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609"/>
        <w:gridCol w:w="224"/>
        <w:gridCol w:w="21"/>
        <w:gridCol w:w="402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5E7A84" w:rsidTr="00FA336F">
        <w:trPr>
          <w:cantSplit/>
          <w:trHeight w:hRule="exact" w:val="425"/>
        </w:trPr>
        <w:tc>
          <w:tcPr>
            <w:tcW w:w="2833" w:type="dxa"/>
            <w:gridSpan w:val="2"/>
            <w:vMerge w:val="restart"/>
          </w:tcPr>
          <w:p w:rsidR="005E7A84" w:rsidRDefault="005E7A84" w:rsidP="00FA336F">
            <w:pPr>
              <w:pStyle w:val="CVHeading3"/>
            </w:pPr>
            <w:bookmarkStart w:id="0" w:name="_GoBack"/>
            <w:bookmarkEnd w:id="0"/>
            <w:r>
              <w:rPr>
                <w:noProof/>
                <w:lang w:eastAsia="ro-RO"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  <w:p w:rsidR="005E7A84" w:rsidRDefault="005E7A84" w:rsidP="00FA336F">
            <w:pPr>
              <w:pStyle w:val="CVNormal"/>
            </w:pPr>
          </w:p>
        </w:tc>
        <w:tc>
          <w:tcPr>
            <w:tcW w:w="21" w:type="dxa"/>
          </w:tcPr>
          <w:p w:rsidR="005E7A84" w:rsidRDefault="005E7A84" w:rsidP="00FA336F">
            <w:pPr>
              <w:pStyle w:val="CVNormal"/>
            </w:pPr>
          </w:p>
        </w:tc>
        <w:tc>
          <w:tcPr>
            <w:tcW w:w="7918" w:type="dxa"/>
            <w:gridSpan w:val="13"/>
            <w:vMerge w:val="restart"/>
          </w:tcPr>
          <w:p w:rsidR="005E7A84" w:rsidRDefault="005E7A84" w:rsidP="00FA336F">
            <w:pPr>
              <w:pStyle w:val="CVNormal"/>
            </w:pPr>
            <w:r>
              <w:t xml:space="preserve">  </w:t>
            </w:r>
          </w:p>
        </w:tc>
      </w:tr>
      <w:tr w:rsidR="005E7A84" w:rsidTr="00FA336F">
        <w:trPr>
          <w:cantSplit/>
          <w:trHeight w:hRule="exact" w:val="425"/>
        </w:trPr>
        <w:tc>
          <w:tcPr>
            <w:tcW w:w="2833" w:type="dxa"/>
            <w:gridSpan w:val="2"/>
            <w:vMerge/>
          </w:tcPr>
          <w:p w:rsidR="005E7A84" w:rsidRDefault="005E7A84" w:rsidP="00FA336F"/>
        </w:tc>
        <w:tc>
          <w:tcPr>
            <w:tcW w:w="21" w:type="dxa"/>
            <w:tcBorders>
              <w:top w:val="single" w:sz="1" w:space="0" w:color="000000"/>
              <w:right w:val="single" w:sz="1" w:space="0" w:color="000000"/>
            </w:tcBorders>
          </w:tcPr>
          <w:p w:rsidR="005E7A84" w:rsidRDefault="005E7A84" w:rsidP="00FA336F">
            <w:pPr>
              <w:pStyle w:val="CVNormal"/>
            </w:pPr>
          </w:p>
        </w:tc>
        <w:tc>
          <w:tcPr>
            <w:tcW w:w="7918" w:type="dxa"/>
            <w:gridSpan w:val="13"/>
            <w:vMerge/>
          </w:tcPr>
          <w:p w:rsidR="005E7A84" w:rsidRDefault="005E7A84" w:rsidP="00FA336F"/>
        </w:tc>
      </w:tr>
      <w:tr w:rsidR="005E7A84" w:rsidTr="00FA336F">
        <w:trPr>
          <w:cantSplit/>
          <w:trHeight w:val="2016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Title"/>
            </w:pPr>
            <w:r>
              <w:t xml:space="preserve">Curriculum vitae </w:t>
            </w:r>
          </w:p>
          <w:p w:rsidR="005E7A84" w:rsidRDefault="005E7A84" w:rsidP="00FA336F">
            <w:pPr>
              <w:pStyle w:val="CVTitle"/>
            </w:pPr>
            <w:r>
              <w:t xml:space="preserve">Europass </w:t>
            </w: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Normal"/>
            </w:pPr>
            <w:r>
              <w:rPr>
                <w:noProof/>
                <w:lang w:eastAsia="ro-RO"/>
              </w:rPr>
              <w:drawing>
                <wp:inline distT="0" distB="0" distL="0" distR="0">
                  <wp:extent cx="1045210" cy="1045210"/>
                  <wp:effectExtent l="19050" t="0" r="2540" b="0"/>
                  <wp:docPr id="1" name="Picture 1" descr="Foto Ni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oto Ni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1045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A84" w:rsidTr="00FA336F">
        <w:trPr>
          <w:cantSplit/>
          <w:trHeight w:val="329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Spacer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Spacer"/>
            </w:pP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Normal"/>
            </w:pP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DOSPINESCU NICOLETA</w:t>
            </w: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3"/>
            </w:pPr>
            <w:r>
              <w:t>Adresă</w:t>
            </w: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Normal"/>
            </w:pPr>
            <w:r>
              <w:t>Bd. Carol I, nr.11, FEAA, Iasi</w:t>
            </w: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3"/>
            </w:pPr>
            <w:r>
              <w:t>Telefon</w:t>
            </w:r>
          </w:p>
        </w:tc>
        <w:tc>
          <w:tcPr>
            <w:tcW w:w="3340" w:type="dxa"/>
            <w:gridSpan w:val="7"/>
          </w:tcPr>
          <w:p w:rsidR="005E7A84" w:rsidRDefault="005E7A84" w:rsidP="00FA336F">
            <w:pPr>
              <w:pStyle w:val="CVNormal"/>
              <w:ind w:left="0"/>
            </w:pPr>
            <w:r>
              <w:t xml:space="preserve">   Office:  0232201405</w:t>
            </w:r>
          </w:p>
        </w:tc>
        <w:tc>
          <w:tcPr>
            <w:tcW w:w="1983" w:type="dxa"/>
            <w:gridSpan w:val="4"/>
          </w:tcPr>
          <w:p w:rsidR="005E7A84" w:rsidRDefault="005E7A84" w:rsidP="00FA336F">
            <w:pPr>
              <w:pStyle w:val="CVHeading3"/>
            </w:pPr>
          </w:p>
        </w:tc>
        <w:tc>
          <w:tcPr>
            <w:tcW w:w="2840" w:type="dxa"/>
            <w:gridSpan w:val="4"/>
          </w:tcPr>
          <w:p w:rsidR="005E7A84" w:rsidRDefault="005E7A84" w:rsidP="00FA336F">
            <w:pPr>
              <w:pStyle w:val="CVNormal"/>
            </w:pP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3"/>
            </w:pPr>
            <w:r>
              <w:t>E-mail</w:t>
            </w: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Normal"/>
            </w:pPr>
            <w:r>
              <w:t>dnicole@uaic.ro</w:t>
            </w: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Spacer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Spacer"/>
            </w:pP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3-FirstLine"/>
              <w:spacing w:before="0"/>
            </w:pPr>
            <w:r>
              <w:t>Naţionalitate</w:t>
            </w: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Normal"/>
            </w:pPr>
            <w:r>
              <w:t>Românã</w:t>
            </w: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Spacer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Spacer"/>
            </w:pPr>
          </w:p>
        </w:tc>
      </w:tr>
      <w:tr w:rsidR="005E7A84" w:rsidTr="00FA336F">
        <w:trPr>
          <w:cantSplit/>
          <w:trHeight w:val="234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3-FirstLine"/>
              <w:spacing w:before="0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Normal"/>
            </w:pPr>
          </w:p>
        </w:tc>
      </w:tr>
      <w:tr w:rsidR="005E7A84" w:rsidTr="00FA336F">
        <w:trPr>
          <w:cantSplit/>
          <w:trHeight w:val="28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Spacer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Spacer"/>
            </w:pPr>
          </w:p>
        </w:tc>
      </w:tr>
      <w:tr w:rsidR="005E7A84" w:rsidTr="00E941A1">
        <w:trPr>
          <w:cantSplit/>
          <w:trHeight w:val="43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1"/>
              <w:spacing w:before="0"/>
              <w:jc w:val="center"/>
            </w:pPr>
            <w:r>
              <w:t>Experienţa profesională</w:t>
            </w:r>
          </w:p>
          <w:p w:rsidR="00E941A1" w:rsidRDefault="00E941A1" w:rsidP="00E941A1">
            <w:pPr>
              <w:pStyle w:val="CVHeading3-FirstLine"/>
              <w:spacing w:before="0"/>
              <w:jc w:val="center"/>
            </w:pPr>
          </w:p>
          <w:p w:rsidR="00E941A1" w:rsidRDefault="00E941A1" w:rsidP="00E941A1">
            <w:pPr>
              <w:pStyle w:val="CVHeading3-FirstLine"/>
              <w:spacing w:before="0"/>
              <w:jc w:val="center"/>
            </w:pPr>
            <w:r>
              <w:t>Perioada</w:t>
            </w:r>
          </w:p>
          <w:p w:rsidR="00E941A1" w:rsidRDefault="00E941A1" w:rsidP="00E941A1">
            <w:pPr>
              <w:jc w:val="center"/>
            </w:pPr>
            <w:r>
              <w:t>Funcţia</w:t>
            </w:r>
          </w:p>
          <w:p w:rsidR="00E941A1" w:rsidRDefault="00E941A1" w:rsidP="00E941A1">
            <w:pPr>
              <w:jc w:val="center"/>
            </w:pPr>
          </w:p>
          <w:p w:rsidR="00E941A1" w:rsidRDefault="00E941A1" w:rsidP="00E941A1">
            <w:pPr>
              <w:pStyle w:val="CVHeading3-FirstLine"/>
              <w:spacing w:before="0"/>
              <w:jc w:val="center"/>
            </w:pPr>
          </w:p>
          <w:p w:rsidR="00E941A1" w:rsidRDefault="00E941A1" w:rsidP="00E941A1">
            <w:pPr>
              <w:pStyle w:val="CVHeading3-FirstLine"/>
              <w:spacing w:before="0"/>
              <w:jc w:val="center"/>
            </w:pPr>
            <w:r>
              <w:t>Responsabilităţi şi activităţi principale</w:t>
            </w:r>
          </w:p>
          <w:p w:rsidR="00E72863" w:rsidRDefault="00E72863" w:rsidP="00E72863">
            <w:pPr>
              <w:pStyle w:val="CVHeading3"/>
            </w:pPr>
          </w:p>
          <w:p w:rsidR="00F06B9E" w:rsidRPr="00F06B9E" w:rsidRDefault="00F06B9E" w:rsidP="00F06B9E"/>
          <w:p w:rsidR="00E72863" w:rsidRDefault="00E72863" w:rsidP="00E72863">
            <w:pPr>
              <w:pStyle w:val="CVHeading3-FirstLine"/>
              <w:spacing w:before="0"/>
              <w:jc w:val="center"/>
            </w:pPr>
            <w:r>
              <w:t>Perioada</w:t>
            </w:r>
          </w:p>
          <w:p w:rsidR="00E72863" w:rsidRDefault="00E72863" w:rsidP="00E72863">
            <w:pPr>
              <w:pStyle w:val="CVHeading3-FirstLine"/>
              <w:spacing w:before="0"/>
              <w:jc w:val="center"/>
            </w:pPr>
            <w:r>
              <w:t>Funcţia</w:t>
            </w:r>
          </w:p>
          <w:p w:rsidR="00E72863" w:rsidRPr="00D21021" w:rsidRDefault="00E72863" w:rsidP="00E72863">
            <w:pPr>
              <w:pStyle w:val="CVHeading3"/>
            </w:pPr>
          </w:p>
          <w:p w:rsidR="00E72863" w:rsidRDefault="00E72863" w:rsidP="00E72863">
            <w:pPr>
              <w:pStyle w:val="CVHeading3-FirstLine"/>
              <w:spacing w:before="0"/>
              <w:jc w:val="center"/>
            </w:pPr>
            <w:r>
              <w:t>Responsabilităţi şi activităţi principale</w:t>
            </w:r>
          </w:p>
          <w:p w:rsidR="00E72863" w:rsidRPr="00E72863" w:rsidRDefault="00E72863" w:rsidP="00E72863"/>
          <w:p w:rsidR="009B0B6F" w:rsidRDefault="009B0B6F" w:rsidP="009B0B6F">
            <w:pPr>
              <w:pStyle w:val="CVHeading3-FirstLine"/>
              <w:spacing w:before="0"/>
              <w:jc w:val="center"/>
            </w:pPr>
            <w:r>
              <w:t>Perioada</w:t>
            </w:r>
          </w:p>
          <w:p w:rsidR="009B0B6F" w:rsidRDefault="009B0B6F" w:rsidP="009B0B6F">
            <w:pPr>
              <w:pStyle w:val="CVHeading3-FirstLine"/>
              <w:spacing w:before="0"/>
              <w:jc w:val="center"/>
            </w:pPr>
            <w:r>
              <w:t>Funcția</w:t>
            </w:r>
          </w:p>
          <w:p w:rsidR="00E941A1" w:rsidRDefault="00E941A1" w:rsidP="00E941A1"/>
          <w:p w:rsidR="00F06B9E" w:rsidRDefault="00F06B9E" w:rsidP="00F73895">
            <w:pPr>
              <w:pStyle w:val="CVHeading3-FirstLine"/>
              <w:spacing w:before="0"/>
              <w:jc w:val="center"/>
            </w:pPr>
          </w:p>
          <w:p w:rsidR="00F73895" w:rsidRDefault="00F73895" w:rsidP="00F73895">
            <w:pPr>
              <w:pStyle w:val="CVHeading3-FirstLine"/>
              <w:spacing w:before="0"/>
              <w:jc w:val="center"/>
            </w:pPr>
            <w:r>
              <w:t>Perioada                                                                 Funcția</w:t>
            </w:r>
          </w:p>
          <w:p w:rsidR="00F73895" w:rsidRPr="00E941A1" w:rsidRDefault="00F73895" w:rsidP="00F73895">
            <w:pPr>
              <w:jc w:val="center"/>
            </w:pPr>
            <w:r>
              <w:t>Responsabilităţi şi activităţi principale</w:t>
            </w:r>
          </w:p>
        </w:tc>
        <w:tc>
          <w:tcPr>
            <w:tcW w:w="8163" w:type="dxa"/>
            <w:gridSpan w:val="15"/>
          </w:tcPr>
          <w:p w:rsidR="00E941A1" w:rsidRDefault="00E941A1" w:rsidP="00E941A1">
            <w:pPr>
              <w:suppressAutoHyphens w:val="0"/>
            </w:pPr>
          </w:p>
          <w:p w:rsidR="00E941A1" w:rsidRDefault="00E941A1" w:rsidP="00E941A1">
            <w:pPr>
              <w:suppressAutoHyphens w:val="0"/>
            </w:pPr>
          </w:p>
          <w:p w:rsidR="00E941A1" w:rsidRDefault="00E941A1" w:rsidP="00E941A1">
            <w:pPr>
              <w:suppressAutoHyphens w:val="0"/>
            </w:pPr>
            <w:r>
              <w:t xml:space="preserve">  Iunie 2019 – august 2019</w:t>
            </w:r>
          </w:p>
          <w:p w:rsidR="00E941A1" w:rsidRDefault="00E941A1" w:rsidP="00E941A1">
            <w:pPr>
              <w:suppressAutoHyphens w:val="0"/>
              <w:rPr>
                <w:b/>
              </w:rPr>
            </w:pPr>
            <w:r>
              <w:t xml:space="preserve">  </w:t>
            </w:r>
            <w:r w:rsidRPr="007258CE">
              <w:rPr>
                <w:b/>
                <w:sz w:val="22"/>
                <w:szCs w:val="22"/>
              </w:rPr>
              <w:t>Expert în cadrul proiectului de cercetare „Implementarea unor mecanisme moderne pentru evaluarea calitãții proceselor de predare şi evaluare didacticã din perspectiva principiilor sustenabilitãții în Universitatea Alexandru Ioan Cuza din Iaşi”,</w:t>
            </w:r>
            <w:r>
              <w:rPr>
                <w:b/>
              </w:rPr>
              <w:t xml:space="preserve"> </w:t>
            </w:r>
          </w:p>
          <w:p w:rsidR="00E941A1" w:rsidRPr="004447E3" w:rsidRDefault="00E941A1" w:rsidP="00E941A1">
            <w:pPr>
              <w:suppressAutoHyphens w:val="0"/>
            </w:pPr>
            <w:r w:rsidRPr="004447E3">
              <w:t>CNFIS-FDI-2019-0540</w:t>
            </w:r>
          </w:p>
          <w:p w:rsidR="00E941A1" w:rsidRPr="00994BA4" w:rsidRDefault="00E941A1" w:rsidP="00E941A1">
            <w:pPr>
              <w:suppressAutoHyphens w:val="0"/>
              <w:rPr>
                <w:b/>
              </w:rPr>
            </w:pPr>
            <w:r>
              <w:rPr>
                <w:b/>
              </w:rPr>
              <w:t xml:space="preserve"> Keynote Speaker, Cercetare, Moderator Workshop</w:t>
            </w:r>
          </w:p>
          <w:p w:rsidR="005E7A84" w:rsidRDefault="005E7A84" w:rsidP="00FA336F">
            <w:pPr>
              <w:pStyle w:val="CVNormal-FirstLine"/>
              <w:spacing w:before="0"/>
            </w:pPr>
          </w:p>
          <w:p w:rsidR="00E72863" w:rsidRDefault="00E72863" w:rsidP="00E72863">
            <w:pPr>
              <w:pStyle w:val="CVNormal"/>
            </w:pPr>
          </w:p>
          <w:p w:rsidR="00E72863" w:rsidRDefault="007F5A7D" w:rsidP="00E72863">
            <w:pPr>
              <w:suppressAutoHyphens w:val="0"/>
            </w:pPr>
            <w:r>
              <w:t xml:space="preserve">  </w:t>
            </w:r>
            <w:r w:rsidR="00E72863">
              <w:t>Iunie 2018 – noiembrie 2018</w:t>
            </w:r>
          </w:p>
          <w:p w:rsidR="00E72863" w:rsidRDefault="00E72863" w:rsidP="00E72863">
            <w:pPr>
              <w:pStyle w:val="CVNormal"/>
              <w:ind w:right="0"/>
            </w:pPr>
            <w:r w:rsidRPr="007258CE">
              <w:rPr>
                <w:b/>
                <w:sz w:val="22"/>
                <w:szCs w:val="22"/>
              </w:rPr>
              <w:t>Expert în cadrul proiectului de cercetare „ReSoNor – Etic – UAIC</w:t>
            </w:r>
            <w:r w:rsidRPr="007258CE">
              <w:rPr>
                <w:sz w:val="22"/>
                <w:szCs w:val="22"/>
              </w:rPr>
              <w:t>”, „</w:t>
            </w:r>
            <w:r w:rsidRPr="007258CE">
              <w:rPr>
                <w:b/>
                <w:sz w:val="22"/>
                <w:szCs w:val="22"/>
              </w:rPr>
              <w:t>Calitate in educație prin responsabilitate socialã şi eticã în universitatea „Alexandru Ioan Cuza” din Iaşi</w:t>
            </w:r>
            <w:r w:rsidRPr="00160CE8">
              <w:rPr>
                <w:b/>
              </w:rPr>
              <w:t>”</w:t>
            </w:r>
            <w:r>
              <w:rPr>
                <w:b/>
              </w:rPr>
              <w:t>,</w:t>
            </w:r>
          </w:p>
          <w:p w:rsidR="00E72863" w:rsidRDefault="00E72863" w:rsidP="00E72863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cod CNFIS-FDI-2018-0180, finantat CNFIS</w:t>
            </w:r>
          </w:p>
          <w:p w:rsidR="00E72863" w:rsidRDefault="00E72863" w:rsidP="00E72863">
            <w:pPr>
              <w:pStyle w:val="CVSpacer"/>
              <w:rPr>
                <w:b/>
                <w:sz w:val="20"/>
              </w:rPr>
            </w:pPr>
            <w:r w:rsidRPr="00E72863">
              <w:rPr>
                <w:b/>
                <w:sz w:val="20"/>
              </w:rPr>
              <w:t>Keynote Speaker, Organizator Workshop,  Raportor, Cercetare</w:t>
            </w:r>
          </w:p>
          <w:p w:rsidR="009B0B6F" w:rsidRDefault="009B0B6F" w:rsidP="009B0B6F">
            <w:pPr>
              <w:suppressAutoHyphens w:val="0"/>
            </w:pPr>
            <w:r>
              <w:t xml:space="preserve">   </w:t>
            </w:r>
          </w:p>
          <w:p w:rsidR="009B0B6F" w:rsidRDefault="009B0B6F" w:rsidP="009B0B6F">
            <w:pPr>
              <w:suppressAutoHyphens w:val="0"/>
            </w:pPr>
            <w:r>
              <w:t xml:space="preserve">  2014 - prezent</w:t>
            </w:r>
          </w:p>
          <w:p w:rsidR="009B0B6F" w:rsidRPr="00D075D7" w:rsidRDefault="009B0B6F" w:rsidP="009B0B6F">
            <w:pPr>
              <w:suppressAutoHyphens w:val="0"/>
            </w:pPr>
            <w:r>
              <w:t xml:space="preserve">  </w:t>
            </w:r>
            <w:r w:rsidRPr="00040BD5">
              <w:rPr>
                <w:b/>
                <w:i/>
                <w:sz w:val="22"/>
                <w:szCs w:val="22"/>
              </w:rPr>
              <w:t>Mediator autorizat</w:t>
            </w:r>
            <w:r>
              <w:rPr>
                <w:b/>
                <w:i/>
              </w:rPr>
              <w:t xml:space="preserve">  </w:t>
            </w:r>
            <w:r w:rsidRPr="00D075D7">
              <w:rPr>
                <w:i/>
              </w:rPr>
              <w:t>de către</w:t>
            </w:r>
            <w:r>
              <w:rPr>
                <w:b/>
                <w:i/>
              </w:rPr>
              <w:t xml:space="preserve"> Consiliul de Arbitraj şi Mediere, Bucureşti</w:t>
            </w:r>
          </w:p>
          <w:p w:rsidR="00F73895" w:rsidRDefault="00F73895" w:rsidP="00F73895">
            <w:pPr>
              <w:suppressAutoHyphens w:val="0"/>
            </w:pPr>
          </w:p>
          <w:p w:rsidR="00F73895" w:rsidRDefault="00F73895" w:rsidP="00F73895">
            <w:pPr>
              <w:suppressAutoHyphens w:val="0"/>
            </w:pPr>
            <w:r>
              <w:t xml:space="preserve">  2011 – prezent</w:t>
            </w:r>
          </w:p>
          <w:p w:rsidR="00F73895" w:rsidRDefault="00F73895" w:rsidP="00F73895">
            <w:r>
              <w:t xml:space="preserve">  </w:t>
            </w:r>
            <w:r w:rsidRPr="00040BD5">
              <w:rPr>
                <w:b/>
                <w:i/>
                <w:sz w:val="22"/>
                <w:szCs w:val="22"/>
              </w:rPr>
              <w:t>Lector universitar doctor</w:t>
            </w:r>
            <w:r w:rsidRPr="00040BD5">
              <w:rPr>
                <w:sz w:val="22"/>
                <w:szCs w:val="22"/>
              </w:rPr>
              <w:t>,</w:t>
            </w:r>
            <w:r>
              <w:t xml:space="preserve"> departamentul: Administrarea Afacerilor, Facultatea de Economie si     </w:t>
            </w:r>
          </w:p>
          <w:p w:rsidR="00F73895" w:rsidRDefault="00F73895" w:rsidP="00F73895">
            <w:r>
              <w:t xml:space="preserve">  Administrarea Afacerilor, Universitatea „AL. I. Cuza” Iasi</w:t>
            </w:r>
          </w:p>
          <w:p w:rsidR="00F73895" w:rsidRDefault="00F73895" w:rsidP="00F73895">
            <w:r>
              <w:t xml:space="preserve">  Activităţi didactice pentru ciclurile de licenţă şi master, </w:t>
            </w:r>
          </w:p>
          <w:p w:rsidR="00F73895" w:rsidRDefault="00F73895" w:rsidP="00F73895">
            <w:r>
              <w:t xml:space="preserve">  Coordonare lucrări </w:t>
            </w:r>
            <w:r w:rsidR="005D00FE">
              <w:t>de licentă, disertaţie</w:t>
            </w:r>
          </w:p>
          <w:p w:rsidR="00F73895" w:rsidRDefault="00F73895" w:rsidP="00F73895">
            <w:r>
              <w:t xml:space="preserve">  Cursuri: Comunicare şi Negociere în Afaceri, Etica in  Afaceri, Managementul Relaţiilor Publice, </w:t>
            </w:r>
          </w:p>
          <w:p w:rsidR="00E72863" w:rsidRPr="00E72863" w:rsidRDefault="00F73895" w:rsidP="00F73895">
            <w:pPr>
              <w:pStyle w:val="CVNormal"/>
            </w:pPr>
            <w:r>
              <w:t>Tehnici de negociere</w:t>
            </w:r>
          </w:p>
        </w:tc>
      </w:tr>
      <w:tr w:rsidR="005E7A84" w:rsidTr="00FA336F">
        <w:trPr>
          <w:cantSplit/>
          <w:trHeight w:val="373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3-FirstLine"/>
              <w:spacing w:before="0"/>
              <w:jc w:val="center"/>
            </w:pPr>
          </w:p>
          <w:p w:rsidR="005E7A84" w:rsidRDefault="005E7A84" w:rsidP="00FA336F">
            <w:pPr>
              <w:jc w:val="center"/>
            </w:pPr>
            <w:r>
              <w:t>Perioada</w:t>
            </w:r>
          </w:p>
          <w:p w:rsidR="005E7A84" w:rsidRDefault="005E7A84" w:rsidP="00FA336F">
            <w:pPr>
              <w:ind w:left="720" w:hanging="720"/>
              <w:jc w:val="center"/>
            </w:pPr>
            <w:r>
              <w:t>Funcția</w:t>
            </w:r>
          </w:p>
          <w:p w:rsidR="005E7A84" w:rsidRDefault="005E7A84" w:rsidP="00FA336F">
            <w:pPr>
              <w:jc w:val="center"/>
            </w:pPr>
          </w:p>
          <w:p w:rsidR="007A0832" w:rsidRDefault="007A0832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  <w:r>
              <w:t>Perioada</w:t>
            </w:r>
          </w:p>
          <w:p w:rsidR="005E7A84" w:rsidRDefault="005E7A84" w:rsidP="00FA336F">
            <w:pPr>
              <w:jc w:val="center"/>
            </w:pPr>
            <w:r>
              <w:t>Funcţia</w:t>
            </w:r>
          </w:p>
          <w:p w:rsidR="005E7A84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2474F6" w:rsidRDefault="002474F6" w:rsidP="002474F6">
            <w:pPr>
              <w:pStyle w:val="CVHeading3-FirstLine"/>
              <w:spacing w:before="0"/>
              <w:jc w:val="center"/>
            </w:pPr>
            <w:r>
              <w:t>Activităţi principale</w:t>
            </w:r>
          </w:p>
          <w:p w:rsidR="00856695" w:rsidRDefault="00856695" w:rsidP="00FA336F">
            <w:pPr>
              <w:jc w:val="center"/>
            </w:pPr>
          </w:p>
          <w:p w:rsidR="00F11102" w:rsidRDefault="00F11102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  <w:r>
              <w:t>Perioada</w:t>
            </w:r>
          </w:p>
          <w:p w:rsidR="005E7A84" w:rsidRDefault="005E7A84" w:rsidP="00FA336F">
            <w:pPr>
              <w:jc w:val="center"/>
            </w:pPr>
            <w:r>
              <w:t>Funcţia</w:t>
            </w:r>
          </w:p>
          <w:p w:rsidR="00D0510E" w:rsidRDefault="00D0510E" w:rsidP="00D0510E">
            <w:pPr>
              <w:pStyle w:val="CVHeading3-FirstLine"/>
              <w:spacing w:before="0"/>
              <w:jc w:val="center"/>
            </w:pPr>
            <w:r>
              <w:t>Activităţi principale</w:t>
            </w:r>
          </w:p>
          <w:p w:rsidR="005E7A84" w:rsidRDefault="005E7A84" w:rsidP="00FA336F">
            <w:pPr>
              <w:pStyle w:val="CVSpacer"/>
              <w:ind w:left="0"/>
              <w:jc w:val="center"/>
            </w:pPr>
          </w:p>
          <w:p w:rsidR="00C55BE9" w:rsidRDefault="00C55BE9" w:rsidP="00FA336F">
            <w:pPr>
              <w:pStyle w:val="CVSpacer"/>
              <w:ind w:left="0"/>
              <w:jc w:val="center"/>
            </w:pPr>
          </w:p>
          <w:p w:rsidR="00C55BE9" w:rsidRDefault="00C55BE9" w:rsidP="00FA336F">
            <w:pPr>
              <w:pStyle w:val="CVSpacer"/>
              <w:ind w:left="0"/>
              <w:jc w:val="center"/>
            </w:pPr>
          </w:p>
          <w:p w:rsidR="00C55BE9" w:rsidRDefault="00C55BE9" w:rsidP="00FA336F">
            <w:pPr>
              <w:pStyle w:val="CVSpacer"/>
              <w:ind w:left="0"/>
              <w:jc w:val="center"/>
            </w:pPr>
          </w:p>
          <w:p w:rsidR="00C55BE9" w:rsidRDefault="00C55BE9" w:rsidP="00FA336F">
            <w:pPr>
              <w:pStyle w:val="CVSpacer"/>
              <w:ind w:left="0"/>
              <w:jc w:val="center"/>
            </w:pPr>
          </w:p>
          <w:p w:rsidR="00C55BE9" w:rsidRDefault="00C55BE9" w:rsidP="00FA336F">
            <w:pPr>
              <w:pStyle w:val="CVSpacer"/>
              <w:ind w:left="0"/>
              <w:jc w:val="center"/>
            </w:pPr>
          </w:p>
          <w:p w:rsidR="00C55BE9" w:rsidRDefault="00C55BE9" w:rsidP="00FA336F">
            <w:pPr>
              <w:pStyle w:val="CVSpacer"/>
              <w:ind w:left="0"/>
              <w:jc w:val="center"/>
            </w:pPr>
          </w:p>
          <w:p w:rsidR="00C55BE9" w:rsidRDefault="00C55BE9" w:rsidP="00C55BE9">
            <w:pPr>
              <w:jc w:val="center"/>
            </w:pPr>
          </w:p>
          <w:p w:rsidR="00C55BE9" w:rsidRDefault="00C55BE9" w:rsidP="00C55BE9">
            <w:pPr>
              <w:jc w:val="center"/>
            </w:pPr>
            <w:r>
              <w:t>Perioada</w:t>
            </w:r>
          </w:p>
          <w:p w:rsidR="00C55BE9" w:rsidRDefault="00C55BE9" w:rsidP="00C55BE9">
            <w:pPr>
              <w:jc w:val="center"/>
            </w:pPr>
            <w:r>
              <w:t>Funcţia</w:t>
            </w: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  <w:r>
              <w:t>Responsabilităţi şi activităţi principale</w:t>
            </w: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</w:p>
          <w:p w:rsidR="00C55BE9" w:rsidRDefault="00C55BE9" w:rsidP="00C55BE9">
            <w:pPr>
              <w:jc w:val="center"/>
            </w:pPr>
            <w:r>
              <w:t>Perioada</w:t>
            </w:r>
          </w:p>
          <w:p w:rsidR="00C55BE9" w:rsidRDefault="00C55BE9" w:rsidP="00C55BE9">
            <w:pPr>
              <w:jc w:val="center"/>
            </w:pPr>
            <w:r>
              <w:t>Funcţia</w:t>
            </w: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  <w:r>
              <w:t>Responsabilităţi şi activităţi principale</w:t>
            </w: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</w:p>
          <w:p w:rsidR="00C55BE9" w:rsidRPr="00D0510E" w:rsidRDefault="00C55BE9" w:rsidP="00C55BE9">
            <w:pPr>
              <w:pStyle w:val="CVHeading3"/>
            </w:pPr>
          </w:p>
          <w:p w:rsidR="00C55BE9" w:rsidRDefault="00C55BE9" w:rsidP="00C55BE9">
            <w:pPr>
              <w:jc w:val="center"/>
            </w:pPr>
            <w:r>
              <w:t>Perioada</w:t>
            </w:r>
          </w:p>
          <w:p w:rsidR="00C55BE9" w:rsidRDefault="00C55BE9" w:rsidP="00C55BE9">
            <w:pPr>
              <w:jc w:val="center"/>
            </w:pPr>
            <w:r>
              <w:t>Funcţia</w:t>
            </w: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  <w:r>
              <w:t>Activităţi principale</w:t>
            </w: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</w:p>
          <w:p w:rsidR="00C55BE9" w:rsidRDefault="00C55BE9" w:rsidP="00C55BE9">
            <w:pPr>
              <w:jc w:val="center"/>
            </w:pPr>
            <w:r>
              <w:t>Perioada</w:t>
            </w:r>
          </w:p>
          <w:p w:rsidR="00C55BE9" w:rsidRDefault="00C55BE9" w:rsidP="00C55BE9">
            <w:pPr>
              <w:jc w:val="center"/>
            </w:pPr>
            <w:r>
              <w:t>Funcţia</w:t>
            </w: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  <w:r>
              <w:t>Activităţi principale</w:t>
            </w: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</w:p>
          <w:p w:rsidR="00C55BE9" w:rsidRDefault="00C55BE9" w:rsidP="00C55BE9">
            <w:pPr>
              <w:jc w:val="center"/>
            </w:pPr>
          </w:p>
          <w:p w:rsidR="00C55BE9" w:rsidRDefault="00C55BE9" w:rsidP="00C55BE9">
            <w:pPr>
              <w:jc w:val="center"/>
            </w:pPr>
            <w:r>
              <w:t>Perioada</w:t>
            </w:r>
          </w:p>
          <w:p w:rsidR="00C55BE9" w:rsidRDefault="00C55BE9" w:rsidP="00C55BE9">
            <w:pPr>
              <w:jc w:val="center"/>
            </w:pPr>
            <w:r>
              <w:t>Funcţia</w:t>
            </w:r>
          </w:p>
          <w:p w:rsidR="00C55BE9" w:rsidRDefault="00C55BE9" w:rsidP="00C55BE9">
            <w:pPr>
              <w:pStyle w:val="CVHeading3-FirstLine"/>
              <w:spacing w:before="0"/>
              <w:jc w:val="center"/>
            </w:pPr>
            <w:r>
              <w:t>Activităţi principale</w:t>
            </w:r>
          </w:p>
          <w:p w:rsidR="00C55BE9" w:rsidRDefault="00C55BE9" w:rsidP="00FA336F">
            <w:pPr>
              <w:pStyle w:val="CVSpacer"/>
              <w:ind w:left="0"/>
              <w:jc w:val="center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suppressAutoHyphens w:val="0"/>
            </w:pPr>
            <w:r>
              <w:t xml:space="preserve">  Iunie 2015</w:t>
            </w:r>
          </w:p>
          <w:p w:rsidR="0094002F" w:rsidRDefault="005E7A84" w:rsidP="00FA336F">
            <w:pPr>
              <w:suppressAutoHyphens w:val="0"/>
              <w:rPr>
                <w:b/>
                <w:bCs/>
                <w:i/>
              </w:rPr>
            </w:pPr>
            <w:r w:rsidRPr="007258CE">
              <w:rPr>
                <w:b/>
                <w:sz w:val="22"/>
                <w:szCs w:val="22"/>
              </w:rPr>
              <w:t xml:space="preserve">  Profesor consultant</w:t>
            </w:r>
            <w:r>
              <w:rPr>
                <w:b/>
              </w:rPr>
              <w:t xml:space="preserve">, </w:t>
            </w:r>
            <w:r w:rsidRPr="00CB2A6D">
              <w:rPr>
                <w:bCs/>
                <w:i/>
              </w:rPr>
              <w:t>Grant de mobilitaţi</w:t>
            </w:r>
            <w:r w:rsidRPr="00A0132C">
              <w:rPr>
                <w:b/>
                <w:bCs/>
                <w:i/>
              </w:rPr>
              <w:t xml:space="preserve"> Soutien aux formation francophones de niveau licence, </w:t>
            </w:r>
          </w:p>
          <w:p w:rsidR="005E7A84" w:rsidRPr="00CB2A6D" w:rsidRDefault="005E7A84" w:rsidP="00FA336F">
            <w:pPr>
              <w:suppressAutoHyphens w:val="0"/>
              <w:rPr>
                <w:b/>
              </w:rPr>
            </w:pPr>
            <w:r>
              <w:rPr>
                <w:b/>
                <w:bCs/>
                <w:i/>
              </w:rPr>
              <w:t xml:space="preserve">  </w:t>
            </w:r>
            <w:r w:rsidRPr="00A0132C">
              <w:rPr>
                <w:b/>
                <w:bCs/>
                <w:i/>
              </w:rPr>
              <w:t>2015-2018, Agence Universitaire, Universitatea Poitiers, Franţa</w:t>
            </w:r>
          </w:p>
          <w:p w:rsidR="005E7A84" w:rsidRDefault="005E7A84" w:rsidP="00FA336F">
            <w:pPr>
              <w:suppressAutoHyphens w:val="0"/>
            </w:pPr>
          </w:p>
          <w:p w:rsidR="005E7A84" w:rsidRDefault="005E7A84" w:rsidP="002474F6">
            <w:r>
              <w:t xml:space="preserve">   Ianuarie 2012 – iunie 2013  </w:t>
            </w:r>
          </w:p>
          <w:p w:rsidR="005E7A84" w:rsidRDefault="005E7A84" w:rsidP="00FA336F">
            <w:r w:rsidRPr="002474F6">
              <w:t xml:space="preserve">   Expert formator de cadre didactice</w:t>
            </w:r>
            <w:r>
              <w:t xml:space="preserve"> aparținând învățământului liceal, </w:t>
            </w:r>
          </w:p>
          <w:p w:rsidR="005E7A84" w:rsidRPr="002474F6" w:rsidRDefault="005E7A84" w:rsidP="00FA336F">
            <w:r>
              <w:t xml:space="preserve"> Contract </w:t>
            </w:r>
            <w:r w:rsidRPr="002474F6">
              <w:t xml:space="preserve">POSDRU/87/1.3/S/63908 - „Perfecţionarea cadrelor didactice, din  </w:t>
            </w:r>
          </w:p>
          <w:p w:rsidR="005E7A84" w:rsidRPr="002474F6" w:rsidRDefault="005E7A84" w:rsidP="00FA336F">
            <w:r w:rsidRPr="002474F6">
              <w:t xml:space="preserve"> învăţământul liceal, care predau discipline economice”, Programul Operaţional  </w:t>
            </w:r>
          </w:p>
          <w:p w:rsidR="005E7A84" w:rsidRPr="002474F6" w:rsidRDefault="005E7A84" w:rsidP="00FA336F">
            <w:r w:rsidRPr="002474F6">
              <w:t xml:space="preserve"> Sectorial pentru Dezvoltarea Resurselor Umane 2007 – 2013, Axa prioritară 1  </w:t>
            </w:r>
          </w:p>
          <w:p w:rsidR="005E7A84" w:rsidRPr="002474F6" w:rsidRDefault="005E7A84" w:rsidP="00FA336F">
            <w:r w:rsidRPr="002474F6">
              <w:t xml:space="preserve">„Educaţia şi formarea profesională în sprijinul creşterii economice şi dezvoltării  </w:t>
            </w:r>
          </w:p>
          <w:p w:rsidR="005E7A84" w:rsidRPr="002474F6" w:rsidRDefault="005E7A84" w:rsidP="00FA336F">
            <w:r w:rsidRPr="002474F6">
              <w:t xml:space="preserve"> societăţii bazate pe cunoaştere”. </w:t>
            </w:r>
          </w:p>
          <w:p w:rsidR="005E7A84" w:rsidRPr="002474F6" w:rsidRDefault="005E7A84" w:rsidP="00FA336F">
            <w:r w:rsidRPr="002474F6">
              <w:t xml:space="preserve">  Program P6-Domeniul major de intervenţie:  Marketing.</w:t>
            </w:r>
          </w:p>
          <w:p w:rsidR="005E7A84" w:rsidRDefault="005E7A84" w:rsidP="00FA336F">
            <w:r>
              <w:t xml:space="preserve">  </w:t>
            </w:r>
            <w:r w:rsidR="002474F6">
              <w:t>Activităţi didactice</w:t>
            </w:r>
          </w:p>
          <w:p w:rsidR="00856695" w:rsidRDefault="005E7A84" w:rsidP="00FA336F">
            <w:r>
              <w:t xml:space="preserve">   </w:t>
            </w:r>
          </w:p>
          <w:p w:rsidR="005E7A84" w:rsidRDefault="007A0832" w:rsidP="00FA336F">
            <w:r>
              <w:t xml:space="preserve">  </w:t>
            </w:r>
            <w:r w:rsidR="005E7A84">
              <w:t>2007 – 2011</w:t>
            </w:r>
          </w:p>
          <w:p w:rsidR="005E7A84" w:rsidRDefault="005E7A84" w:rsidP="00FA336F">
            <w:r>
              <w:t xml:space="preserve">  </w:t>
            </w:r>
            <w:r w:rsidRPr="00040BD5">
              <w:rPr>
                <w:b/>
                <w:i/>
                <w:sz w:val="22"/>
                <w:szCs w:val="22"/>
              </w:rPr>
              <w:t>Asistent universitar doctor</w:t>
            </w:r>
            <w:r>
              <w:t xml:space="preserve">, departamentul: Management, Marketing şi Administrarea Afacerilor,   </w:t>
            </w:r>
          </w:p>
          <w:p w:rsidR="005E7A84" w:rsidRDefault="005E7A84" w:rsidP="00FA336F">
            <w:r>
              <w:t xml:space="preserve">  Facultatea de Economie si Administrarea Afacerilor, Universitatea „AL. I. Cuza” Iasi</w:t>
            </w:r>
          </w:p>
          <w:p w:rsidR="00F11102" w:rsidRDefault="005E7A84" w:rsidP="00F11102">
            <w:r>
              <w:t xml:space="preserve"> </w:t>
            </w:r>
            <w:r w:rsidR="00F11102">
              <w:t xml:space="preserve"> Activităţi didactice pentru ciclul de licenţă</w:t>
            </w:r>
          </w:p>
          <w:p w:rsidR="00F11102" w:rsidRDefault="00F11102" w:rsidP="00F11102">
            <w:r>
              <w:t xml:space="preserve">  Coordonare lucrări de licentă</w:t>
            </w:r>
          </w:p>
          <w:p w:rsidR="005E7A84" w:rsidRDefault="005E7A84" w:rsidP="00F11102"/>
          <w:p w:rsidR="00C55BE9" w:rsidRPr="00EC0B8A" w:rsidRDefault="00C55BE9" w:rsidP="00C55BE9">
            <w:pPr>
              <w:rPr>
                <w:b/>
              </w:rPr>
            </w:pPr>
            <w:r>
              <w:t xml:space="preserve">  </w:t>
            </w:r>
            <w:r w:rsidRPr="00846C4A">
              <w:rPr>
                <w:sz w:val="22"/>
              </w:rPr>
              <w:t>Octombrie – noiembrie 2007</w:t>
            </w:r>
            <w:r w:rsidRPr="00EC0B8A">
              <w:rPr>
                <w:b/>
              </w:rPr>
              <w:t xml:space="preserve"> </w:t>
            </w:r>
          </w:p>
          <w:p w:rsidR="00C55BE9" w:rsidRDefault="00C55BE9" w:rsidP="00C55BE9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 </w:t>
            </w:r>
            <w:r w:rsidRPr="00BA06DD">
              <w:rPr>
                <w:b/>
                <w:sz w:val="22"/>
                <w:szCs w:val="22"/>
              </w:rPr>
              <w:t xml:space="preserve">Expert pe termen scurt în cadrul proiectului de cercetare „Dimensiuni ale Dezvoltãrii </w:t>
            </w:r>
          </w:p>
          <w:p w:rsidR="00C55BE9" w:rsidRDefault="00C55BE9" w:rsidP="00C55BE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BA06DD">
              <w:rPr>
                <w:b/>
                <w:sz w:val="22"/>
                <w:szCs w:val="22"/>
              </w:rPr>
              <w:t>Durabile în România”, Contract numãrul 288M/2007, finanțat de ANCS România</w:t>
            </w:r>
          </w:p>
          <w:p w:rsidR="00C55BE9" w:rsidRPr="00BA06DD" w:rsidRDefault="00B020BE" w:rsidP="00C55BE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Cercetare, Organizare</w:t>
            </w:r>
            <w:r w:rsidR="00C55BE9">
              <w:rPr>
                <w:b/>
                <w:sz w:val="22"/>
                <w:szCs w:val="22"/>
              </w:rPr>
              <w:t xml:space="preserve"> Conferinţă</w:t>
            </w:r>
            <w:r>
              <w:rPr>
                <w:b/>
                <w:sz w:val="22"/>
                <w:szCs w:val="22"/>
              </w:rPr>
              <w:t xml:space="preserve"> Ştiințificã</w:t>
            </w:r>
          </w:p>
          <w:p w:rsidR="005E7A84" w:rsidRDefault="005E7A84" w:rsidP="00FA336F"/>
          <w:p w:rsidR="00C55BE9" w:rsidRPr="00846C4A" w:rsidRDefault="005E7A84" w:rsidP="00C55BE9">
            <w:pPr>
              <w:rPr>
                <w:sz w:val="22"/>
              </w:rPr>
            </w:pPr>
            <w:r w:rsidRPr="00EC0B8A">
              <w:rPr>
                <w:b/>
              </w:rPr>
              <w:t xml:space="preserve">  </w:t>
            </w:r>
            <w:r w:rsidR="00C55BE9" w:rsidRPr="00846C4A">
              <w:rPr>
                <w:sz w:val="22"/>
              </w:rPr>
              <w:t>Mai – noiembrie 2006</w:t>
            </w:r>
          </w:p>
          <w:p w:rsidR="00C55BE9" w:rsidRDefault="00C55BE9" w:rsidP="00C55BE9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 </w:t>
            </w:r>
            <w:r w:rsidRPr="00BA06DD">
              <w:rPr>
                <w:b/>
                <w:sz w:val="22"/>
                <w:szCs w:val="22"/>
              </w:rPr>
              <w:t xml:space="preserve">Expert pe termen scurt în cadrul proiectului de cercetare „Dimensiuni ale Dezvoltãrii </w:t>
            </w:r>
          </w:p>
          <w:p w:rsidR="00C55BE9" w:rsidRDefault="00C55BE9" w:rsidP="00C55BE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BA06DD">
              <w:rPr>
                <w:b/>
                <w:sz w:val="22"/>
                <w:szCs w:val="22"/>
              </w:rPr>
              <w:t>Durabile în România”, Contract numãrul 133M/31.05.2006, finanțat de ANCS România</w:t>
            </w:r>
          </w:p>
          <w:p w:rsidR="00C55BE9" w:rsidRPr="00BA06DD" w:rsidRDefault="007412C6" w:rsidP="00C55BE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Cercetare, Organizare</w:t>
            </w:r>
            <w:r w:rsidR="00C55BE9">
              <w:rPr>
                <w:b/>
                <w:sz w:val="22"/>
                <w:szCs w:val="22"/>
              </w:rPr>
              <w:t xml:space="preserve"> Conferinţă</w:t>
            </w:r>
            <w:r>
              <w:rPr>
                <w:b/>
                <w:sz w:val="22"/>
                <w:szCs w:val="22"/>
              </w:rPr>
              <w:t xml:space="preserve"> Ştiințificã</w:t>
            </w:r>
          </w:p>
          <w:p w:rsidR="00C55BE9" w:rsidRDefault="00C55BE9" w:rsidP="00C55BE9">
            <w:pPr>
              <w:suppressAutoHyphens w:val="0"/>
            </w:pPr>
          </w:p>
          <w:p w:rsidR="00C55BE9" w:rsidRDefault="00C55BE9" w:rsidP="00C55BE9">
            <w:pPr>
              <w:suppressAutoHyphens w:val="0"/>
            </w:pPr>
          </w:p>
          <w:p w:rsidR="00C55BE9" w:rsidRDefault="00C55BE9" w:rsidP="00C55BE9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846C4A">
              <w:t>2006-2007</w:t>
            </w:r>
          </w:p>
          <w:p w:rsidR="00C55BE9" w:rsidRPr="00BA06DD" w:rsidRDefault="00C55BE9" w:rsidP="00C55BE9">
            <w:pPr>
              <w:rPr>
                <w:sz w:val="22"/>
                <w:szCs w:val="22"/>
              </w:rPr>
            </w:pPr>
            <w:r>
              <w:t xml:space="preserve">  </w:t>
            </w:r>
            <w:r w:rsidRPr="00BA06DD">
              <w:rPr>
                <w:b/>
                <w:i/>
                <w:sz w:val="22"/>
                <w:szCs w:val="22"/>
              </w:rPr>
              <w:t>Asistent universitar</w:t>
            </w:r>
            <w:r w:rsidRPr="00BA06DD">
              <w:rPr>
                <w:sz w:val="22"/>
                <w:szCs w:val="22"/>
              </w:rPr>
              <w:t>, Universitatea „Alexandru Ioan Cuza” Iaşi, FEAA, catedra</w:t>
            </w:r>
          </w:p>
          <w:p w:rsidR="00C55BE9" w:rsidRDefault="00C55BE9" w:rsidP="00C55BE9">
            <w:pPr>
              <w:rPr>
                <w:sz w:val="22"/>
                <w:szCs w:val="22"/>
              </w:rPr>
            </w:pPr>
            <w:r w:rsidRPr="00BA06DD">
              <w:rPr>
                <w:sz w:val="22"/>
                <w:szCs w:val="22"/>
              </w:rPr>
              <w:t xml:space="preserve"> de Statisticã Prognozã Economie Agroalimentarã şi a Mediului</w:t>
            </w:r>
          </w:p>
          <w:p w:rsidR="00C55BE9" w:rsidRPr="00BA06DD" w:rsidRDefault="00C55BE9" w:rsidP="00C55BE9">
            <w:pPr>
              <w:rPr>
                <w:sz w:val="22"/>
                <w:szCs w:val="22"/>
              </w:rPr>
            </w:pPr>
            <w:r>
              <w:t xml:space="preserve">  Activităţi didactice pentru ciclul de licenţă</w:t>
            </w:r>
          </w:p>
          <w:p w:rsidR="00C55BE9" w:rsidRDefault="00C55BE9" w:rsidP="00C55BE9"/>
          <w:p w:rsidR="00C55BE9" w:rsidRDefault="00C55BE9" w:rsidP="00C55BE9">
            <w:r>
              <w:t xml:space="preserve"> </w:t>
            </w:r>
          </w:p>
          <w:p w:rsidR="00C55BE9" w:rsidRPr="00BA06DD" w:rsidRDefault="00C55BE9" w:rsidP="00C55BE9">
            <w:pPr>
              <w:rPr>
                <w:sz w:val="22"/>
                <w:szCs w:val="22"/>
              </w:rPr>
            </w:pPr>
            <w:r w:rsidRPr="00BA06DD">
              <w:rPr>
                <w:sz w:val="22"/>
                <w:szCs w:val="22"/>
              </w:rPr>
              <w:t xml:space="preserve">   2002-2006</w:t>
            </w:r>
          </w:p>
          <w:p w:rsidR="00C55BE9" w:rsidRPr="00BA06DD" w:rsidRDefault="00C55BE9" w:rsidP="00C55BE9">
            <w:pPr>
              <w:rPr>
                <w:sz w:val="22"/>
                <w:szCs w:val="22"/>
              </w:rPr>
            </w:pPr>
            <w:r w:rsidRPr="00BA06DD">
              <w:rPr>
                <w:sz w:val="22"/>
                <w:szCs w:val="22"/>
              </w:rPr>
              <w:t xml:space="preserve">  </w:t>
            </w:r>
            <w:r w:rsidRPr="00BA06DD">
              <w:rPr>
                <w:b/>
                <w:i/>
                <w:sz w:val="22"/>
                <w:szCs w:val="22"/>
              </w:rPr>
              <w:t>Preparator universitar</w:t>
            </w:r>
            <w:r w:rsidRPr="00BA06DD">
              <w:rPr>
                <w:sz w:val="22"/>
                <w:szCs w:val="22"/>
              </w:rPr>
              <w:t>, Universitatea „Alexandru Ioan Cuza” Iaşi, FEAA, catedra</w:t>
            </w:r>
          </w:p>
          <w:p w:rsidR="00C55BE9" w:rsidRDefault="00C55BE9" w:rsidP="00C55BE9">
            <w:pPr>
              <w:rPr>
                <w:sz w:val="22"/>
                <w:szCs w:val="22"/>
              </w:rPr>
            </w:pPr>
            <w:r w:rsidRPr="00BA06DD">
              <w:rPr>
                <w:sz w:val="22"/>
                <w:szCs w:val="22"/>
              </w:rPr>
              <w:t xml:space="preserve"> de Statisticã Prognozã Economie Agroalimentarã şi a Mediului</w:t>
            </w:r>
          </w:p>
          <w:p w:rsidR="00C55BE9" w:rsidRPr="00BA06DD" w:rsidRDefault="00C55BE9" w:rsidP="00C55BE9">
            <w:pPr>
              <w:rPr>
                <w:sz w:val="22"/>
                <w:szCs w:val="22"/>
              </w:rPr>
            </w:pPr>
            <w:r>
              <w:t xml:space="preserve">  Activităţi didactice pentru ciclul de licenţă</w:t>
            </w:r>
          </w:p>
          <w:p w:rsidR="00C55BE9" w:rsidRDefault="00C55BE9" w:rsidP="00C55BE9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C55BE9" w:rsidRDefault="00C55BE9" w:rsidP="00C55BE9">
            <w:r>
              <w:rPr>
                <w:sz w:val="22"/>
              </w:rPr>
              <w:t xml:space="preserve"> 2000 – 2002</w:t>
            </w:r>
          </w:p>
          <w:p w:rsidR="00C55BE9" w:rsidRDefault="00C55BE9" w:rsidP="00C55BE9">
            <w:r w:rsidRPr="001C7045">
              <w:rPr>
                <w:b/>
                <w:i/>
                <w:sz w:val="22"/>
              </w:rPr>
              <w:t xml:space="preserve"> </w:t>
            </w:r>
            <w:r w:rsidRPr="00040BD5">
              <w:rPr>
                <w:b/>
                <w:i/>
                <w:sz w:val="22"/>
                <w:szCs w:val="22"/>
              </w:rPr>
              <w:t>Contabil</w:t>
            </w:r>
            <w:r w:rsidRPr="00FD2ED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</w:t>
            </w:r>
            <w:r>
              <w:rPr>
                <w:sz w:val="22"/>
              </w:rPr>
              <w:t>în cadrul S.C. Succes Cont S.R.L. Iaşi</w:t>
            </w:r>
          </w:p>
          <w:p w:rsidR="00C55BE9" w:rsidRDefault="00B60100" w:rsidP="00C55BE9">
            <w:pPr>
              <w:suppressAutoHyphens w:val="0"/>
            </w:pPr>
            <w:r>
              <w:t xml:space="preserve"> Intocmire situații financiare</w:t>
            </w:r>
            <w:r w:rsidR="00C55BE9">
              <w:t>, Balanţă contabilă, Raportări Fiscale</w:t>
            </w:r>
          </w:p>
          <w:p w:rsidR="005E7A84" w:rsidRDefault="005E7A84" w:rsidP="00FA336F">
            <w:pPr>
              <w:rPr>
                <w:b/>
              </w:rPr>
            </w:pPr>
          </w:p>
          <w:p w:rsidR="005E7A84" w:rsidRDefault="005E7A84" w:rsidP="00FA336F"/>
        </w:tc>
      </w:tr>
      <w:tr w:rsidR="005E7A84" w:rsidTr="00FA336F">
        <w:trPr>
          <w:cantSplit/>
          <w:trHeight w:val="45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3-FirstLine"/>
              <w:spacing w:before="0"/>
              <w:jc w:val="center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suppressAutoHyphens w:val="0"/>
            </w:pPr>
          </w:p>
        </w:tc>
      </w:tr>
      <w:tr w:rsidR="005E7A84" w:rsidTr="00FA336F">
        <w:trPr>
          <w:cantSplit/>
          <w:trHeight w:val="15075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1"/>
              <w:spacing w:before="0"/>
              <w:jc w:val="center"/>
              <w:rPr>
                <w:sz w:val="22"/>
                <w:szCs w:val="22"/>
              </w:rPr>
            </w:pPr>
          </w:p>
          <w:p w:rsidR="005E7A84" w:rsidRPr="00065001" w:rsidRDefault="005E7A84" w:rsidP="00FA336F">
            <w:pPr>
              <w:pStyle w:val="CVHeading1"/>
              <w:spacing w:before="0"/>
              <w:jc w:val="center"/>
              <w:rPr>
                <w:sz w:val="22"/>
                <w:szCs w:val="22"/>
              </w:rPr>
            </w:pPr>
            <w:r w:rsidRPr="00065001">
              <w:rPr>
                <w:sz w:val="22"/>
                <w:szCs w:val="22"/>
              </w:rPr>
              <w:t>Educaţie şi formare</w:t>
            </w:r>
          </w:p>
          <w:p w:rsidR="005E7A84" w:rsidRPr="00915D8E" w:rsidRDefault="005E7A84" w:rsidP="00FA336F">
            <w:pPr>
              <w:jc w:val="center"/>
            </w:pPr>
          </w:p>
          <w:p w:rsidR="005E7A84" w:rsidRPr="004F612C" w:rsidRDefault="005E7A8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  <w:r w:rsidRPr="00915D8E">
              <w:t>Perioada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Calificarea / diploma obţinută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Numele instituţiei de învăţământ</w:t>
            </w:r>
          </w:p>
          <w:p w:rsidR="005E7A84" w:rsidRPr="00915D8E" w:rsidRDefault="005E7A8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  <w:r w:rsidRPr="00915D8E">
              <w:t>Perioada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Diploma obţinută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Numele instituţiei de învăţământ</w:t>
            </w:r>
          </w:p>
          <w:p w:rsidR="005E7A84" w:rsidRPr="00915D8E" w:rsidRDefault="005E7A84" w:rsidP="00FA336F">
            <w:pPr>
              <w:jc w:val="center"/>
            </w:pPr>
          </w:p>
          <w:p w:rsidR="00D44F16" w:rsidRDefault="00D44F16" w:rsidP="00FA336F">
            <w:pPr>
              <w:jc w:val="center"/>
            </w:pPr>
          </w:p>
          <w:p w:rsidR="009F3244" w:rsidRDefault="009F3244" w:rsidP="00FA336F">
            <w:pPr>
              <w:jc w:val="center"/>
            </w:pPr>
          </w:p>
          <w:p w:rsidR="009F3244" w:rsidRDefault="009F324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  <w:r w:rsidRPr="00915D8E">
              <w:t>Perioada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Diploma obţinută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Numele instituţiei de învăţământ</w:t>
            </w:r>
          </w:p>
          <w:p w:rsidR="005E7A84" w:rsidRPr="00915D8E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  <w:r w:rsidRPr="00915D8E">
              <w:t>Perioada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Diploma obţinută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Numele instituţiei de învăţământ</w:t>
            </w:r>
          </w:p>
          <w:p w:rsidR="005E7A84" w:rsidRPr="00915D8E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9F3244" w:rsidRDefault="009F3244" w:rsidP="00FA336F">
            <w:pPr>
              <w:jc w:val="center"/>
            </w:pPr>
          </w:p>
          <w:p w:rsidR="009F3244" w:rsidRDefault="009F324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  <w:r w:rsidRPr="00915D8E">
              <w:t>Perioada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Diploma obţinută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Numele instituţiei de învăţământ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Calificarea obţinută</w:t>
            </w:r>
          </w:p>
          <w:p w:rsidR="005E7A84" w:rsidRPr="00915D8E" w:rsidRDefault="005E7A84" w:rsidP="00FA336F">
            <w:pPr>
              <w:jc w:val="center"/>
            </w:pPr>
          </w:p>
          <w:p w:rsidR="00D44F16" w:rsidRDefault="00D44F16" w:rsidP="00FA336F">
            <w:pPr>
              <w:jc w:val="center"/>
            </w:pPr>
          </w:p>
          <w:p w:rsidR="00D44F16" w:rsidRDefault="00D44F16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  <w:r w:rsidRPr="00915D8E">
              <w:t>Perioada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Diploma obţinută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Numele instituţiei de învăţământ</w:t>
            </w:r>
          </w:p>
          <w:p w:rsidR="005E7A84" w:rsidRPr="00915D8E" w:rsidRDefault="005E7A84" w:rsidP="00FA336F">
            <w:pPr>
              <w:jc w:val="center"/>
            </w:pPr>
            <w:r w:rsidRPr="00915D8E">
              <w:t>Calificarea</w:t>
            </w:r>
          </w:p>
          <w:p w:rsidR="005E7A84" w:rsidRPr="00915D8E" w:rsidRDefault="005E7A8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</w:p>
          <w:p w:rsidR="00D44F16" w:rsidRDefault="00D44F16" w:rsidP="00FA336F">
            <w:pPr>
              <w:jc w:val="center"/>
            </w:pPr>
          </w:p>
          <w:p w:rsidR="00D44F16" w:rsidRDefault="00D44F16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</w:p>
          <w:p w:rsidR="005E7A84" w:rsidRPr="00915D8E" w:rsidRDefault="005E7A84" w:rsidP="00FA336F">
            <w:pPr>
              <w:jc w:val="center"/>
            </w:pPr>
          </w:p>
          <w:p w:rsidR="005E7A84" w:rsidRPr="00AD6901" w:rsidRDefault="005E7A84" w:rsidP="00FA33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r>
              <w:rPr>
                <w:sz w:val="22"/>
              </w:rPr>
              <w:t xml:space="preserve">  </w:t>
            </w:r>
          </w:p>
          <w:p w:rsidR="005E7A84" w:rsidRPr="00AD6901" w:rsidRDefault="005E7A84" w:rsidP="00FA336F">
            <w:pPr>
              <w:pStyle w:val="CVNormal-FirstLine"/>
              <w:spacing w:before="0"/>
              <w:rPr>
                <w:sz w:val="18"/>
                <w:szCs w:val="18"/>
              </w:rPr>
            </w:pPr>
          </w:p>
          <w:p w:rsidR="005E7A84" w:rsidRDefault="005E7A84" w:rsidP="00FA336F">
            <w:pPr>
              <w:pStyle w:val="BodyTextIndent"/>
              <w:spacing w:after="0"/>
              <w:ind w:left="170"/>
              <w:rPr>
                <w:sz w:val="18"/>
                <w:szCs w:val="18"/>
              </w:rPr>
            </w:pPr>
          </w:p>
          <w:p w:rsidR="005E7A84" w:rsidRPr="00915D8E" w:rsidRDefault="005E7A84" w:rsidP="00D44F16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5E7A84" w:rsidRPr="00915D8E" w:rsidRDefault="005E7A84" w:rsidP="00FA336F">
            <w:pPr>
              <w:rPr>
                <w:sz w:val="22"/>
              </w:rPr>
            </w:pP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sz w:val="22"/>
              </w:rPr>
              <w:t>20.01-02.02.2014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b/>
                <w:sz w:val="22"/>
              </w:rPr>
              <w:t>Diplomă de certificare ca MEDIATOR</w:t>
            </w:r>
            <w:r w:rsidRPr="00915D8E">
              <w:rPr>
                <w:sz w:val="22"/>
              </w:rPr>
              <w:t>, seria A, nr.3157</w:t>
            </w:r>
          </w:p>
          <w:p w:rsidR="005E7A84" w:rsidRPr="00915D8E" w:rsidRDefault="005E7A84" w:rsidP="00FA336F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b/>
                <w:sz w:val="22"/>
              </w:rPr>
              <w:t>Camera de Arbitraj şi Mediere</w:t>
            </w:r>
          </w:p>
          <w:p w:rsidR="005E7A84" w:rsidRPr="009F7B6B" w:rsidRDefault="005E7A84" w:rsidP="00FA336F">
            <w:pPr>
              <w:rPr>
                <w:b/>
                <w:sz w:val="26"/>
                <w:szCs w:val="26"/>
              </w:rPr>
            </w:pPr>
            <w:r>
              <w:rPr>
                <w:sz w:val="22"/>
              </w:rPr>
              <w:t xml:space="preserve"> </w:t>
            </w:r>
            <w:r w:rsidRPr="009F7B6B">
              <w:rPr>
                <w:sz w:val="26"/>
                <w:szCs w:val="26"/>
              </w:rPr>
              <w:t xml:space="preserve"> </w:t>
            </w:r>
            <w:r w:rsidRPr="009F7B6B">
              <w:rPr>
                <w:b/>
                <w:sz w:val="26"/>
                <w:szCs w:val="26"/>
              </w:rPr>
              <w:t xml:space="preserve">Mediator </w:t>
            </w:r>
          </w:p>
          <w:p w:rsidR="005E7A84" w:rsidRPr="00915D8E" w:rsidRDefault="005E7A84" w:rsidP="00FA336F">
            <w:pPr>
              <w:rPr>
                <w:sz w:val="22"/>
              </w:rPr>
            </w:pP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sz w:val="22"/>
              </w:rPr>
              <w:t>2011-2013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b/>
                <w:sz w:val="22"/>
              </w:rPr>
              <w:t>Diplomă de Masterat,  Specializarea „Relații Publice și Publicitate</w:t>
            </w:r>
            <w:r w:rsidRPr="00915D8E">
              <w:rPr>
                <w:sz w:val="22"/>
              </w:rPr>
              <w:t>”, nr.9939/ 09.07.2013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 w:rsidRPr="00915D8E">
              <w:rPr>
                <w:sz w:val="22"/>
              </w:rPr>
              <w:t xml:space="preserve">  Universitatea „Alexandru Ioan Cuza” din Iasi, Facultatea de Filosofie și Științe Social Politice</w:t>
            </w:r>
          </w:p>
          <w:p w:rsidR="005E7A84" w:rsidRPr="009F7B6B" w:rsidRDefault="005E7A84" w:rsidP="00FA336F">
            <w:pPr>
              <w:rPr>
                <w:b/>
                <w:sz w:val="26"/>
                <w:szCs w:val="26"/>
              </w:rPr>
            </w:pPr>
            <w:r>
              <w:rPr>
                <w:sz w:val="22"/>
              </w:rPr>
              <w:t xml:space="preserve">  </w:t>
            </w:r>
            <w:r w:rsidRPr="009F7B6B">
              <w:rPr>
                <w:b/>
                <w:sz w:val="26"/>
                <w:szCs w:val="26"/>
              </w:rPr>
              <w:t>Specialist în Relaţii Publice şi Publicitate</w:t>
            </w:r>
          </w:p>
          <w:p w:rsidR="005E7A84" w:rsidRPr="00915D8E" w:rsidRDefault="005E7A84" w:rsidP="00FA336F">
            <w:pPr>
              <w:rPr>
                <w:sz w:val="22"/>
              </w:rPr>
            </w:pP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Pr="00915D8E">
              <w:rPr>
                <w:sz w:val="22"/>
              </w:rPr>
              <w:t>4-10 Mai 2012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sz w:val="22"/>
              </w:rPr>
              <w:t>Certificat de paticipare „</w:t>
            </w:r>
            <w:r w:rsidRPr="00915D8E">
              <w:rPr>
                <w:b/>
                <w:sz w:val="22"/>
              </w:rPr>
              <w:t>Practicing Coaching Training</w:t>
            </w:r>
            <w:r w:rsidRPr="00915D8E">
              <w:rPr>
                <w:sz w:val="22"/>
              </w:rPr>
              <w:t>”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sz w:val="22"/>
              </w:rPr>
              <w:t>OldeVechte Foundation, Ommen, Olanda</w:t>
            </w:r>
          </w:p>
          <w:p w:rsidR="005E7A84" w:rsidRPr="001A42A2" w:rsidRDefault="005E7A84" w:rsidP="00FA336F">
            <w:pPr>
              <w:rPr>
                <w:b/>
                <w:sz w:val="26"/>
                <w:szCs w:val="26"/>
              </w:rPr>
            </w:pPr>
            <w:r w:rsidRPr="001A42A2">
              <w:rPr>
                <w:sz w:val="26"/>
                <w:szCs w:val="26"/>
              </w:rPr>
              <w:t xml:space="preserve">  </w:t>
            </w:r>
            <w:r w:rsidRPr="001A42A2">
              <w:rPr>
                <w:b/>
                <w:sz w:val="26"/>
                <w:szCs w:val="26"/>
              </w:rPr>
              <w:t>Coach</w:t>
            </w:r>
          </w:p>
          <w:p w:rsidR="005E7A84" w:rsidRPr="00915D8E" w:rsidRDefault="005E7A84" w:rsidP="00FA336F">
            <w:pPr>
              <w:rPr>
                <w:sz w:val="22"/>
              </w:rPr>
            </w:pP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sz w:val="22"/>
              </w:rPr>
              <w:t>Noiembrie 2011  - Ianuarie 2012</w:t>
            </w:r>
            <w:r>
              <w:rPr>
                <w:sz w:val="22"/>
              </w:rPr>
              <w:t xml:space="preserve"> </w:t>
            </w:r>
          </w:p>
          <w:p w:rsidR="005E7A84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b/>
                <w:sz w:val="22"/>
              </w:rPr>
              <w:t>Diploma de formator autorizat pentru cadre didactice din învăţământul preuniversitar</w:t>
            </w:r>
            <w:r w:rsidRPr="00915D8E">
              <w:rPr>
                <w:sz w:val="22"/>
              </w:rPr>
              <w:t xml:space="preserve">/ 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sz w:val="22"/>
              </w:rPr>
              <w:t>Seria G, nr.00309405</w:t>
            </w:r>
          </w:p>
          <w:p w:rsidR="005E7A84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sz w:val="22"/>
              </w:rPr>
              <w:t xml:space="preserve">Ministerul Muncii, Familiei şi Protecţiei Sociale şi Ministerul Educaţiei, Cercetării, Tineretului şi 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15D8E">
              <w:rPr>
                <w:sz w:val="22"/>
              </w:rPr>
              <w:t>Sportului</w:t>
            </w:r>
          </w:p>
          <w:p w:rsidR="005E7A84" w:rsidRPr="001A42A2" w:rsidRDefault="005E7A84" w:rsidP="00FA336F">
            <w:pPr>
              <w:rPr>
                <w:b/>
                <w:sz w:val="26"/>
                <w:szCs w:val="26"/>
              </w:rPr>
            </w:pPr>
            <w:r>
              <w:rPr>
                <w:sz w:val="22"/>
              </w:rPr>
              <w:t xml:space="preserve">  </w:t>
            </w:r>
            <w:r w:rsidRPr="001A42A2">
              <w:rPr>
                <w:b/>
                <w:sz w:val="26"/>
                <w:szCs w:val="26"/>
              </w:rPr>
              <w:t>Formator autorizat</w:t>
            </w:r>
          </w:p>
          <w:p w:rsidR="005E7A84" w:rsidRPr="00915D8E" w:rsidRDefault="005E7A84" w:rsidP="00FA336F">
            <w:pPr>
              <w:rPr>
                <w:sz w:val="22"/>
              </w:rPr>
            </w:pPr>
          </w:p>
          <w:p w:rsidR="005E7A84" w:rsidRPr="00915D8E" w:rsidRDefault="005E7A84" w:rsidP="00FA336F">
            <w:pPr>
              <w:rPr>
                <w:sz w:val="22"/>
              </w:rPr>
            </w:pPr>
            <w:r w:rsidRPr="00915D8E">
              <w:rPr>
                <w:sz w:val="22"/>
              </w:rPr>
              <w:t xml:space="preserve">    8 februarie -12 februarie 2010 </w:t>
            </w:r>
          </w:p>
          <w:p w:rsidR="005E7A84" w:rsidRDefault="005E7A84" w:rsidP="00FA336F">
            <w:pPr>
              <w:rPr>
                <w:sz w:val="22"/>
              </w:rPr>
            </w:pPr>
            <w:r w:rsidRPr="00915D8E">
              <w:rPr>
                <w:sz w:val="22"/>
              </w:rPr>
              <w:t xml:space="preserve">    Certificat de absolvire a cursului: „</w:t>
            </w:r>
            <w:r w:rsidRPr="00915D8E">
              <w:rPr>
                <w:b/>
                <w:sz w:val="22"/>
              </w:rPr>
              <w:t>Tehnologia Invatamantului Deschis la Distanta</w:t>
            </w:r>
            <w:r w:rsidRPr="00915D8E">
              <w:rPr>
                <w:sz w:val="22"/>
              </w:rPr>
              <w:t xml:space="preserve">”, </w:t>
            </w:r>
          </w:p>
          <w:p w:rsidR="005E7A84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Pr="00915D8E">
              <w:rPr>
                <w:sz w:val="22"/>
              </w:rPr>
              <w:t xml:space="preserve">utilizarea platformei BlackBoard Academic Suite, Ministerul Educatiei, Cercetării, 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Pr="00915D8E">
              <w:rPr>
                <w:sz w:val="22"/>
              </w:rPr>
              <w:t>Tineretului si Sportului</w:t>
            </w:r>
          </w:p>
          <w:p w:rsidR="005E7A84" w:rsidRPr="00E4358B" w:rsidRDefault="005E7A84" w:rsidP="00FA336F">
            <w:pPr>
              <w:rPr>
                <w:b/>
                <w:sz w:val="26"/>
                <w:szCs w:val="26"/>
              </w:rPr>
            </w:pPr>
            <w:r w:rsidRPr="00915D8E">
              <w:rPr>
                <w:sz w:val="22"/>
              </w:rPr>
              <w:t xml:space="preserve">    </w:t>
            </w:r>
            <w:r w:rsidRPr="00E4358B">
              <w:rPr>
                <w:b/>
                <w:sz w:val="26"/>
                <w:szCs w:val="26"/>
              </w:rPr>
              <w:t>Formator pe platforma on-line Blackboard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 w:rsidRPr="00915D8E">
              <w:rPr>
                <w:sz w:val="22"/>
              </w:rPr>
              <w:t xml:space="preserve"> 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 w:rsidRPr="00915D8E">
              <w:rPr>
                <w:sz w:val="22"/>
              </w:rPr>
              <w:t xml:space="preserve">  2001-2009  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 w:rsidRPr="00915D8E">
              <w:rPr>
                <w:sz w:val="22"/>
              </w:rPr>
              <w:t xml:space="preserve">  </w:t>
            </w:r>
            <w:r w:rsidRPr="00EA1B69">
              <w:rPr>
                <w:b/>
                <w:sz w:val="22"/>
              </w:rPr>
              <w:t>Diploma de Doctor în domeniul: Economie</w:t>
            </w:r>
          </w:p>
          <w:p w:rsidR="005E7A84" w:rsidRPr="00915D8E" w:rsidRDefault="005E7A84" w:rsidP="00FA336F">
            <w:pPr>
              <w:rPr>
                <w:sz w:val="22"/>
              </w:rPr>
            </w:pPr>
            <w:r w:rsidRPr="00915D8E">
              <w:rPr>
                <w:sz w:val="22"/>
              </w:rPr>
              <w:t xml:space="preserve">  Universitatea „Alexandru  Ioan Cuza” Iasi</w:t>
            </w:r>
          </w:p>
          <w:p w:rsidR="005E7A84" w:rsidRPr="00AD6901" w:rsidRDefault="005E7A84" w:rsidP="00FA33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9F3244" w:rsidRPr="00E4358B">
              <w:rPr>
                <w:b/>
                <w:sz w:val="26"/>
                <w:szCs w:val="26"/>
              </w:rPr>
              <w:t>Doctor în Economie</w:t>
            </w:r>
          </w:p>
        </w:tc>
      </w:tr>
      <w:tr w:rsidR="005E7A84" w:rsidTr="00FA336F">
        <w:trPr>
          <w:cantSplit/>
          <w:trHeight w:val="15345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Pr="003431CC" w:rsidRDefault="005E7A84" w:rsidP="00FA336F">
            <w:pPr>
              <w:jc w:val="center"/>
            </w:pPr>
            <w:r w:rsidRPr="003431CC">
              <w:t>Perioada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Calificarea / diploma obţinută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Numele instituţiei de învăţământ</w:t>
            </w:r>
          </w:p>
          <w:p w:rsidR="005E7A84" w:rsidRPr="003431CC" w:rsidRDefault="005E7A84" w:rsidP="00FA336F">
            <w:pPr>
              <w:pStyle w:val="CVHeading1"/>
              <w:spacing w:before="0"/>
              <w:jc w:val="center"/>
              <w:rPr>
                <w:b w:val="0"/>
                <w:sz w:val="20"/>
              </w:rPr>
            </w:pPr>
          </w:p>
          <w:p w:rsidR="005E7A84" w:rsidRDefault="005E7A84" w:rsidP="00FA336F">
            <w:pPr>
              <w:jc w:val="center"/>
            </w:pPr>
          </w:p>
          <w:p w:rsidR="005E7A84" w:rsidRPr="003431CC" w:rsidRDefault="005E7A84" w:rsidP="00FA336F">
            <w:pPr>
              <w:jc w:val="center"/>
            </w:pPr>
            <w:r w:rsidRPr="003431CC">
              <w:t>Perioada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Calificarea / diploma obţinută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Numele instituţiei de învăţământ</w:t>
            </w:r>
          </w:p>
          <w:p w:rsidR="005E7A84" w:rsidRPr="003431CC" w:rsidRDefault="005E7A84" w:rsidP="00FA336F">
            <w:pPr>
              <w:pStyle w:val="CVHeading1"/>
              <w:spacing w:before="0"/>
              <w:jc w:val="center"/>
              <w:rPr>
                <w:b w:val="0"/>
                <w:sz w:val="20"/>
              </w:rPr>
            </w:pPr>
          </w:p>
          <w:p w:rsidR="005E7A84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Pr="003431CC" w:rsidRDefault="005E7A84" w:rsidP="00FA336F">
            <w:pPr>
              <w:jc w:val="center"/>
            </w:pPr>
            <w:r w:rsidRPr="003431CC">
              <w:t>Perioada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Calificarea / diploma obţinută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Numele instituţiei de învăţământ</w:t>
            </w:r>
          </w:p>
          <w:p w:rsidR="005E7A84" w:rsidRPr="003431CC" w:rsidRDefault="005E7A84" w:rsidP="00FA336F">
            <w:pPr>
              <w:pStyle w:val="CVHeading1"/>
              <w:spacing w:before="0"/>
              <w:jc w:val="center"/>
              <w:rPr>
                <w:b w:val="0"/>
                <w:sz w:val="20"/>
              </w:rPr>
            </w:pPr>
          </w:p>
          <w:p w:rsidR="005E7A84" w:rsidRPr="006A73D4" w:rsidRDefault="005E7A84" w:rsidP="00FA336F">
            <w:pPr>
              <w:jc w:val="center"/>
            </w:pPr>
          </w:p>
          <w:p w:rsidR="00D44F16" w:rsidRDefault="00D44F16" w:rsidP="00FA336F">
            <w:pPr>
              <w:jc w:val="center"/>
            </w:pPr>
          </w:p>
          <w:p w:rsidR="005E7A84" w:rsidRPr="003431CC" w:rsidRDefault="005E7A84" w:rsidP="00FA336F">
            <w:pPr>
              <w:jc w:val="center"/>
            </w:pPr>
            <w:r w:rsidRPr="003431CC">
              <w:t>Perioada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Calificarea / diploma obţinută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Numele instituţiei de învăţământ</w:t>
            </w:r>
          </w:p>
          <w:p w:rsidR="005E7A84" w:rsidRDefault="005E7A84" w:rsidP="00FA336F">
            <w:pPr>
              <w:pStyle w:val="CVHeading1"/>
              <w:spacing w:before="0"/>
              <w:jc w:val="center"/>
              <w:rPr>
                <w:b w:val="0"/>
                <w:sz w:val="20"/>
              </w:rPr>
            </w:pPr>
          </w:p>
          <w:p w:rsidR="005E7A84" w:rsidRPr="002D5C73" w:rsidRDefault="005E7A84" w:rsidP="00FA336F"/>
          <w:p w:rsidR="005E7A84" w:rsidRPr="003431CC" w:rsidRDefault="005E7A84" w:rsidP="00FA336F">
            <w:pPr>
              <w:jc w:val="center"/>
            </w:pPr>
          </w:p>
          <w:p w:rsidR="005E7A84" w:rsidRPr="003431CC" w:rsidRDefault="005E7A84" w:rsidP="00FA336F">
            <w:pPr>
              <w:jc w:val="center"/>
            </w:pPr>
            <w:r w:rsidRPr="003431CC">
              <w:t>Perioada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Calificarea / diploma obţinută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Numele instituţiei de învăţământ</w:t>
            </w:r>
          </w:p>
          <w:p w:rsidR="005E7A84" w:rsidRPr="003431CC" w:rsidRDefault="005E7A84" w:rsidP="00FA336F">
            <w:pPr>
              <w:jc w:val="center"/>
            </w:pPr>
          </w:p>
          <w:p w:rsidR="005E7A84" w:rsidRDefault="005E7A84" w:rsidP="00FA336F">
            <w:pPr>
              <w:jc w:val="center"/>
            </w:pPr>
          </w:p>
          <w:p w:rsidR="005E7A84" w:rsidRPr="003431CC" w:rsidRDefault="005E7A84" w:rsidP="00FA336F">
            <w:pPr>
              <w:jc w:val="center"/>
            </w:pPr>
            <w:r w:rsidRPr="003431CC">
              <w:t>Perioada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Calificarea / diploma obţinută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Numele instituţiei de învăţământ</w:t>
            </w:r>
          </w:p>
          <w:p w:rsidR="005E7A84" w:rsidRPr="003431CC" w:rsidRDefault="005E7A84" w:rsidP="00FA336F">
            <w:pPr>
              <w:jc w:val="center"/>
            </w:pPr>
          </w:p>
          <w:p w:rsidR="005E7A84" w:rsidRPr="003431CC" w:rsidRDefault="005E7A84" w:rsidP="00FA336F">
            <w:pPr>
              <w:pStyle w:val="CVSpacer"/>
              <w:jc w:val="center"/>
              <w:rPr>
                <w:sz w:val="20"/>
              </w:rPr>
            </w:pPr>
          </w:p>
          <w:p w:rsidR="005E7A84" w:rsidRDefault="005E7A84" w:rsidP="00FA336F">
            <w:pPr>
              <w:jc w:val="center"/>
            </w:pPr>
          </w:p>
          <w:p w:rsidR="00D44F16" w:rsidRDefault="00D44F16" w:rsidP="00FA336F">
            <w:pPr>
              <w:jc w:val="center"/>
            </w:pPr>
          </w:p>
          <w:p w:rsidR="005E7A84" w:rsidRPr="003431CC" w:rsidRDefault="005E7A84" w:rsidP="00FA336F">
            <w:pPr>
              <w:jc w:val="center"/>
            </w:pPr>
            <w:r w:rsidRPr="003431CC">
              <w:t>Perioada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Calificarea / diploma obţinută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Numele instituţiei de învăţământ</w:t>
            </w:r>
          </w:p>
          <w:p w:rsidR="005E7A84" w:rsidRPr="003431CC" w:rsidRDefault="005E7A84" w:rsidP="00FA336F">
            <w:pPr>
              <w:jc w:val="center"/>
            </w:pPr>
          </w:p>
          <w:p w:rsidR="005E7A84" w:rsidRPr="003431CC" w:rsidRDefault="005E7A84" w:rsidP="00FA336F">
            <w:pPr>
              <w:pStyle w:val="CVSpacer"/>
              <w:jc w:val="center"/>
              <w:rPr>
                <w:sz w:val="20"/>
              </w:rPr>
            </w:pPr>
          </w:p>
          <w:p w:rsidR="005E7A84" w:rsidRPr="003431CC" w:rsidRDefault="005E7A84" w:rsidP="00FA336F">
            <w:pPr>
              <w:jc w:val="center"/>
            </w:pPr>
            <w:r w:rsidRPr="003431CC">
              <w:t>Perioada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Diploma obţinută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Numele instituţiei de învăţământ</w:t>
            </w:r>
          </w:p>
          <w:p w:rsidR="005E7A84" w:rsidRPr="003431CC" w:rsidRDefault="005E7A84" w:rsidP="00FA336F">
            <w:pPr>
              <w:jc w:val="center"/>
            </w:pPr>
            <w:r w:rsidRPr="003431CC">
              <w:t>Calificarea obţinută</w:t>
            </w:r>
          </w:p>
          <w:p w:rsidR="005E7A84" w:rsidRPr="003431CC" w:rsidRDefault="005E7A84" w:rsidP="00FA336F">
            <w:pPr>
              <w:pStyle w:val="CVSpacer"/>
              <w:jc w:val="center"/>
              <w:rPr>
                <w:sz w:val="20"/>
              </w:rPr>
            </w:pPr>
          </w:p>
          <w:p w:rsidR="005E7A84" w:rsidRPr="003431CC" w:rsidRDefault="005E7A84" w:rsidP="00FA336F">
            <w:pPr>
              <w:pStyle w:val="CVSpacer"/>
              <w:jc w:val="center"/>
              <w:rPr>
                <w:sz w:val="20"/>
              </w:rPr>
            </w:pPr>
          </w:p>
          <w:p w:rsidR="005E7A84" w:rsidRPr="003431CC" w:rsidRDefault="005E7A84" w:rsidP="00FA336F">
            <w:pPr>
              <w:pStyle w:val="CVSpacer"/>
              <w:jc w:val="center"/>
              <w:rPr>
                <w:sz w:val="20"/>
              </w:rPr>
            </w:pPr>
          </w:p>
          <w:p w:rsidR="005E7A84" w:rsidRPr="003431CC" w:rsidRDefault="005E7A84" w:rsidP="00FA336F">
            <w:pPr>
              <w:pStyle w:val="CVSpacer"/>
              <w:ind w:left="0"/>
              <w:jc w:val="center"/>
              <w:rPr>
                <w:sz w:val="20"/>
              </w:rPr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jc w:val="both"/>
            </w:pPr>
          </w:p>
          <w:p w:rsidR="005E7A84" w:rsidRDefault="005E7A84" w:rsidP="00FA336F">
            <w:r>
              <w:t xml:space="preserve">  </w:t>
            </w:r>
          </w:p>
          <w:p w:rsidR="005E7A84" w:rsidRDefault="005E7A84" w:rsidP="00FA336F"/>
          <w:p w:rsidR="005E7A84" w:rsidRPr="006D5813" w:rsidRDefault="005E7A84" w:rsidP="00FA336F">
            <w:pPr>
              <w:rPr>
                <w:sz w:val="22"/>
              </w:rPr>
            </w:pPr>
            <w:r>
              <w:t xml:space="preserve">  </w:t>
            </w:r>
            <w:r w:rsidRPr="006D5813">
              <w:rPr>
                <w:sz w:val="22"/>
              </w:rPr>
              <w:t>21 martie-25 aprilie 2009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6D5813">
              <w:rPr>
                <w:b/>
                <w:sz w:val="22"/>
              </w:rPr>
              <w:t>Formator de competențe</w:t>
            </w:r>
            <w:r w:rsidRPr="006D5813">
              <w:rPr>
                <w:sz w:val="22"/>
              </w:rPr>
              <w:t>/ Certificat de Formator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Interactiv Ro Consult, Ministerul Muncii, Familiei si Egalitatii de Sanse</w:t>
            </w: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6-13 aprilie 2008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Certificat de absolvire a trainingului: „</w:t>
            </w:r>
            <w:r w:rsidR="00774AD5">
              <w:rPr>
                <w:b/>
                <w:sz w:val="22"/>
              </w:rPr>
              <w:t>Di</w:t>
            </w:r>
            <w:r w:rsidRPr="006D5813">
              <w:rPr>
                <w:b/>
                <w:sz w:val="22"/>
              </w:rPr>
              <w:t>scovering Unlimited Possibilities</w:t>
            </w:r>
            <w:r w:rsidRPr="006D5813">
              <w:rPr>
                <w:sz w:val="22"/>
              </w:rPr>
              <w:t>”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You(th) Association &amp; International Synergy Group”, Olanda-România</w:t>
            </w:r>
          </w:p>
          <w:p w:rsidR="005E7A84" w:rsidRPr="001200FF" w:rsidRDefault="005E7A84" w:rsidP="00FA336F">
            <w:pPr>
              <w:rPr>
                <w:b/>
                <w:sz w:val="26"/>
                <w:szCs w:val="26"/>
              </w:rPr>
            </w:pPr>
            <w:r w:rsidRPr="006D5813">
              <w:rPr>
                <w:sz w:val="22"/>
              </w:rPr>
              <w:t xml:space="preserve">   </w:t>
            </w:r>
            <w:r w:rsidRPr="001200FF">
              <w:rPr>
                <w:b/>
                <w:sz w:val="26"/>
                <w:szCs w:val="26"/>
              </w:rPr>
              <w:t>Practician al Analizei Tranzacționale,  Coach</w:t>
            </w:r>
          </w:p>
          <w:p w:rsidR="005E7A84" w:rsidRPr="006D5813" w:rsidRDefault="005E7A84" w:rsidP="00FA336F">
            <w:pPr>
              <w:rPr>
                <w:b/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Aprilie 2007</w:t>
            </w:r>
          </w:p>
          <w:p w:rsidR="005E7A84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</w:t>
            </w:r>
            <w:r w:rsidRPr="00A32147">
              <w:rPr>
                <w:b/>
                <w:sz w:val="22"/>
              </w:rPr>
              <w:t>Practician al Analizei Tranzacționale</w:t>
            </w:r>
            <w:r w:rsidRPr="006D5813">
              <w:rPr>
                <w:sz w:val="22"/>
              </w:rPr>
              <w:t xml:space="preserve">/ Diplomã de participare la trainingul de Analiza 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6D5813">
              <w:rPr>
                <w:sz w:val="22"/>
              </w:rPr>
              <w:t>Tranzactionala: „Vital alternatives for predictible behavior  based on preconception”</w:t>
            </w:r>
          </w:p>
          <w:p w:rsidR="005E7A84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Asociatia Romana de Analiza Tranzactionala, Bucureşti</w:t>
            </w:r>
          </w:p>
          <w:p w:rsidR="00D44F16" w:rsidRDefault="00D44F16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 </w:t>
            </w:r>
            <w:r w:rsidR="00D44F16">
              <w:rPr>
                <w:sz w:val="22"/>
              </w:rPr>
              <w:t>2</w:t>
            </w:r>
            <w:r w:rsidRPr="006D5813">
              <w:rPr>
                <w:sz w:val="22"/>
              </w:rPr>
              <w:t>-4 martie 2007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</w:t>
            </w:r>
            <w:r w:rsidRPr="007258CE">
              <w:rPr>
                <w:b/>
                <w:sz w:val="22"/>
              </w:rPr>
              <w:t>Practician al Analizei Tranzacționale</w:t>
            </w:r>
            <w:r w:rsidRPr="006D5813">
              <w:rPr>
                <w:sz w:val="22"/>
              </w:rPr>
              <w:t xml:space="preserve"> / Diplomã de participare la trainingul de Analiza Tranzactionala: „AT101”,  Asociatia Romana de Analiza Tranzactionala, Timisoara</w:t>
            </w:r>
          </w:p>
          <w:p w:rsidR="005E7A84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 februarie – aprilie 2001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Cadru didactic abilitat / </w:t>
            </w:r>
            <w:r w:rsidRPr="00E00C93">
              <w:rPr>
                <w:b/>
                <w:sz w:val="22"/>
              </w:rPr>
              <w:t xml:space="preserve">Certificat de absolvire al „Departamentului pentru pregatirea personalului didactic”, </w:t>
            </w:r>
            <w:r w:rsidRPr="006D5813">
              <w:rPr>
                <w:sz w:val="22"/>
              </w:rPr>
              <w:t xml:space="preserve"> Universitatea „Alexandru Ioan Cuza” Iasi   </w:t>
            </w: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2000-2001</w:t>
            </w:r>
          </w:p>
          <w:p w:rsidR="005E7A84" w:rsidRPr="00E00C93" w:rsidRDefault="005E7A84" w:rsidP="00FA336F">
            <w:pPr>
              <w:rPr>
                <w:b/>
                <w:sz w:val="22"/>
              </w:rPr>
            </w:pPr>
            <w:r w:rsidRPr="006D5813">
              <w:rPr>
                <w:sz w:val="22"/>
              </w:rPr>
              <w:t xml:space="preserve">  </w:t>
            </w:r>
            <w:r w:rsidRPr="00E00C93">
              <w:rPr>
                <w:b/>
                <w:sz w:val="22"/>
              </w:rPr>
              <w:t>Diploma de Studii Aprofundate,  FEAA, specializarea „Agrobusiness”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Universitatea „Alexandru Ioan Cuza” Iasi, Facultatea de Economie si Administrarea Afacerilor</w:t>
            </w:r>
          </w:p>
          <w:p w:rsidR="005E7A84" w:rsidRPr="007373B4" w:rsidRDefault="005E7A84" w:rsidP="00FA336F">
            <w:pPr>
              <w:rPr>
                <w:b/>
                <w:sz w:val="24"/>
                <w:szCs w:val="24"/>
              </w:rPr>
            </w:pPr>
            <w:r w:rsidRPr="006D5813">
              <w:rPr>
                <w:sz w:val="22"/>
              </w:rPr>
              <w:t xml:space="preserve">  </w:t>
            </w:r>
            <w:r w:rsidRPr="007373B4">
              <w:rPr>
                <w:b/>
                <w:sz w:val="24"/>
                <w:szCs w:val="24"/>
              </w:rPr>
              <w:t>Economist</w:t>
            </w: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1996-2000 </w:t>
            </w:r>
          </w:p>
          <w:p w:rsidR="005E7A84" w:rsidRPr="007373B4" w:rsidRDefault="005E7A84" w:rsidP="00FA336F">
            <w:pPr>
              <w:rPr>
                <w:b/>
                <w:sz w:val="22"/>
              </w:rPr>
            </w:pPr>
            <w:r w:rsidRPr="006D5813">
              <w:rPr>
                <w:sz w:val="22"/>
              </w:rPr>
              <w:t xml:space="preserve">  </w:t>
            </w:r>
            <w:r w:rsidRPr="007373B4">
              <w:rPr>
                <w:b/>
                <w:sz w:val="22"/>
              </w:rPr>
              <w:t>Licențiat în Economie, Diploma de Licenta în Economie, FEAA</w:t>
            </w:r>
          </w:p>
          <w:p w:rsidR="005E7A84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Universitatea „Alexandru Ioan Cuza” Iasi, Facultatea de Economie si Administrarea Afacerilor</w:t>
            </w:r>
          </w:p>
          <w:p w:rsidR="00D44F16" w:rsidRPr="006D5813" w:rsidRDefault="00D44F16" w:rsidP="00FA336F">
            <w:pPr>
              <w:rPr>
                <w:sz w:val="22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7373B4">
              <w:rPr>
                <w:b/>
                <w:sz w:val="24"/>
                <w:szCs w:val="24"/>
              </w:rPr>
              <w:t>Economist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  1991-1995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Diploma de bacalaureat în domeniul</w:t>
            </w:r>
            <w:r w:rsidRPr="007373B4">
              <w:rPr>
                <w:b/>
                <w:sz w:val="22"/>
              </w:rPr>
              <w:t xml:space="preserve"> Informatică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6D5813">
              <w:rPr>
                <w:sz w:val="22"/>
              </w:rPr>
              <w:t>Liceul „Grigore Moisil”, Iasi, profil matematica-informatica</w:t>
            </w:r>
          </w:p>
          <w:p w:rsidR="005E7A84" w:rsidRPr="007373B4" w:rsidRDefault="005E7A84" w:rsidP="00FA336F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Pr="007373B4">
              <w:rPr>
                <w:b/>
                <w:sz w:val="22"/>
              </w:rPr>
              <w:t>Ajutor analist programator</w:t>
            </w: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</w:t>
            </w:r>
          </w:p>
          <w:p w:rsidR="005E7A84" w:rsidRPr="006D5813" w:rsidRDefault="005E7A84" w:rsidP="00FA336F">
            <w:pPr>
              <w:rPr>
                <w:sz w:val="22"/>
              </w:rPr>
            </w:pPr>
            <w:r w:rsidRPr="006D5813">
              <w:rPr>
                <w:sz w:val="22"/>
              </w:rPr>
              <w:t xml:space="preserve">  </w:t>
            </w:r>
          </w:p>
          <w:p w:rsidR="005E7A84" w:rsidRDefault="005E7A84" w:rsidP="00FA336F">
            <w:pPr>
              <w:jc w:val="both"/>
            </w:pPr>
          </w:p>
        </w:tc>
      </w:tr>
      <w:tr w:rsidR="005E7A84" w:rsidTr="00FA336F">
        <w:trPr>
          <w:cantSplit/>
          <w:trHeight w:val="104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2F2008">
              <w:rPr>
                <w:b/>
                <w:sz w:val="22"/>
                <w:szCs w:val="22"/>
              </w:rPr>
              <w:lastRenderedPageBreak/>
              <w:t>Activităţi de cercetare ştiinţifică şi didactice</w:t>
            </w: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D105A3">
              <w:rPr>
                <w:b/>
                <w:sz w:val="22"/>
                <w:szCs w:val="22"/>
              </w:rPr>
              <w:t>Cărţi publicate</w:t>
            </w: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105A3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D105A3">
              <w:rPr>
                <w:b/>
                <w:sz w:val="22"/>
                <w:szCs w:val="22"/>
              </w:rPr>
              <w:t>Articole publicate</w:t>
            </w: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3F2D56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3F2D56">
              <w:rPr>
                <w:b/>
                <w:sz w:val="22"/>
                <w:szCs w:val="22"/>
              </w:rPr>
              <w:t>Participări la conferinţe internaţionale</w:t>
            </w:r>
          </w:p>
          <w:p w:rsidR="005E7A84" w:rsidRPr="003F2D56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3F2D56">
              <w:rPr>
                <w:b/>
                <w:sz w:val="22"/>
                <w:szCs w:val="22"/>
              </w:rPr>
              <w:t>naţionale</w:t>
            </w: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2F2008">
              <w:rPr>
                <w:b/>
                <w:sz w:val="22"/>
                <w:szCs w:val="22"/>
              </w:rPr>
              <w:t xml:space="preserve"> </w:t>
            </w:r>
          </w:p>
          <w:p w:rsidR="005E7A84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905D6D">
              <w:rPr>
                <w:b/>
                <w:sz w:val="22"/>
                <w:szCs w:val="22"/>
              </w:rPr>
              <w:t>Cu</w:t>
            </w:r>
            <w:r>
              <w:rPr>
                <w:b/>
                <w:sz w:val="22"/>
                <w:szCs w:val="22"/>
              </w:rPr>
              <w:t>rsuri ş</w:t>
            </w:r>
            <w:r w:rsidRPr="00905D6D">
              <w:rPr>
                <w:b/>
                <w:sz w:val="22"/>
                <w:szCs w:val="22"/>
              </w:rPr>
              <w:t xml:space="preserve">i             </w:t>
            </w:r>
            <w:r>
              <w:rPr>
                <w:b/>
                <w:sz w:val="22"/>
                <w:szCs w:val="22"/>
              </w:rPr>
              <w:t xml:space="preserve">                    </w:t>
            </w: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905D6D">
              <w:rPr>
                <w:b/>
                <w:sz w:val="22"/>
                <w:szCs w:val="22"/>
              </w:rPr>
              <w:t>seminarii predate</w:t>
            </w: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</w:t>
            </w:r>
          </w:p>
          <w:p w:rsidR="005E7A84" w:rsidRPr="00A42034" w:rsidRDefault="005E7A84" w:rsidP="00FA336F">
            <w:pPr>
              <w:pStyle w:val="CVSpacer"/>
              <w:jc w:val="center"/>
              <w:rPr>
                <w:b/>
                <w:sz w:val="24"/>
                <w:szCs w:val="24"/>
              </w:rPr>
            </w:pPr>
            <w:r w:rsidRPr="00A42034">
              <w:rPr>
                <w:b/>
                <w:sz w:val="24"/>
                <w:szCs w:val="24"/>
              </w:rPr>
              <w:t xml:space="preserve"> Proiecte de cercetare</w:t>
            </w: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2F2008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Spacer"/>
            </w:pPr>
          </w:p>
          <w:p w:rsidR="005E7A84" w:rsidRDefault="005E7A84" w:rsidP="00FA336F">
            <w:pPr>
              <w:pStyle w:val="CVSpacer"/>
            </w:pPr>
          </w:p>
          <w:p w:rsidR="005E7A84" w:rsidRPr="00691106" w:rsidRDefault="005E7A84" w:rsidP="005E7A84">
            <w:pPr>
              <w:pStyle w:val="BodyTextIndent"/>
              <w:spacing w:after="0"/>
              <w:ind w:left="0"/>
              <w:rPr>
                <w:rFonts w:cs="Arial"/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691106">
              <w:rPr>
                <w:rFonts w:cs="Arial"/>
                <w:b/>
                <w:i/>
                <w:sz w:val="22"/>
                <w:szCs w:val="22"/>
              </w:rPr>
              <w:t xml:space="preserve"> 1.„Relaţii publice, comunicare media şi managementul reputaţiei</w:t>
            </w:r>
            <w:r w:rsidRPr="00691106">
              <w:rPr>
                <w:rFonts w:cs="Arial"/>
                <w:sz w:val="22"/>
                <w:szCs w:val="22"/>
              </w:rPr>
              <w:t>” Editura Tehnopress, Iaşi, 2014, Ediţie revizuită şi adăugită</w:t>
            </w:r>
          </w:p>
          <w:p w:rsidR="005E7A84" w:rsidRPr="00691106" w:rsidRDefault="005E7A84" w:rsidP="00FA336F">
            <w:pPr>
              <w:pStyle w:val="CVSpacer"/>
              <w:ind w:left="0"/>
              <w:rPr>
                <w:rFonts w:cs="Arial"/>
                <w:sz w:val="22"/>
                <w:szCs w:val="22"/>
              </w:rPr>
            </w:pPr>
          </w:p>
          <w:p w:rsidR="005E7A84" w:rsidRPr="00691106" w:rsidRDefault="005E7A84" w:rsidP="00FA336F">
            <w:pPr>
              <w:pStyle w:val="CVSpacer"/>
              <w:ind w:left="0"/>
              <w:rPr>
                <w:rFonts w:cs="Arial"/>
                <w:sz w:val="22"/>
                <w:szCs w:val="22"/>
              </w:rPr>
            </w:pPr>
            <w:r w:rsidRPr="00691106">
              <w:rPr>
                <w:rFonts w:cs="Arial"/>
                <w:b/>
                <w:i/>
                <w:sz w:val="22"/>
                <w:szCs w:val="22"/>
              </w:rPr>
              <w:t xml:space="preserve"> 2. „Relaţii publice, comunicare media şi managementul reputaţiei</w:t>
            </w:r>
            <w:r w:rsidRPr="00691106">
              <w:rPr>
                <w:rFonts w:cs="Arial"/>
                <w:sz w:val="22"/>
                <w:szCs w:val="22"/>
              </w:rPr>
              <w:t>” Editura Tehnopress, Iaşi, 2011</w:t>
            </w:r>
          </w:p>
          <w:p w:rsidR="005E7A84" w:rsidRPr="00691106" w:rsidRDefault="005E7A84" w:rsidP="00FA336F">
            <w:pPr>
              <w:pStyle w:val="CVSpacer"/>
              <w:ind w:left="0"/>
              <w:rPr>
                <w:rFonts w:cs="Arial"/>
                <w:sz w:val="22"/>
                <w:szCs w:val="22"/>
              </w:rPr>
            </w:pPr>
          </w:p>
          <w:p w:rsidR="005E7A84" w:rsidRPr="00691106" w:rsidRDefault="005E7A84" w:rsidP="00FA336F">
            <w:pPr>
              <w:pStyle w:val="CVSpacer"/>
              <w:ind w:left="0"/>
              <w:rPr>
                <w:rFonts w:cs="Arial"/>
                <w:sz w:val="22"/>
                <w:szCs w:val="22"/>
              </w:rPr>
            </w:pPr>
            <w:r w:rsidRPr="00353DE0">
              <w:rPr>
                <w:rFonts w:cs="Arial"/>
                <w:b/>
                <w:sz w:val="22"/>
                <w:szCs w:val="22"/>
              </w:rPr>
              <w:t xml:space="preserve"> 3</w:t>
            </w:r>
            <w:r w:rsidRPr="00691106">
              <w:rPr>
                <w:rFonts w:cs="Arial"/>
                <w:sz w:val="22"/>
                <w:szCs w:val="22"/>
              </w:rPr>
              <w:t xml:space="preserve">. </w:t>
            </w:r>
            <w:r w:rsidRPr="00691106">
              <w:rPr>
                <w:rFonts w:cs="Arial"/>
                <w:b/>
                <w:i/>
                <w:sz w:val="22"/>
                <w:szCs w:val="22"/>
              </w:rPr>
              <w:t>„Politici comerciale şi vamale ale pieţei agricole româneşti în contextul economiei globale</w:t>
            </w:r>
            <w:r w:rsidRPr="00691106">
              <w:rPr>
                <w:rFonts w:cs="Arial"/>
                <w:sz w:val="22"/>
                <w:szCs w:val="22"/>
              </w:rPr>
              <w:t>”, Editura  Tehnopress, Iasi, 2009</w:t>
            </w:r>
          </w:p>
          <w:p w:rsidR="005E7A84" w:rsidRPr="00691106" w:rsidRDefault="005E7A84" w:rsidP="00FA336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691106">
              <w:rPr>
                <w:rFonts w:cs="Arial"/>
                <w:b/>
                <w:sz w:val="22"/>
                <w:szCs w:val="22"/>
              </w:rPr>
              <w:t xml:space="preserve">  </w:t>
            </w:r>
          </w:p>
          <w:p w:rsidR="005E7A84" w:rsidRPr="00691106" w:rsidRDefault="005E7A84" w:rsidP="00FA336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691106">
              <w:rPr>
                <w:rFonts w:cs="Arial"/>
                <w:b/>
                <w:sz w:val="22"/>
                <w:szCs w:val="22"/>
              </w:rPr>
              <w:t xml:space="preserve"> Coautor :</w:t>
            </w:r>
          </w:p>
          <w:p w:rsidR="005E7A84" w:rsidRPr="00691106" w:rsidRDefault="005E7A84" w:rsidP="00FA336F">
            <w:pPr>
              <w:jc w:val="both"/>
              <w:rPr>
                <w:rFonts w:cs="Arial"/>
                <w:sz w:val="22"/>
                <w:szCs w:val="22"/>
              </w:rPr>
            </w:pPr>
            <w:r w:rsidRPr="00353DE0">
              <w:rPr>
                <w:rFonts w:cs="Arial"/>
                <w:b/>
                <w:sz w:val="22"/>
                <w:szCs w:val="22"/>
              </w:rPr>
              <w:t>4. „</w:t>
            </w:r>
            <w:r w:rsidRPr="00691106">
              <w:rPr>
                <w:rFonts w:cs="Arial"/>
                <w:sz w:val="22"/>
                <w:szCs w:val="22"/>
              </w:rPr>
              <w:t xml:space="preserve">The Market of GM Between Economic Growth and Ecological Development”, Beyond the Global Village: </w:t>
            </w:r>
            <w:r w:rsidRPr="00353DE0">
              <w:rPr>
                <w:rFonts w:cs="Arial"/>
                <w:b/>
                <w:sz w:val="22"/>
                <w:szCs w:val="22"/>
              </w:rPr>
              <w:t>Environmental Challenges Inspiring Global Citizenship</w:t>
            </w:r>
            <w:r w:rsidRPr="00691106">
              <w:rPr>
                <w:rFonts w:cs="Arial"/>
                <w:sz w:val="22"/>
                <w:szCs w:val="22"/>
              </w:rPr>
              <w:t>, Inter-Disciplinary Press, Oxford, UK, 2008, ISBN: 978-1-904710-50-9</w:t>
            </w:r>
          </w:p>
          <w:p w:rsidR="005E7A84" w:rsidRPr="00353DE0" w:rsidRDefault="005E7A84" w:rsidP="00FA336F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5E7A84" w:rsidRPr="00691106" w:rsidRDefault="005E7A84" w:rsidP="00FA336F">
            <w:pPr>
              <w:jc w:val="both"/>
              <w:rPr>
                <w:rFonts w:cs="Arial"/>
                <w:sz w:val="22"/>
                <w:szCs w:val="22"/>
              </w:rPr>
            </w:pPr>
            <w:r w:rsidRPr="00353DE0">
              <w:rPr>
                <w:rFonts w:cs="Arial"/>
                <w:b/>
                <w:sz w:val="22"/>
                <w:szCs w:val="22"/>
              </w:rPr>
              <w:t>5.</w:t>
            </w:r>
            <w:r w:rsidRPr="00691106">
              <w:rPr>
                <w:rFonts w:cs="Arial"/>
                <w:sz w:val="22"/>
                <w:szCs w:val="22"/>
              </w:rPr>
              <w:t xml:space="preserve"> „Mecanisme de lucru privind implementarea valorilor etice în învãțãmântul superior”, în </w:t>
            </w:r>
            <w:r w:rsidRPr="00353DE0">
              <w:rPr>
                <w:rFonts w:cs="Arial"/>
                <w:b/>
                <w:sz w:val="22"/>
                <w:szCs w:val="22"/>
              </w:rPr>
              <w:t>Calitate în educație prin responsabilitate socialã şi eticã profesionalã în activitatea de predare şi evaluare, Editura Universitãții „Alexandru Ioan Cuza” Iaşi</w:t>
            </w:r>
            <w:r w:rsidRPr="00691106">
              <w:rPr>
                <w:rFonts w:cs="Arial"/>
                <w:sz w:val="22"/>
                <w:szCs w:val="22"/>
              </w:rPr>
              <w:t>, 2018, ISBN 978-606-714-513-7</w:t>
            </w:r>
          </w:p>
          <w:p w:rsidR="005E7A84" w:rsidRPr="00D105A3" w:rsidRDefault="005E7A84" w:rsidP="00FA336F">
            <w:pPr>
              <w:jc w:val="both"/>
              <w:rPr>
                <w:sz w:val="22"/>
                <w:szCs w:val="22"/>
              </w:rPr>
            </w:pPr>
            <w:r w:rsidRPr="00D105A3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  <w:r w:rsidRPr="00D105A3">
              <w:rPr>
                <w:sz w:val="22"/>
                <w:szCs w:val="22"/>
              </w:rPr>
              <w:t xml:space="preserve">  </w:t>
            </w:r>
          </w:p>
          <w:p w:rsidR="005E7A84" w:rsidRPr="00D105A3" w:rsidRDefault="005E7A84" w:rsidP="00FA336F">
            <w:pPr>
              <w:jc w:val="both"/>
              <w:rPr>
                <w:sz w:val="22"/>
                <w:szCs w:val="22"/>
              </w:rPr>
            </w:pPr>
          </w:p>
          <w:p w:rsidR="005E7A84" w:rsidRDefault="005E7A84" w:rsidP="00FA336F">
            <w:pPr>
              <w:jc w:val="both"/>
              <w:rPr>
                <w:sz w:val="22"/>
                <w:szCs w:val="22"/>
              </w:rPr>
            </w:pPr>
          </w:p>
          <w:p w:rsidR="005E7A84" w:rsidRPr="00D105A3" w:rsidRDefault="005E7A84" w:rsidP="00FA336F">
            <w:pPr>
              <w:jc w:val="both"/>
              <w:rPr>
                <w:sz w:val="22"/>
                <w:szCs w:val="22"/>
              </w:rPr>
            </w:pPr>
          </w:p>
          <w:p w:rsidR="00F06B9E" w:rsidRDefault="005E7A84" w:rsidP="00FA336F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691106">
              <w:rPr>
                <w:b/>
                <w:sz w:val="22"/>
                <w:szCs w:val="22"/>
              </w:rPr>
              <w:t>Peste 40 de articole</w:t>
            </w:r>
            <w:r w:rsidRPr="00691106">
              <w:rPr>
                <w:sz w:val="22"/>
                <w:szCs w:val="22"/>
              </w:rPr>
              <w:t xml:space="preserve"> </w:t>
            </w:r>
            <w:r w:rsidR="00E31C51">
              <w:rPr>
                <w:sz w:val="22"/>
                <w:szCs w:val="22"/>
              </w:rPr>
              <w:t xml:space="preserve">BDI, </w:t>
            </w:r>
            <w:r w:rsidRPr="00691106">
              <w:rPr>
                <w:sz w:val="22"/>
                <w:szCs w:val="22"/>
              </w:rPr>
              <w:t>publicate în volumele conferinţelor naţionale şi internaţionale,</w:t>
            </w:r>
          </w:p>
          <w:p w:rsidR="005E7A84" w:rsidRDefault="005E7A84" w:rsidP="00FA336F">
            <w:pPr>
              <w:jc w:val="both"/>
              <w:rPr>
                <w:sz w:val="22"/>
                <w:szCs w:val="22"/>
              </w:rPr>
            </w:pPr>
            <w:r w:rsidRPr="00691106">
              <w:rPr>
                <w:sz w:val="22"/>
                <w:szCs w:val="22"/>
              </w:rPr>
              <w:t xml:space="preserve"> precum şi  în reviste ştiinţifice de specialitate.  </w:t>
            </w:r>
          </w:p>
          <w:p w:rsidR="00F06B9E" w:rsidRPr="00F06B9E" w:rsidRDefault="00F06B9E" w:rsidP="00FA33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E0135">
              <w:rPr>
                <w:b/>
                <w:sz w:val="22"/>
                <w:szCs w:val="22"/>
              </w:rPr>
              <w:t>5</w:t>
            </w:r>
            <w:r w:rsidRPr="00F06B9E">
              <w:rPr>
                <w:b/>
                <w:sz w:val="22"/>
                <w:szCs w:val="22"/>
              </w:rPr>
              <w:t xml:space="preserve"> articole ştiinţifice publicate in extenso în reviste cotate Web of Science cu factor de impact </w:t>
            </w:r>
          </w:p>
          <w:p w:rsidR="005E7A84" w:rsidRPr="00EC71FC" w:rsidRDefault="00EC71FC" w:rsidP="00FA336F">
            <w:pPr>
              <w:jc w:val="both"/>
              <w:rPr>
                <w:b/>
                <w:sz w:val="22"/>
                <w:szCs w:val="22"/>
              </w:rPr>
            </w:pPr>
            <w:r>
              <w:t xml:space="preserve"> </w:t>
            </w:r>
            <w:r w:rsidRPr="00EC71FC">
              <w:rPr>
                <w:b/>
                <w:sz w:val="22"/>
                <w:szCs w:val="22"/>
              </w:rPr>
              <w:t>3 articole ştiinţifice publicate in extenso în volumele conferinţelor, index</w:t>
            </w:r>
            <w:r w:rsidR="005E0135">
              <w:rPr>
                <w:b/>
                <w:sz w:val="22"/>
                <w:szCs w:val="22"/>
              </w:rPr>
              <w:t>a</w:t>
            </w:r>
            <w:r w:rsidRPr="00EC71FC">
              <w:rPr>
                <w:b/>
                <w:sz w:val="22"/>
                <w:szCs w:val="22"/>
              </w:rPr>
              <w:t>te ISI</w:t>
            </w:r>
          </w:p>
          <w:p w:rsidR="005E7A84" w:rsidRDefault="005E7A84" w:rsidP="00FA336F">
            <w:pPr>
              <w:jc w:val="both"/>
            </w:pPr>
          </w:p>
          <w:p w:rsidR="005E7A84" w:rsidRDefault="005E7A84" w:rsidP="00FA336F">
            <w:pPr>
              <w:pStyle w:val="CVSpacer"/>
              <w:ind w:right="0"/>
            </w:pPr>
            <w:r>
              <w:t xml:space="preserve"> </w:t>
            </w:r>
          </w:p>
          <w:p w:rsidR="005E7A84" w:rsidRDefault="005E7A84" w:rsidP="00FA336F">
            <w:pPr>
              <w:pStyle w:val="CVSpacer"/>
              <w:ind w:right="0"/>
            </w:pPr>
          </w:p>
          <w:p w:rsidR="005E7A84" w:rsidRPr="00DA6D42" w:rsidRDefault="005E7A84" w:rsidP="00FA336F">
            <w:pPr>
              <w:pStyle w:val="CVSpacer"/>
              <w:ind w:right="0"/>
              <w:rPr>
                <w:rFonts w:ascii="Times New Roman" w:hAnsi="Times New Roman"/>
                <w:sz w:val="20"/>
              </w:rPr>
            </w:pPr>
            <w:r w:rsidRPr="00565900">
              <w:rPr>
                <w:b/>
                <w:sz w:val="22"/>
                <w:szCs w:val="22"/>
              </w:rPr>
              <w:t xml:space="preserve"> </w:t>
            </w:r>
            <w:r w:rsidRPr="00565900">
              <w:rPr>
                <w:rFonts w:ascii="Times New Roman" w:hAnsi="Times New Roman"/>
                <w:b/>
                <w:sz w:val="22"/>
                <w:szCs w:val="22"/>
              </w:rPr>
              <w:t>25 de participări la conferinţe internaţionale şi național</w:t>
            </w:r>
            <w:r w:rsidRPr="00DA6D42">
              <w:rPr>
                <w:rFonts w:ascii="Times New Roman" w:hAnsi="Times New Roman"/>
                <w:sz w:val="20"/>
              </w:rPr>
              <w:t xml:space="preserve">e </w:t>
            </w:r>
            <w:r w:rsidRPr="00565900">
              <w:rPr>
                <w:rFonts w:ascii="Times New Roman" w:hAnsi="Times New Roman"/>
                <w:sz w:val="22"/>
                <w:szCs w:val="22"/>
              </w:rPr>
              <w:t>din diverse centre universitare aflate în: Milano (Italia), Barcelona (Spania), Budapesta (Ungaria), Oxford (Marea Britanie), Bankya (Bulgaria), Ceşme-Izmir (Turcia), Chişinău (Republica Moldova), Brno (Cehia), Vilnius (Lituania), ), Iaşi</w:t>
            </w:r>
            <w:r w:rsidRPr="00565900">
              <w:rPr>
                <w:sz w:val="22"/>
                <w:szCs w:val="22"/>
              </w:rPr>
              <w:t xml:space="preserve">, Cluj, Suceava </w:t>
            </w:r>
            <w:r w:rsidRPr="00565900">
              <w:rPr>
                <w:rFonts w:ascii="Times New Roman" w:hAnsi="Times New Roman"/>
                <w:sz w:val="22"/>
                <w:szCs w:val="22"/>
              </w:rPr>
              <w:t>(Romania)</w:t>
            </w:r>
          </w:p>
          <w:p w:rsidR="005E7A84" w:rsidRDefault="005E7A84" w:rsidP="00FA336F">
            <w:pPr>
              <w:pStyle w:val="CVSpacer"/>
              <w:rPr>
                <w:b/>
                <w:sz w:val="20"/>
              </w:rPr>
            </w:pPr>
          </w:p>
          <w:p w:rsidR="005E7A84" w:rsidRDefault="005E7A84" w:rsidP="00FA336F">
            <w:pPr>
              <w:pStyle w:val="CVSpacer"/>
              <w:rPr>
                <w:b/>
                <w:sz w:val="20"/>
              </w:rPr>
            </w:pPr>
          </w:p>
          <w:p w:rsidR="005E7A84" w:rsidRPr="00BC37DB" w:rsidRDefault="005E7A84" w:rsidP="00FA336F">
            <w:pPr>
              <w:pStyle w:val="CVSpac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0"/>
              </w:rPr>
              <w:t>„</w:t>
            </w:r>
            <w:r>
              <w:rPr>
                <w:b/>
                <w:i/>
                <w:sz w:val="22"/>
                <w:szCs w:val="22"/>
              </w:rPr>
              <w:t>Etica î</w:t>
            </w:r>
            <w:r w:rsidRPr="00BC37DB">
              <w:rPr>
                <w:b/>
                <w:i/>
                <w:sz w:val="22"/>
                <w:szCs w:val="22"/>
              </w:rPr>
              <w:t xml:space="preserve">n afaceri” </w:t>
            </w:r>
            <w:r>
              <w:rPr>
                <w:b/>
                <w:i/>
                <w:sz w:val="22"/>
                <w:szCs w:val="22"/>
              </w:rPr>
              <w:t>„Relaț</w:t>
            </w:r>
            <w:r w:rsidRPr="00BC37DB">
              <w:rPr>
                <w:b/>
                <w:i/>
                <w:sz w:val="22"/>
                <w:szCs w:val="22"/>
              </w:rPr>
              <w:t>ii Publice”, „Metode şi tehnici de comunicare”, „ Marketing</w:t>
            </w:r>
            <w:r>
              <w:rPr>
                <w:b/>
                <w:i/>
                <w:sz w:val="22"/>
                <w:szCs w:val="22"/>
              </w:rPr>
              <w:t xml:space="preserve"> Turistic</w:t>
            </w:r>
            <w:r w:rsidRPr="00BC37DB">
              <w:rPr>
                <w:b/>
                <w:i/>
                <w:sz w:val="22"/>
                <w:szCs w:val="22"/>
              </w:rPr>
              <w:t>”, „Comunicare şi negociere în afaceri”, „Negocie</w:t>
            </w:r>
            <w:r>
              <w:rPr>
                <w:b/>
                <w:i/>
                <w:sz w:val="22"/>
                <w:szCs w:val="22"/>
              </w:rPr>
              <w:t>ri in afaceri internaț</w:t>
            </w:r>
            <w:r w:rsidRPr="00BC37DB">
              <w:rPr>
                <w:b/>
                <w:i/>
                <w:sz w:val="22"/>
                <w:szCs w:val="22"/>
              </w:rPr>
              <w:t>ionale”</w:t>
            </w:r>
          </w:p>
          <w:p w:rsidR="005E7A84" w:rsidRDefault="005E7A84" w:rsidP="00FA336F">
            <w:pPr>
              <w:pStyle w:val="CVSpacer"/>
              <w:rPr>
                <w:sz w:val="20"/>
              </w:rPr>
            </w:pPr>
          </w:p>
          <w:p w:rsidR="005E7A84" w:rsidRDefault="005E7A84" w:rsidP="00FA336F">
            <w:pPr>
              <w:suppressAutoHyphens w:val="0"/>
              <w:rPr>
                <w:b/>
                <w:sz w:val="22"/>
                <w:szCs w:val="22"/>
              </w:rPr>
            </w:pPr>
            <w:r>
              <w:t xml:space="preserve">  </w:t>
            </w:r>
            <w:r w:rsidRPr="003B6104">
              <w:rPr>
                <w:b/>
                <w:sz w:val="22"/>
                <w:szCs w:val="22"/>
              </w:rPr>
              <w:t>2019 – Expert in</w:t>
            </w:r>
            <w:r>
              <w:t xml:space="preserve"> cadrul proiectului de cercetare </w:t>
            </w:r>
            <w:r w:rsidRPr="007258CE">
              <w:rPr>
                <w:b/>
                <w:sz w:val="22"/>
                <w:szCs w:val="22"/>
              </w:rPr>
              <w:t xml:space="preserve">„Implementarea unor mecanisme moderne </w:t>
            </w:r>
          </w:p>
          <w:p w:rsidR="005E7A84" w:rsidRDefault="005E7A84" w:rsidP="00FA336F">
            <w:pPr>
              <w:suppressAutoHyphens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7258CE">
              <w:rPr>
                <w:b/>
                <w:sz w:val="22"/>
                <w:szCs w:val="22"/>
              </w:rPr>
              <w:t xml:space="preserve">pentru evaluarea calitãții proceselor de predare şi evaluare didacticã din perspectiva 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5E7A84" w:rsidRDefault="005E7A84" w:rsidP="00FA336F">
            <w:pPr>
              <w:suppressAutoHyphens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7258CE">
              <w:rPr>
                <w:b/>
                <w:sz w:val="22"/>
                <w:szCs w:val="22"/>
              </w:rPr>
              <w:t>principiilor sustenabilitãții în Universitatea Alexandru Ioan Cuza din Iaşi”,</w:t>
            </w:r>
            <w:r>
              <w:rPr>
                <w:b/>
              </w:rPr>
              <w:t xml:space="preserve"> </w:t>
            </w:r>
          </w:p>
          <w:p w:rsidR="005E7A84" w:rsidRDefault="005E7A84" w:rsidP="00FA336F">
            <w:pPr>
              <w:suppressAutoHyphens w:val="0"/>
              <w:rPr>
                <w:b/>
              </w:rPr>
            </w:pPr>
            <w:r>
              <w:rPr>
                <w:b/>
              </w:rPr>
              <w:t xml:space="preserve">  CNFIS-FDI-2019-0540</w:t>
            </w:r>
          </w:p>
          <w:p w:rsidR="00E50CAB" w:rsidRPr="00994BA4" w:rsidRDefault="00E50CAB" w:rsidP="00FA336F">
            <w:pPr>
              <w:suppressAutoHyphens w:val="0"/>
              <w:rPr>
                <w:b/>
              </w:rPr>
            </w:pPr>
          </w:p>
          <w:p w:rsidR="005E7A84" w:rsidRDefault="005E7A84" w:rsidP="00FA336F">
            <w:pPr>
              <w:pStyle w:val="CVNormal"/>
              <w:ind w:right="0"/>
            </w:pPr>
            <w:r w:rsidRPr="003B6104">
              <w:rPr>
                <w:b/>
                <w:sz w:val="22"/>
                <w:szCs w:val="22"/>
              </w:rPr>
              <w:t>2018 –</w:t>
            </w:r>
            <w:r>
              <w:t xml:space="preserve"> </w:t>
            </w:r>
            <w:r w:rsidRPr="003B6104">
              <w:rPr>
                <w:b/>
                <w:sz w:val="22"/>
                <w:szCs w:val="22"/>
              </w:rPr>
              <w:t>Expert în</w:t>
            </w:r>
            <w:r>
              <w:t xml:space="preserve"> cadrul proiectului de cercetare </w:t>
            </w:r>
            <w:r w:rsidRPr="003B6104">
              <w:rPr>
                <w:b/>
                <w:sz w:val="22"/>
                <w:szCs w:val="22"/>
              </w:rPr>
              <w:t>„ReSoNor – Etic – UAIC”, „</w:t>
            </w:r>
            <w:r w:rsidRPr="00160CE8">
              <w:rPr>
                <w:b/>
              </w:rPr>
              <w:t>Calitate in educație prin responsabilitate socialã şi eticã în universitatea „Alexandru Ioan Cuza” din Iaşi”</w:t>
            </w:r>
            <w:r>
              <w:rPr>
                <w:b/>
              </w:rPr>
              <w:t>,</w:t>
            </w:r>
          </w:p>
          <w:p w:rsidR="005E7A84" w:rsidRDefault="005E7A84" w:rsidP="00FA336F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>cod CNFIS-FDI-2018-0180, finantat CNFIS</w:t>
            </w:r>
          </w:p>
          <w:p w:rsidR="005E7A84" w:rsidRDefault="005E7A84" w:rsidP="00FA336F">
            <w:pPr>
              <w:pStyle w:val="CVSpacer"/>
              <w:rPr>
                <w:sz w:val="20"/>
              </w:rPr>
            </w:pPr>
          </w:p>
          <w:p w:rsidR="005E7A84" w:rsidRDefault="005E7A84" w:rsidP="00FA336F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 </w:t>
            </w:r>
            <w:r w:rsidRPr="003B6104">
              <w:rPr>
                <w:b/>
                <w:sz w:val="22"/>
                <w:szCs w:val="22"/>
              </w:rPr>
              <w:t>2007 -</w:t>
            </w:r>
            <w:r>
              <w:rPr>
                <w:b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Expert </w:t>
            </w:r>
            <w:r w:rsidRPr="00BA06DD">
              <w:rPr>
                <w:b/>
                <w:sz w:val="22"/>
                <w:szCs w:val="22"/>
              </w:rPr>
              <w:t xml:space="preserve">în cadrul proiectului de cercetare „Dimensiuni ale Dezvoltãrii Durabile în </w:t>
            </w:r>
          </w:p>
          <w:p w:rsidR="005E7A84" w:rsidRDefault="005E7A84" w:rsidP="00FA33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BA06DD">
              <w:rPr>
                <w:b/>
                <w:sz w:val="22"/>
                <w:szCs w:val="22"/>
              </w:rPr>
              <w:t>România”, Contract numãrul 288M/2007,</w:t>
            </w:r>
          </w:p>
          <w:p w:rsidR="005E7A84" w:rsidRPr="00BA06DD" w:rsidRDefault="005E7A84" w:rsidP="00FA33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BA06DD">
              <w:rPr>
                <w:b/>
                <w:sz w:val="22"/>
                <w:szCs w:val="22"/>
              </w:rPr>
              <w:t xml:space="preserve"> finanțat de ANCS România</w:t>
            </w:r>
          </w:p>
          <w:p w:rsidR="005E7A84" w:rsidRPr="00EC0B8A" w:rsidRDefault="005E7A84" w:rsidP="00FA336F"/>
          <w:p w:rsidR="005E7A84" w:rsidRDefault="005E7A84" w:rsidP="00FA336F">
            <w:pPr>
              <w:rPr>
                <w:b/>
                <w:sz w:val="22"/>
                <w:szCs w:val="22"/>
              </w:rPr>
            </w:pPr>
            <w:r w:rsidRPr="003B6104">
              <w:rPr>
                <w:b/>
                <w:sz w:val="22"/>
                <w:szCs w:val="22"/>
              </w:rPr>
              <w:t xml:space="preserve">  2006 -</w:t>
            </w:r>
            <w:r>
              <w:rPr>
                <w:sz w:val="22"/>
              </w:rPr>
              <w:t xml:space="preserve"> </w:t>
            </w:r>
            <w:r>
              <w:rPr>
                <w:b/>
              </w:rPr>
              <w:t xml:space="preserve">  </w:t>
            </w:r>
            <w:r w:rsidRPr="00BA06DD">
              <w:rPr>
                <w:b/>
                <w:sz w:val="22"/>
                <w:szCs w:val="22"/>
              </w:rPr>
              <w:t>Expert în cadrul proiectului de cercetare „Dimensiuni ale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A06DD">
              <w:rPr>
                <w:b/>
                <w:sz w:val="22"/>
                <w:szCs w:val="22"/>
              </w:rPr>
              <w:t xml:space="preserve">Dezvoltãrii Durabile în </w:t>
            </w:r>
          </w:p>
          <w:p w:rsidR="005E7A84" w:rsidRDefault="005E7A84" w:rsidP="00FA336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BA06DD">
              <w:rPr>
                <w:b/>
                <w:sz w:val="22"/>
                <w:szCs w:val="22"/>
              </w:rPr>
              <w:t xml:space="preserve">România”, Contract numãrul 133M/31.05.2006, </w:t>
            </w:r>
          </w:p>
          <w:p w:rsidR="005E7A84" w:rsidRPr="00BA06DD" w:rsidRDefault="005E7A84" w:rsidP="00FA336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BA06DD">
              <w:rPr>
                <w:b/>
                <w:sz w:val="22"/>
                <w:szCs w:val="22"/>
              </w:rPr>
              <w:t>finanțat de ANCS România</w:t>
            </w:r>
          </w:p>
          <w:p w:rsidR="005E7A84" w:rsidRDefault="005E7A84" w:rsidP="00FA336F">
            <w:pPr>
              <w:jc w:val="both"/>
            </w:pPr>
          </w:p>
        </w:tc>
      </w:tr>
      <w:tr w:rsidR="005E7A84" w:rsidTr="005E7A84">
        <w:trPr>
          <w:cantSplit/>
          <w:trHeight w:val="13730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Spacer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                                       </w:t>
            </w: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t>Proiecte didactico-științifice</w:t>
            </w: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t>şi de  mobilitãți</w:t>
            </w: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936BD" w:rsidRDefault="005936BD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t>Apartenenţa la organizaţii                                        profesionale</w:t>
            </w:r>
          </w:p>
          <w:p w:rsidR="005E7A84" w:rsidRPr="00DB7589" w:rsidRDefault="005E7A84" w:rsidP="00FA336F">
            <w:pPr>
              <w:pStyle w:val="CVSpacer"/>
              <w:ind w:left="0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t>Competențe didactice</w:t>
            </w: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t>şi de coordonare</w:t>
            </w: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BC42B5" w:rsidRDefault="00BC42B5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BC42B5" w:rsidRDefault="00BC42B5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t>Reviewer</w:t>
            </w: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0F2DB0" w:rsidRDefault="000F2DB0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7352D7" w:rsidRDefault="007352D7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7352D7" w:rsidRDefault="007352D7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7352D7" w:rsidRDefault="007352D7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Pr="00DB7589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t>Membru în Editorial Board</w:t>
            </w:r>
          </w:p>
          <w:p w:rsidR="005E7A84" w:rsidRDefault="005E7A84" w:rsidP="00FA336F">
            <w:pPr>
              <w:pStyle w:val="CVSpacer"/>
              <w:jc w:val="center"/>
              <w:rPr>
                <w:b/>
                <w:sz w:val="22"/>
                <w:szCs w:val="22"/>
              </w:rPr>
            </w:pPr>
          </w:p>
          <w:p w:rsidR="005E7A84" w:rsidRDefault="005E7A84" w:rsidP="005E7A84">
            <w:pPr>
              <w:pStyle w:val="CVSpacer"/>
              <w:jc w:val="center"/>
              <w:rPr>
                <w:sz w:val="20"/>
              </w:rPr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Spacer"/>
              <w:rPr>
                <w:b/>
                <w:sz w:val="20"/>
              </w:rPr>
            </w:pPr>
          </w:p>
          <w:p w:rsidR="005E7A84" w:rsidRDefault="005E7A84" w:rsidP="00FA336F">
            <w:pPr>
              <w:pStyle w:val="CVSpac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0"/>
              </w:rPr>
              <w:t xml:space="preserve">2019 </w:t>
            </w:r>
            <w:r w:rsidRPr="00DB7589">
              <w:rPr>
                <w:b/>
                <w:bCs/>
                <w:i/>
                <w:sz w:val="22"/>
                <w:szCs w:val="22"/>
              </w:rPr>
              <w:t>– Grant mobilitãți de predare ERASMUS</w:t>
            </w:r>
            <w:r w:rsidRPr="00DB7589">
              <w:rPr>
                <w:bCs/>
                <w:sz w:val="22"/>
                <w:szCs w:val="22"/>
              </w:rPr>
              <w:t>, nr. Contract nr.</w:t>
            </w:r>
            <w:r>
              <w:rPr>
                <w:bCs/>
                <w:sz w:val="22"/>
                <w:szCs w:val="22"/>
              </w:rPr>
              <w:t>2018-1-RO01-KA103-047906, din 19.04.2019, stagiu de predare, în perioada 06.05.2019-10.05.2019</w:t>
            </w:r>
            <w:r>
              <w:rPr>
                <w:bCs/>
              </w:rPr>
              <w:t>,</w:t>
            </w:r>
            <w:r>
              <w:rPr>
                <w:bCs/>
                <w:sz w:val="22"/>
                <w:szCs w:val="22"/>
              </w:rPr>
              <w:t xml:space="preserve"> la </w:t>
            </w:r>
            <w:r w:rsidRPr="00DB7589">
              <w:rPr>
                <w:b/>
                <w:bCs/>
                <w:sz w:val="22"/>
                <w:szCs w:val="22"/>
              </w:rPr>
              <w:t>Abdulah Gul University, Kayseri,Turcia</w:t>
            </w:r>
          </w:p>
          <w:p w:rsidR="005936BD" w:rsidRDefault="005936BD" w:rsidP="00FA336F">
            <w:pPr>
              <w:pStyle w:val="CVSpacer"/>
              <w:rPr>
                <w:b/>
                <w:bCs/>
                <w:sz w:val="22"/>
                <w:szCs w:val="22"/>
              </w:rPr>
            </w:pPr>
          </w:p>
          <w:p w:rsidR="005936BD" w:rsidRPr="00DB7589" w:rsidRDefault="005936BD" w:rsidP="00FA336F">
            <w:pPr>
              <w:pStyle w:val="CVSpacer"/>
              <w:rPr>
                <w:b/>
                <w:bCs/>
              </w:rPr>
            </w:pPr>
          </w:p>
          <w:p w:rsidR="005E7A84" w:rsidRDefault="005E7A84" w:rsidP="00FA336F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 </w:t>
            </w:r>
            <w:r w:rsidRPr="00DB7589">
              <w:rPr>
                <w:b/>
                <w:bCs/>
                <w:i/>
                <w:sz w:val="22"/>
                <w:szCs w:val="22"/>
              </w:rPr>
              <w:t>2018 – Grant mobilitãți de predare ERASMUS</w:t>
            </w:r>
            <w:r w:rsidRPr="00DB7589">
              <w:rPr>
                <w:bCs/>
                <w:sz w:val="22"/>
                <w:szCs w:val="22"/>
              </w:rPr>
              <w:t>, nr. Contract nr. 2017-1-RO01-KA103-035675, 24-</w:t>
            </w:r>
          </w:p>
          <w:p w:rsidR="005E7A84" w:rsidRDefault="005E7A84" w:rsidP="00FA336F">
            <w:pPr>
              <w:suppressAutoHyphens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DB7589">
              <w:rPr>
                <w:bCs/>
                <w:sz w:val="22"/>
                <w:szCs w:val="22"/>
              </w:rPr>
              <w:t xml:space="preserve">28 septembrie 2018, stagiu de predare la </w:t>
            </w:r>
            <w:r w:rsidRPr="00DB7589">
              <w:rPr>
                <w:b/>
                <w:bCs/>
                <w:sz w:val="22"/>
                <w:szCs w:val="22"/>
              </w:rPr>
              <w:t xml:space="preserve">Universitatea Catolicã din Valencia „San Vicente </w:t>
            </w:r>
          </w:p>
          <w:p w:rsidR="005E7A84" w:rsidRPr="00DB7589" w:rsidRDefault="005E7A84" w:rsidP="00FA336F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DB7589">
              <w:rPr>
                <w:b/>
                <w:bCs/>
                <w:sz w:val="22"/>
                <w:szCs w:val="22"/>
              </w:rPr>
              <w:t>Martir”, Spania</w:t>
            </w:r>
          </w:p>
          <w:p w:rsidR="005E7A84" w:rsidRDefault="005E7A84" w:rsidP="00FA336F">
            <w:pPr>
              <w:suppressAutoHyphens w:val="0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:rsidR="005E7A84" w:rsidRDefault="005E7A84" w:rsidP="00FA336F">
            <w:pPr>
              <w:suppressAutoHyphens w:val="0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 </w:t>
            </w:r>
            <w:r w:rsidRPr="00DB7589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2015- </w:t>
            </w:r>
            <w:r w:rsidRPr="00DB7589">
              <w:rPr>
                <w:b/>
                <w:bCs/>
                <w:i/>
                <w:sz w:val="22"/>
                <w:szCs w:val="22"/>
              </w:rPr>
              <w:t xml:space="preserve">Grant de mobilitaţi Soutien aux formation francophones de niveau licence, 2015-2018, </w:t>
            </w:r>
          </w:p>
          <w:p w:rsidR="005E7A84" w:rsidRDefault="005E7A84" w:rsidP="00FA336F">
            <w:pPr>
              <w:suppressAutoHyphens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 </w:t>
            </w:r>
            <w:r w:rsidRPr="00DB7589">
              <w:rPr>
                <w:b/>
                <w:bCs/>
                <w:i/>
                <w:sz w:val="22"/>
                <w:szCs w:val="22"/>
              </w:rPr>
              <w:t xml:space="preserve">Agence Universitaire, Universitatea Poitiers, Franţa, </w:t>
            </w:r>
            <w:r w:rsidRPr="00DB7589">
              <w:rPr>
                <w:b/>
                <w:sz w:val="22"/>
                <w:szCs w:val="22"/>
              </w:rPr>
              <w:t xml:space="preserve">profesor invitat in perioada 14-27 iunie 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5E7A84" w:rsidRPr="00DB7589" w:rsidRDefault="005E7A84" w:rsidP="00FA336F">
            <w:pPr>
              <w:suppressAutoHyphens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5E7A84" w:rsidRDefault="005E7A84" w:rsidP="00FA336F">
            <w:pPr>
              <w:suppressAutoHyphens w:val="0"/>
              <w:jc w:val="both"/>
              <w:rPr>
                <w:bCs/>
                <w:i/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 xml:space="preserve"> </w:t>
            </w:r>
            <w:r w:rsidRPr="00DB7589">
              <w:rPr>
                <w:b/>
                <w:i/>
                <w:sz w:val="22"/>
                <w:szCs w:val="22"/>
              </w:rPr>
              <w:t xml:space="preserve">2015 - </w:t>
            </w:r>
            <w:r w:rsidRPr="00DB7589">
              <w:rPr>
                <w:b/>
                <w:bCs/>
                <w:i/>
                <w:sz w:val="22"/>
                <w:szCs w:val="22"/>
              </w:rPr>
              <w:t xml:space="preserve">Grant  de predare ERASMUS pentru cadre didactice, </w:t>
            </w:r>
            <w:r w:rsidRPr="00DB7589">
              <w:rPr>
                <w:bCs/>
                <w:i/>
                <w:sz w:val="22"/>
                <w:szCs w:val="22"/>
              </w:rPr>
              <w:t xml:space="preserve">nr.10852/14.07.2014 (BEC 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</w:p>
          <w:p w:rsidR="005E7A84" w:rsidRPr="00DB7589" w:rsidRDefault="005E7A84" w:rsidP="00FA336F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 </w:t>
            </w:r>
            <w:r w:rsidRPr="00DB7589">
              <w:rPr>
                <w:bCs/>
                <w:i/>
                <w:sz w:val="22"/>
                <w:szCs w:val="22"/>
              </w:rPr>
              <w:t xml:space="preserve">nr.9/15.07.2014) </w:t>
            </w:r>
            <w:r w:rsidRPr="00DB7589">
              <w:rPr>
                <w:bCs/>
                <w:sz w:val="22"/>
                <w:szCs w:val="22"/>
              </w:rPr>
              <w:t xml:space="preserve">10-17 mai 2015, stagiu de predare la </w:t>
            </w:r>
            <w:r w:rsidRPr="0070098A">
              <w:rPr>
                <w:b/>
                <w:bCs/>
                <w:sz w:val="22"/>
                <w:szCs w:val="22"/>
              </w:rPr>
              <w:t>Universitatea Anadolu, Eskishehir, Turcia</w:t>
            </w:r>
          </w:p>
          <w:p w:rsidR="005E7A84" w:rsidRDefault="005E7A84" w:rsidP="00FA336F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 w:rsidRPr="00DB7589">
              <w:rPr>
                <w:bCs/>
                <w:sz w:val="22"/>
                <w:szCs w:val="22"/>
              </w:rPr>
              <w:t xml:space="preserve"> </w:t>
            </w:r>
          </w:p>
          <w:p w:rsidR="005E7A84" w:rsidRPr="00DB7589" w:rsidRDefault="005E7A84" w:rsidP="00FA336F">
            <w:pPr>
              <w:suppressAutoHyphens w:val="0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DB7589">
              <w:rPr>
                <w:b/>
                <w:bCs/>
                <w:sz w:val="22"/>
                <w:szCs w:val="22"/>
              </w:rPr>
              <w:t>2014</w:t>
            </w:r>
            <w:r w:rsidRPr="00DB7589">
              <w:rPr>
                <w:bCs/>
                <w:sz w:val="22"/>
                <w:szCs w:val="22"/>
              </w:rPr>
              <w:t xml:space="preserve"> - </w:t>
            </w:r>
            <w:r w:rsidRPr="00DB7589">
              <w:rPr>
                <w:b/>
                <w:bCs/>
                <w:i/>
                <w:sz w:val="22"/>
                <w:szCs w:val="22"/>
              </w:rPr>
              <w:t xml:space="preserve">Grant  de predare ERASMUS pentru cadre didactice, </w:t>
            </w:r>
            <w:r w:rsidRPr="00DB7589">
              <w:rPr>
                <w:bCs/>
                <w:i/>
                <w:sz w:val="22"/>
                <w:szCs w:val="22"/>
              </w:rPr>
              <w:t>nr.609/14.03.2014</w:t>
            </w:r>
            <w:r w:rsidRPr="00DB7589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  <w:p w:rsidR="005E7A84" w:rsidRDefault="005E7A84" w:rsidP="00FA336F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 w:rsidRPr="00DB7589">
              <w:rPr>
                <w:b/>
                <w:bCs/>
                <w:sz w:val="22"/>
                <w:szCs w:val="22"/>
              </w:rPr>
              <w:t xml:space="preserve">  6-12 aprilie 2014</w:t>
            </w:r>
            <w:r w:rsidRPr="00DB7589">
              <w:rPr>
                <w:bCs/>
                <w:sz w:val="22"/>
                <w:szCs w:val="22"/>
              </w:rPr>
              <w:t>,</w:t>
            </w:r>
            <w:r w:rsidRPr="00DB758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7589">
              <w:rPr>
                <w:bCs/>
                <w:sz w:val="22"/>
                <w:szCs w:val="22"/>
              </w:rPr>
              <w:t xml:space="preserve">stagiu de predare la </w:t>
            </w:r>
            <w:r w:rsidRPr="00DB7589">
              <w:rPr>
                <w:b/>
                <w:bCs/>
                <w:i/>
                <w:sz w:val="22"/>
                <w:szCs w:val="22"/>
              </w:rPr>
              <w:t>Vilnius University of Applied Sciences</w:t>
            </w:r>
            <w:r w:rsidRPr="00DB7589">
              <w:rPr>
                <w:b/>
                <w:bCs/>
                <w:sz w:val="22"/>
                <w:szCs w:val="22"/>
              </w:rPr>
              <w:t>, Lituania</w:t>
            </w:r>
            <w:r w:rsidRPr="00DB7589">
              <w:rPr>
                <w:bCs/>
                <w:sz w:val="22"/>
                <w:szCs w:val="22"/>
              </w:rPr>
              <w:t xml:space="preserve"> </w:t>
            </w:r>
          </w:p>
          <w:p w:rsidR="005E7A84" w:rsidRDefault="005E7A84" w:rsidP="00FA336F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 w:rsidRPr="00DB7589">
              <w:rPr>
                <w:bCs/>
                <w:sz w:val="22"/>
                <w:szCs w:val="22"/>
              </w:rPr>
              <w:t xml:space="preserve">  </w:t>
            </w:r>
          </w:p>
          <w:p w:rsidR="005E7A84" w:rsidRDefault="005E7A84" w:rsidP="00FA336F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70098A">
              <w:rPr>
                <w:b/>
                <w:bCs/>
                <w:sz w:val="22"/>
                <w:szCs w:val="22"/>
              </w:rPr>
              <w:t>2014 -</w:t>
            </w:r>
            <w:r w:rsidRPr="00DB7589">
              <w:rPr>
                <w:b/>
                <w:bCs/>
                <w:i/>
                <w:sz w:val="22"/>
                <w:szCs w:val="22"/>
              </w:rPr>
              <w:t>Business International Week</w:t>
            </w:r>
            <w:r w:rsidRPr="00DB7589">
              <w:rPr>
                <w:bCs/>
                <w:sz w:val="22"/>
                <w:szCs w:val="22"/>
              </w:rPr>
              <w:t xml:space="preserve">;  domeniul:   </w:t>
            </w:r>
            <w:r w:rsidRPr="00DB7589">
              <w:rPr>
                <w:b/>
                <w:bCs/>
                <w:i/>
                <w:sz w:val="22"/>
                <w:szCs w:val="22"/>
              </w:rPr>
              <w:t xml:space="preserve">Business Communication and Negotiation, </w:t>
            </w:r>
            <w:r w:rsidRPr="00DB7589">
              <w:rPr>
                <w:bCs/>
                <w:sz w:val="22"/>
                <w:szCs w:val="22"/>
              </w:rPr>
              <w:t>certificat no. AT K-320</w:t>
            </w:r>
            <w:r w:rsidRPr="00DB7589">
              <w:rPr>
                <w:sz w:val="22"/>
                <w:szCs w:val="22"/>
              </w:rPr>
              <w:t>2</w:t>
            </w:r>
          </w:p>
          <w:p w:rsidR="005E7A84" w:rsidRPr="00DB7589" w:rsidRDefault="005E7A84" w:rsidP="00FA336F">
            <w:pPr>
              <w:suppressAutoHyphens w:val="0"/>
              <w:jc w:val="both"/>
              <w:rPr>
                <w:sz w:val="22"/>
                <w:szCs w:val="22"/>
              </w:rPr>
            </w:pPr>
          </w:p>
          <w:p w:rsidR="005E7A84" w:rsidRPr="00DB7589" w:rsidRDefault="005E7A84" w:rsidP="00FA336F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 xml:space="preserve"> </w:t>
            </w:r>
            <w:r w:rsidRPr="00DB7589">
              <w:rPr>
                <w:b/>
                <w:bCs/>
                <w:sz w:val="22"/>
                <w:szCs w:val="22"/>
              </w:rPr>
              <w:t xml:space="preserve">2012 </w:t>
            </w:r>
            <w:r w:rsidRPr="00DB7589">
              <w:rPr>
                <w:bCs/>
                <w:sz w:val="22"/>
                <w:szCs w:val="22"/>
              </w:rPr>
              <w:t xml:space="preserve">- Membră în proiectul didactico-ştiinţific  POSDRU/ 89/ 1.3/ S/ 63908,  certificat nr. G, </w:t>
            </w:r>
          </w:p>
          <w:p w:rsidR="005E7A84" w:rsidRPr="00DB7589" w:rsidRDefault="005E7A84" w:rsidP="00FA336F">
            <w:pPr>
              <w:suppressAutoHyphens w:val="0"/>
              <w:jc w:val="both"/>
              <w:rPr>
                <w:sz w:val="22"/>
                <w:szCs w:val="22"/>
              </w:rPr>
            </w:pPr>
            <w:r w:rsidRPr="00DB7589">
              <w:rPr>
                <w:bCs/>
                <w:sz w:val="22"/>
                <w:szCs w:val="22"/>
              </w:rPr>
              <w:t xml:space="preserve">   seria  00309405</w:t>
            </w:r>
            <w:r w:rsidRPr="00DB7589">
              <w:rPr>
                <w:sz w:val="22"/>
                <w:szCs w:val="22"/>
              </w:rPr>
              <w:t xml:space="preserve"> </w:t>
            </w:r>
            <w:r w:rsidRPr="00DB7589">
              <w:rPr>
                <w:b/>
                <w:bCs/>
                <w:i/>
                <w:sz w:val="22"/>
                <w:szCs w:val="22"/>
              </w:rPr>
              <w:t>„Perfecţionarea cadrelor didactice, din învăţământul liceal, care predau discipline  economice”  - Specializarea Marketing</w:t>
            </w:r>
          </w:p>
          <w:p w:rsidR="005E7A84" w:rsidRPr="00DB7589" w:rsidRDefault="005E7A84" w:rsidP="00FA336F">
            <w:pPr>
              <w:pStyle w:val="Default"/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  <w:r w:rsidRPr="00DB7589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  </w:t>
            </w:r>
          </w:p>
          <w:p w:rsidR="005E7A84" w:rsidRPr="00DB7589" w:rsidRDefault="005E7A84" w:rsidP="00FA336F">
            <w:pPr>
              <w:pStyle w:val="Default"/>
              <w:rPr>
                <w:rFonts w:ascii="Arial Narrow" w:hAnsi="Arial Narrow"/>
                <w:b/>
                <w:bCs/>
                <w:i/>
                <w:sz w:val="22"/>
                <w:szCs w:val="22"/>
                <w:lang w:val="ro-RO"/>
              </w:rPr>
            </w:pPr>
            <w:r w:rsidRPr="00DB7589">
              <w:rPr>
                <w:rFonts w:ascii="Arial Narrow" w:hAnsi="Arial Narrow"/>
                <w:bCs/>
                <w:sz w:val="22"/>
                <w:szCs w:val="22"/>
                <w:lang w:val="ro-RO"/>
              </w:rPr>
              <w:t xml:space="preserve"> Membră în organizaţia profesionala: </w:t>
            </w:r>
            <w:r w:rsidRPr="00DB7589">
              <w:rPr>
                <w:rFonts w:ascii="Arial Narrow" w:hAnsi="Arial Narrow"/>
                <w:b/>
                <w:bCs/>
                <w:i/>
                <w:sz w:val="22"/>
                <w:szCs w:val="22"/>
                <w:lang w:val="ro-RO"/>
              </w:rPr>
              <w:t xml:space="preserve">Camera de Arbitraj şi Mediere </w:t>
            </w:r>
          </w:p>
          <w:p w:rsidR="005E7A84" w:rsidRPr="00DB7589" w:rsidRDefault="005E7A84" w:rsidP="00FA336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5936BD" w:rsidRDefault="005936BD" w:rsidP="005936BD">
            <w:pPr>
              <w:pStyle w:val="CVNormal"/>
              <w:ind w:left="540" w:right="0"/>
              <w:rPr>
                <w:sz w:val="22"/>
                <w:szCs w:val="22"/>
              </w:rPr>
            </w:pPr>
          </w:p>
          <w:p w:rsidR="005936BD" w:rsidRDefault="005936BD" w:rsidP="005936BD">
            <w:pPr>
              <w:pStyle w:val="CVNormal"/>
              <w:ind w:left="540" w:right="0"/>
              <w:rPr>
                <w:sz w:val="22"/>
                <w:szCs w:val="22"/>
              </w:rPr>
            </w:pPr>
          </w:p>
          <w:p w:rsidR="005E7A84" w:rsidRPr="00DB7589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 xml:space="preserve">Competente in domeniul comunicării (Tehnici  de Relații Publice, Analiză Tranzacțională, Programare </w:t>
            </w:r>
            <w:r w:rsidR="00AA13DF">
              <w:rPr>
                <w:sz w:val="22"/>
                <w:szCs w:val="22"/>
              </w:rPr>
              <w:t xml:space="preserve">Neuro Lingvistică, Promovare, </w:t>
            </w:r>
            <w:r w:rsidRPr="00DB7589">
              <w:rPr>
                <w:sz w:val="22"/>
                <w:szCs w:val="22"/>
              </w:rPr>
              <w:t>Branding, Relații Publice, Negociere), economic (Economie, Contabilitate), didactic  si organizatoric (dezvoltator de evenimente științifice, caritabile și de promovare);</w:t>
            </w:r>
          </w:p>
          <w:p w:rsidR="005E7A84" w:rsidRPr="00DB7589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>Îndrumare și tu</w:t>
            </w:r>
            <w:r w:rsidR="00237F9A">
              <w:rPr>
                <w:sz w:val="22"/>
                <w:szCs w:val="22"/>
              </w:rPr>
              <w:t>toriat ale grupelor de studenți de la licenţă şi master</w:t>
            </w:r>
          </w:p>
          <w:p w:rsidR="005E7A84" w:rsidRPr="00DB7589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>Coordonator ştiinţific al lucrărilor de licenţă şi disertaţie realizate de studenţi (2006-2019)</w:t>
            </w:r>
          </w:p>
          <w:p w:rsidR="005E7A84" w:rsidRPr="00DB7589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8748F3">
              <w:rPr>
                <w:b/>
                <w:sz w:val="24"/>
                <w:szCs w:val="24"/>
              </w:rPr>
              <w:t>Keynote speaker</w:t>
            </w:r>
            <w:r w:rsidRPr="00DB7589">
              <w:rPr>
                <w:sz w:val="22"/>
                <w:szCs w:val="22"/>
              </w:rPr>
              <w:t>: workshop: proiect ReSoNor</w:t>
            </w:r>
          </w:p>
          <w:p w:rsidR="005E7A84" w:rsidRPr="00DB7589" w:rsidRDefault="005E7A84" w:rsidP="00FA336F">
            <w:pPr>
              <w:pStyle w:val="CVNormal"/>
              <w:ind w:left="540" w:right="0"/>
              <w:rPr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>„Calitate in educație prin responsabilitate socialã şi eticã în universitatea „Alexandru Ioan Cuza” din Iaşi”</w:t>
            </w:r>
          </w:p>
          <w:p w:rsidR="005E7A84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8748F3">
              <w:rPr>
                <w:b/>
                <w:sz w:val="24"/>
                <w:szCs w:val="24"/>
              </w:rPr>
              <w:t>Profesor invitat</w:t>
            </w:r>
            <w:r w:rsidRPr="00DB7589">
              <w:rPr>
                <w:sz w:val="22"/>
                <w:szCs w:val="22"/>
              </w:rPr>
              <w:t xml:space="preserve"> la universitatea din Poitiers (Franţa);</w:t>
            </w:r>
          </w:p>
          <w:p w:rsidR="005E7A84" w:rsidRPr="008F786B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8748F3">
              <w:rPr>
                <w:b/>
                <w:sz w:val="24"/>
                <w:szCs w:val="24"/>
              </w:rPr>
              <w:t xml:space="preserve">Chair </w:t>
            </w:r>
            <w:r w:rsidRPr="008748F3">
              <w:rPr>
                <w:sz w:val="22"/>
                <w:szCs w:val="22"/>
              </w:rPr>
              <w:t xml:space="preserve">în cadrul conferintei: „Environmental Justice and Global Citizenship”, Marea </w:t>
            </w:r>
          </w:p>
          <w:p w:rsidR="005E7A84" w:rsidRPr="008748F3" w:rsidRDefault="005E7A84" w:rsidP="008748F3">
            <w:pPr>
              <w:pStyle w:val="CVNormal"/>
              <w:ind w:left="540" w:right="0"/>
              <w:rPr>
                <w:sz w:val="22"/>
                <w:szCs w:val="22"/>
              </w:rPr>
            </w:pPr>
            <w:r w:rsidRPr="008748F3">
              <w:rPr>
                <w:sz w:val="22"/>
                <w:szCs w:val="22"/>
              </w:rPr>
              <w:t xml:space="preserve">  Britanie, Oxford (2-5 iulie 2007) </w:t>
            </w:r>
          </w:p>
          <w:p w:rsidR="005E7A84" w:rsidRDefault="005E7A84" w:rsidP="00FA336F">
            <w:pPr>
              <w:pStyle w:val="CVNormal"/>
              <w:rPr>
                <w:b/>
                <w:sz w:val="22"/>
                <w:szCs w:val="22"/>
              </w:rPr>
            </w:pPr>
          </w:p>
          <w:p w:rsidR="007352D7" w:rsidRDefault="000F2DB0" w:rsidP="00FA336F">
            <w:pPr>
              <w:pStyle w:val="CV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Reviewer pentru </w:t>
            </w:r>
            <w:r w:rsidR="007352D7">
              <w:rPr>
                <w:b/>
                <w:sz w:val="22"/>
                <w:szCs w:val="22"/>
              </w:rPr>
              <w:t>urmatoarele reviste indexate ISI:</w:t>
            </w:r>
            <w:r w:rsidR="003169AB">
              <w:rPr>
                <w:b/>
                <w:sz w:val="22"/>
                <w:szCs w:val="22"/>
              </w:rPr>
              <w:t xml:space="preserve"> </w:t>
            </w:r>
          </w:p>
          <w:p w:rsidR="007352D7" w:rsidRDefault="00412096" w:rsidP="00412096">
            <w:pPr>
              <w:pStyle w:val="CVNormal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Sustainability</w:t>
            </w:r>
          </w:p>
          <w:p w:rsidR="007352D7" w:rsidRDefault="00412096" w:rsidP="00412096">
            <w:pPr>
              <w:pStyle w:val="CVNormal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Sensors</w:t>
            </w:r>
          </w:p>
          <w:p w:rsidR="007352D7" w:rsidRDefault="00412096" w:rsidP="00412096">
            <w:pPr>
              <w:pStyle w:val="CVNormal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Future Internet</w:t>
            </w:r>
          </w:p>
          <w:p w:rsidR="000F2DB0" w:rsidRDefault="007352D7" w:rsidP="00412096">
            <w:pPr>
              <w:pStyle w:val="CVNormal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Journal of Open Innovation</w:t>
            </w:r>
          </w:p>
          <w:p w:rsidR="007352D7" w:rsidRDefault="007352D7" w:rsidP="007352D7">
            <w:pPr>
              <w:pStyle w:val="CVNormal"/>
              <w:rPr>
                <w:b/>
                <w:sz w:val="22"/>
                <w:szCs w:val="22"/>
              </w:rPr>
            </w:pPr>
          </w:p>
          <w:p w:rsidR="005E7A84" w:rsidRPr="00DB7589" w:rsidRDefault="00BA53CF" w:rsidP="00943E1A">
            <w:pPr>
              <w:pStyle w:val="CVNormal"/>
              <w:ind w:left="0" w:right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5E7A84" w:rsidRPr="00ED5847">
              <w:rPr>
                <w:b/>
                <w:sz w:val="22"/>
                <w:szCs w:val="22"/>
              </w:rPr>
              <w:t>Membru în Editorial Board, Balkans JETSS,</w:t>
            </w:r>
            <w:r w:rsidR="005E7A84" w:rsidRPr="00DB7589">
              <w:rPr>
                <w:sz w:val="22"/>
                <w:szCs w:val="22"/>
              </w:rPr>
              <w:t xml:space="preserve"> http://www.udekom.org.rs/balkans-jetss.html</w:t>
            </w:r>
          </w:p>
          <w:p w:rsidR="005E7A84" w:rsidRDefault="00BA53CF" w:rsidP="00BA53CF">
            <w:pPr>
              <w:pStyle w:val="CVNormal"/>
              <w:ind w:left="0" w:right="0"/>
            </w:pPr>
            <w:r>
              <w:rPr>
                <w:b/>
                <w:sz w:val="22"/>
                <w:szCs w:val="22"/>
              </w:rPr>
              <w:t xml:space="preserve">  </w:t>
            </w:r>
            <w:r w:rsidRPr="00BA53CF">
              <w:rPr>
                <w:b/>
                <w:sz w:val="22"/>
                <w:szCs w:val="22"/>
              </w:rPr>
              <w:t>Membru in Editorial Board &amp; Advisory Board,  32st IBIMA International Conference</w:t>
            </w:r>
            <w:r w:rsidRPr="00BA53CF">
              <w:t xml:space="preserve"> Proceedings, indexatã în ISI Thomson Reuters, (ISBN: 978-0-9998551-1-9) </w:t>
            </w:r>
          </w:p>
        </w:tc>
      </w:tr>
      <w:tr w:rsidR="005E7A84" w:rsidTr="00FA336F">
        <w:trPr>
          <w:cantSplit/>
          <w:trHeight w:val="28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Pr="00DB7589" w:rsidRDefault="005E7A84" w:rsidP="005E7A84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lastRenderedPageBreak/>
              <w:t>Competenţe organizatorice</w:t>
            </w:r>
          </w:p>
          <w:p w:rsidR="005E7A84" w:rsidRPr="00DB7589" w:rsidRDefault="005E7A84" w:rsidP="005E7A84">
            <w:pPr>
              <w:pStyle w:val="CVSpacer"/>
              <w:jc w:val="center"/>
              <w:rPr>
                <w:b/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t>şi de promovare</w:t>
            </w: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</w:p>
          <w:p w:rsidR="005E7A84" w:rsidRDefault="005E7A84" w:rsidP="00FA336F">
            <w:pPr>
              <w:pStyle w:val="CVHeading1"/>
              <w:spacing w:before="0"/>
            </w:pPr>
            <w:r>
              <w:t>Promotor</w:t>
            </w:r>
          </w:p>
          <w:p w:rsidR="005E7A84" w:rsidRPr="00E63E62" w:rsidRDefault="005E7A84" w:rsidP="00FA336F"/>
          <w:p w:rsidR="005E7A84" w:rsidRDefault="005E7A84" w:rsidP="00FA336F">
            <w:pPr>
              <w:pStyle w:val="CVHeading1"/>
              <w:spacing w:before="0"/>
            </w:pPr>
            <w:r>
              <w:t>Aptitudini şi competenţe personale</w:t>
            </w:r>
          </w:p>
          <w:p w:rsidR="005E7A84" w:rsidRDefault="005E7A84" w:rsidP="00FA336F"/>
        </w:tc>
        <w:tc>
          <w:tcPr>
            <w:tcW w:w="8163" w:type="dxa"/>
            <w:gridSpan w:val="15"/>
          </w:tcPr>
          <w:p w:rsidR="00793A7E" w:rsidRPr="00793A7E" w:rsidRDefault="00793A7E" w:rsidP="00DE5017">
            <w:pPr>
              <w:pStyle w:val="CVNormal"/>
              <w:numPr>
                <w:ilvl w:val="0"/>
                <w:numId w:val="1"/>
              </w:numPr>
              <w:ind w:right="0"/>
              <w:rPr>
                <w:b/>
                <w:sz w:val="24"/>
                <w:szCs w:val="24"/>
              </w:rPr>
            </w:pPr>
            <w:r w:rsidRPr="00793A7E">
              <w:rPr>
                <w:b/>
                <w:sz w:val="24"/>
                <w:szCs w:val="24"/>
              </w:rPr>
              <w:t xml:space="preserve"> Organizare workshopuri </w:t>
            </w:r>
            <w:r w:rsidRPr="00793A7E">
              <w:rPr>
                <w:sz w:val="22"/>
                <w:szCs w:val="22"/>
              </w:rPr>
              <w:t>în cadrul proiectului de cercetare „</w:t>
            </w:r>
            <w:r w:rsidRPr="00541AC7">
              <w:rPr>
                <w:i/>
                <w:sz w:val="22"/>
                <w:szCs w:val="22"/>
              </w:rPr>
              <w:t>Implementarea unor mecanisme moderne pentru evaluarea calitãții proceselor de predare şi evaluare didacticã din perspectiva principiilor sustenabilitãții în Universitatea Alexandru Ioan Cuza din Iaşi</w:t>
            </w:r>
            <w:r w:rsidRPr="00793A7E">
              <w:rPr>
                <w:sz w:val="22"/>
                <w:szCs w:val="22"/>
              </w:rPr>
              <w:t>”, CNFIS-FDI-2019-0540, 26 iunie 2019, 12 decembrie 2019</w:t>
            </w:r>
          </w:p>
          <w:p w:rsidR="005E7A84" w:rsidRPr="00DB7589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C41493">
              <w:rPr>
                <w:b/>
                <w:sz w:val="24"/>
                <w:szCs w:val="24"/>
              </w:rPr>
              <w:t>Organizare workshop</w:t>
            </w:r>
            <w:r w:rsidRPr="00DB7589">
              <w:rPr>
                <w:sz w:val="22"/>
                <w:szCs w:val="22"/>
              </w:rPr>
              <w:t xml:space="preserve"> în cadrul proiectului „</w:t>
            </w:r>
            <w:r w:rsidRPr="00541AC7">
              <w:rPr>
                <w:i/>
                <w:sz w:val="22"/>
                <w:szCs w:val="22"/>
              </w:rPr>
              <w:t>Calitate în educație prin responsabilitate socialã şi eticã în Universitatea „Alexandru Ioan Cuza</w:t>
            </w:r>
            <w:r w:rsidRPr="00DB7589">
              <w:rPr>
                <w:sz w:val="22"/>
                <w:szCs w:val="22"/>
              </w:rPr>
              <w:t>” din Iaşi, 29 octombrie 2018</w:t>
            </w:r>
          </w:p>
          <w:p w:rsidR="005E7A84" w:rsidRPr="00DB7589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>Organizare evenimente de tip „</w:t>
            </w:r>
            <w:r w:rsidRPr="00DB7589">
              <w:rPr>
                <w:b/>
                <w:i/>
                <w:sz w:val="22"/>
                <w:szCs w:val="22"/>
              </w:rPr>
              <w:t>Licitatie caritabilă</w:t>
            </w:r>
            <w:r w:rsidRPr="00DB7589">
              <w:rPr>
                <w:sz w:val="22"/>
                <w:szCs w:val="22"/>
              </w:rPr>
              <w:t xml:space="preserve">” (2006,2007,2008,2009,2013,2014,2015,2016) </w:t>
            </w:r>
          </w:p>
          <w:p w:rsidR="005E7A84" w:rsidRPr="00DB7589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 xml:space="preserve">Coordonare </w:t>
            </w:r>
            <w:r w:rsidRPr="00DB7589">
              <w:rPr>
                <w:b/>
                <w:sz w:val="22"/>
                <w:szCs w:val="22"/>
              </w:rPr>
              <w:t>conferinţă de presă</w:t>
            </w:r>
            <w:r w:rsidRPr="00DB7589">
              <w:rPr>
                <w:sz w:val="22"/>
                <w:szCs w:val="22"/>
              </w:rPr>
              <w:t xml:space="preserve"> pe tema: „</w:t>
            </w:r>
            <w:r w:rsidRPr="00980415">
              <w:rPr>
                <w:i/>
                <w:sz w:val="22"/>
                <w:szCs w:val="22"/>
              </w:rPr>
              <w:t>Job-uri pentru studentii AP – în ţară sau străinătate?</w:t>
            </w:r>
            <w:r w:rsidRPr="00DB7589">
              <w:rPr>
                <w:sz w:val="22"/>
                <w:szCs w:val="22"/>
              </w:rPr>
              <w:t>” (ian. 2010)</w:t>
            </w:r>
          </w:p>
          <w:p w:rsidR="005E7A84" w:rsidRPr="00DB7589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b/>
                <w:sz w:val="22"/>
                <w:szCs w:val="22"/>
              </w:rPr>
            </w:pPr>
            <w:r w:rsidRPr="00C41493">
              <w:rPr>
                <w:b/>
                <w:sz w:val="24"/>
                <w:szCs w:val="24"/>
              </w:rPr>
              <w:t>Organizare şi Coordonare sesiune ştiinţifică</w:t>
            </w:r>
            <w:r w:rsidRPr="00DB7589">
              <w:rPr>
                <w:b/>
                <w:sz w:val="22"/>
                <w:szCs w:val="22"/>
              </w:rPr>
              <w:t xml:space="preserve">: </w:t>
            </w:r>
          </w:p>
          <w:p w:rsidR="000F2DB0" w:rsidRDefault="005E7A84" w:rsidP="005E7A84">
            <w:pPr>
              <w:pStyle w:val="CVNormal"/>
              <w:ind w:left="540" w:right="0"/>
              <w:rPr>
                <w:sz w:val="22"/>
                <w:szCs w:val="22"/>
              </w:rPr>
            </w:pPr>
            <w:r w:rsidRPr="00DB7589">
              <w:rPr>
                <w:b/>
                <w:sz w:val="22"/>
                <w:szCs w:val="22"/>
              </w:rPr>
              <w:t>„Globalization and Higher Education in Economics and Business Administration”,</w:t>
            </w:r>
            <w:r w:rsidRPr="00DB7589">
              <w:rPr>
                <w:sz w:val="22"/>
                <w:szCs w:val="22"/>
              </w:rPr>
              <w:t xml:space="preserve"> </w:t>
            </w:r>
          </w:p>
          <w:p w:rsidR="005E7A84" w:rsidRDefault="005E7A84" w:rsidP="005E7A84">
            <w:pPr>
              <w:pStyle w:val="CVNormal"/>
              <w:ind w:left="540" w:right="0"/>
              <w:rPr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>14 octombrie 2007</w:t>
            </w:r>
          </w:p>
          <w:p w:rsidR="000F2DB0" w:rsidRPr="000F2DB0" w:rsidRDefault="005E7A84" w:rsidP="005E7A84">
            <w:pPr>
              <w:pStyle w:val="CVNormal"/>
              <w:numPr>
                <w:ilvl w:val="0"/>
                <w:numId w:val="1"/>
              </w:numPr>
              <w:ind w:right="0"/>
              <w:rPr>
                <w:sz w:val="22"/>
                <w:szCs w:val="22"/>
              </w:rPr>
            </w:pPr>
            <w:r w:rsidRPr="00C41493">
              <w:rPr>
                <w:b/>
                <w:sz w:val="24"/>
                <w:szCs w:val="24"/>
              </w:rPr>
              <w:t>Organizarea sesiunii ştiinţifice</w:t>
            </w:r>
            <w:r w:rsidRPr="00DB7589">
              <w:rPr>
                <w:b/>
                <w:sz w:val="22"/>
                <w:szCs w:val="22"/>
              </w:rPr>
              <w:t xml:space="preserve">:„Dimensiuni ale dezvoltării durabile în România”, </w:t>
            </w:r>
          </w:p>
          <w:p w:rsidR="005E7A84" w:rsidRPr="00DB7589" w:rsidRDefault="005E7A84" w:rsidP="000F2DB0">
            <w:pPr>
              <w:pStyle w:val="CVNormal"/>
              <w:ind w:left="540" w:right="0"/>
              <w:rPr>
                <w:sz w:val="22"/>
                <w:szCs w:val="22"/>
              </w:rPr>
            </w:pPr>
            <w:r w:rsidRPr="00DB7589">
              <w:rPr>
                <w:sz w:val="22"/>
                <w:szCs w:val="22"/>
              </w:rPr>
              <w:t>14</w:t>
            </w:r>
            <w:r w:rsidR="000F2DB0">
              <w:rPr>
                <w:sz w:val="22"/>
                <w:szCs w:val="22"/>
              </w:rPr>
              <w:t xml:space="preserve"> </w:t>
            </w:r>
            <w:r w:rsidRPr="00DB7589">
              <w:rPr>
                <w:sz w:val="22"/>
                <w:szCs w:val="22"/>
              </w:rPr>
              <w:t xml:space="preserve">octombrie 2006 </w:t>
            </w:r>
          </w:p>
          <w:p w:rsidR="005E7A84" w:rsidRPr="00DB7589" w:rsidRDefault="005E7A84" w:rsidP="005E7A84">
            <w:pPr>
              <w:pStyle w:val="CVNormal"/>
              <w:ind w:left="540" w:right="0"/>
              <w:rPr>
                <w:sz w:val="22"/>
                <w:szCs w:val="22"/>
              </w:rPr>
            </w:pPr>
          </w:p>
          <w:p w:rsidR="005E7A84" w:rsidRDefault="005E7A84" w:rsidP="00FA336F">
            <w:pPr>
              <w:pStyle w:val="ECVSectionBullet"/>
              <w:rPr>
                <w:b/>
                <w:sz w:val="20"/>
              </w:rPr>
            </w:pPr>
          </w:p>
          <w:p w:rsidR="005E7A84" w:rsidRDefault="005E7A84" w:rsidP="00FA336F">
            <w:pPr>
              <w:pStyle w:val="CVNormal"/>
              <w:ind w:left="0" w:right="0"/>
              <w:jc w:val="both"/>
              <w:rPr>
                <w:b/>
              </w:rPr>
            </w:pPr>
          </w:p>
          <w:p w:rsidR="005E7A84" w:rsidRPr="00C41493" w:rsidRDefault="005E7A84" w:rsidP="00FA336F">
            <w:pPr>
              <w:pStyle w:val="CVNormal"/>
              <w:ind w:left="0" w:righ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</w:t>
            </w:r>
            <w:r w:rsidRPr="00C41493">
              <w:rPr>
                <w:b/>
                <w:sz w:val="24"/>
                <w:szCs w:val="24"/>
              </w:rPr>
              <w:t>Promotor al FEAA – Caravana FEAA, 2015</w:t>
            </w:r>
          </w:p>
          <w:p w:rsidR="005E7A84" w:rsidRPr="0052424E" w:rsidRDefault="005E7A84" w:rsidP="00FA336F">
            <w:pPr>
              <w:pStyle w:val="CVNormal"/>
              <w:ind w:left="0" w:right="0"/>
              <w:jc w:val="both"/>
              <w:rPr>
                <w:sz w:val="24"/>
                <w:szCs w:val="24"/>
              </w:rPr>
            </w:pPr>
          </w:p>
        </w:tc>
      </w:tr>
      <w:tr w:rsidR="005E7A84" w:rsidTr="00FA336F">
        <w:trPr>
          <w:cantSplit/>
          <w:trHeight w:val="40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Spacer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Medium-FirstLine"/>
              <w:spacing w:before="0"/>
              <w:rPr>
                <w:sz w:val="20"/>
              </w:rPr>
            </w:pPr>
          </w:p>
          <w:p w:rsidR="005E7A84" w:rsidRDefault="005E7A84" w:rsidP="00FA336F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Romana</w:t>
            </w:r>
          </w:p>
        </w:tc>
      </w:tr>
      <w:tr w:rsidR="005E7A84" w:rsidTr="00FA336F">
        <w:trPr>
          <w:cantSplit/>
          <w:trHeight w:val="207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2-FirstLine"/>
              <w:spacing w:before="0"/>
            </w:pPr>
            <w:r>
              <w:t>Limba maternă</w:t>
            </w: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Spacer"/>
            </w:pPr>
          </w:p>
        </w:tc>
      </w:tr>
      <w:tr w:rsidR="005E7A84" w:rsidTr="00FA336F">
        <w:trPr>
          <w:cantSplit/>
          <w:trHeight w:val="40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Spacer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Medium-FirstLine"/>
              <w:spacing w:before="0"/>
              <w:ind w:left="0"/>
            </w:pP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Limbi străine </w:t>
            </w:r>
            <w:r>
              <w:rPr>
                <w:szCs w:val="22"/>
              </w:rPr>
              <w:t>cunoscut)</w:t>
            </w:r>
          </w:p>
        </w:tc>
        <w:tc>
          <w:tcPr>
            <w:tcW w:w="647" w:type="dxa"/>
            <w:gridSpan w:val="3"/>
          </w:tcPr>
          <w:p w:rsidR="005E7A84" w:rsidRDefault="005E7A84" w:rsidP="00FA336F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E7A84" w:rsidRDefault="005E7A84" w:rsidP="00FA336F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E7A84" w:rsidRDefault="005E7A84" w:rsidP="00FA336F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E7A84" w:rsidRDefault="005E7A84" w:rsidP="00FA336F">
            <w:pPr>
              <w:pStyle w:val="LevelAssessment-Heading1"/>
            </w:pPr>
            <w:r>
              <w:t>Scriere</w:t>
            </w: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2"/>
            </w:pPr>
            <w:r>
              <w:t>Autoevaluare</w:t>
            </w:r>
          </w:p>
        </w:tc>
        <w:tc>
          <w:tcPr>
            <w:tcW w:w="647" w:type="dxa"/>
            <w:gridSpan w:val="3"/>
          </w:tcPr>
          <w:p w:rsidR="005E7A84" w:rsidRDefault="005E7A84" w:rsidP="00FA336F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E7A84" w:rsidRDefault="005E7A84" w:rsidP="00FA336F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E7A84" w:rsidRDefault="005E7A84" w:rsidP="00FA336F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E7A84" w:rsidRDefault="005E7A84" w:rsidP="00FA336F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E7A84" w:rsidRDefault="005E7A84" w:rsidP="00FA336F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E7A84" w:rsidRDefault="005E7A84" w:rsidP="00FA336F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Level"/>
            </w:pPr>
            <w:r>
              <w:t>Nivel european (*)</w:t>
            </w:r>
          </w:p>
        </w:tc>
        <w:tc>
          <w:tcPr>
            <w:tcW w:w="647" w:type="dxa"/>
            <w:gridSpan w:val="3"/>
          </w:tcPr>
          <w:p w:rsidR="005E7A84" w:rsidRDefault="005E7A84" w:rsidP="00FA336F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C1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C1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 xml:space="preserve">Utilizator </w:t>
            </w:r>
          </w:p>
          <w:p w:rsidR="005E7A84" w:rsidRPr="00B600BB" w:rsidRDefault="005E7A84" w:rsidP="00FA336F">
            <w:pPr>
              <w:pStyle w:val="LevelAssessment-Code"/>
            </w:pPr>
            <w:r>
              <w:t>experimentat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C1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 xml:space="preserve">Utilizator </w:t>
            </w:r>
          </w:p>
          <w:p w:rsidR="005E7A84" w:rsidRDefault="005E7A84" w:rsidP="00FA336F">
            <w:pPr>
              <w:pStyle w:val="LevelAssessment-Description"/>
            </w:pPr>
            <w:r>
              <w:t>experimentat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C1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 xml:space="preserve">Utilizator </w:t>
            </w:r>
          </w:p>
          <w:p w:rsidR="005E7A84" w:rsidRPr="00B600BB" w:rsidRDefault="005E7A84" w:rsidP="00FA336F">
            <w:pPr>
              <w:pStyle w:val="LevelAssessment-Description"/>
              <w:rPr>
                <w:b/>
              </w:rPr>
            </w:pPr>
            <w:r>
              <w:t>experimentat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C1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 xml:space="preserve">Utilizator </w:t>
            </w:r>
          </w:p>
          <w:p w:rsidR="005E7A84" w:rsidRDefault="005E7A84" w:rsidP="00FA336F">
            <w:pPr>
              <w:pStyle w:val="LevelAssessment-Description"/>
            </w:pPr>
            <w:r>
              <w:t>experimentat</w:t>
            </w: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Language"/>
            </w:pPr>
            <w:r>
              <w:t xml:space="preserve">Limba Englezã  </w:t>
            </w:r>
          </w:p>
        </w:tc>
        <w:tc>
          <w:tcPr>
            <w:tcW w:w="647" w:type="dxa"/>
            <w:gridSpan w:val="3"/>
          </w:tcPr>
          <w:p w:rsidR="005E7A84" w:rsidRDefault="005E7A84" w:rsidP="00FA336F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B1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>Utilizator independent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B1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>Utilizator independent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B1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>Utilizator elementar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B1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>Utilizator elementar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Code"/>
            </w:pPr>
            <w:r>
              <w:t>B1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5E7A84" w:rsidRDefault="005E7A84" w:rsidP="00FA336F">
            <w:pPr>
              <w:pStyle w:val="LevelAssessment-Description"/>
            </w:pPr>
            <w:r>
              <w:t>Utilizator independent</w:t>
            </w:r>
          </w:p>
        </w:tc>
      </w:tr>
      <w:tr w:rsidR="005E7A84" w:rsidTr="00FA336F">
        <w:trPr>
          <w:cantSplit/>
          <w:trHeight w:val="34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HeadingLanguage"/>
            </w:pPr>
            <w:r>
              <w:t>Limba Francezã</w:t>
            </w:r>
          </w:p>
        </w:tc>
        <w:tc>
          <w:tcPr>
            <w:tcW w:w="8163" w:type="dxa"/>
            <w:gridSpan w:val="15"/>
            <w:tcMar>
              <w:top w:w="0" w:type="dxa"/>
              <w:bottom w:w="113" w:type="dxa"/>
            </w:tcMar>
          </w:tcPr>
          <w:p w:rsidR="005E7A84" w:rsidRDefault="005E7A84" w:rsidP="00FA336F">
            <w:pPr>
              <w:pStyle w:val="LevelAssessment-Note"/>
              <w:ind w:left="0"/>
            </w:pP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Normal"/>
            </w:pPr>
          </w:p>
        </w:tc>
        <w:tc>
          <w:tcPr>
            <w:tcW w:w="8163" w:type="dxa"/>
            <w:gridSpan w:val="15"/>
          </w:tcPr>
          <w:p w:rsidR="005E7A84" w:rsidRDefault="005E7A84" w:rsidP="00FA336F">
            <w:pPr>
              <w:pStyle w:val="CVSpacer"/>
            </w:pPr>
          </w:p>
        </w:tc>
      </w:tr>
      <w:tr w:rsidR="005E7A84" w:rsidTr="00FA336F">
        <w:trPr>
          <w:cantSplit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Default="005E7A84" w:rsidP="00FA336F">
            <w:pPr>
              <w:pStyle w:val="CVSpacer"/>
            </w:pPr>
          </w:p>
        </w:tc>
        <w:tc>
          <w:tcPr>
            <w:tcW w:w="8163" w:type="dxa"/>
            <w:gridSpan w:val="15"/>
          </w:tcPr>
          <w:p w:rsidR="005E7A84" w:rsidRPr="00E005A7" w:rsidRDefault="005E7A84" w:rsidP="00FA336F">
            <w:pPr>
              <w:pStyle w:val="CVSpacer"/>
              <w:rPr>
                <w:sz w:val="20"/>
              </w:rPr>
            </w:pPr>
          </w:p>
        </w:tc>
      </w:tr>
      <w:tr w:rsidR="005E7A84" w:rsidTr="00FA336F">
        <w:trPr>
          <w:cantSplit/>
          <w:trHeight w:val="28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Pr="006507FB" w:rsidRDefault="005E7A84" w:rsidP="00FA336F">
            <w:pPr>
              <w:pStyle w:val="CVHeading2-FirstLine"/>
              <w:spacing w:before="0"/>
              <w:jc w:val="center"/>
              <w:rPr>
                <w:b/>
                <w:sz w:val="20"/>
              </w:rPr>
            </w:pPr>
            <w:r w:rsidRPr="006507FB">
              <w:rPr>
                <w:b/>
                <w:sz w:val="20"/>
              </w:rPr>
              <w:t>Competenţe</w:t>
            </w:r>
            <w:r>
              <w:rPr>
                <w:b/>
                <w:sz w:val="20"/>
              </w:rPr>
              <w:t xml:space="preserve"> </w:t>
            </w:r>
            <w:r w:rsidRPr="006507FB">
              <w:rPr>
                <w:b/>
                <w:sz w:val="20"/>
              </w:rPr>
              <w:t>şi abilităţi sociale</w:t>
            </w:r>
          </w:p>
          <w:p w:rsidR="005E7A84" w:rsidRPr="00C669B8" w:rsidRDefault="005E7A84" w:rsidP="00FA336F">
            <w:pPr>
              <w:pStyle w:val="CVHeading2-FirstLine"/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8163" w:type="dxa"/>
            <w:gridSpan w:val="15"/>
          </w:tcPr>
          <w:p w:rsidR="005E7A84" w:rsidRPr="004651F4" w:rsidRDefault="005E7A84" w:rsidP="00FA336F">
            <w:pPr>
              <w:pStyle w:val="CVSpacer"/>
              <w:rPr>
                <w:rFonts w:cs="ArialMT"/>
                <w:sz w:val="22"/>
                <w:szCs w:val="22"/>
                <w:lang w:eastAsia="ro-RO"/>
              </w:rPr>
            </w:pPr>
            <w:r w:rsidRPr="004651F4">
              <w:rPr>
                <w:sz w:val="22"/>
                <w:szCs w:val="22"/>
              </w:rPr>
              <w:t>Spirit de echipă; abilităţi interculturale; leadership; onestitate, confidenţialitate, altruism; pragmatism; tenacitate;gândire creativă.</w:t>
            </w:r>
          </w:p>
          <w:p w:rsidR="005E7A84" w:rsidRPr="004651F4" w:rsidRDefault="005E7A84" w:rsidP="00FA336F">
            <w:pPr>
              <w:pStyle w:val="CVSpacer"/>
              <w:rPr>
                <w:rFonts w:cs="ArialMT"/>
                <w:sz w:val="22"/>
                <w:szCs w:val="22"/>
                <w:lang w:eastAsia="ro-RO"/>
              </w:rPr>
            </w:pPr>
            <w:r w:rsidRPr="004651F4">
              <w:rPr>
                <w:rFonts w:cs="ArialMT"/>
                <w:sz w:val="22"/>
                <w:szCs w:val="22"/>
                <w:lang w:eastAsia="ro-RO"/>
              </w:rPr>
              <w:t xml:space="preserve">Capacitate de argumentare şi convingere, </w:t>
            </w:r>
            <w:r>
              <w:rPr>
                <w:rFonts w:cs="ArialMT"/>
                <w:sz w:val="22"/>
                <w:szCs w:val="22"/>
                <w:lang w:eastAsia="ro-RO"/>
              </w:rPr>
              <w:t xml:space="preserve">participare </w:t>
            </w:r>
            <w:r w:rsidRPr="004651F4">
              <w:rPr>
                <w:rFonts w:cs="ArialMT"/>
                <w:sz w:val="22"/>
                <w:szCs w:val="22"/>
                <w:lang w:eastAsia="ro-RO"/>
              </w:rPr>
              <w:t>la dezbateri pe diferite teme de interes</w:t>
            </w:r>
          </w:p>
          <w:p w:rsidR="005E7A84" w:rsidRPr="004651F4" w:rsidRDefault="005E7A84" w:rsidP="00FA336F">
            <w:pPr>
              <w:pStyle w:val="CVNormal"/>
              <w:rPr>
                <w:sz w:val="22"/>
                <w:szCs w:val="22"/>
              </w:rPr>
            </w:pPr>
            <w:r w:rsidRPr="004651F4">
              <w:rPr>
                <w:sz w:val="22"/>
                <w:szCs w:val="22"/>
              </w:rPr>
              <w:t>Capacitate de analiză şi sinteză</w:t>
            </w:r>
          </w:p>
          <w:p w:rsidR="005E7A84" w:rsidRPr="004651F4" w:rsidRDefault="005E7A84" w:rsidP="00FA336F">
            <w:pPr>
              <w:pStyle w:val="CVNormal"/>
              <w:rPr>
                <w:sz w:val="22"/>
                <w:szCs w:val="22"/>
              </w:rPr>
            </w:pPr>
            <w:r w:rsidRPr="004651F4">
              <w:rPr>
                <w:sz w:val="22"/>
                <w:szCs w:val="22"/>
              </w:rPr>
              <w:t>Capacitate de abordare multi şi inter-disciplinară</w:t>
            </w:r>
          </w:p>
          <w:p w:rsidR="005E7A84" w:rsidRPr="004651F4" w:rsidRDefault="005E7A84" w:rsidP="00FA336F">
            <w:pPr>
              <w:pStyle w:val="CVSpacer"/>
              <w:rPr>
                <w:sz w:val="22"/>
                <w:szCs w:val="22"/>
              </w:rPr>
            </w:pPr>
            <w:r w:rsidRPr="004651F4">
              <w:rPr>
                <w:sz w:val="22"/>
                <w:szCs w:val="22"/>
              </w:rPr>
              <w:t>Capacitate de adaptare la domenii noi</w:t>
            </w:r>
          </w:p>
          <w:p w:rsidR="005E7A84" w:rsidRPr="004651F4" w:rsidRDefault="005E7A84" w:rsidP="00FA336F">
            <w:pPr>
              <w:pStyle w:val="CVSpacer"/>
              <w:rPr>
                <w:sz w:val="22"/>
                <w:szCs w:val="22"/>
              </w:rPr>
            </w:pPr>
            <w:r w:rsidRPr="004651F4">
              <w:rPr>
                <w:sz w:val="22"/>
                <w:szCs w:val="22"/>
              </w:rPr>
              <w:t>Atitudine proactiva si diplomatică, orientată spre rezultat</w:t>
            </w:r>
          </w:p>
          <w:p w:rsidR="005E7A84" w:rsidRPr="004651F4" w:rsidRDefault="005E7A84" w:rsidP="00FA336F">
            <w:pPr>
              <w:pStyle w:val="CVSpacer"/>
              <w:rPr>
                <w:sz w:val="22"/>
                <w:szCs w:val="22"/>
              </w:rPr>
            </w:pPr>
            <w:r w:rsidRPr="004651F4">
              <w:rPr>
                <w:sz w:val="22"/>
                <w:szCs w:val="22"/>
              </w:rPr>
              <w:t xml:space="preserve">Competențe în domeniul </w:t>
            </w:r>
            <w:r w:rsidRPr="004651F4">
              <w:rPr>
                <w:b/>
                <w:i/>
                <w:sz w:val="22"/>
                <w:szCs w:val="22"/>
              </w:rPr>
              <w:t>medierii şi coaching-ului</w:t>
            </w:r>
          </w:p>
          <w:p w:rsidR="005E7A84" w:rsidRPr="00E005A7" w:rsidRDefault="005E7A84" w:rsidP="00FA336F">
            <w:pPr>
              <w:pStyle w:val="CVSpacer"/>
              <w:rPr>
                <w:sz w:val="20"/>
              </w:rPr>
            </w:pPr>
          </w:p>
          <w:p w:rsidR="005E7A84" w:rsidRPr="00E005A7" w:rsidRDefault="005E7A84" w:rsidP="00FA336F">
            <w:pPr>
              <w:pStyle w:val="ECVSectionBullet"/>
              <w:rPr>
                <w:rFonts w:ascii="Arial Narrow" w:hAnsi="Arial Narrow"/>
                <w:color w:val="auto"/>
                <w:sz w:val="20"/>
                <w:szCs w:val="20"/>
                <w:lang w:val="ro-RO"/>
              </w:rPr>
            </w:pPr>
          </w:p>
          <w:p w:rsidR="005E7A84" w:rsidRPr="00E005A7" w:rsidRDefault="005E7A84" w:rsidP="00FA336F">
            <w:pPr>
              <w:pStyle w:val="CVNormal"/>
              <w:ind w:left="0" w:right="0"/>
              <w:rPr>
                <w:b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E7A84" w:rsidTr="00FA336F">
        <w:trPr>
          <w:cantSplit/>
          <w:trHeight w:val="34"/>
        </w:trPr>
        <w:tc>
          <w:tcPr>
            <w:tcW w:w="2609" w:type="dxa"/>
            <w:tcBorders>
              <w:right w:val="single" w:sz="1" w:space="0" w:color="000000"/>
            </w:tcBorders>
          </w:tcPr>
          <w:p w:rsidR="005E7A84" w:rsidRPr="006507FB" w:rsidRDefault="005E7A84" w:rsidP="00FA336F">
            <w:pPr>
              <w:pStyle w:val="CVHeading2"/>
              <w:jc w:val="center"/>
              <w:rPr>
                <w:b/>
                <w:sz w:val="20"/>
              </w:rPr>
            </w:pPr>
          </w:p>
          <w:p w:rsidR="005E7A84" w:rsidRPr="00D03078" w:rsidRDefault="005E7A84" w:rsidP="00FA336F">
            <w:pPr>
              <w:pStyle w:val="CVSpacer"/>
              <w:jc w:val="center"/>
              <w:rPr>
                <w:b/>
                <w:sz w:val="20"/>
              </w:rPr>
            </w:pPr>
            <w:r w:rsidRPr="00D03078">
              <w:rPr>
                <w:b/>
                <w:sz w:val="20"/>
              </w:rPr>
              <w:t>Competenţe şi aptitudini de utilizare a calculatorului</w:t>
            </w:r>
          </w:p>
          <w:p w:rsidR="005E7A84" w:rsidRPr="00BC7CF9" w:rsidRDefault="005E7A84" w:rsidP="00FA336F">
            <w:pPr>
              <w:pStyle w:val="CVSpacer"/>
              <w:jc w:val="center"/>
              <w:rPr>
                <w:b/>
                <w:sz w:val="20"/>
              </w:rPr>
            </w:pPr>
          </w:p>
          <w:p w:rsidR="005E7A84" w:rsidRPr="00BC7CF9" w:rsidRDefault="005E7A84" w:rsidP="00FA336F">
            <w:pPr>
              <w:pStyle w:val="CVSpacer"/>
              <w:jc w:val="center"/>
              <w:rPr>
                <w:b/>
                <w:sz w:val="20"/>
              </w:rPr>
            </w:pPr>
          </w:p>
          <w:p w:rsidR="005E7A84" w:rsidRPr="00BC7CF9" w:rsidRDefault="005E7A84" w:rsidP="00FA336F">
            <w:pPr>
              <w:pStyle w:val="CVSpacer"/>
              <w:jc w:val="center"/>
              <w:rPr>
                <w:b/>
                <w:sz w:val="20"/>
              </w:rPr>
            </w:pPr>
          </w:p>
          <w:p w:rsidR="005E7A84" w:rsidRPr="006507FB" w:rsidRDefault="005E7A84" w:rsidP="00FA336F">
            <w:pPr>
              <w:jc w:val="center"/>
              <w:rPr>
                <w:b/>
              </w:rPr>
            </w:pPr>
            <w:r w:rsidRPr="00D03078">
              <w:rPr>
                <w:b/>
              </w:rPr>
              <w:t>Permis de conducere</w:t>
            </w:r>
          </w:p>
          <w:p w:rsidR="005E7A84" w:rsidRPr="006507FB" w:rsidRDefault="005E7A84" w:rsidP="00FA336F">
            <w:pPr>
              <w:jc w:val="center"/>
              <w:rPr>
                <w:b/>
              </w:rPr>
            </w:pPr>
          </w:p>
          <w:p w:rsidR="005E7A84" w:rsidRPr="006507FB" w:rsidRDefault="005E7A84" w:rsidP="00FA336F">
            <w:pPr>
              <w:jc w:val="center"/>
              <w:rPr>
                <w:b/>
              </w:rPr>
            </w:pPr>
          </w:p>
          <w:p w:rsidR="005E7A84" w:rsidRPr="006507FB" w:rsidRDefault="005E7A84" w:rsidP="00FA336F">
            <w:pPr>
              <w:jc w:val="center"/>
              <w:rPr>
                <w:b/>
              </w:rPr>
            </w:pPr>
          </w:p>
          <w:p w:rsidR="005E7A84" w:rsidRPr="006507FB" w:rsidRDefault="005E7A84" w:rsidP="00FA336F">
            <w:pPr>
              <w:pStyle w:val="CVSpacer"/>
              <w:jc w:val="center"/>
              <w:rPr>
                <w:b/>
                <w:sz w:val="20"/>
              </w:rPr>
            </w:pPr>
          </w:p>
          <w:p w:rsidR="005E7A84" w:rsidRPr="006507FB" w:rsidRDefault="005E7A84" w:rsidP="00FA336F">
            <w:pPr>
              <w:pStyle w:val="CVSpacer"/>
              <w:jc w:val="center"/>
              <w:rPr>
                <w:b/>
                <w:sz w:val="20"/>
              </w:rPr>
            </w:pPr>
          </w:p>
          <w:p w:rsidR="005E7A84" w:rsidRPr="006507FB" w:rsidRDefault="005E7A84" w:rsidP="00FA336F">
            <w:pPr>
              <w:pStyle w:val="CVSpacer"/>
              <w:jc w:val="center"/>
              <w:rPr>
                <w:b/>
                <w:sz w:val="20"/>
              </w:rPr>
            </w:pPr>
          </w:p>
          <w:p w:rsidR="005E7A84" w:rsidRPr="006507FB" w:rsidRDefault="005E7A84" w:rsidP="00FA336F">
            <w:pPr>
              <w:pStyle w:val="CVSpacer"/>
              <w:jc w:val="center"/>
              <w:rPr>
                <w:b/>
                <w:sz w:val="20"/>
              </w:rPr>
            </w:pPr>
          </w:p>
          <w:p w:rsidR="005E7A84" w:rsidRPr="006507FB" w:rsidRDefault="005E7A84" w:rsidP="00FA336F">
            <w:pPr>
              <w:pStyle w:val="CVSpacer"/>
              <w:jc w:val="center"/>
              <w:rPr>
                <w:b/>
                <w:sz w:val="20"/>
              </w:rPr>
            </w:pPr>
          </w:p>
        </w:tc>
        <w:tc>
          <w:tcPr>
            <w:tcW w:w="8163" w:type="dxa"/>
            <w:gridSpan w:val="15"/>
          </w:tcPr>
          <w:tbl>
            <w:tblPr>
              <w:tblpPr w:topFromText="6" w:bottomFromText="170" w:vertAnchor="text" w:tblpY="6"/>
              <w:tblW w:w="1037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5"/>
              <w:gridCol w:w="10291"/>
            </w:tblGrid>
            <w:tr w:rsidR="005E7A84" w:rsidRPr="00741B69" w:rsidTr="00FA336F">
              <w:trPr>
                <w:cantSplit/>
                <w:trHeight w:val="68"/>
              </w:trPr>
              <w:tc>
                <w:tcPr>
                  <w:tcW w:w="85" w:type="dxa"/>
                  <w:shd w:val="clear" w:color="auto" w:fill="auto"/>
                </w:tcPr>
                <w:p w:rsidR="005E7A84" w:rsidRPr="00741B69" w:rsidRDefault="005E7A84" w:rsidP="00FA336F">
                  <w:pPr>
                    <w:pStyle w:val="ECVLeftDetails"/>
                    <w:rPr>
                      <w:lang w:val="ro-RO"/>
                    </w:rPr>
                  </w:pPr>
                </w:p>
              </w:tc>
              <w:tc>
                <w:tcPr>
                  <w:tcW w:w="10291" w:type="dxa"/>
                  <w:shd w:val="clear" w:color="auto" w:fill="auto"/>
                </w:tcPr>
                <w:p w:rsidR="005E7A84" w:rsidRPr="00741B69" w:rsidRDefault="005E7A84" w:rsidP="00FA336F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ArialMT" w:hAnsi="ArialMT" w:cs="ArialMT"/>
                      <w:sz w:val="18"/>
                      <w:szCs w:val="18"/>
                      <w:lang w:eastAsia="ro-RO"/>
                    </w:rPr>
                  </w:pPr>
                </w:p>
              </w:tc>
            </w:tr>
            <w:tr w:rsidR="005E7A84" w:rsidRPr="00741B69" w:rsidTr="00FA336F">
              <w:trPr>
                <w:cantSplit/>
                <w:trHeight w:val="3446"/>
              </w:trPr>
              <w:tc>
                <w:tcPr>
                  <w:tcW w:w="85" w:type="dxa"/>
                  <w:shd w:val="clear" w:color="auto" w:fill="auto"/>
                </w:tcPr>
                <w:p w:rsidR="005E7A84" w:rsidRPr="00741B69" w:rsidRDefault="005E7A84" w:rsidP="00FA336F">
                  <w:pPr>
                    <w:pStyle w:val="ECVLeftDetails"/>
                    <w:spacing w:before="0"/>
                    <w:ind w:right="0"/>
                    <w:rPr>
                      <w:lang w:val="ro-RO"/>
                    </w:rPr>
                  </w:pPr>
                </w:p>
              </w:tc>
              <w:tc>
                <w:tcPr>
                  <w:tcW w:w="10291" w:type="dxa"/>
                  <w:shd w:val="clear" w:color="auto" w:fill="auto"/>
                </w:tcPr>
                <w:p w:rsidR="005E7A84" w:rsidRPr="00E005A7" w:rsidRDefault="005E7A84" w:rsidP="00FA336F">
                  <w:pPr>
                    <w:pStyle w:val="CVNormal"/>
                    <w:ind w:left="0" w:right="0"/>
                    <w:jc w:val="both"/>
                  </w:pPr>
                  <w:r w:rsidRPr="00E005A7">
                    <w:t xml:space="preserve"> </w:t>
                  </w:r>
                </w:p>
                <w:p w:rsidR="005E7A84" w:rsidRPr="00E005A7" w:rsidRDefault="005E7A84" w:rsidP="00FA336F">
                  <w:pPr>
                    <w:pStyle w:val="BodyTextIndent"/>
                    <w:spacing w:after="0"/>
                    <w:ind w:left="0"/>
                  </w:pPr>
                  <w:r w:rsidRPr="00E005A7">
                    <w:t xml:space="preserve">Utilizator experimentat în  programele Microsoft Office: Microsoft Word, Excel, Power Point; Utilizator abilitat </w:t>
                  </w:r>
                </w:p>
                <w:p w:rsidR="005E7A84" w:rsidRPr="00E005A7" w:rsidRDefault="005E7A84" w:rsidP="00FA336F">
                  <w:pPr>
                    <w:pStyle w:val="BodyTextIndent"/>
                    <w:spacing w:after="0"/>
                    <w:ind w:left="0"/>
                  </w:pPr>
                  <w:r w:rsidRPr="00E005A7">
                    <w:t xml:space="preserve">al platformei BlackBoard Academic Suite; utilizator independent pentru:  Internet Explorer, Web, Social Media; </w:t>
                  </w:r>
                </w:p>
                <w:p w:rsidR="005E7A84" w:rsidRPr="00E005A7" w:rsidRDefault="005E7A84" w:rsidP="00FA336F">
                  <w:pPr>
                    <w:pStyle w:val="BodyTextIndent"/>
                    <w:spacing w:after="0"/>
                    <w:ind w:left="0"/>
                  </w:pPr>
                  <w:r w:rsidRPr="00E005A7">
                    <w:t>VegasMediaPro</w:t>
                  </w:r>
                </w:p>
                <w:p w:rsidR="005E7A84" w:rsidRPr="00E005A7" w:rsidRDefault="005E7A84" w:rsidP="00FA336F">
                  <w:pPr>
                    <w:pStyle w:val="CVNormal"/>
                  </w:pPr>
                </w:p>
                <w:p w:rsidR="005E7A84" w:rsidRPr="00E005A7" w:rsidRDefault="005E7A84" w:rsidP="00FA336F">
                  <w:pPr>
                    <w:pStyle w:val="CVNormal"/>
                  </w:pPr>
                </w:p>
                <w:p w:rsidR="005E7A84" w:rsidRPr="00E005A7" w:rsidRDefault="005E7A84" w:rsidP="00FA336F">
                  <w:pPr>
                    <w:pStyle w:val="CVNormal"/>
                    <w:ind w:left="0"/>
                  </w:pPr>
                  <w:r w:rsidRPr="00E005A7">
                    <w:t>Permis categoria B, din anul 2008</w:t>
                  </w:r>
                </w:p>
                <w:p w:rsidR="005E7A84" w:rsidRDefault="005E7A84" w:rsidP="00FA336F">
                  <w:pPr>
                    <w:pStyle w:val="ECVSectionBullet"/>
                    <w:rPr>
                      <w:lang w:val="ro-RO"/>
                    </w:rPr>
                  </w:pPr>
                </w:p>
                <w:p w:rsidR="005E7A84" w:rsidRPr="00CB0CBB" w:rsidRDefault="005E7A84" w:rsidP="00FA336F">
                  <w:pPr>
                    <w:pBdr>
                      <w:bottom w:val="single" w:sz="6" w:space="1" w:color="auto"/>
                    </w:pBdr>
                    <w:suppressAutoHyphens w:val="0"/>
                    <w:jc w:val="center"/>
                    <w:rPr>
                      <w:rFonts w:ascii="Arial" w:hAnsi="Arial" w:cs="Arial"/>
                      <w:vanish/>
                      <w:sz w:val="16"/>
                      <w:szCs w:val="16"/>
                      <w:lang w:val="en-US" w:eastAsia="en-US"/>
                    </w:rPr>
                  </w:pPr>
                  <w:r w:rsidRPr="00CB0CBB">
                    <w:rPr>
                      <w:rFonts w:ascii="Arial" w:hAnsi="Arial" w:cs="Arial"/>
                      <w:vanish/>
                      <w:sz w:val="16"/>
                      <w:szCs w:val="16"/>
                      <w:lang w:val="en-US" w:eastAsia="en-US"/>
                    </w:rPr>
                    <w:t>Top of Form</w:t>
                  </w:r>
                </w:p>
                <w:p w:rsidR="005E7A84" w:rsidRPr="00CB0CBB" w:rsidRDefault="005E7A84" w:rsidP="00FA336F">
                  <w:pPr>
                    <w:pBdr>
                      <w:top w:val="single" w:sz="6" w:space="1" w:color="auto"/>
                    </w:pBdr>
                    <w:suppressAutoHyphens w:val="0"/>
                    <w:jc w:val="center"/>
                    <w:rPr>
                      <w:rFonts w:ascii="Arial" w:hAnsi="Arial" w:cs="Arial"/>
                      <w:vanish/>
                      <w:sz w:val="16"/>
                      <w:szCs w:val="16"/>
                      <w:lang w:val="en-US" w:eastAsia="en-US"/>
                    </w:rPr>
                  </w:pPr>
                  <w:r w:rsidRPr="00CB0CBB">
                    <w:rPr>
                      <w:rFonts w:ascii="Arial" w:hAnsi="Arial" w:cs="Arial"/>
                      <w:vanish/>
                      <w:sz w:val="16"/>
                      <w:szCs w:val="16"/>
                      <w:lang w:val="en-US" w:eastAsia="en-US"/>
                    </w:rPr>
                    <w:t>Bottom of Form</w:t>
                  </w:r>
                </w:p>
                <w:p w:rsidR="005E7A84" w:rsidRPr="00741B69" w:rsidRDefault="005E7A84" w:rsidP="00FA336F">
                  <w:pPr>
                    <w:pStyle w:val="ECVSectionBullet"/>
                    <w:rPr>
                      <w:lang w:val="ro-RO"/>
                    </w:rPr>
                  </w:pPr>
                </w:p>
              </w:tc>
            </w:tr>
          </w:tbl>
          <w:p w:rsidR="005E7A84" w:rsidRPr="00744E73" w:rsidRDefault="005E7A84" w:rsidP="00FA336F">
            <w:pPr>
              <w:pStyle w:val="CVSpacer"/>
              <w:rPr>
                <w:sz w:val="18"/>
                <w:szCs w:val="18"/>
              </w:rPr>
            </w:pPr>
          </w:p>
        </w:tc>
      </w:tr>
    </w:tbl>
    <w:p w:rsidR="00173D21" w:rsidRDefault="00173D21"/>
    <w:sectPr w:rsidR="00173D21" w:rsidSect="00173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52814"/>
    <w:multiLevelType w:val="hybridMultilevel"/>
    <w:tmpl w:val="044C30F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2BC3087"/>
    <w:multiLevelType w:val="hybridMultilevel"/>
    <w:tmpl w:val="E9EEDAAA"/>
    <w:lvl w:ilvl="0" w:tplc="0418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E7A84"/>
    <w:rsid w:val="00042014"/>
    <w:rsid w:val="000F2DB0"/>
    <w:rsid w:val="00173D21"/>
    <w:rsid w:val="001C2B1A"/>
    <w:rsid w:val="00237F9A"/>
    <w:rsid w:val="002474F6"/>
    <w:rsid w:val="0026135D"/>
    <w:rsid w:val="0029768E"/>
    <w:rsid w:val="003169AB"/>
    <w:rsid w:val="00412096"/>
    <w:rsid w:val="004447E3"/>
    <w:rsid w:val="004E6DF4"/>
    <w:rsid w:val="00524870"/>
    <w:rsid w:val="00541AC7"/>
    <w:rsid w:val="005936BD"/>
    <w:rsid w:val="005D00FE"/>
    <w:rsid w:val="005E0135"/>
    <w:rsid w:val="005E7A84"/>
    <w:rsid w:val="0068164D"/>
    <w:rsid w:val="00687AB4"/>
    <w:rsid w:val="006E634B"/>
    <w:rsid w:val="007352D7"/>
    <w:rsid w:val="007412C6"/>
    <w:rsid w:val="00756AE0"/>
    <w:rsid w:val="00774AD5"/>
    <w:rsid w:val="00793921"/>
    <w:rsid w:val="00793A7E"/>
    <w:rsid w:val="007A0832"/>
    <w:rsid w:val="007D3500"/>
    <w:rsid w:val="007F5A7D"/>
    <w:rsid w:val="008274C4"/>
    <w:rsid w:val="00831287"/>
    <w:rsid w:val="008438A9"/>
    <w:rsid w:val="00856695"/>
    <w:rsid w:val="008748F3"/>
    <w:rsid w:val="0094002F"/>
    <w:rsid w:val="00943E1A"/>
    <w:rsid w:val="00980415"/>
    <w:rsid w:val="009B0B6F"/>
    <w:rsid w:val="009F3244"/>
    <w:rsid w:val="009F410C"/>
    <w:rsid w:val="00A37C7C"/>
    <w:rsid w:val="00A42034"/>
    <w:rsid w:val="00A44DD0"/>
    <w:rsid w:val="00AA13DF"/>
    <w:rsid w:val="00B020BE"/>
    <w:rsid w:val="00B60100"/>
    <w:rsid w:val="00BA53CF"/>
    <w:rsid w:val="00BC42B5"/>
    <w:rsid w:val="00BF190D"/>
    <w:rsid w:val="00C3486D"/>
    <w:rsid w:val="00C41493"/>
    <w:rsid w:val="00C55BE9"/>
    <w:rsid w:val="00CC163F"/>
    <w:rsid w:val="00D0510E"/>
    <w:rsid w:val="00D21021"/>
    <w:rsid w:val="00D44F16"/>
    <w:rsid w:val="00D710A8"/>
    <w:rsid w:val="00D73BBC"/>
    <w:rsid w:val="00E31C51"/>
    <w:rsid w:val="00E50CAB"/>
    <w:rsid w:val="00E72863"/>
    <w:rsid w:val="00E941A1"/>
    <w:rsid w:val="00EC2778"/>
    <w:rsid w:val="00EC71FC"/>
    <w:rsid w:val="00F06B9E"/>
    <w:rsid w:val="00F11102"/>
    <w:rsid w:val="00F7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BA23AF-E923-4DD4-B27E-DDD884A7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A84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E7A84"/>
    <w:rPr>
      <w:color w:val="0000FF"/>
      <w:u w:val="single"/>
    </w:rPr>
  </w:style>
  <w:style w:type="paragraph" w:styleId="BodyText">
    <w:name w:val="Body Text"/>
    <w:basedOn w:val="Normal"/>
    <w:link w:val="BodyTextChar"/>
    <w:rsid w:val="005E7A8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E7A84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Title">
    <w:name w:val="CV Title"/>
    <w:basedOn w:val="Normal"/>
    <w:rsid w:val="005E7A8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5E7A8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5E7A8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E7A84"/>
    <w:pPr>
      <w:spacing w:before="74"/>
    </w:pPr>
  </w:style>
  <w:style w:type="paragraph" w:customStyle="1" w:styleId="CVHeading3">
    <w:name w:val="CV Heading 3"/>
    <w:basedOn w:val="Normal"/>
    <w:next w:val="Normal"/>
    <w:rsid w:val="005E7A8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5E7A8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E7A8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E7A8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E7A84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E7A84"/>
    <w:rPr>
      <w:i/>
    </w:rPr>
  </w:style>
  <w:style w:type="paragraph" w:customStyle="1" w:styleId="LevelAssessment-Heading1">
    <w:name w:val="Level Assessment - Heading 1"/>
    <w:basedOn w:val="LevelAssessment-Code"/>
    <w:rsid w:val="005E7A8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E7A8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5E7A84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E7A84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5E7A84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5E7A84"/>
    <w:pPr>
      <w:ind w:left="113" w:right="113"/>
    </w:pPr>
  </w:style>
  <w:style w:type="paragraph" w:customStyle="1" w:styleId="CVSpacer">
    <w:name w:val="CV Spacer"/>
    <w:basedOn w:val="CVNormal"/>
    <w:rsid w:val="005E7A84"/>
    <w:rPr>
      <w:sz w:val="4"/>
    </w:rPr>
  </w:style>
  <w:style w:type="paragraph" w:customStyle="1" w:styleId="CVNormal-FirstLine">
    <w:name w:val="CV Normal - First Line"/>
    <w:basedOn w:val="CVNormal"/>
    <w:next w:val="CVNormal"/>
    <w:rsid w:val="005E7A84"/>
    <w:pPr>
      <w:spacing w:before="74"/>
    </w:pPr>
  </w:style>
  <w:style w:type="paragraph" w:styleId="BodyTextIndent">
    <w:name w:val="Body Text Indent"/>
    <w:basedOn w:val="Normal"/>
    <w:link w:val="BodyTextIndentChar"/>
    <w:rsid w:val="005E7A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E7A84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Default">
    <w:name w:val="Default"/>
    <w:rsid w:val="005E7A8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ECVSectionBullet">
    <w:name w:val="_ECV_SectionBullet"/>
    <w:basedOn w:val="Normal"/>
    <w:rsid w:val="005E7A84"/>
    <w:pPr>
      <w:widowControl w:val="0"/>
      <w:suppressLineNumber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ECVLeftDetails">
    <w:name w:val="_ECV_LeftDetails"/>
    <w:basedOn w:val="Normal"/>
    <w:rsid w:val="005E7A84"/>
    <w:pPr>
      <w:widowControl w:val="0"/>
      <w:suppressLineNumbers/>
      <w:spacing w:before="23"/>
      <w:ind w:right="283"/>
      <w:jc w:val="right"/>
    </w:pPr>
    <w:rPr>
      <w:rFonts w:ascii="Arial" w:eastAsia="SimSun" w:hAnsi="Arial" w:cs="Mangal"/>
      <w:color w:val="0E4194"/>
      <w:spacing w:val="-6"/>
      <w:kern w:val="1"/>
      <w:sz w:val="18"/>
      <w:szCs w:val="24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7A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A84"/>
    <w:rPr>
      <w:rFonts w:ascii="Tahoma" w:eastAsia="Times New Roman" w:hAnsi="Tahoma" w:cs="Tahoma"/>
      <w:sz w:val="16"/>
      <w:szCs w:val="16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2364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Rox</cp:lastModifiedBy>
  <cp:revision>2</cp:revision>
  <dcterms:created xsi:type="dcterms:W3CDTF">2020-01-07T17:55:00Z</dcterms:created>
  <dcterms:modified xsi:type="dcterms:W3CDTF">2020-01-07T17:55:00Z</dcterms:modified>
</cp:coreProperties>
</file>