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0" w:name="do"/>
      <w:bookmarkStart w:id="1" w:name="_GoBack"/>
      <w:r w:rsidRPr="000E227B">
        <w:rPr>
          <w:rFonts w:ascii="Verdana" w:eastAsia="Times New Roman" w:hAnsi="Verdana" w:cs="Times New Roman"/>
          <w:b/>
          <w:bCs/>
          <w:noProof/>
          <w:color w:val="333399"/>
          <w:lang w:val="en-US"/>
        </w:rPr>
        <w:drawing>
          <wp:inline distT="0" distB="0" distL="0" distR="0">
            <wp:extent cx="99060" cy="99060"/>
            <wp:effectExtent l="0" t="0" r="0" b="0"/>
            <wp:docPr id="299" name="Picture 299"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0"/>
      <w:r w:rsidRPr="000E227B">
        <w:rPr>
          <w:rFonts w:ascii="Verdana" w:eastAsia="Times New Roman" w:hAnsi="Verdana" w:cs="Times New Roman"/>
          <w:b/>
          <w:bCs/>
          <w:sz w:val="26"/>
          <w:szCs w:val="26"/>
          <w:lang w:val="en-US"/>
        </w:rPr>
        <w:t>ORDIN nr. 6129 din 20 decembrie 2016 privind aprobarea standardelor minimale necesare şi obligatorii pentru conferirea titlurilor didactice din învăţământul superior, a gradelor profesionale de cercetare-dezvoltare, a calităţii de conducător de doctorat şi a atestatului de abilitare</w:t>
      </w:r>
      <w:r w:rsidRPr="000E227B">
        <w:rPr>
          <w:rFonts w:ascii="Verdana" w:eastAsia="Times New Roman" w:hAnsi="Verdana" w:cs="Times New Roman"/>
          <w:lang w:val="en-US"/>
        </w:rPr>
        <w:br/>
      </w:r>
      <w:r w:rsidRPr="000E227B">
        <w:rPr>
          <w:rFonts w:ascii="Verdana" w:eastAsia="Times New Roman" w:hAnsi="Verdana" w:cs="Times New Roman"/>
          <w:sz w:val="15"/>
          <w:szCs w:val="15"/>
          <w:lang w:val="en-US"/>
        </w:rPr>
        <w:t>Forma sintetică la data 31-mar-2020. Acest act a fost creat utilizand tehnologia SintAct®-Acte Sintetice. SintAct® şi tehnologia Acte Sintetice sunt mărci inregistrate ale Wolters Kluwer.</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2" w:name="do|pa1"/>
      <w:bookmarkEnd w:id="2"/>
      <w:r w:rsidRPr="000E227B">
        <w:rPr>
          <w:rFonts w:ascii="Verdana" w:eastAsia="Times New Roman" w:hAnsi="Verdana" w:cs="Times New Roman"/>
          <w:lang w:val="en-US"/>
        </w:rPr>
        <w:t xml:space="preserve">În baza prevederilor art. 219 alin. (1) lit. a) din Legea educaţiei naţionale nr. </w:t>
      </w:r>
      <w:hyperlink r:id="rId6" w:history="1">
        <w:r w:rsidRPr="000E227B">
          <w:rPr>
            <w:rFonts w:ascii="Verdana" w:eastAsia="Times New Roman" w:hAnsi="Verdana" w:cs="Times New Roman"/>
            <w:b/>
            <w:bCs/>
            <w:color w:val="333399"/>
            <w:u w:val="single"/>
            <w:lang w:val="en-US"/>
          </w:rPr>
          <w:t>1/2011</w:t>
        </w:r>
      </w:hyperlink>
      <w:r w:rsidRPr="000E227B">
        <w:rPr>
          <w:rFonts w:ascii="Verdana" w:eastAsia="Times New Roman" w:hAnsi="Verdana" w:cs="Times New Roman"/>
          <w:lang w:val="en-US"/>
        </w:rPr>
        <w:t xml:space="preserve">, cu modificările şi completările ulterioare, ale art. 16 alin. (2) lit. c) din Legea nr. </w:t>
      </w:r>
      <w:hyperlink r:id="rId7" w:tooltip="privind Statutul personalului de cercetare-dezvoltare (act publicat in M.Of. 530 din 23-iul-2003)" w:history="1">
        <w:r w:rsidRPr="000E227B">
          <w:rPr>
            <w:rFonts w:ascii="Verdana" w:eastAsia="Times New Roman" w:hAnsi="Verdana" w:cs="Times New Roman"/>
            <w:b/>
            <w:bCs/>
            <w:color w:val="333399"/>
            <w:u w:val="single"/>
            <w:lang w:val="en-US"/>
          </w:rPr>
          <w:t>319/2003</w:t>
        </w:r>
      </w:hyperlink>
      <w:r w:rsidRPr="000E227B">
        <w:rPr>
          <w:rFonts w:ascii="Verdana" w:eastAsia="Times New Roman" w:hAnsi="Verdana" w:cs="Times New Roman"/>
          <w:lang w:val="en-US"/>
        </w:rPr>
        <w:t xml:space="preserve"> privind Statutul personalului de cercetare-dezvoltare şi ale Hotărârii Guvernului nr. </w:t>
      </w:r>
      <w:hyperlink r:id="rId8" w:history="1">
        <w:r w:rsidRPr="000E227B">
          <w:rPr>
            <w:rFonts w:ascii="Verdana" w:eastAsia="Times New Roman" w:hAnsi="Verdana" w:cs="Times New Roman"/>
            <w:b/>
            <w:bCs/>
            <w:color w:val="333399"/>
            <w:u w:val="single"/>
            <w:lang w:val="en-US"/>
          </w:rPr>
          <w:t>457/2011</w:t>
        </w:r>
      </w:hyperlink>
      <w:r w:rsidRPr="000E227B">
        <w:rPr>
          <w:rFonts w:ascii="Verdana" w:eastAsia="Times New Roman" w:hAnsi="Verdana" w:cs="Times New Roman"/>
          <w:lang w:val="en-US"/>
        </w:rPr>
        <w:t xml:space="preserve"> privind aprobarea </w:t>
      </w:r>
      <w:hyperlink r:id="rId9" w:tooltip="DE CONCURS pentru ocuparea posturilor didactice şi de cercetare vacante din învăţământul superior (act publicat in M.Of. 371 din 26-mai-2011)" w:history="1">
        <w:r w:rsidRPr="000E227B">
          <w:rPr>
            <w:rFonts w:ascii="Verdana" w:eastAsia="Times New Roman" w:hAnsi="Verdana" w:cs="Times New Roman"/>
            <w:b/>
            <w:bCs/>
            <w:color w:val="333399"/>
            <w:u w:val="single"/>
            <w:lang w:val="en-US"/>
          </w:rPr>
          <w:t>Metodologiei-cadru de concurs pentru ocuparea posturilor didactice şi de cercetare vacante din învăţământul superior</w:t>
        </w:r>
      </w:hyperlink>
      <w:r w:rsidRPr="000E227B">
        <w:rPr>
          <w:rFonts w:ascii="Verdana" w:eastAsia="Times New Roman" w:hAnsi="Verdana" w:cs="Times New Roman"/>
          <w:lang w:val="en-US"/>
        </w:rPr>
        <w:t>, cu modificările ulterioare,</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3" w:name="do|pa2"/>
      <w:bookmarkEnd w:id="3"/>
      <w:r w:rsidRPr="000E227B">
        <w:rPr>
          <w:rFonts w:ascii="Verdana" w:eastAsia="Times New Roman" w:hAnsi="Verdana" w:cs="Times New Roman"/>
          <w:lang w:val="en-US"/>
        </w:rPr>
        <w:t xml:space="preserve">având în vedere că, de la intrarea în vigoare a Ordinului ministrului educaţiei, cercetării, tineretului şi sportului nr. </w:t>
      </w:r>
      <w:hyperlink r:id="rId10" w:history="1">
        <w:r w:rsidRPr="000E227B">
          <w:rPr>
            <w:rFonts w:ascii="Verdana" w:eastAsia="Times New Roman" w:hAnsi="Verdana" w:cs="Times New Roman"/>
            <w:b/>
            <w:bCs/>
            <w:color w:val="333399"/>
            <w:u w:val="single"/>
            <w:lang w:val="en-US"/>
          </w:rPr>
          <w:t>6.560/2012</w:t>
        </w:r>
      </w:hyperlink>
      <w:r w:rsidRPr="000E227B">
        <w:rPr>
          <w:rFonts w:ascii="Verdana" w:eastAsia="Times New Roman" w:hAnsi="Verdana" w:cs="Times New Roman"/>
          <w:lang w:val="en-US"/>
        </w:rPr>
        <w:t xml:space="preserve"> privind aprobarea standardelor minimale necesare şi obligatorii pentru conferirea titlurilor didactice din învăţământul superior şi a gradelor profesionale de cercetare-dezvoltare, cu modificările ulterioare, şi până în prezent, au fost semnalate discrepanţe între standardele naţionale şi standardele relevante la nivel internaţional, precum şi între standardele propuse de comisiile de specialitate ale Consiliului Naţional de Atestare a Titlurilor, Diplomelor şi Certificatelor Universitare (CNATDCU),</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4" w:name="do|pa3"/>
      <w:bookmarkEnd w:id="4"/>
      <w:r w:rsidRPr="000E227B">
        <w:rPr>
          <w:rFonts w:ascii="Verdana" w:eastAsia="Times New Roman" w:hAnsi="Verdana" w:cs="Times New Roman"/>
          <w:lang w:val="en-US"/>
        </w:rPr>
        <w:t xml:space="preserve">având în vedere prevederile Ordinului ministrului educaţiei naţionale şi cercetării ştiinţifice nr. </w:t>
      </w:r>
      <w:hyperlink r:id="rId11" w:history="1">
        <w:r w:rsidRPr="000E227B">
          <w:rPr>
            <w:rFonts w:ascii="Verdana" w:eastAsia="Times New Roman" w:hAnsi="Verdana" w:cs="Times New Roman"/>
            <w:b/>
            <w:bCs/>
            <w:color w:val="333399"/>
            <w:u w:val="single"/>
            <w:lang w:val="en-US"/>
          </w:rPr>
          <w:t>3.482/2016</w:t>
        </w:r>
      </w:hyperlink>
      <w:r w:rsidRPr="000E227B">
        <w:rPr>
          <w:rFonts w:ascii="Verdana" w:eastAsia="Times New Roman" w:hAnsi="Verdana" w:cs="Times New Roman"/>
          <w:lang w:val="en-US"/>
        </w:rPr>
        <w:t xml:space="preserve"> privind aprobarea </w:t>
      </w:r>
      <w:hyperlink r:id="rId12" w:tooltip="de organizare şi funcţionare al Consiliului Naţional de Atestare a Titlurilor, Diplomelor şi Certificatelor Universitare (act publicat in M.Of. 248 din 04-apr-2016)" w:history="1">
        <w:r w:rsidRPr="000E227B">
          <w:rPr>
            <w:rFonts w:ascii="Verdana" w:eastAsia="Times New Roman" w:hAnsi="Verdana" w:cs="Times New Roman"/>
            <w:b/>
            <w:bCs/>
            <w:color w:val="333399"/>
            <w:u w:val="single"/>
            <w:lang w:val="en-US"/>
          </w:rPr>
          <w:t>Regulamentului de organizare şi funcţionare al Consiliului Naţional de Atestare a Titlurilor, Diplomelor şi Certificatelor Universitare</w:t>
        </w:r>
      </w:hyperlink>
      <w:r w:rsidRPr="000E227B">
        <w:rPr>
          <w:rFonts w:ascii="Verdana" w:eastAsia="Times New Roman" w:hAnsi="Verdana" w:cs="Times New Roman"/>
          <w:lang w:val="en-US"/>
        </w:rPr>
        <w:t>, cu modificările ulterioare,</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5" w:name="do|pa4"/>
      <w:bookmarkEnd w:id="5"/>
      <w:r w:rsidRPr="000E227B">
        <w:rPr>
          <w:rFonts w:ascii="Verdana" w:eastAsia="Times New Roman" w:hAnsi="Verdana" w:cs="Times New Roman"/>
          <w:lang w:val="en-US"/>
        </w:rPr>
        <w:t>luând în considerare Procesul-verbal al şedinţei din 8 decembrie 2016 a Consiliului general al CNATDCU, înregistrat la Ministerul Educaţiei Naţionale şi Cercetării Ştiinţifice cu nr. 47.918 din 13 decembrie 2016,</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6" w:name="do|pa5"/>
      <w:bookmarkEnd w:id="6"/>
      <w:r w:rsidRPr="000E227B">
        <w:rPr>
          <w:rFonts w:ascii="Verdana" w:eastAsia="Times New Roman" w:hAnsi="Verdana" w:cs="Times New Roman"/>
          <w:lang w:val="en-US"/>
        </w:rPr>
        <w:t xml:space="preserve">În temeiul Hotărârii Guvernului nr. </w:t>
      </w:r>
      <w:hyperlink r:id="rId13" w:history="1">
        <w:r w:rsidRPr="000E227B">
          <w:rPr>
            <w:rFonts w:ascii="Verdana" w:eastAsia="Times New Roman" w:hAnsi="Verdana" w:cs="Times New Roman"/>
            <w:b/>
            <w:bCs/>
            <w:color w:val="333399"/>
            <w:u w:val="single"/>
            <w:lang w:val="en-US"/>
          </w:rPr>
          <w:t>44/2016</w:t>
        </w:r>
      </w:hyperlink>
      <w:r w:rsidRPr="000E227B">
        <w:rPr>
          <w:rFonts w:ascii="Verdana" w:eastAsia="Times New Roman" w:hAnsi="Verdana" w:cs="Times New Roman"/>
          <w:lang w:val="en-US"/>
        </w:rPr>
        <w:t xml:space="preserve"> privind organizarea şi funcţionarea Ministerului Educaţiei Naţionale şi Cercetării Ştiinţifice, cu modificările şi completările ulterioare,</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7" w:name="do|pa6"/>
      <w:bookmarkEnd w:id="7"/>
      <w:r w:rsidRPr="000E227B">
        <w:rPr>
          <w:rFonts w:ascii="Verdana" w:eastAsia="Times New Roman" w:hAnsi="Verdana" w:cs="Times New Roman"/>
          <w:b/>
          <w:bCs/>
          <w:lang w:val="en-US"/>
        </w:rPr>
        <w:t>ministrul educaţiei naţionale şi cercetării ştiinţifice</w:t>
      </w:r>
      <w:r w:rsidRPr="000E227B">
        <w:rPr>
          <w:rFonts w:ascii="Verdana" w:eastAsia="Times New Roman" w:hAnsi="Verdana" w:cs="Times New Roman"/>
          <w:lang w:val="en-US"/>
        </w:rPr>
        <w:t xml:space="preserve"> emite prezentul ordin.</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8" w:name="do|ar1"/>
      <w:r w:rsidRPr="000E227B">
        <w:rPr>
          <w:rFonts w:ascii="Verdana" w:eastAsia="Times New Roman" w:hAnsi="Verdana" w:cs="Times New Roman"/>
          <w:b/>
          <w:bCs/>
          <w:noProof/>
          <w:color w:val="333399"/>
          <w:lang w:val="en-US"/>
        </w:rPr>
        <w:drawing>
          <wp:inline distT="0" distB="0" distL="0" distR="0">
            <wp:extent cx="99060" cy="99060"/>
            <wp:effectExtent l="0" t="0" r="0" b="0"/>
            <wp:docPr id="298" name="Picture 298"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8"/>
      <w:r w:rsidRPr="000E227B">
        <w:rPr>
          <w:rFonts w:ascii="Verdana" w:eastAsia="Times New Roman" w:hAnsi="Verdana" w:cs="Times New Roman"/>
          <w:b/>
          <w:bCs/>
          <w:color w:val="0000AF"/>
          <w:lang w:val="en-US"/>
        </w:rPr>
        <w:t>Art. 1</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9" w:name="do|ar1|pa1"/>
      <w:bookmarkEnd w:id="9"/>
      <w:r w:rsidRPr="000E227B">
        <w:rPr>
          <w:rFonts w:ascii="Verdana" w:eastAsia="Times New Roman" w:hAnsi="Verdana" w:cs="Times New Roman"/>
          <w:lang w:val="en-US"/>
        </w:rPr>
        <w:t>Se aprobă standardele minimale necesare şi obligatorii pentru conferirea titlurilor didactice din învăţământul superior, a gradelor profesionale de cercetare-dezvoltare, a calităţii de conducător de doctorat şi a atestatului de abilitare, denumite în continuare standardele minimale necesare şi obligatorii, prevăzute în anexele nr. 1-35, care fac parte integrantă din prezentul ordin, după cum urmează:</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10" w:name="do|ar1|pa2"/>
      <w:bookmarkEnd w:id="10"/>
      <w:r w:rsidRPr="000E227B">
        <w:rPr>
          <w:rFonts w:ascii="Verdana" w:eastAsia="Times New Roman" w:hAnsi="Verdana" w:cs="Times New Roman"/>
          <w:lang w:val="en-US"/>
        </w:rPr>
        <w:t>- Anexa nr. 1 - Comisia de Matematică</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11" w:name="do|ar1|pa3"/>
      <w:bookmarkEnd w:id="11"/>
      <w:r w:rsidRPr="000E227B">
        <w:rPr>
          <w:rFonts w:ascii="Verdana" w:eastAsia="Times New Roman" w:hAnsi="Verdana" w:cs="Times New Roman"/>
          <w:lang w:val="en-US"/>
        </w:rPr>
        <w:t>- Anexa nr. 2 - Comisia de Informatică</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12" w:name="do|ar1|pa4"/>
      <w:bookmarkEnd w:id="12"/>
      <w:r w:rsidRPr="000E227B">
        <w:rPr>
          <w:rFonts w:ascii="Verdana" w:eastAsia="Times New Roman" w:hAnsi="Verdana" w:cs="Times New Roman"/>
          <w:lang w:val="en-US"/>
        </w:rPr>
        <w:t>- Anexa nr. 3 - Comisia de Fizică</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13" w:name="do|ar1|pa5"/>
      <w:bookmarkEnd w:id="13"/>
      <w:r w:rsidRPr="000E227B">
        <w:rPr>
          <w:rFonts w:ascii="Verdana" w:eastAsia="Times New Roman" w:hAnsi="Verdana" w:cs="Times New Roman"/>
          <w:lang w:val="en-US"/>
        </w:rPr>
        <w:t>- Anexa nr. 4 - Comisia de Chimie</w:t>
      </w:r>
    </w:p>
    <w:p w:rsidR="000E227B" w:rsidRPr="000E227B" w:rsidRDefault="000E227B" w:rsidP="000E227B">
      <w:pPr>
        <w:shd w:val="clear" w:color="auto" w:fill="CCCCCC"/>
        <w:spacing w:after="0" w:line="240" w:lineRule="auto"/>
        <w:jc w:val="both"/>
        <w:rPr>
          <w:rFonts w:ascii="Verdana" w:eastAsia="Times New Roman" w:hAnsi="Verdana" w:cs="Times New Roman"/>
          <w:lang w:val="en-US"/>
        </w:rPr>
      </w:pPr>
      <w:bookmarkStart w:id="14" w:name="do|ar1|pa6"/>
      <w:bookmarkEnd w:id="14"/>
      <w:r w:rsidRPr="000E227B">
        <w:rPr>
          <w:rFonts w:ascii="Verdana" w:eastAsia="Times New Roman" w:hAnsi="Verdana" w:cs="Times New Roman"/>
          <w:lang w:val="en-US"/>
        </w:rPr>
        <w:t>- Anexa nr. 5 - Comisia de Ştiinţele Pământului</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15" w:name="do|ar1|pa7"/>
      <w:bookmarkEnd w:id="15"/>
      <w:r w:rsidRPr="000E227B">
        <w:rPr>
          <w:rFonts w:ascii="Verdana" w:eastAsia="Times New Roman" w:hAnsi="Verdana" w:cs="Times New Roman"/>
          <w:lang w:val="en-US"/>
        </w:rPr>
        <w:t>- Anexa nr. 6 - Comisia de Inginerie civilă şi management</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16" w:name="do|ar1|pa8"/>
      <w:bookmarkEnd w:id="16"/>
      <w:r w:rsidRPr="000E227B">
        <w:rPr>
          <w:rFonts w:ascii="Verdana" w:eastAsia="Times New Roman" w:hAnsi="Verdana" w:cs="Times New Roman"/>
          <w:lang w:val="en-US"/>
        </w:rPr>
        <w:t>- Anexa nr. 7 - Comisia de Ingineria materialelor</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17" w:name="do|ar1|pa9"/>
      <w:bookmarkEnd w:id="17"/>
      <w:r w:rsidRPr="000E227B">
        <w:rPr>
          <w:rFonts w:ascii="Verdana" w:eastAsia="Times New Roman" w:hAnsi="Verdana" w:cs="Times New Roman"/>
          <w:lang w:val="en-US"/>
        </w:rPr>
        <w:t>- Anexa nr. 8 - Comisia de Inginerie chimică, inginerie medicală, ştiinţa materialelor şi nanomateriale</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18" w:name="do|ar1|pa10"/>
      <w:bookmarkEnd w:id="18"/>
      <w:r w:rsidRPr="000E227B">
        <w:rPr>
          <w:rFonts w:ascii="Verdana" w:eastAsia="Times New Roman" w:hAnsi="Verdana" w:cs="Times New Roman"/>
          <w:lang w:val="en-US"/>
        </w:rPr>
        <w:t>- Anexa nr. 9 - Comisia de Inginerie electrică</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19" w:name="do|ar1|pa11"/>
      <w:bookmarkEnd w:id="19"/>
      <w:r w:rsidRPr="000E227B">
        <w:rPr>
          <w:rFonts w:ascii="Verdana" w:eastAsia="Times New Roman" w:hAnsi="Verdana" w:cs="Times New Roman"/>
          <w:lang w:val="en-US"/>
        </w:rPr>
        <w:t>- Anexa nr. 10 - Comisia de Inginerie energetică</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20" w:name="do|ar1|pa12"/>
      <w:bookmarkEnd w:id="20"/>
      <w:r w:rsidRPr="000E227B">
        <w:rPr>
          <w:rFonts w:ascii="Verdana" w:eastAsia="Times New Roman" w:hAnsi="Verdana" w:cs="Times New Roman"/>
          <w:lang w:val="en-US"/>
        </w:rPr>
        <w:t>- Anexa nr. 11 - Comisia Electronică, telecomunicaţii şi nanotehnologie</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21" w:name="do|ar1|pa13"/>
      <w:bookmarkEnd w:id="21"/>
      <w:r w:rsidRPr="000E227B">
        <w:rPr>
          <w:rFonts w:ascii="Verdana" w:eastAsia="Times New Roman" w:hAnsi="Verdana" w:cs="Times New Roman"/>
          <w:lang w:val="en-US"/>
        </w:rPr>
        <w:t>- Anexa nr. 12 - Comisia de Inginerie geologică, inginerie geodezică, mine, petrol şi gaze</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22" w:name="do|ar1|pa14"/>
      <w:bookmarkEnd w:id="22"/>
      <w:r w:rsidRPr="000E227B">
        <w:rPr>
          <w:rFonts w:ascii="Verdana" w:eastAsia="Times New Roman" w:hAnsi="Verdana" w:cs="Times New Roman"/>
          <w:lang w:val="en-US"/>
        </w:rPr>
        <w:t>- Anexa nr. 13 - Comisia de Inginerie aerospaţială, autovehicule şi transporturi</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23" w:name="do|ar1|pa15"/>
      <w:bookmarkEnd w:id="23"/>
      <w:r w:rsidRPr="000E227B">
        <w:rPr>
          <w:rFonts w:ascii="Verdana" w:eastAsia="Times New Roman" w:hAnsi="Verdana" w:cs="Times New Roman"/>
          <w:lang w:val="en-US"/>
        </w:rPr>
        <w:t>- Anexa nr. 14 - Comisia Ingineria resurselor vegetale şi animale</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24" w:name="do|ar1|pa16"/>
      <w:bookmarkEnd w:id="24"/>
      <w:r w:rsidRPr="000E227B">
        <w:rPr>
          <w:rFonts w:ascii="Verdana" w:eastAsia="Times New Roman" w:hAnsi="Verdana" w:cs="Times New Roman"/>
          <w:lang w:val="en-US"/>
        </w:rPr>
        <w:t>- Anexa nr. 15 - Comisia Calculatoare, tehnologia informaţiei şi ingineria sistemelor</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25" w:name="do|ar1|pa17"/>
      <w:bookmarkEnd w:id="25"/>
      <w:r w:rsidRPr="000E227B">
        <w:rPr>
          <w:rFonts w:ascii="Verdana" w:eastAsia="Times New Roman" w:hAnsi="Verdana" w:cs="Times New Roman"/>
          <w:lang w:val="en-US"/>
        </w:rPr>
        <w:t>- Anexa nr. 16 - Comisia Inginerie industrială şi management</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26" w:name="do|ar1|pa18"/>
      <w:bookmarkEnd w:id="26"/>
      <w:r w:rsidRPr="000E227B">
        <w:rPr>
          <w:rFonts w:ascii="Verdana" w:eastAsia="Times New Roman" w:hAnsi="Verdana" w:cs="Times New Roman"/>
          <w:lang w:val="en-US"/>
        </w:rPr>
        <w:t>- Anexa nr. 17 - Comisia Inginerie mecanică, mecatronică şi robotică</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27" w:name="do|ar1|pa19"/>
      <w:bookmarkEnd w:id="27"/>
      <w:r w:rsidRPr="000E227B">
        <w:rPr>
          <w:rFonts w:ascii="Verdana" w:eastAsia="Times New Roman" w:hAnsi="Verdana" w:cs="Times New Roman"/>
          <w:lang w:val="en-US"/>
        </w:rPr>
        <w:t>- Anexa nr. 18 - Comisia de Ingineria mediului</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28" w:name="do|ar1|pa20"/>
      <w:bookmarkEnd w:id="28"/>
      <w:r w:rsidRPr="000E227B">
        <w:rPr>
          <w:rFonts w:ascii="Verdana" w:eastAsia="Times New Roman" w:hAnsi="Verdana" w:cs="Times New Roman"/>
          <w:lang w:val="en-US"/>
        </w:rPr>
        <w:t>- Anexa nr. 19 - Comisia de Biologie şi biochimie</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29" w:name="do|ar1|pa21"/>
      <w:bookmarkEnd w:id="29"/>
      <w:r w:rsidRPr="000E227B">
        <w:rPr>
          <w:rFonts w:ascii="Verdana" w:eastAsia="Times New Roman" w:hAnsi="Verdana" w:cs="Times New Roman"/>
          <w:lang w:val="en-US"/>
        </w:rPr>
        <w:t>- Anexa nr. 20 - Comisia de Medicină</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30" w:name="do|ar1|pa22"/>
      <w:bookmarkEnd w:id="30"/>
      <w:r w:rsidRPr="000E227B">
        <w:rPr>
          <w:rFonts w:ascii="Verdana" w:eastAsia="Times New Roman" w:hAnsi="Verdana" w:cs="Times New Roman"/>
          <w:lang w:val="en-US"/>
        </w:rPr>
        <w:t>- Anexa nr. 21 - Comisia Medicină veterinară</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31" w:name="do|ar1|pa23"/>
      <w:bookmarkEnd w:id="31"/>
      <w:r w:rsidRPr="000E227B">
        <w:rPr>
          <w:rFonts w:ascii="Verdana" w:eastAsia="Times New Roman" w:hAnsi="Verdana" w:cs="Times New Roman"/>
          <w:lang w:val="en-US"/>
        </w:rPr>
        <w:t>- Anexa nr. 22 - Comisia de Medicină dentară</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32" w:name="do|ar1|pa24"/>
      <w:bookmarkEnd w:id="32"/>
      <w:r w:rsidRPr="000E227B">
        <w:rPr>
          <w:rFonts w:ascii="Verdana" w:eastAsia="Times New Roman" w:hAnsi="Verdana" w:cs="Times New Roman"/>
          <w:lang w:val="en-US"/>
        </w:rPr>
        <w:lastRenderedPageBreak/>
        <w:t>- Anexa nr. 23 - Comisia de Farmacie</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33" w:name="do|ar1|pa25"/>
      <w:bookmarkEnd w:id="33"/>
      <w:r w:rsidRPr="000E227B">
        <w:rPr>
          <w:rFonts w:ascii="Verdana" w:eastAsia="Times New Roman" w:hAnsi="Verdana" w:cs="Times New Roman"/>
          <w:lang w:val="en-US"/>
        </w:rPr>
        <w:t>- Anexa nr. 24 - Comisia de Ştiinţe juridice</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34" w:name="do|ar1|pa26"/>
      <w:bookmarkEnd w:id="34"/>
      <w:r w:rsidRPr="000E227B">
        <w:rPr>
          <w:rFonts w:ascii="Verdana" w:eastAsia="Times New Roman" w:hAnsi="Verdana" w:cs="Times New Roman"/>
          <w:lang w:val="en-US"/>
        </w:rPr>
        <w:t>- Anexa nr. 25 - Comisia de Sociologie, ştiinţe politice şi administrative</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35" w:name="do|ar1|pa27"/>
      <w:bookmarkEnd w:id="35"/>
      <w:r w:rsidRPr="000E227B">
        <w:rPr>
          <w:rFonts w:ascii="Verdana" w:eastAsia="Times New Roman" w:hAnsi="Verdana" w:cs="Times New Roman"/>
          <w:lang w:val="en-US"/>
        </w:rPr>
        <w:t>- Anexa nr. 26 - Comisia de Ştiinţe militare, informaţii şi ordine publică</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36" w:name="do|ar1|pa28"/>
      <w:bookmarkEnd w:id="36"/>
      <w:r w:rsidRPr="000E227B">
        <w:rPr>
          <w:rFonts w:ascii="Verdana" w:eastAsia="Times New Roman" w:hAnsi="Verdana" w:cs="Times New Roman"/>
          <w:lang w:val="en-US"/>
        </w:rPr>
        <w:t>- Anexa nr. 27 - Comisia de Ştiinţe economice şi administrarea afacerilor</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37" w:name="do|ar1|pa29"/>
      <w:bookmarkEnd w:id="37"/>
      <w:r w:rsidRPr="000E227B">
        <w:rPr>
          <w:rFonts w:ascii="Verdana" w:eastAsia="Times New Roman" w:hAnsi="Verdana" w:cs="Times New Roman"/>
          <w:lang w:val="en-US"/>
        </w:rPr>
        <w:t>- Anexa nr. 28 - Comisia de Psihologie, ştiinţe ale educaţiei, educaţie fizică şi sport</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38" w:name="do|ar1|pa30"/>
      <w:bookmarkEnd w:id="38"/>
      <w:r w:rsidRPr="000E227B">
        <w:rPr>
          <w:rFonts w:ascii="Verdana" w:eastAsia="Times New Roman" w:hAnsi="Verdana" w:cs="Times New Roman"/>
          <w:lang w:val="en-US"/>
        </w:rPr>
        <w:t>- Anexa nr. 29 - Comisia de Filologie</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39" w:name="do|ar1|pa31"/>
      <w:bookmarkEnd w:id="39"/>
      <w:r w:rsidRPr="000E227B">
        <w:rPr>
          <w:rFonts w:ascii="Verdana" w:eastAsia="Times New Roman" w:hAnsi="Verdana" w:cs="Times New Roman"/>
          <w:lang w:val="en-US"/>
        </w:rPr>
        <w:t>- Anexa nr. 30 - Comisia de Filosofie</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40" w:name="do|ar1|pa32"/>
      <w:bookmarkEnd w:id="40"/>
      <w:r w:rsidRPr="000E227B">
        <w:rPr>
          <w:rFonts w:ascii="Verdana" w:eastAsia="Times New Roman" w:hAnsi="Verdana" w:cs="Times New Roman"/>
          <w:lang w:val="en-US"/>
        </w:rPr>
        <w:t>- Anexa nr. 31 - Comisia de Istorie şi studii culturale</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41" w:name="do|ar1|pa33"/>
      <w:bookmarkEnd w:id="41"/>
      <w:r w:rsidRPr="000E227B">
        <w:rPr>
          <w:rFonts w:ascii="Verdana" w:eastAsia="Times New Roman" w:hAnsi="Verdana" w:cs="Times New Roman"/>
          <w:lang w:val="en-US"/>
        </w:rPr>
        <w:t>- Anexa nr. 32 - Comisia de Teologie</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42" w:name="do|ar1|pa34"/>
      <w:bookmarkEnd w:id="42"/>
      <w:r w:rsidRPr="000E227B">
        <w:rPr>
          <w:rFonts w:ascii="Verdana" w:eastAsia="Times New Roman" w:hAnsi="Verdana" w:cs="Times New Roman"/>
          <w:lang w:val="en-US"/>
        </w:rPr>
        <w:t>- Anexa nr. 33 - Comisia de Arhitectură şi urbanism</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43" w:name="do|ar1|pa35"/>
      <w:bookmarkEnd w:id="43"/>
      <w:r w:rsidRPr="000E227B">
        <w:rPr>
          <w:rFonts w:ascii="Verdana" w:eastAsia="Times New Roman" w:hAnsi="Verdana" w:cs="Times New Roman"/>
          <w:lang w:val="en-US"/>
        </w:rPr>
        <w:t>- Anexa nr. 34 - Comisia de Arte vizuale</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44" w:name="do|ar1|pa36"/>
      <w:bookmarkEnd w:id="44"/>
      <w:r w:rsidRPr="000E227B">
        <w:rPr>
          <w:rFonts w:ascii="Verdana" w:eastAsia="Times New Roman" w:hAnsi="Verdana" w:cs="Times New Roman"/>
          <w:lang w:val="en-US"/>
        </w:rPr>
        <w:t>- Anexa nr. 35 - Comisia de Artele spectacolului</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45" w:name="do|ar2"/>
      <w:r w:rsidRPr="000E227B">
        <w:rPr>
          <w:rFonts w:ascii="Verdana" w:eastAsia="Times New Roman" w:hAnsi="Verdana" w:cs="Times New Roman"/>
          <w:b/>
          <w:bCs/>
          <w:noProof/>
          <w:color w:val="333399"/>
          <w:lang w:val="en-US"/>
        </w:rPr>
        <w:drawing>
          <wp:inline distT="0" distB="0" distL="0" distR="0">
            <wp:extent cx="99060" cy="99060"/>
            <wp:effectExtent l="0" t="0" r="0" b="0"/>
            <wp:docPr id="297" name="Picture 297"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45"/>
      <w:r w:rsidRPr="000E227B">
        <w:rPr>
          <w:rFonts w:ascii="Verdana" w:eastAsia="Times New Roman" w:hAnsi="Verdana" w:cs="Times New Roman"/>
          <w:b/>
          <w:bCs/>
          <w:color w:val="0000AF"/>
          <w:lang w:val="en-US"/>
        </w:rPr>
        <w:t>Art. 2</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46" w:name="do|ar2|pa1"/>
      <w:bookmarkEnd w:id="46"/>
      <w:r w:rsidRPr="000E227B">
        <w:rPr>
          <w:rFonts w:ascii="Verdana" w:eastAsia="Times New Roman" w:hAnsi="Verdana" w:cs="Times New Roman"/>
          <w:lang w:val="en-US"/>
        </w:rPr>
        <w:t>Standardele minimale de acceptare a dosarului pentru obţinerea atestatului de abilitare sunt identice cu standardele de acordare a titlului de profesor universitar.</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47" w:name="do|ar3"/>
      <w:r w:rsidRPr="000E227B">
        <w:rPr>
          <w:rFonts w:ascii="Verdana" w:eastAsia="Times New Roman" w:hAnsi="Verdana" w:cs="Times New Roman"/>
          <w:b/>
          <w:bCs/>
          <w:noProof/>
          <w:color w:val="333399"/>
          <w:lang w:val="en-US"/>
        </w:rPr>
        <w:drawing>
          <wp:inline distT="0" distB="0" distL="0" distR="0">
            <wp:extent cx="99060" cy="99060"/>
            <wp:effectExtent l="0" t="0" r="0" b="0"/>
            <wp:docPr id="296" name="Picture 296"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3|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47"/>
      <w:r w:rsidRPr="000E227B">
        <w:rPr>
          <w:rFonts w:ascii="Verdana" w:eastAsia="Times New Roman" w:hAnsi="Verdana" w:cs="Times New Roman"/>
          <w:b/>
          <w:bCs/>
          <w:color w:val="0000AF"/>
          <w:lang w:val="en-US"/>
        </w:rPr>
        <w:t>Art. 3</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48" w:name="do|ar3|al1"/>
      <w:bookmarkEnd w:id="48"/>
      <w:r w:rsidRPr="000E227B">
        <w:rPr>
          <w:rFonts w:ascii="Verdana" w:eastAsia="Times New Roman" w:hAnsi="Verdana" w:cs="Times New Roman"/>
          <w:b/>
          <w:bCs/>
          <w:color w:val="008F00"/>
          <w:lang w:val="en-US"/>
        </w:rPr>
        <w:t>(1)</w:t>
      </w:r>
      <w:r w:rsidRPr="000E227B">
        <w:rPr>
          <w:rFonts w:ascii="Verdana" w:eastAsia="Times New Roman" w:hAnsi="Verdana" w:cs="Times New Roman"/>
          <w:lang w:val="en-US"/>
        </w:rPr>
        <w:t>În termen de 90 de zile de la intrarea în vigoare a prezentului ordin, instituţiile de învăţământ superior modifică şi completează standardele proprii pentru conferirea titlurilor didactice din învăţământul superior, a gradelor profesionale de cercetare-dezvoltare, în conformitate cu standardele minimale necesare şi obligatorii aprobate prin prezentul ordin.</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49" w:name="do|ar3|al2"/>
      <w:bookmarkEnd w:id="49"/>
      <w:r w:rsidRPr="000E227B">
        <w:rPr>
          <w:rFonts w:ascii="Verdana" w:eastAsia="Times New Roman" w:hAnsi="Verdana" w:cs="Times New Roman"/>
          <w:b/>
          <w:bCs/>
          <w:color w:val="008F00"/>
          <w:lang w:val="en-US"/>
        </w:rPr>
        <w:t>(2)</w:t>
      </w:r>
      <w:r w:rsidRPr="000E227B">
        <w:rPr>
          <w:rFonts w:ascii="Verdana" w:eastAsia="Times New Roman" w:hAnsi="Verdana" w:cs="Times New Roman"/>
          <w:lang w:val="en-US"/>
        </w:rPr>
        <w:t>Standardele universităţii sunt aprobate de către senatul universitar şi publicate pe site-ul web al instituţiei de învăţământ superior.</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50" w:name="do|ar3|al3"/>
      <w:bookmarkEnd w:id="50"/>
      <w:r w:rsidRPr="000E227B">
        <w:rPr>
          <w:rFonts w:ascii="Verdana" w:eastAsia="Times New Roman" w:hAnsi="Verdana" w:cs="Times New Roman"/>
          <w:b/>
          <w:bCs/>
          <w:color w:val="008F00"/>
          <w:lang w:val="en-US"/>
        </w:rPr>
        <w:t>(3)</w:t>
      </w:r>
      <w:r w:rsidRPr="000E227B">
        <w:rPr>
          <w:rFonts w:ascii="Verdana" w:eastAsia="Times New Roman" w:hAnsi="Verdana" w:cs="Times New Roman"/>
          <w:lang w:val="en-US"/>
        </w:rPr>
        <w:t>Începând cu anul universitar 2017-2018, conferirea titlurilor didactice din învăţământul superior, a gradelor profesionale de cercetare-dezvoltare se realizează în conformitate cu standardele proprii ale instituţiilor de învăţământ superior, aprobate de senatele universitare cu respectarea standardelor minimale necesare şi obligatorii aprobate prin prezentul ordin.</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51" w:name="do|ar3|al4"/>
      <w:bookmarkEnd w:id="51"/>
      <w:r w:rsidRPr="000E227B">
        <w:rPr>
          <w:rFonts w:ascii="Verdana" w:eastAsia="Times New Roman" w:hAnsi="Verdana" w:cs="Times New Roman"/>
          <w:b/>
          <w:bCs/>
          <w:color w:val="008F00"/>
          <w:lang w:val="en-US"/>
        </w:rPr>
        <w:t>(4)</w:t>
      </w:r>
      <w:r w:rsidRPr="000E227B">
        <w:rPr>
          <w:rFonts w:ascii="Verdana" w:eastAsia="Times New Roman" w:hAnsi="Verdana" w:cs="Times New Roman"/>
          <w:lang w:val="en-US"/>
        </w:rPr>
        <w:t xml:space="preserve">Începând cu anul universitar 2017-2018, se abrogă Ordinul ministrului educaţiei, cercetării, tineretului şi sportului nr. </w:t>
      </w:r>
      <w:hyperlink r:id="rId14" w:history="1">
        <w:r w:rsidRPr="000E227B">
          <w:rPr>
            <w:rFonts w:ascii="Verdana" w:eastAsia="Times New Roman" w:hAnsi="Verdana" w:cs="Times New Roman"/>
            <w:b/>
            <w:bCs/>
            <w:color w:val="333399"/>
            <w:u w:val="single"/>
            <w:lang w:val="en-US"/>
          </w:rPr>
          <w:t>6.560/2012</w:t>
        </w:r>
      </w:hyperlink>
      <w:r w:rsidRPr="000E227B">
        <w:rPr>
          <w:rFonts w:ascii="Verdana" w:eastAsia="Times New Roman" w:hAnsi="Verdana" w:cs="Times New Roman"/>
          <w:lang w:val="en-US"/>
        </w:rPr>
        <w:t xml:space="preserve"> privind aprobarea standardelor minimale necesare şi obligatorii pentru conferirea titlurilor didactice din învăţământul superior şi a gradelor profesionale de cercetare-dezvoltare, publicat în Monitorul Oficial al României, Partea I, nr. 890 şi 890 bis din 27 decembrie 2012, cu modificările ulterioare, precum şi orice alte dispoziţii contrare prezentului ordin.</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52" w:name="do|ar4"/>
      <w:r w:rsidRPr="000E227B">
        <w:rPr>
          <w:rFonts w:ascii="Verdana" w:eastAsia="Times New Roman" w:hAnsi="Verdana" w:cs="Times New Roman"/>
          <w:b/>
          <w:bCs/>
          <w:noProof/>
          <w:color w:val="333399"/>
          <w:lang w:val="en-US"/>
        </w:rPr>
        <w:drawing>
          <wp:inline distT="0" distB="0" distL="0" distR="0">
            <wp:extent cx="99060" cy="99060"/>
            <wp:effectExtent l="0" t="0" r="0" b="0"/>
            <wp:docPr id="295" name="Picture 295"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4|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52"/>
      <w:r w:rsidRPr="000E227B">
        <w:rPr>
          <w:rFonts w:ascii="Verdana" w:eastAsia="Times New Roman" w:hAnsi="Verdana" w:cs="Times New Roman"/>
          <w:b/>
          <w:bCs/>
          <w:color w:val="0000AF"/>
          <w:lang w:val="en-US"/>
        </w:rPr>
        <w:t>Art. 4</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53" w:name="do|ar4|pa1"/>
      <w:bookmarkEnd w:id="53"/>
      <w:r w:rsidRPr="000E227B">
        <w:rPr>
          <w:rFonts w:ascii="Verdana" w:eastAsia="Times New Roman" w:hAnsi="Verdana" w:cs="Times New Roman"/>
          <w:lang w:val="en-US"/>
        </w:rPr>
        <w:t>Direcţia generală învăţământ superior, Consiliul National de Atestare a Titlurilor, Diplomelor şi Certificatelor Universitare şi instituţiile de învăţământ superior vor duce la îndeplinire prevederile prezentului ordin.</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54" w:name="do|ar5"/>
      <w:r w:rsidRPr="000E227B">
        <w:rPr>
          <w:rFonts w:ascii="Verdana" w:eastAsia="Times New Roman" w:hAnsi="Verdana" w:cs="Times New Roman"/>
          <w:b/>
          <w:bCs/>
          <w:noProof/>
          <w:color w:val="333399"/>
          <w:lang w:val="en-US"/>
        </w:rPr>
        <w:drawing>
          <wp:inline distT="0" distB="0" distL="0" distR="0">
            <wp:extent cx="99060" cy="99060"/>
            <wp:effectExtent l="0" t="0" r="0" b="0"/>
            <wp:docPr id="294" name="Picture 294"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5|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54"/>
      <w:r w:rsidRPr="000E227B">
        <w:rPr>
          <w:rFonts w:ascii="Verdana" w:eastAsia="Times New Roman" w:hAnsi="Verdana" w:cs="Times New Roman"/>
          <w:b/>
          <w:bCs/>
          <w:color w:val="0000AF"/>
          <w:lang w:val="en-US"/>
        </w:rPr>
        <w:t>Art. 5</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55" w:name="do|ar5|pa1"/>
      <w:bookmarkEnd w:id="55"/>
      <w:r w:rsidRPr="000E227B">
        <w:rPr>
          <w:rFonts w:ascii="Verdana" w:eastAsia="Times New Roman" w:hAnsi="Verdana" w:cs="Times New Roman"/>
          <w:lang w:val="en-US"/>
        </w:rPr>
        <w:t>Prezentul ordin se publică în Monitorul Oficial al României, Partea I.</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56" w:name="do|pa7"/>
      <w:bookmarkEnd w:id="56"/>
      <w:r w:rsidRPr="000E227B">
        <w:rPr>
          <w:rFonts w:ascii="Verdana" w:eastAsia="Times New Roman" w:hAnsi="Verdana" w:cs="Times New Roman"/>
          <w:lang w:val="en-US"/>
        </w:rPr>
        <w:t>-****-</w:t>
      </w:r>
    </w:p>
    <w:tbl>
      <w:tblPr>
        <w:tblW w:w="9675" w:type="dxa"/>
        <w:jc w:val="center"/>
        <w:tblCellSpacing w:w="0" w:type="dxa"/>
        <w:tblCellMar>
          <w:top w:w="15" w:type="dxa"/>
          <w:left w:w="15" w:type="dxa"/>
          <w:bottom w:w="15" w:type="dxa"/>
          <w:right w:w="15" w:type="dxa"/>
        </w:tblCellMar>
        <w:tblLook w:val="04A0" w:firstRow="1" w:lastRow="0" w:firstColumn="1" w:lastColumn="0" w:noHBand="0" w:noVBand="1"/>
      </w:tblPr>
      <w:tblGrid>
        <w:gridCol w:w="9675"/>
      </w:tblGrid>
      <w:tr w:rsidR="000E227B" w:rsidRPr="000E227B" w:rsidTr="000E227B">
        <w:trPr>
          <w:trHeight w:val="12"/>
          <w:tblCellSpacing w:w="0" w:type="dxa"/>
          <w:jc w:val="center"/>
        </w:trPr>
        <w:tc>
          <w:tcPr>
            <w:tcW w:w="0" w:type="auto"/>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bookmarkStart w:id="57" w:name="do|pa8"/>
            <w:bookmarkEnd w:id="57"/>
            <w:r w:rsidRPr="000E227B">
              <w:rPr>
                <w:rFonts w:ascii="Verdana" w:eastAsia="Times New Roman" w:hAnsi="Verdana" w:cs="Times New Roman"/>
                <w:color w:val="000000"/>
                <w:sz w:val="16"/>
                <w:szCs w:val="16"/>
                <w:lang w:val="en-US"/>
              </w:rPr>
              <w:t>Ministrul educaţiei naţionale şi cercetării ştiinţifice,</w:t>
            </w:r>
          </w:p>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b/>
                <w:bCs/>
                <w:color w:val="000000"/>
                <w:sz w:val="16"/>
                <w:szCs w:val="16"/>
                <w:lang w:val="en-US"/>
              </w:rPr>
              <w:t>Mircea Dumitru</w:t>
            </w:r>
          </w:p>
        </w:tc>
      </w:tr>
    </w:tbl>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58" w:name="do|ax1"/>
      <w:r w:rsidRPr="000E227B">
        <w:rPr>
          <w:rFonts w:ascii="Verdana" w:eastAsia="Times New Roman" w:hAnsi="Verdana" w:cs="Times New Roman"/>
          <w:b/>
          <w:bCs/>
          <w:noProof/>
          <w:color w:val="333399"/>
          <w:lang w:val="en-US"/>
        </w:rPr>
        <w:drawing>
          <wp:inline distT="0" distB="0" distL="0" distR="0">
            <wp:extent cx="99060" cy="99060"/>
            <wp:effectExtent l="0" t="0" r="0" b="0"/>
            <wp:docPr id="293" name="Picture 293"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58"/>
      <w:r w:rsidRPr="000E227B">
        <w:rPr>
          <w:rFonts w:ascii="Verdana" w:eastAsia="Times New Roman" w:hAnsi="Verdana" w:cs="Times New Roman"/>
          <w:b/>
          <w:bCs/>
          <w:sz w:val="26"/>
          <w:szCs w:val="26"/>
          <w:lang w:val="en-US"/>
        </w:rPr>
        <w:t>ANEXA nr. 1:</w:t>
      </w:r>
      <w:r w:rsidRPr="000E227B">
        <w:rPr>
          <w:rFonts w:ascii="Verdana" w:eastAsia="Times New Roman" w:hAnsi="Verdana" w:cs="Times New Roman"/>
          <w:lang w:val="en-US"/>
        </w:rPr>
        <w:t xml:space="preserve"> </w:t>
      </w:r>
      <w:r w:rsidRPr="000E227B">
        <w:rPr>
          <w:rFonts w:ascii="Verdana" w:eastAsia="Times New Roman" w:hAnsi="Verdana" w:cs="Times New Roman"/>
          <w:b/>
          <w:bCs/>
          <w:sz w:val="26"/>
          <w:szCs w:val="26"/>
          <w:lang w:val="en-US"/>
        </w:rPr>
        <w:t>COMISIA DE MATEMATICĂ - STANDARDE MINIMALE NECESARE ŞI OBLIGATORII PENTRU CONFERIREA TITLURILOR DIDACTICE DIN ÎNVĂŢĂMÂNTUL SUPERIOR ŞI A GRADELOR PROFESIONALE DE CERCETARE-DEZVOLTARE</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59" w:name="do|ax1|pt1"/>
      <w:r w:rsidRPr="000E227B">
        <w:rPr>
          <w:rFonts w:ascii="Verdana" w:eastAsia="Times New Roman" w:hAnsi="Verdana" w:cs="Times New Roman"/>
          <w:b/>
          <w:bCs/>
          <w:noProof/>
          <w:color w:val="333399"/>
          <w:lang w:val="en-US"/>
        </w:rPr>
        <w:drawing>
          <wp:inline distT="0" distB="0" distL="0" distR="0">
            <wp:extent cx="99060" cy="99060"/>
            <wp:effectExtent l="0" t="0" r="0" b="0"/>
            <wp:docPr id="292" name="Picture 292"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pt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59"/>
      <w:r w:rsidRPr="000E227B">
        <w:rPr>
          <w:rFonts w:ascii="Verdana" w:eastAsia="Times New Roman" w:hAnsi="Verdana" w:cs="Times New Roman"/>
          <w:b/>
          <w:bCs/>
          <w:color w:val="8F0000"/>
          <w:lang w:val="en-US"/>
        </w:rPr>
        <w:t>1.</w:t>
      </w:r>
      <w:r w:rsidRPr="000E227B">
        <w:rPr>
          <w:rFonts w:ascii="Verdana" w:eastAsia="Times New Roman" w:hAnsi="Verdana" w:cs="Times New Roman"/>
          <w:lang w:val="en-US"/>
        </w:rPr>
        <w:t>PRINCIPII ALE EVALUĂRII</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60" w:name="do|ax1|pt1|pa1"/>
      <w:bookmarkEnd w:id="60"/>
      <w:r w:rsidRPr="000E227B">
        <w:rPr>
          <w:rFonts w:ascii="Verdana" w:eastAsia="Times New Roman" w:hAnsi="Verdana" w:cs="Times New Roman"/>
          <w:lang w:val="en-US"/>
        </w:rPr>
        <w:t>- Evaluarea va reflecta nivelul realizărilor în activitatea de cercetare ştiinţifică.</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61" w:name="do|ax1|pt1|pa2"/>
      <w:bookmarkEnd w:id="61"/>
      <w:r w:rsidRPr="000E227B">
        <w:rPr>
          <w:rFonts w:ascii="Verdana" w:eastAsia="Times New Roman" w:hAnsi="Verdana" w:cs="Times New Roman"/>
          <w:lang w:val="en-US"/>
        </w:rPr>
        <w:t>- Evaluarea va măsura impactul şi recunoaşterea activităţii de cercetare ştiinţifică la nivel internaţional.</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62" w:name="do|ax1|pt1|pa3"/>
      <w:bookmarkEnd w:id="62"/>
      <w:r w:rsidRPr="000E227B">
        <w:rPr>
          <w:rFonts w:ascii="Verdana" w:eastAsia="Times New Roman" w:hAnsi="Verdana" w:cs="Times New Roman"/>
          <w:lang w:val="en-US"/>
        </w:rPr>
        <w:t>- Criterii suplimentare pot fi utilizate atât în cazul posturilor didactice, cât şi al posturilor din cercetare, dar fără a scădea standardele impuse de criteriile minimale de mai jos.</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63" w:name="do|ax1|pt1|pa4"/>
      <w:bookmarkEnd w:id="63"/>
      <w:r w:rsidRPr="000E227B">
        <w:rPr>
          <w:rFonts w:ascii="Verdana" w:eastAsia="Times New Roman" w:hAnsi="Verdana" w:cs="Times New Roman"/>
          <w:lang w:val="en-US"/>
        </w:rPr>
        <w:t>- În cazul posturilor de profesor universitar şi de conferenţiar universitar, evaluarea activităţii didactice-profesionale va fi făcută prin criterii suplimentare introduse şi calculate de universităţi şi departamente.</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64" w:name="do|ax1|pt1|pa5"/>
      <w:bookmarkEnd w:id="64"/>
      <w:r w:rsidRPr="000E227B">
        <w:rPr>
          <w:rFonts w:ascii="Verdana" w:eastAsia="Times New Roman" w:hAnsi="Verdana" w:cs="Times New Roman"/>
          <w:lang w:val="en-US"/>
        </w:rPr>
        <w:lastRenderedPageBreak/>
        <w:t>- Standardele minimale cantitative de mai jos trebuie înţelese ca o condiţie preliminară înscrierii la un concurs. Ele nu sunt suficiente pentru accederea la un post didactic sau de cercetare. Standardele cantitative care urmează nu trebuie folosite în ierarhizarea candidaţilor pe un post în concurs, ierarhizarea fiind calitativă şi fiind exclusiv sarcina unei comisii de experţi, care va stabili valoarea în matematică a rezultatelor lucrărilor fiecărui candidat.</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65" w:name="do|ax1|pt1|pa6"/>
      <w:bookmarkEnd w:id="65"/>
      <w:r w:rsidRPr="000E227B">
        <w:rPr>
          <w:rFonts w:ascii="Verdana" w:eastAsia="Times New Roman" w:hAnsi="Verdana" w:cs="Times New Roman"/>
          <w:lang w:val="en-US"/>
        </w:rPr>
        <w:t>- Evaluarea va respecta normele de etică a cercetării; dosarele ce cuprind lucrări suspectate de plagiat nu vor fi evaluate.</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66" w:name="do|ax1|pt2"/>
      <w:r w:rsidRPr="000E227B">
        <w:rPr>
          <w:rFonts w:ascii="Verdana" w:eastAsia="Times New Roman" w:hAnsi="Verdana" w:cs="Times New Roman"/>
          <w:b/>
          <w:bCs/>
          <w:noProof/>
          <w:color w:val="333399"/>
          <w:lang w:val="en-US"/>
        </w:rPr>
        <w:drawing>
          <wp:inline distT="0" distB="0" distL="0" distR="0">
            <wp:extent cx="99060" cy="99060"/>
            <wp:effectExtent l="0" t="0" r="0" b="0"/>
            <wp:docPr id="291" name="Picture 291"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pt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66"/>
      <w:r w:rsidRPr="000E227B">
        <w:rPr>
          <w:rFonts w:ascii="Verdana" w:eastAsia="Times New Roman" w:hAnsi="Verdana" w:cs="Times New Roman"/>
          <w:b/>
          <w:bCs/>
          <w:color w:val="8F0000"/>
          <w:lang w:val="en-US"/>
        </w:rPr>
        <w:t>2.</w:t>
      </w:r>
      <w:r w:rsidRPr="000E227B">
        <w:rPr>
          <w:rFonts w:ascii="Verdana" w:eastAsia="Times New Roman" w:hAnsi="Verdana" w:cs="Times New Roman"/>
          <w:lang w:val="en-US"/>
        </w:rPr>
        <w:t>MOTIVAREA ALEGERII CRITERIILOR MINIMALE</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67" w:name="do|ax1|pt2|pa1"/>
      <w:bookmarkEnd w:id="67"/>
      <w:r w:rsidRPr="000E227B">
        <w:rPr>
          <w:rFonts w:ascii="Verdana" w:eastAsia="Times New Roman" w:hAnsi="Verdana" w:cs="Times New Roman"/>
          <w:lang w:val="en-US"/>
        </w:rPr>
        <w:t>- Se constată în ultimii ani falsificarea factorilor de impact ai unor reviste naţionale şi internaţionale prin diverse mijloace de fraudă, ce au ca efect creşterea nenaturală a factorilor de impact ai acestor reviste. De exemplu: cerinţa de a cita lucrări din aceeaşi revistă ca o condiţie a acceptării lucrărilor trimise la publicare, sau constituirea de grupuri de cercetători care se citează reciproc, în bloc, la lucrări care nu au o legătură directă cu lucrarea publicată. Unele dintre aceste reviste au fost scoase din listele ISI Thomson în urma acestor fraude ştiinţifice.</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68" w:name="do|ax1|pt2|pa2"/>
      <w:bookmarkEnd w:id="68"/>
      <w:r w:rsidRPr="000E227B">
        <w:rPr>
          <w:rFonts w:ascii="Verdana" w:eastAsia="Times New Roman" w:hAnsi="Verdana" w:cs="Times New Roman"/>
          <w:lang w:val="en-US"/>
        </w:rPr>
        <w:t>- Având în vedere aceste fapte, se va lua în considerare la evaluare numai factorul AIS (scorul de influenţă al articolului (revistei)), prin normarea sa la factorul SRI (scorul relativ de influenţă). Acest factor (normat sau nu) are mai multe avantaje: nu are în vedere autocitările din aceeaşi revistă şi citările sunt ponderate în funcţie de rangul revistelor dintr-un subdomeniu. Se înlătură astfel consecinţele fraudelor de tipul descris anterior.</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69" w:name="do|ax1|pt2|pa3"/>
      <w:bookmarkEnd w:id="69"/>
      <w:r w:rsidRPr="000E227B">
        <w:rPr>
          <w:rFonts w:ascii="Verdana" w:eastAsia="Times New Roman" w:hAnsi="Verdana" w:cs="Times New Roman"/>
          <w:lang w:val="en-US"/>
        </w:rPr>
        <w:t>- Pentru a evalua corect nivelul articolelor ştiinţifice din domenii şi subdomenii diferite (acelaşi autor poate să publice lucrări în mai multe subdomenii şi chiar domenii) este necesară normarea factorului AIS din fiecare listă anuală pe subdomenii de la ISI Thomson. Se obţine în acest mod factorul SRI, care se poate găsi pe site-ul UEFISCDI sau se poate calcula astfel: dacă o listă dintr-un subdomeniu are 2n sau 2n+1 reviste cu factorul AIS nenul, atunci "revista mediană" este revista clasată după factorul AIS descrescător în poziţia n+1. Toţi factorii AIS ai revistelor de pe această listă se împart la factorul AIS al revistei mediane, aceasta obţinând factorul SRI egal cu 1.</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70" w:name="do|ax1|pt2|pa4"/>
      <w:bookmarkEnd w:id="70"/>
      <w:r w:rsidRPr="000E227B">
        <w:rPr>
          <w:rFonts w:ascii="Verdana" w:eastAsia="Times New Roman" w:hAnsi="Verdana" w:cs="Times New Roman"/>
          <w:lang w:val="en-US"/>
        </w:rPr>
        <w:t>- În evaluare se consideră toate lucrările unui candidat din toate subdomeniile în care a publicat.</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71" w:name="do|ax1|pt2|pa5"/>
      <w:bookmarkEnd w:id="71"/>
      <w:r w:rsidRPr="000E227B">
        <w:rPr>
          <w:rFonts w:ascii="Verdana" w:eastAsia="Times New Roman" w:hAnsi="Verdana" w:cs="Times New Roman"/>
          <w:lang w:val="en-US"/>
        </w:rPr>
        <w:t>- În evaluare, toţi factorii SRI (respectiv AIS) se iau din ultimele 5 liste ISI Thomson disponibile în momentul t al depunerii dosarului, indiferent de anul publicării articolelor, adică din anii t-1, t-2, t-3, t-4, t-5.</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72" w:name="do|ax1|pt3"/>
      <w:r w:rsidRPr="000E227B">
        <w:rPr>
          <w:rFonts w:ascii="Verdana" w:eastAsia="Times New Roman" w:hAnsi="Verdana" w:cs="Times New Roman"/>
          <w:b/>
          <w:bCs/>
          <w:noProof/>
          <w:color w:val="333399"/>
          <w:lang w:val="en-US"/>
        </w:rPr>
        <w:drawing>
          <wp:inline distT="0" distB="0" distL="0" distR="0">
            <wp:extent cx="99060" cy="99060"/>
            <wp:effectExtent l="0" t="0" r="0" b="0"/>
            <wp:docPr id="290" name="Picture 290"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pt3|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72"/>
      <w:r w:rsidRPr="000E227B">
        <w:rPr>
          <w:rFonts w:ascii="Verdana" w:eastAsia="Times New Roman" w:hAnsi="Verdana" w:cs="Times New Roman"/>
          <w:b/>
          <w:bCs/>
          <w:color w:val="8F0000"/>
          <w:lang w:val="en-US"/>
        </w:rPr>
        <w:t>3.</w:t>
      </w:r>
      <w:r w:rsidRPr="000E227B">
        <w:rPr>
          <w:rFonts w:ascii="Verdana" w:eastAsia="Times New Roman" w:hAnsi="Verdana" w:cs="Times New Roman"/>
          <w:lang w:val="en-US"/>
        </w:rPr>
        <w:t>DEFINIŢII</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73" w:name="do|ax1|pt3|pa1"/>
      <w:bookmarkEnd w:id="73"/>
      <w:r w:rsidRPr="000E227B">
        <w:rPr>
          <w:rFonts w:ascii="Verdana" w:eastAsia="Times New Roman" w:hAnsi="Verdana" w:cs="Times New Roman"/>
          <w:lang w:val="en-US"/>
        </w:rPr>
        <w:t>- A este mulţimea articolelor ştiinţifice care prezintă contribuţii originale, publicate (tipărite sau online) de candidat ca autor sau coautor, în reviste cu maximul factorilor SRI (scorul relativ de influenţă) din ultimele 5 liste ISI Thomson disponibile în momentul t al depunerii dosarului, indiferent de anul publicării articolelor (adică din anii t-1, t-2, t-3, t-4, t-5), mai mare sau egal cu 0,5.</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74" w:name="do|ax1|pt3|pa2"/>
      <w:bookmarkEnd w:id="74"/>
      <w:r w:rsidRPr="000E227B">
        <w:rPr>
          <w:rFonts w:ascii="Verdana" w:eastAsia="Times New Roman" w:hAnsi="Verdana" w:cs="Times New Roman"/>
          <w:lang w:val="en-US"/>
        </w:rPr>
        <w:t>- A_recent este mulţimea articolelor ştiinţifice care prezintă contribuţii originale, publicate (tipărite sau online) de candidat ca autor sau coautor, în ultimii 7 ani calendaristici anteriori depunerii dosarului pentru evaluare, în reviste care au maximul factorilor SRI din ultimele 5 liste ISI Thomson disponibile în momentul t al depunerii dosarului, indiferent de anul publicării articolelor (adică din anii t-1, t-2, t-3, t-4, t-5), mai mare sau egal cu 0,5. Ultimii 7 ani calendaristici anteriori depunerii dosarului pentru evaluare în anul t se consideră a fi anii: t-1, t-2,..., t-6, t-7.</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75" w:name="do|ax1|pt3|pa3"/>
      <w:bookmarkEnd w:id="75"/>
      <w:r w:rsidRPr="000E227B">
        <w:rPr>
          <w:rFonts w:ascii="Verdana" w:eastAsia="Times New Roman" w:hAnsi="Verdana" w:cs="Times New Roman"/>
          <w:lang w:val="en-US"/>
        </w:rPr>
        <w:t>- s_i reprezintă maximul factorilor SRI din ultimele 5 liste ISI Thomson disponibile în momentul t al depunerii dosarului, indiferent de anul publicării articolelor (adică din anii t-1, t-2, t-3, t-4, t-5), ai revistei ştiinţifice dintr-un subdomeniu în care a fost publicat articolul i din lista candidatului. Dacă o revistă apare în mai multe liste din subdomenii diferite se aleg factorii SRI cel mai mari.</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76" w:name="do|ax1|pt3|pa4"/>
      <w:bookmarkEnd w:id="76"/>
      <w:r w:rsidRPr="000E227B">
        <w:rPr>
          <w:rFonts w:ascii="Verdana" w:eastAsia="Times New Roman" w:hAnsi="Verdana" w:cs="Times New Roman"/>
          <w:lang w:val="en-US"/>
        </w:rPr>
        <w:t>- n_i reprezintă numărul de autori ai articolului i din lista candidatului.</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77" w:name="do|ax1|pt3|pa5"/>
      <w:bookmarkEnd w:id="77"/>
      <w:r w:rsidRPr="000E227B">
        <w:rPr>
          <w:rFonts w:ascii="Verdana" w:eastAsia="Times New Roman" w:hAnsi="Verdana" w:cs="Times New Roman"/>
          <w:lang w:val="en-US"/>
        </w:rPr>
        <w:t>- S = suma (s_i/n_i), unde suma se face după toate articolele i din A.</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78" w:name="do|ax1|pt3|pa6"/>
      <w:bookmarkEnd w:id="78"/>
      <w:r w:rsidRPr="000E227B">
        <w:rPr>
          <w:rFonts w:ascii="Verdana" w:eastAsia="Times New Roman" w:hAnsi="Verdana" w:cs="Times New Roman"/>
          <w:lang w:val="en-US"/>
        </w:rPr>
        <w:t>- S_recent = suma (s_i/n_i), unde suma se face după toate articolele i din A_recent.</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79" w:name="do|ax1|pt3|pa7"/>
      <w:bookmarkEnd w:id="79"/>
      <w:r w:rsidRPr="000E227B">
        <w:rPr>
          <w:rFonts w:ascii="Verdana" w:eastAsia="Times New Roman" w:hAnsi="Verdana" w:cs="Times New Roman"/>
          <w:lang w:val="en-US"/>
        </w:rPr>
        <w:t xml:space="preserve">- C este numărul de citări, provenind din articole publicate în reviste ştiinţifice care au maximul factorilor SRI mai mare sau egal cu 0,5 (maximul se calculează din ultimele 5 liste ISI Thomson, indiferent de anul publicării, adică din anii t-1, t-2, t-3, t-4, t-5, unde t este momentul depunerii </w:t>
      </w:r>
      <w:r w:rsidRPr="000E227B">
        <w:rPr>
          <w:rFonts w:ascii="Verdana" w:eastAsia="Times New Roman" w:hAnsi="Verdana" w:cs="Times New Roman"/>
          <w:lang w:val="en-US"/>
        </w:rPr>
        <w:lastRenderedPageBreak/>
        <w:t>dosarului), care citează articole ştiinţifice publicate de candidat ca autor sau coautor. Nu se iau în considerare citările provenind din articole care au ca autor sau coautor candidatul.</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80" w:name="do|ax1|pt4"/>
      <w:r w:rsidRPr="000E227B">
        <w:rPr>
          <w:rFonts w:ascii="Verdana" w:eastAsia="Times New Roman" w:hAnsi="Verdana" w:cs="Times New Roman"/>
          <w:b/>
          <w:bCs/>
          <w:noProof/>
          <w:color w:val="333399"/>
          <w:lang w:val="en-US"/>
        </w:rPr>
        <w:drawing>
          <wp:inline distT="0" distB="0" distL="0" distR="0">
            <wp:extent cx="99060" cy="99060"/>
            <wp:effectExtent l="0" t="0" r="0" b="0"/>
            <wp:docPr id="289" name="Picture 289"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pt4|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80"/>
      <w:r w:rsidRPr="000E227B">
        <w:rPr>
          <w:rFonts w:ascii="Verdana" w:eastAsia="Times New Roman" w:hAnsi="Verdana" w:cs="Times New Roman"/>
          <w:b/>
          <w:bCs/>
          <w:color w:val="8F0000"/>
          <w:lang w:val="en-US"/>
        </w:rPr>
        <w:t>4.</w:t>
      </w:r>
      <w:r w:rsidRPr="000E227B">
        <w:rPr>
          <w:rFonts w:ascii="Verdana" w:eastAsia="Times New Roman" w:hAnsi="Verdana" w:cs="Times New Roman"/>
          <w:lang w:val="en-US"/>
        </w:rPr>
        <w:t>STANDARDE MINIMALE</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81" w:name="do|ax1|pt4|pa1"/>
      <w:bookmarkEnd w:id="81"/>
      <w:r w:rsidRPr="000E227B">
        <w:rPr>
          <w:rFonts w:ascii="Verdana" w:eastAsia="Times New Roman" w:hAnsi="Verdana" w:cs="Times New Roman"/>
          <w:lang w:val="en-US"/>
        </w:rPr>
        <w:t>Profesor universitar, cercetător ştiinţific gradul I, candidat la abilitare:</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82" w:name="do|ax1|pt4|pa2"/>
      <w:bookmarkEnd w:id="82"/>
      <w:r w:rsidRPr="000E227B">
        <w:rPr>
          <w:rFonts w:ascii="Verdana" w:eastAsia="Times New Roman" w:hAnsi="Verdana" w:cs="Times New Roman"/>
          <w:lang w:val="en-US"/>
        </w:rPr>
        <w:t>S mai mare sau egal cu 5 şi S_recent mai mare sau egal cu 2,5 şi C mai mare sau egal cu 12.</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83" w:name="do|ax1|pt4|pa3"/>
      <w:bookmarkEnd w:id="83"/>
      <w:r w:rsidRPr="000E227B">
        <w:rPr>
          <w:rFonts w:ascii="Verdana" w:eastAsia="Times New Roman" w:hAnsi="Verdana" w:cs="Times New Roman"/>
          <w:lang w:val="en-US"/>
        </w:rPr>
        <w:t>Conferenţiar universitar, cercetător ştiinţific gradul II:</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84" w:name="do|ax1|pt4|pa4"/>
      <w:bookmarkEnd w:id="84"/>
      <w:r w:rsidRPr="000E227B">
        <w:rPr>
          <w:rFonts w:ascii="Verdana" w:eastAsia="Times New Roman" w:hAnsi="Verdana" w:cs="Times New Roman"/>
          <w:lang w:val="en-US"/>
        </w:rPr>
        <w:t>S mai mare sau egal cu 2,5 şi S_recent mai mare sau egal cu 1,5 şi C mai mare sau egal cu 6.</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85" w:name="do|ax1|pt5"/>
      <w:r w:rsidRPr="000E227B">
        <w:rPr>
          <w:rFonts w:ascii="Verdana" w:eastAsia="Times New Roman" w:hAnsi="Verdana" w:cs="Times New Roman"/>
          <w:b/>
          <w:bCs/>
          <w:noProof/>
          <w:color w:val="333399"/>
          <w:lang w:val="en-US"/>
        </w:rPr>
        <w:drawing>
          <wp:inline distT="0" distB="0" distL="0" distR="0">
            <wp:extent cx="99060" cy="99060"/>
            <wp:effectExtent l="0" t="0" r="0" b="0"/>
            <wp:docPr id="288" name="Picture 288"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pt5|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85"/>
      <w:r w:rsidRPr="000E227B">
        <w:rPr>
          <w:rFonts w:ascii="Verdana" w:eastAsia="Times New Roman" w:hAnsi="Verdana" w:cs="Times New Roman"/>
          <w:b/>
          <w:bCs/>
          <w:color w:val="8F0000"/>
          <w:lang w:val="en-US"/>
        </w:rPr>
        <w:t>5.</w:t>
      </w:r>
      <w:r w:rsidRPr="000E227B">
        <w:rPr>
          <w:rFonts w:ascii="Verdana" w:eastAsia="Times New Roman" w:hAnsi="Verdana" w:cs="Times New Roman"/>
          <w:lang w:val="en-US"/>
        </w:rPr>
        <w:t>MODELUL FIŞELOR DE VERIFICARE A ÎNDEPLINIRII STANDARDELOR MINIMALE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70"/>
        <w:gridCol w:w="3289"/>
        <w:gridCol w:w="967"/>
        <w:gridCol w:w="1742"/>
        <w:gridCol w:w="871"/>
        <w:gridCol w:w="871"/>
        <w:gridCol w:w="194"/>
        <w:gridCol w:w="871"/>
      </w:tblGrid>
      <w:tr w:rsidR="000E227B" w:rsidRPr="000E227B" w:rsidTr="000E227B">
        <w:trPr>
          <w:tblCellSpacing w:w="0" w:type="dxa"/>
        </w:trPr>
        <w:tc>
          <w:tcPr>
            <w:tcW w:w="4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bookmarkStart w:id="86" w:name="do|ax1|pt5|pa1"/>
            <w:bookmarkEnd w:id="86"/>
            <w:r w:rsidRPr="000E227B">
              <w:rPr>
                <w:rFonts w:ascii="Verdana" w:eastAsia="Times New Roman" w:hAnsi="Verdana" w:cs="Times New Roman"/>
                <w:color w:val="000000"/>
                <w:sz w:val="16"/>
                <w:szCs w:val="16"/>
                <w:lang w:val="en-US"/>
              </w:rPr>
              <w:t>Nr. crt. articol</w:t>
            </w:r>
          </w:p>
        </w:tc>
        <w:tc>
          <w:tcPr>
            <w:tcW w:w="170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Articol, referinţă bibliografică</w:t>
            </w:r>
          </w:p>
        </w:tc>
        <w:tc>
          <w:tcPr>
            <w:tcW w:w="1400" w:type="pct"/>
            <w:gridSpan w:val="2"/>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Publicat în ultimii 7 ani</w:t>
            </w:r>
          </w:p>
        </w:tc>
        <w:tc>
          <w:tcPr>
            <w:tcW w:w="4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s_i</w:t>
            </w:r>
          </w:p>
        </w:tc>
        <w:tc>
          <w:tcPr>
            <w:tcW w:w="4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n_i</w:t>
            </w:r>
          </w:p>
        </w:tc>
        <w:tc>
          <w:tcPr>
            <w:tcW w:w="450" w:type="pct"/>
            <w:gridSpan w:val="2"/>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s_i/n_i</w:t>
            </w:r>
          </w:p>
        </w:tc>
      </w:tr>
      <w:tr w:rsidR="000E227B" w:rsidRPr="000E227B" w:rsidTr="000E227B">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w:t>
            </w:r>
          </w:p>
        </w:tc>
        <w:tc>
          <w:tcPr>
            <w:tcW w:w="17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sz w:val="16"/>
                <w:szCs w:val="16"/>
                <w:lang w:val="en-US"/>
              </w:rPr>
            </w:pPr>
            <w:r w:rsidRPr="000E227B">
              <w:rPr>
                <w:rFonts w:ascii="Verdana" w:eastAsia="Times New Roman" w:hAnsi="Verdana" w:cs="Times New Roman"/>
                <w:sz w:val="16"/>
                <w:szCs w:val="16"/>
                <w:lang w:val="en-US"/>
              </w:rPr>
              <w:t> </w:t>
            </w:r>
          </w:p>
        </w:tc>
        <w:tc>
          <w:tcPr>
            <w:tcW w:w="1400" w:type="pct"/>
            <w:gridSpan w:val="2"/>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sz w:val="16"/>
                <w:szCs w:val="16"/>
                <w:lang w:val="en-US"/>
              </w:rPr>
            </w:pPr>
            <w:r w:rsidRPr="000E227B">
              <w:rPr>
                <w:rFonts w:ascii="Verdana" w:eastAsia="Times New Roman" w:hAnsi="Verdana" w:cs="Times New Roman"/>
                <w:sz w:val="16"/>
                <w:szCs w:val="16"/>
                <w:lang w:val="en-US"/>
              </w:rPr>
              <w:t> </w:t>
            </w:r>
          </w:p>
        </w:tc>
        <w:tc>
          <w:tcPr>
            <w:tcW w:w="4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sz w:val="16"/>
                <w:szCs w:val="16"/>
                <w:lang w:val="en-US"/>
              </w:rPr>
            </w:pPr>
            <w:r w:rsidRPr="000E227B">
              <w:rPr>
                <w:rFonts w:ascii="Verdana" w:eastAsia="Times New Roman" w:hAnsi="Verdana" w:cs="Times New Roman"/>
                <w:sz w:val="16"/>
                <w:szCs w:val="16"/>
                <w:lang w:val="en-US"/>
              </w:rPr>
              <w:t> </w:t>
            </w:r>
          </w:p>
        </w:tc>
        <w:tc>
          <w:tcPr>
            <w:tcW w:w="4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sz w:val="16"/>
                <w:szCs w:val="16"/>
                <w:lang w:val="en-US"/>
              </w:rPr>
            </w:pPr>
            <w:r w:rsidRPr="000E227B">
              <w:rPr>
                <w:rFonts w:ascii="Verdana" w:eastAsia="Times New Roman" w:hAnsi="Verdana" w:cs="Times New Roman"/>
                <w:sz w:val="16"/>
                <w:szCs w:val="16"/>
                <w:lang w:val="en-US"/>
              </w:rPr>
              <w:t> </w:t>
            </w:r>
          </w:p>
        </w:tc>
        <w:tc>
          <w:tcPr>
            <w:tcW w:w="450" w:type="pct"/>
            <w:gridSpan w:val="2"/>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sz w:val="16"/>
                <w:szCs w:val="16"/>
                <w:lang w:val="en-US"/>
              </w:rPr>
            </w:pPr>
            <w:r w:rsidRPr="000E227B">
              <w:rPr>
                <w:rFonts w:ascii="Verdana" w:eastAsia="Times New Roman" w:hAnsi="Verdana" w:cs="Times New Roman"/>
                <w:sz w:val="16"/>
                <w:szCs w:val="16"/>
                <w:lang w:val="en-US"/>
              </w:rPr>
              <w:t> </w:t>
            </w:r>
          </w:p>
        </w:tc>
      </w:tr>
      <w:tr w:rsidR="000E227B" w:rsidRPr="000E227B" w:rsidTr="000E227B">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w:t>
            </w:r>
          </w:p>
        </w:tc>
        <w:tc>
          <w:tcPr>
            <w:tcW w:w="17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sz w:val="16"/>
                <w:szCs w:val="16"/>
                <w:lang w:val="en-US"/>
              </w:rPr>
            </w:pPr>
            <w:r w:rsidRPr="000E227B">
              <w:rPr>
                <w:rFonts w:ascii="Verdana" w:eastAsia="Times New Roman" w:hAnsi="Verdana" w:cs="Times New Roman"/>
                <w:sz w:val="16"/>
                <w:szCs w:val="16"/>
                <w:lang w:val="en-US"/>
              </w:rPr>
              <w:t> </w:t>
            </w:r>
          </w:p>
        </w:tc>
        <w:tc>
          <w:tcPr>
            <w:tcW w:w="1400" w:type="pct"/>
            <w:gridSpan w:val="2"/>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sz w:val="16"/>
                <w:szCs w:val="16"/>
                <w:lang w:val="en-US"/>
              </w:rPr>
            </w:pPr>
            <w:r w:rsidRPr="000E227B">
              <w:rPr>
                <w:rFonts w:ascii="Verdana" w:eastAsia="Times New Roman" w:hAnsi="Verdana" w:cs="Times New Roman"/>
                <w:sz w:val="16"/>
                <w:szCs w:val="16"/>
                <w:lang w:val="en-US"/>
              </w:rPr>
              <w:t> </w:t>
            </w:r>
          </w:p>
        </w:tc>
        <w:tc>
          <w:tcPr>
            <w:tcW w:w="4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sz w:val="16"/>
                <w:szCs w:val="16"/>
                <w:lang w:val="en-US"/>
              </w:rPr>
            </w:pPr>
            <w:r w:rsidRPr="000E227B">
              <w:rPr>
                <w:rFonts w:ascii="Verdana" w:eastAsia="Times New Roman" w:hAnsi="Verdana" w:cs="Times New Roman"/>
                <w:sz w:val="16"/>
                <w:szCs w:val="16"/>
                <w:lang w:val="en-US"/>
              </w:rPr>
              <w:t> </w:t>
            </w:r>
          </w:p>
        </w:tc>
        <w:tc>
          <w:tcPr>
            <w:tcW w:w="4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sz w:val="16"/>
                <w:szCs w:val="16"/>
                <w:lang w:val="en-US"/>
              </w:rPr>
            </w:pPr>
            <w:r w:rsidRPr="000E227B">
              <w:rPr>
                <w:rFonts w:ascii="Verdana" w:eastAsia="Times New Roman" w:hAnsi="Verdana" w:cs="Times New Roman"/>
                <w:sz w:val="16"/>
                <w:szCs w:val="16"/>
                <w:lang w:val="en-US"/>
              </w:rPr>
              <w:t> </w:t>
            </w:r>
          </w:p>
        </w:tc>
        <w:tc>
          <w:tcPr>
            <w:tcW w:w="450" w:type="pct"/>
            <w:gridSpan w:val="2"/>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sz w:val="16"/>
                <w:szCs w:val="16"/>
                <w:lang w:val="en-US"/>
              </w:rPr>
            </w:pPr>
            <w:r w:rsidRPr="000E227B">
              <w:rPr>
                <w:rFonts w:ascii="Verdana" w:eastAsia="Times New Roman" w:hAnsi="Verdana" w:cs="Times New Roman"/>
                <w:sz w:val="16"/>
                <w:szCs w:val="16"/>
                <w:lang w:val="en-US"/>
              </w:rPr>
              <w:t> </w:t>
            </w:r>
          </w:p>
        </w:tc>
      </w:tr>
      <w:tr w:rsidR="000E227B" w:rsidRPr="000E227B" w:rsidTr="000E227B">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w:t>
            </w:r>
          </w:p>
        </w:tc>
        <w:tc>
          <w:tcPr>
            <w:tcW w:w="17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w:t>
            </w:r>
          </w:p>
        </w:tc>
        <w:tc>
          <w:tcPr>
            <w:tcW w:w="1400" w:type="pct"/>
            <w:gridSpan w:val="2"/>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w:t>
            </w:r>
          </w:p>
        </w:tc>
        <w:tc>
          <w:tcPr>
            <w:tcW w:w="4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w:t>
            </w:r>
          </w:p>
        </w:tc>
        <w:tc>
          <w:tcPr>
            <w:tcW w:w="4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w:t>
            </w:r>
          </w:p>
        </w:tc>
        <w:tc>
          <w:tcPr>
            <w:tcW w:w="450" w:type="pct"/>
            <w:gridSpan w:val="2"/>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w:t>
            </w:r>
          </w:p>
        </w:tc>
      </w:tr>
      <w:tr w:rsidR="000E227B" w:rsidRPr="000E227B" w:rsidTr="000E227B">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TOTAL:</w:t>
            </w:r>
          </w:p>
        </w:tc>
        <w:tc>
          <w:tcPr>
            <w:tcW w:w="17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S =</w:t>
            </w:r>
          </w:p>
        </w:tc>
        <w:tc>
          <w:tcPr>
            <w:tcW w:w="2800" w:type="pct"/>
            <w:gridSpan w:val="6"/>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S_recent =</w:t>
            </w:r>
          </w:p>
        </w:tc>
      </w:tr>
      <w:tr w:rsidR="000E227B" w:rsidRPr="000E227B" w:rsidTr="000E227B">
        <w:trPr>
          <w:tblCellSpacing w:w="0" w:type="dxa"/>
        </w:trPr>
        <w:tc>
          <w:tcPr>
            <w:tcW w:w="4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bookmarkStart w:id="87" w:name="do|ax1|pt5|pa2"/>
            <w:bookmarkEnd w:id="87"/>
            <w:r w:rsidRPr="000E227B">
              <w:rPr>
                <w:rFonts w:ascii="Verdana" w:eastAsia="Times New Roman" w:hAnsi="Verdana" w:cs="Times New Roman"/>
                <w:color w:val="000000"/>
                <w:sz w:val="16"/>
                <w:szCs w:val="16"/>
                <w:lang w:val="en-US"/>
              </w:rPr>
              <w:t>Nr. crt.</w:t>
            </w:r>
          </w:p>
        </w:tc>
        <w:tc>
          <w:tcPr>
            <w:tcW w:w="2200" w:type="pct"/>
            <w:gridSpan w:val="2"/>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Articolul citat, referinţa bibliografică</w:t>
            </w:r>
          </w:p>
        </w:tc>
        <w:tc>
          <w:tcPr>
            <w:tcW w:w="1900" w:type="pct"/>
            <w:gridSpan w:val="4"/>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Revista şi articolul în care a fost citat</w:t>
            </w:r>
          </w:p>
        </w:tc>
        <w:tc>
          <w:tcPr>
            <w:tcW w:w="4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s_i</w:t>
            </w:r>
          </w:p>
        </w:tc>
      </w:tr>
      <w:tr w:rsidR="000E227B" w:rsidRPr="000E227B" w:rsidTr="000E227B">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w:t>
            </w:r>
          </w:p>
        </w:tc>
        <w:tc>
          <w:tcPr>
            <w:tcW w:w="2200" w:type="pct"/>
            <w:gridSpan w:val="2"/>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sz w:val="16"/>
                <w:szCs w:val="16"/>
                <w:lang w:val="en-US"/>
              </w:rPr>
            </w:pPr>
            <w:r w:rsidRPr="000E227B">
              <w:rPr>
                <w:rFonts w:ascii="Verdana" w:eastAsia="Times New Roman" w:hAnsi="Verdana" w:cs="Times New Roman"/>
                <w:sz w:val="16"/>
                <w:szCs w:val="16"/>
                <w:lang w:val="en-US"/>
              </w:rPr>
              <w:t> </w:t>
            </w:r>
          </w:p>
        </w:tc>
        <w:tc>
          <w:tcPr>
            <w:tcW w:w="1900" w:type="pct"/>
            <w:gridSpan w:val="4"/>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sz w:val="16"/>
                <w:szCs w:val="16"/>
                <w:lang w:val="en-US"/>
              </w:rPr>
            </w:pPr>
            <w:r w:rsidRPr="000E227B">
              <w:rPr>
                <w:rFonts w:ascii="Verdana" w:eastAsia="Times New Roman" w:hAnsi="Verdana" w:cs="Times New Roman"/>
                <w:sz w:val="16"/>
                <w:szCs w:val="16"/>
                <w:lang w:val="en-US"/>
              </w:rPr>
              <w:t> </w:t>
            </w:r>
          </w:p>
        </w:tc>
        <w:tc>
          <w:tcPr>
            <w:tcW w:w="4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sz w:val="16"/>
                <w:szCs w:val="16"/>
                <w:lang w:val="en-US"/>
              </w:rPr>
            </w:pPr>
            <w:r w:rsidRPr="000E227B">
              <w:rPr>
                <w:rFonts w:ascii="Verdana" w:eastAsia="Times New Roman" w:hAnsi="Verdana" w:cs="Times New Roman"/>
                <w:sz w:val="16"/>
                <w:szCs w:val="16"/>
                <w:lang w:val="en-US"/>
              </w:rPr>
              <w:t> </w:t>
            </w:r>
          </w:p>
        </w:tc>
      </w:tr>
      <w:tr w:rsidR="000E227B" w:rsidRPr="000E227B" w:rsidTr="000E227B">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w:t>
            </w:r>
          </w:p>
        </w:tc>
        <w:tc>
          <w:tcPr>
            <w:tcW w:w="2200" w:type="pct"/>
            <w:gridSpan w:val="2"/>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w:t>
            </w:r>
          </w:p>
        </w:tc>
        <w:tc>
          <w:tcPr>
            <w:tcW w:w="1900" w:type="pct"/>
            <w:gridSpan w:val="4"/>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w:t>
            </w:r>
          </w:p>
        </w:tc>
        <w:tc>
          <w:tcPr>
            <w:tcW w:w="4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sz w:val="16"/>
                <w:szCs w:val="16"/>
                <w:lang w:val="en-US"/>
              </w:rPr>
            </w:pPr>
            <w:r w:rsidRPr="000E227B">
              <w:rPr>
                <w:rFonts w:ascii="Verdana" w:eastAsia="Times New Roman" w:hAnsi="Verdana" w:cs="Times New Roman"/>
                <w:sz w:val="16"/>
                <w:szCs w:val="16"/>
                <w:lang w:val="en-US"/>
              </w:rPr>
              <w:t> </w:t>
            </w:r>
          </w:p>
        </w:tc>
      </w:tr>
      <w:tr w:rsidR="000E227B" w:rsidRPr="000E227B" w:rsidTr="000E227B">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Total</w:t>
            </w:r>
          </w:p>
        </w:tc>
        <w:tc>
          <w:tcPr>
            <w:tcW w:w="2200" w:type="pct"/>
            <w:gridSpan w:val="2"/>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sz w:val="16"/>
                <w:szCs w:val="16"/>
                <w:lang w:val="en-US"/>
              </w:rPr>
            </w:pPr>
            <w:r w:rsidRPr="000E227B">
              <w:rPr>
                <w:rFonts w:ascii="Verdana" w:eastAsia="Times New Roman" w:hAnsi="Verdana" w:cs="Times New Roman"/>
                <w:sz w:val="16"/>
                <w:szCs w:val="16"/>
                <w:lang w:val="en-US"/>
              </w:rPr>
              <w:t> </w:t>
            </w:r>
          </w:p>
        </w:tc>
        <w:tc>
          <w:tcPr>
            <w:tcW w:w="1900" w:type="pct"/>
            <w:gridSpan w:val="4"/>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 =</w:t>
            </w:r>
          </w:p>
        </w:tc>
        <w:tc>
          <w:tcPr>
            <w:tcW w:w="4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sz w:val="16"/>
                <w:szCs w:val="16"/>
                <w:lang w:val="en-US"/>
              </w:rPr>
            </w:pPr>
            <w:r w:rsidRPr="000E227B">
              <w:rPr>
                <w:rFonts w:ascii="Verdana" w:eastAsia="Times New Roman" w:hAnsi="Verdana" w:cs="Times New Roman"/>
                <w:sz w:val="16"/>
                <w:szCs w:val="16"/>
                <w:lang w:val="en-US"/>
              </w:rPr>
              <w:t> </w:t>
            </w:r>
          </w:p>
        </w:tc>
      </w:tr>
    </w:tbl>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88" w:name="do|ax1|pt5|pa3"/>
      <w:bookmarkEnd w:id="88"/>
      <w:r w:rsidRPr="000E227B">
        <w:rPr>
          <w:rFonts w:ascii="Verdana" w:eastAsia="Times New Roman" w:hAnsi="Verdana" w:cs="Times New Roman"/>
          <w:lang w:val="en-US"/>
        </w:rPr>
        <w:t>- În acest tabel coloana s_i se completează cu maximul factorilor SRI (din ultimele 5 liste ISI Thomson disponibile în momentul t al depunerii dosarului, indiferent de anul publicării articolelor, adică din anii t-1, t-2, t-3, t-4, t-5) ai revistei în care a fost publicat articolul care citează.</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89" w:name="do|ax2"/>
      <w:r w:rsidRPr="000E227B">
        <w:rPr>
          <w:rFonts w:ascii="Verdana" w:eastAsia="Times New Roman" w:hAnsi="Verdana" w:cs="Times New Roman"/>
          <w:b/>
          <w:bCs/>
          <w:noProof/>
          <w:color w:val="333399"/>
          <w:lang w:val="en-US"/>
        </w:rPr>
        <w:drawing>
          <wp:inline distT="0" distB="0" distL="0" distR="0">
            <wp:extent cx="99060" cy="99060"/>
            <wp:effectExtent l="0" t="0" r="0" b="0"/>
            <wp:docPr id="287" name="Picture 287"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89"/>
      <w:r w:rsidRPr="000E227B">
        <w:rPr>
          <w:rFonts w:ascii="Verdana" w:eastAsia="Times New Roman" w:hAnsi="Verdana" w:cs="Times New Roman"/>
          <w:b/>
          <w:bCs/>
          <w:sz w:val="26"/>
          <w:szCs w:val="26"/>
          <w:lang w:val="en-US"/>
        </w:rPr>
        <w:t>ANEXA nr. 2:</w:t>
      </w:r>
      <w:r w:rsidRPr="000E227B">
        <w:rPr>
          <w:rFonts w:ascii="Verdana" w:eastAsia="Times New Roman" w:hAnsi="Verdana" w:cs="Times New Roman"/>
          <w:lang w:val="en-US"/>
        </w:rPr>
        <w:t xml:space="preserve"> </w:t>
      </w:r>
      <w:r w:rsidRPr="000E227B">
        <w:rPr>
          <w:rFonts w:ascii="Verdana" w:eastAsia="Times New Roman" w:hAnsi="Verdana" w:cs="Times New Roman"/>
          <w:b/>
          <w:bCs/>
          <w:sz w:val="26"/>
          <w:szCs w:val="26"/>
          <w:lang w:val="en-US"/>
        </w:rPr>
        <w:t>COMISIA DE INFORMATICĂ - STANDARDE MINIMALE NECESARE ŞI OBLIGATORII PENTRU CONFERIREA TITLURILOR DIDACTICE DIN ÎNVĂŢĂMÂNTUL SUPERIOR ŞI A GRADELOR PROFESIONALE DE CERCETARE-DEZVOLTARE</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90" w:name="do|ax2|pt1"/>
      <w:r w:rsidRPr="000E227B">
        <w:rPr>
          <w:rFonts w:ascii="Verdana" w:eastAsia="Times New Roman" w:hAnsi="Verdana" w:cs="Times New Roman"/>
          <w:b/>
          <w:bCs/>
          <w:noProof/>
          <w:color w:val="333399"/>
          <w:lang w:val="en-US"/>
        </w:rPr>
        <w:drawing>
          <wp:inline distT="0" distB="0" distL="0" distR="0">
            <wp:extent cx="99060" cy="99060"/>
            <wp:effectExtent l="0" t="0" r="0" b="0"/>
            <wp:docPr id="286" name="Picture 286"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pt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90"/>
      <w:r w:rsidRPr="000E227B">
        <w:rPr>
          <w:rFonts w:ascii="Verdana" w:eastAsia="Times New Roman" w:hAnsi="Verdana" w:cs="Times New Roman"/>
          <w:b/>
          <w:bCs/>
          <w:color w:val="8F0000"/>
          <w:lang w:val="en-US"/>
        </w:rPr>
        <w:t>1.</w:t>
      </w:r>
      <w:r w:rsidRPr="000E227B">
        <w:rPr>
          <w:rFonts w:ascii="Verdana" w:eastAsia="Times New Roman" w:hAnsi="Verdana" w:cs="Times New Roman"/>
          <w:lang w:val="en-US"/>
        </w:rPr>
        <w:t>Principii şi perspective ale evaluării</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91" w:name="do|ax2|pt1|al1"/>
      <w:r w:rsidRPr="000E227B">
        <w:rPr>
          <w:rFonts w:ascii="Verdana" w:eastAsia="Times New Roman" w:hAnsi="Verdana" w:cs="Times New Roman"/>
          <w:b/>
          <w:bCs/>
          <w:noProof/>
          <w:color w:val="333399"/>
          <w:lang w:val="en-US"/>
        </w:rPr>
        <w:drawing>
          <wp:inline distT="0" distB="0" distL="0" distR="0">
            <wp:extent cx="99060" cy="99060"/>
            <wp:effectExtent l="0" t="0" r="0" b="0"/>
            <wp:docPr id="285" name="Picture 285"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pt1|al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91"/>
      <w:r w:rsidRPr="000E227B">
        <w:rPr>
          <w:rFonts w:ascii="Verdana" w:eastAsia="Times New Roman" w:hAnsi="Verdana" w:cs="Times New Roman"/>
          <w:b/>
          <w:bCs/>
          <w:color w:val="008F00"/>
          <w:lang w:val="en-US"/>
        </w:rPr>
        <w:t>(1)</w:t>
      </w:r>
      <w:r w:rsidRPr="000E227B">
        <w:rPr>
          <w:rFonts w:ascii="Verdana" w:eastAsia="Times New Roman" w:hAnsi="Verdana" w:cs="Times New Roman"/>
          <w:lang w:val="en-US"/>
        </w:rPr>
        <w:t>Evaluarea trebuie să reflecte nivelul implicării candidatului în activitatea de cercetare ştiinţifică, dezvoltare tehnologică şi inovare, în activitatea didactică-profesională, precum şi impactul şi recunoaşterea implicării lui în aceste activităţi, la nivel naţional şi internaţional. În conformitate cu aceste principii, evaluarea va cuprinde următoarele perspective:</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92" w:name="do|ax2|pt1|al1|lia"/>
      <w:bookmarkEnd w:id="92"/>
      <w:r w:rsidRPr="000E227B">
        <w:rPr>
          <w:rFonts w:ascii="Verdana" w:eastAsia="Times New Roman" w:hAnsi="Verdana" w:cs="Times New Roman"/>
          <w:b/>
          <w:bCs/>
          <w:color w:val="8F0000"/>
          <w:lang w:val="en-US"/>
        </w:rPr>
        <w:t>a)</w:t>
      </w:r>
      <w:r w:rsidRPr="000E227B">
        <w:rPr>
          <w:rFonts w:ascii="Verdana" w:eastAsia="Times New Roman" w:hAnsi="Verdana" w:cs="Times New Roman"/>
          <w:lang w:val="en-US"/>
        </w:rPr>
        <w:t>respectarea normelor de etică a cercetării,</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93" w:name="do|ax2|pt1|al1|lib"/>
      <w:bookmarkEnd w:id="93"/>
      <w:r w:rsidRPr="000E227B">
        <w:rPr>
          <w:rFonts w:ascii="Verdana" w:eastAsia="Times New Roman" w:hAnsi="Verdana" w:cs="Times New Roman"/>
          <w:b/>
          <w:bCs/>
          <w:color w:val="8F0000"/>
          <w:lang w:val="en-US"/>
        </w:rPr>
        <w:t>b)</w:t>
      </w:r>
      <w:r w:rsidRPr="000E227B">
        <w:rPr>
          <w:rFonts w:ascii="Verdana" w:eastAsia="Times New Roman" w:hAnsi="Verdana" w:cs="Times New Roman"/>
          <w:lang w:val="en-US"/>
        </w:rPr>
        <w:t>producţia ştiinţifică,</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94" w:name="do|ax2|pt1|al1|lic"/>
      <w:bookmarkEnd w:id="94"/>
      <w:r w:rsidRPr="000E227B">
        <w:rPr>
          <w:rFonts w:ascii="Verdana" w:eastAsia="Times New Roman" w:hAnsi="Verdana" w:cs="Times New Roman"/>
          <w:b/>
          <w:bCs/>
          <w:color w:val="8F0000"/>
          <w:lang w:val="en-US"/>
        </w:rPr>
        <w:t>c)</w:t>
      </w:r>
      <w:r w:rsidRPr="000E227B">
        <w:rPr>
          <w:rFonts w:ascii="Verdana" w:eastAsia="Times New Roman" w:hAnsi="Verdana" w:cs="Times New Roman"/>
          <w:lang w:val="en-US"/>
        </w:rPr>
        <w:t>impactul rezultatelor,</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95" w:name="do|ax2|pt1|al1|lid"/>
      <w:bookmarkEnd w:id="95"/>
      <w:r w:rsidRPr="000E227B">
        <w:rPr>
          <w:rFonts w:ascii="Verdana" w:eastAsia="Times New Roman" w:hAnsi="Verdana" w:cs="Times New Roman"/>
          <w:b/>
          <w:bCs/>
          <w:color w:val="8F0000"/>
          <w:lang w:val="en-US"/>
        </w:rPr>
        <w:t>d)</w:t>
      </w:r>
      <w:r w:rsidRPr="000E227B">
        <w:rPr>
          <w:rFonts w:ascii="Verdana" w:eastAsia="Times New Roman" w:hAnsi="Verdana" w:cs="Times New Roman"/>
          <w:lang w:val="en-US"/>
        </w:rPr>
        <w:t>performanţa academică.</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96" w:name="do|ax2|pt1|al2"/>
      <w:bookmarkEnd w:id="96"/>
      <w:r w:rsidRPr="000E227B">
        <w:rPr>
          <w:rFonts w:ascii="Verdana" w:eastAsia="Times New Roman" w:hAnsi="Verdana" w:cs="Times New Roman"/>
          <w:b/>
          <w:bCs/>
          <w:color w:val="008F00"/>
          <w:lang w:val="en-US"/>
        </w:rPr>
        <w:t>(2)</w:t>
      </w:r>
      <w:r w:rsidRPr="000E227B">
        <w:rPr>
          <w:rFonts w:ascii="Verdana" w:eastAsia="Times New Roman" w:hAnsi="Verdana" w:cs="Times New Roman"/>
          <w:lang w:val="en-US"/>
        </w:rPr>
        <w:t>Se recomandă comisiilor de concurs ca evaluarea dosarelor candidaţilor să ţină cont cu predilecţie de calitatea cercetării raportată în lucrări. Îndeplinirea criteriilor minimale este o condiţie eliminatorie pentru înscrierea la concurs, dar nu şi suficientă pentru obţinerea titlului.</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97" w:name="do|ax2|pt2"/>
      <w:r w:rsidRPr="000E227B">
        <w:rPr>
          <w:rFonts w:ascii="Verdana" w:eastAsia="Times New Roman" w:hAnsi="Verdana" w:cs="Times New Roman"/>
          <w:b/>
          <w:bCs/>
          <w:noProof/>
          <w:color w:val="333399"/>
          <w:lang w:val="en-US"/>
        </w:rPr>
        <w:drawing>
          <wp:inline distT="0" distB="0" distL="0" distR="0">
            <wp:extent cx="99060" cy="99060"/>
            <wp:effectExtent l="0" t="0" r="0" b="0"/>
            <wp:docPr id="284" name="Picture 284"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pt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97"/>
      <w:r w:rsidRPr="000E227B">
        <w:rPr>
          <w:rFonts w:ascii="Verdana" w:eastAsia="Times New Roman" w:hAnsi="Verdana" w:cs="Times New Roman"/>
          <w:b/>
          <w:bCs/>
          <w:color w:val="8F0000"/>
          <w:lang w:val="en-US"/>
        </w:rPr>
        <w:t>2.</w:t>
      </w:r>
      <w:r w:rsidRPr="000E227B">
        <w:rPr>
          <w:rFonts w:ascii="Verdana" w:eastAsia="Times New Roman" w:hAnsi="Verdana" w:cs="Times New Roman"/>
          <w:lang w:val="en-US"/>
        </w:rPr>
        <w:t>Metodologie</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98" w:name="do|ax2|pt2|al1"/>
      <w:bookmarkEnd w:id="98"/>
      <w:r w:rsidRPr="000E227B">
        <w:rPr>
          <w:rFonts w:ascii="Verdana" w:eastAsia="Times New Roman" w:hAnsi="Verdana" w:cs="Times New Roman"/>
          <w:b/>
          <w:bCs/>
          <w:color w:val="008F00"/>
          <w:lang w:val="en-US"/>
        </w:rPr>
        <w:t>(1)</w:t>
      </w:r>
      <w:r w:rsidRPr="000E227B">
        <w:rPr>
          <w:rFonts w:ascii="Verdana" w:eastAsia="Times New Roman" w:hAnsi="Verdana" w:cs="Times New Roman"/>
          <w:lang w:val="en-US"/>
        </w:rPr>
        <w:t>Fiecare dintre perspectivele a)-d) se evaluează cu unul din calificativele: îndeplinit, neîndeplinit. Gradul didactic se acordă dacă toate perspectivele sunt îndeplinite.</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99" w:name="do|ax2|pt2|al2"/>
      <w:r w:rsidRPr="000E227B">
        <w:rPr>
          <w:rFonts w:ascii="Verdana" w:eastAsia="Times New Roman" w:hAnsi="Verdana" w:cs="Times New Roman"/>
          <w:b/>
          <w:bCs/>
          <w:noProof/>
          <w:color w:val="333399"/>
          <w:lang w:val="en-US"/>
        </w:rPr>
        <w:drawing>
          <wp:inline distT="0" distB="0" distL="0" distR="0">
            <wp:extent cx="99060" cy="99060"/>
            <wp:effectExtent l="0" t="0" r="0" b="0"/>
            <wp:docPr id="283" name="Picture 283"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pt2|al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99"/>
      <w:r w:rsidRPr="000E227B">
        <w:rPr>
          <w:rFonts w:ascii="Verdana" w:eastAsia="Times New Roman" w:hAnsi="Verdana" w:cs="Times New Roman"/>
          <w:b/>
          <w:bCs/>
          <w:color w:val="008F00"/>
          <w:lang w:val="en-US"/>
        </w:rPr>
        <w:t>(2)</w:t>
      </w:r>
      <w:r w:rsidRPr="000E227B">
        <w:rPr>
          <w:rFonts w:ascii="Verdana" w:eastAsia="Times New Roman" w:hAnsi="Verdana" w:cs="Times New Roman"/>
          <w:lang w:val="en-US"/>
        </w:rPr>
        <w:t>_</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100" w:name="do|ax2|pt2|al2|lia"/>
      <w:bookmarkEnd w:id="100"/>
      <w:r w:rsidRPr="000E227B">
        <w:rPr>
          <w:rFonts w:ascii="Verdana" w:eastAsia="Times New Roman" w:hAnsi="Verdana" w:cs="Times New Roman"/>
          <w:b/>
          <w:bCs/>
          <w:color w:val="8F0000"/>
          <w:lang w:val="en-US"/>
        </w:rPr>
        <w:t>a)</w:t>
      </w:r>
      <w:r w:rsidRPr="000E227B">
        <w:rPr>
          <w:rFonts w:ascii="Verdana" w:eastAsia="Times New Roman" w:hAnsi="Verdana" w:cs="Times New Roman"/>
          <w:lang w:val="en-US"/>
        </w:rPr>
        <w:t>Perspectiva a): Etica cercetării. Gradul didactic nu se acordă în cazurile în care există evidenţe care probează că autorul îşi atribuie (implicit sau explicit) rezultate (teoretice sau empirice), texte sau imagini care nu-i aparţin, ori care probează că în publicaţiile sale candidatul a inclus părţi copiate din literatură sau din alte surse (inclusiv manuscrise nepublicate ale altor autori).</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101" w:name="do|ax2|pt2|al2|lib"/>
      <w:r w:rsidRPr="000E227B">
        <w:rPr>
          <w:rFonts w:ascii="Verdana" w:eastAsia="Times New Roman" w:hAnsi="Verdana" w:cs="Times New Roman"/>
          <w:b/>
          <w:bCs/>
          <w:noProof/>
          <w:color w:val="333399"/>
          <w:lang w:val="en-US"/>
        </w:rPr>
        <w:drawing>
          <wp:inline distT="0" distB="0" distL="0" distR="0">
            <wp:extent cx="99060" cy="99060"/>
            <wp:effectExtent l="0" t="0" r="0" b="0"/>
            <wp:docPr id="282" name="Picture 282"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pt2|al2|lib|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01"/>
      <w:r w:rsidRPr="000E227B">
        <w:rPr>
          <w:rFonts w:ascii="Verdana" w:eastAsia="Times New Roman" w:hAnsi="Verdana" w:cs="Times New Roman"/>
          <w:b/>
          <w:bCs/>
          <w:color w:val="8F0000"/>
          <w:lang w:val="en-US"/>
        </w:rPr>
        <w:t>b)</w:t>
      </w:r>
      <w:r w:rsidRPr="000E227B">
        <w:rPr>
          <w:rFonts w:ascii="Verdana" w:eastAsia="Times New Roman" w:hAnsi="Verdana" w:cs="Times New Roman"/>
          <w:lang w:val="en-US"/>
        </w:rPr>
        <w:t>Perspectiva b): Producţia ştiinţifică. Această perspectivă se evaluează prin publicaţii apărute în forumuri (conferinţe şi reviste). Comisia CNATDCU de Informatică va folosi două liste de clasificare a forumurilor, una pentru conferinţe şi una pentru reviste. Fiecare din aceste liste conţine 5 (cinci) categorii de forumuri: A*, A, B, C, şi D. Punctajele asociate forumurilor din aceste categorii sunt următoarele:</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102" w:name="do|ax2|pt2|al2|lib|pa1"/>
      <w:bookmarkEnd w:id="102"/>
      <w:r w:rsidRPr="000E227B">
        <w:rPr>
          <w:rFonts w:ascii="Verdana" w:eastAsia="Times New Roman" w:hAnsi="Verdana" w:cs="Times New Roman"/>
          <w:lang w:val="en-US"/>
        </w:rPr>
        <w:t>- Categoria A*: 12 puncte;</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103" w:name="do|ax2|pt2|al2|lib|pa2"/>
      <w:bookmarkEnd w:id="103"/>
      <w:r w:rsidRPr="000E227B">
        <w:rPr>
          <w:rFonts w:ascii="Verdana" w:eastAsia="Times New Roman" w:hAnsi="Verdana" w:cs="Times New Roman"/>
          <w:lang w:val="en-US"/>
        </w:rPr>
        <w:t>- Categoria A: 8 puncte;</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104" w:name="do|ax2|pt2|al2|lib|pa3"/>
      <w:bookmarkEnd w:id="104"/>
      <w:r w:rsidRPr="000E227B">
        <w:rPr>
          <w:rFonts w:ascii="Verdana" w:eastAsia="Times New Roman" w:hAnsi="Verdana" w:cs="Times New Roman"/>
          <w:lang w:val="en-US"/>
        </w:rPr>
        <w:t>- Categoria B: 4 puncte;</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105" w:name="do|ax2|pt2|al2|lib|pa4"/>
      <w:bookmarkEnd w:id="105"/>
      <w:r w:rsidRPr="000E227B">
        <w:rPr>
          <w:rFonts w:ascii="Verdana" w:eastAsia="Times New Roman" w:hAnsi="Verdana" w:cs="Times New Roman"/>
          <w:lang w:val="en-US"/>
        </w:rPr>
        <w:t>- Categoria C: 2 puncte;</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106" w:name="do|ax2|pt2|al2|lib|pa5"/>
      <w:bookmarkEnd w:id="106"/>
      <w:r w:rsidRPr="000E227B">
        <w:rPr>
          <w:rFonts w:ascii="Verdana" w:eastAsia="Times New Roman" w:hAnsi="Verdana" w:cs="Times New Roman"/>
          <w:lang w:val="en-US"/>
        </w:rPr>
        <w:t>- Categoria D: 1 punct.</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107" w:name="do|ax2|pt2|al2|lib|pa6"/>
      <w:bookmarkEnd w:id="107"/>
      <w:r w:rsidRPr="000E227B">
        <w:rPr>
          <w:rFonts w:ascii="Verdana" w:eastAsia="Times New Roman" w:hAnsi="Verdana" w:cs="Times New Roman"/>
          <w:lang w:val="en-US"/>
        </w:rPr>
        <w:lastRenderedPageBreak/>
        <w:t>Lista pentru conferinţe precum şi împărţirea acestora în categorii, numită mai departe lista CORE, se bazează pe clasificarea internaţională CORE (http://www.core.edu.au), cu următoarele amendamente:</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108" w:name="do|ax2|pt2|al2|lib|pa7"/>
      <w:bookmarkEnd w:id="108"/>
      <w:r w:rsidRPr="000E227B">
        <w:rPr>
          <w:rFonts w:ascii="Verdana" w:eastAsia="Times New Roman" w:hAnsi="Verdana" w:cs="Times New Roman"/>
          <w:lang w:val="en-US"/>
        </w:rPr>
        <w:t>- categoria C va include şi LNCS-urile care nu sunt în categoriile A*, A şi B;</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109" w:name="do|ax2|pt2|al2|lib|pa8"/>
      <w:bookmarkEnd w:id="109"/>
      <w:r w:rsidRPr="000E227B">
        <w:rPr>
          <w:rFonts w:ascii="Verdana" w:eastAsia="Times New Roman" w:hAnsi="Verdana" w:cs="Times New Roman"/>
          <w:lang w:val="en-US"/>
        </w:rPr>
        <w:t>- categoria D include conferinţele care nu se regăsesc în categoriile A*, A, B şi C, dar care sunt indexate SCOPUS, IEEE, ACM, SPRINGER, DBLP, CiteSeerX, Zentralblatt, MathSciNet, COPERNICUS, EBSCO, ProQuest etc. (nu şi forumuri de genul WSEAS, IAENG, DAAAM, sau care au fost indexate numai CoRR abs/arXiv).</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110" w:name="do|ax2|pt2|al2|lib|pa9"/>
      <w:bookmarkEnd w:id="110"/>
      <w:r w:rsidRPr="000E227B">
        <w:rPr>
          <w:rFonts w:ascii="Verdana" w:eastAsia="Times New Roman" w:hAnsi="Verdana" w:cs="Times New Roman"/>
          <w:lang w:val="en-US"/>
        </w:rPr>
        <w:t>- Workshop-urile neclasificate de CORE dar asociate conferinţelor de categorie A* (respectiv, A, B, C, D) sunt considerate de categorie A (respectiv, B, C, D, D) şi primesc 6 (respectiv, 4, 2, 1, 1) puncte;</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111" w:name="do|ax2|pt2|al2|lib|pa10"/>
      <w:bookmarkEnd w:id="111"/>
      <w:r w:rsidRPr="000E227B">
        <w:rPr>
          <w:rFonts w:ascii="Verdana" w:eastAsia="Times New Roman" w:hAnsi="Verdana" w:cs="Times New Roman"/>
          <w:lang w:val="en-US"/>
        </w:rPr>
        <w:t>- Lucrările de tip poster şi demonstraţii de sisteme nu se iau în considerare.</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112" w:name="do|ax2|pt2|al2|lib|pa11"/>
      <w:bookmarkEnd w:id="112"/>
      <w:r w:rsidRPr="000E227B">
        <w:rPr>
          <w:rFonts w:ascii="Verdana" w:eastAsia="Times New Roman" w:hAnsi="Verdana" w:cs="Times New Roman"/>
          <w:lang w:val="en-US"/>
        </w:rPr>
        <w:t>Lista pentru reviste, numită mai departe lista UEFISCDI, se bazează pe lista utilizată de UEFISCDI pentru premierea articolelor publicate în reviste din fluxul ştiinţific internaţional (http://uefiscdi.gov.ro/articole/4386/Premierea-rezultatelor-cercetarii--articole.html). Categoriile în acest caz se obţin astfel:</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113" w:name="do|ax2|pt2|al2|lib|pa12"/>
      <w:bookmarkEnd w:id="113"/>
      <w:r w:rsidRPr="000E227B">
        <w:rPr>
          <w:rFonts w:ascii="Verdana" w:eastAsia="Times New Roman" w:hAnsi="Verdana" w:cs="Times New Roman"/>
          <w:lang w:val="en-US"/>
        </w:rPr>
        <w:t>- Categoria A*: primele 20% reviste din zona roşie a listei. Fie x numărul acestora;</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114" w:name="do|ax2|pt2|al2|lib|pa13"/>
      <w:bookmarkEnd w:id="114"/>
      <w:r w:rsidRPr="000E227B">
        <w:rPr>
          <w:rFonts w:ascii="Verdana" w:eastAsia="Times New Roman" w:hAnsi="Verdana" w:cs="Times New Roman"/>
          <w:lang w:val="en-US"/>
        </w:rPr>
        <w:t>- Categoria A: revistele din zona roşie a listei, ce nu intră în categoria A*, şi primele x reviste din zona galbenă a listei;</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115" w:name="do|ax2|pt2|al2|lib|pa14"/>
      <w:bookmarkEnd w:id="115"/>
      <w:r w:rsidRPr="000E227B">
        <w:rPr>
          <w:rFonts w:ascii="Verdana" w:eastAsia="Times New Roman" w:hAnsi="Verdana" w:cs="Times New Roman"/>
          <w:lang w:val="en-US"/>
        </w:rPr>
        <w:t>- Categoria B: revistele din zona galbenă a listei, ce nu intră în categoria A, şi primele x reviste din zona albă a listei;</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116" w:name="do|ax2|pt2|al2|lib|pa15"/>
      <w:bookmarkEnd w:id="116"/>
      <w:r w:rsidRPr="000E227B">
        <w:rPr>
          <w:rFonts w:ascii="Verdana" w:eastAsia="Times New Roman" w:hAnsi="Verdana" w:cs="Times New Roman"/>
          <w:lang w:val="en-US"/>
        </w:rPr>
        <w:t>- Categoria C: revistele din zona albă a listei, ce nu intră în categoria B, şi revistele din SCOPUS ce nu se găsesc în categoriile A*, A şi B;</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117" w:name="do|ax2|pt2|al2|lib|pa16"/>
      <w:bookmarkEnd w:id="117"/>
      <w:r w:rsidRPr="000E227B">
        <w:rPr>
          <w:rFonts w:ascii="Verdana" w:eastAsia="Times New Roman" w:hAnsi="Verdana" w:cs="Times New Roman"/>
          <w:lang w:val="en-US"/>
        </w:rPr>
        <w:t>- Categoria D: revistele ce nu se găsesc în categoriile A*, A, B şi C.</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118" w:name="do|ax2|pt2|al2|lib|pa17"/>
      <w:bookmarkEnd w:id="118"/>
      <w:r w:rsidRPr="000E227B">
        <w:rPr>
          <w:rFonts w:ascii="Verdana" w:eastAsia="Times New Roman" w:hAnsi="Verdana" w:cs="Times New Roman"/>
          <w:lang w:val="en-US"/>
        </w:rPr>
        <w:t>- Revistele din lista https://scholarlyoa.com/2016/01/05/bealls-list-of-predatory-publishers-2016/nu se iau în considerare.</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119" w:name="do|ax2|pt2|al2|lib|pa18"/>
      <w:bookmarkEnd w:id="119"/>
      <w:r w:rsidRPr="000E227B">
        <w:rPr>
          <w:rFonts w:ascii="Verdana" w:eastAsia="Times New Roman" w:hAnsi="Verdana" w:cs="Times New Roman"/>
          <w:lang w:val="en-US"/>
        </w:rPr>
        <w:t>Pentru evaluarea perspectivei b) pentru gradele de conferenţiar/CS II şi profesor/CS I/abilitare se vor considera doar publicaţii ce conţin rezultate originale ale candidatului apărute în forumuri de categoriile A*, A, B sau C.</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120" w:name="do|ax2|pt2|al2|lib|pa19"/>
      <w:bookmarkEnd w:id="120"/>
      <w:r w:rsidRPr="000E227B">
        <w:rPr>
          <w:rFonts w:ascii="Verdana" w:eastAsia="Times New Roman" w:hAnsi="Verdana" w:cs="Times New Roman"/>
          <w:lang w:val="en-US"/>
        </w:rPr>
        <w:t>Punctajul publicaţiilor se calculează după formula:</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121" w:name="do|ax2|pt2|al2|lib|pa20"/>
      <w:bookmarkEnd w:id="121"/>
      <w:r w:rsidRPr="000E227B">
        <w:rPr>
          <w:rFonts w:ascii="Verdana" w:eastAsia="Times New Roman" w:hAnsi="Verdana" w:cs="Times New Roman"/>
          <w:noProof/>
          <w:lang w:val="en-US"/>
        </w:rPr>
        <w:drawing>
          <wp:inline distT="0" distB="0" distL="0" distR="0">
            <wp:extent cx="1722120" cy="586740"/>
            <wp:effectExtent l="0" t="0" r="0" b="3810"/>
            <wp:docPr id="281" name="Picture 281" descr="C:\Users\User\sintact 4.0\cache\Legislatie\temp396812\00183913pi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User\sintact 4.0\cache\Legislatie\temp396812\00183913pi00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22120" cy="586740"/>
                    </a:xfrm>
                    <a:prstGeom prst="rect">
                      <a:avLst/>
                    </a:prstGeom>
                    <a:noFill/>
                    <a:ln>
                      <a:noFill/>
                    </a:ln>
                  </pic:spPr>
                </pic:pic>
              </a:graphicData>
            </a:graphic>
          </wp:inline>
        </w:drawing>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122" w:name="do|ax2|pt2|al2|lib|pa21"/>
      <w:bookmarkEnd w:id="122"/>
      <w:r w:rsidRPr="000E227B">
        <w:rPr>
          <w:rFonts w:ascii="Verdana" w:eastAsia="Times New Roman" w:hAnsi="Verdana" w:cs="Times New Roman"/>
          <w:lang w:val="en-US"/>
        </w:rPr>
        <w:t>unde:</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123" w:name="do|ax2|pt2|al2|lib|pa22"/>
      <w:bookmarkEnd w:id="123"/>
      <w:r w:rsidRPr="000E227B">
        <w:rPr>
          <w:rFonts w:ascii="Verdana" w:eastAsia="Times New Roman" w:hAnsi="Verdana" w:cs="Times New Roman"/>
          <w:lang w:val="en-US"/>
        </w:rPr>
        <w:t>- S</w:t>
      </w:r>
      <w:r w:rsidRPr="000E227B">
        <w:rPr>
          <w:rFonts w:ascii="Verdana" w:eastAsia="Times New Roman" w:hAnsi="Verdana" w:cs="Times New Roman"/>
          <w:vertAlign w:val="subscript"/>
          <w:lang w:val="en-US"/>
        </w:rPr>
        <w:t>i</w:t>
      </w:r>
      <w:r w:rsidRPr="000E227B">
        <w:rPr>
          <w:rFonts w:ascii="Verdana" w:eastAsia="Times New Roman" w:hAnsi="Verdana" w:cs="Times New Roman"/>
          <w:lang w:val="en-US"/>
        </w:rPr>
        <w:t xml:space="preserve"> reprezintă punctajul asociat forumului unde a apărut publicaţia. Pentru obţinerea acestui punctaj, candidatul va utiliza lista corespunzătoare forumului pentru anul apariţiei publicaţiei sau, în caz că acest lucru nu este posibil, a listelor cele mai apropiate de anul apariţiei publicaţiei. În cazul existenţei a două liste cele mai apropiate, se va utiliza lista cea mai favorabilă candidatului;</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124" w:name="do|ax2|pt2|al2|lib|pa23"/>
      <w:bookmarkEnd w:id="124"/>
      <w:r w:rsidRPr="000E227B">
        <w:rPr>
          <w:rFonts w:ascii="Verdana" w:eastAsia="Times New Roman" w:hAnsi="Verdana" w:cs="Times New Roman"/>
          <w:lang w:val="en-US"/>
        </w:rPr>
        <w:t>- n este numărul de autori ai publicaţiei.</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125" w:name="do|ax2|pt2|al2|lib|pa24"/>
      <w:bookmarkEnd w:id="125"/>
      <w:r w:rsidRPr="000E227B">
        <w:rPr>
          <w:rFonts w:ascii="Verdana" w:eastAsia="Times New Roman" w:hAnsi="Verdana" w:cs="Times New Roman"/>
          <w:lang w:val="en-US"/>
        </w:rPr>
        <w:t>Valorile minime şi pragurile pentru perspectiva b) se găsesc în următorul tabel.</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18"/>
        <w:gridCol w:w="3677"/>
        <w:gridCol w:w="3580"/>
      </w:tblGrid>
      <w:tr w:rsidR="000E227B" w:rsidRPr="000E227B" w:rsidTr="000E227B">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bookmarkStart w:id="126" w:name="do|ax2|pt2|al2|lib|pa25"/>
            <w:bookmarkEnd w:id="126"/>
            <w:r w:rsidRPr="000E227B">
              <w:rPr>
                <w:rFonts w:ascii="Verdana" w:eastAsia="Times New Roman" w:hAnsi="Verdana" w:cs="Times New Roman"/>
                <w:color w:val="000000"/>
                <w:sz w:val="16"/>
                <w:szCs w:val="16"/>
                <w:lang w:val="en-US"/>
              </w:rPr>
              <w:t>Perspectiva b)</w:t>
            </w:r>
          </w:p>
        </w:tc>
        <w:tc>
          <w:tcPr>
            <w:tcW w:w="19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Conferenţiar/CS II</w:t>
            </w:r>
          </w:p>
        </w:tc>
        <w:tc>
          <w:tcPr>
            <w:tcW w:w="19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Profesor/CS I/Abilitare</w:t>
            </w:r>
          </w:p>
        </w:tc>
      </w:tr>
      <w:tr w:rsidR="000E227B" w:rsidRPr="000E227B" w:rsidTr="000E227B">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Valori minime</w:t>
            </w:r>
          </w:p>
        </w:tc>
        <w:tc>
          <w:tcPr>
            <w:tcW w:w="19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32</w:t>
            </w:r>
          </w:p>
        </w:tc>
        <w:tc>
          <w:tcPr>
            <w:tcW w:w="19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56</w:t>
            </w:r>
          </w:p>
        </w:tc>
      </w:tr>
      <w:tr w:rsidR="000E227B" w:rsidRPr="000E227B" w:rsidTr="000E227B">
        <w:trPr>
          <w:tblCellSpacing w:w="0" w:type="dxa"/>
        </w:trPr>
        <w:tc>
          <w:tcPr>
            <w:tcW w:w="125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Praguri</w:t>
            </w:r>
          </w:p>
        </w:tc>
        <w:tc>
          <w:tcPr>
            <w:tcW w:w="19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w:t>
            </w:r>
          </w:p>
        </w:tc>
        <w:tc>
          <w:tcPr>
            <w:tcW w:w="19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A*+A &gt; =  24</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9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A*+A+B &gt; =  16</w:t>
            </w:r>
          </w:p>
        </w:tc>
        <w:tc>
          <w:tcPr>
            <w:tcW w:w="19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A*+A+B &gt; =  40</w:t>
            </w:r>
          </w:p>
        </w:tc>
      </w:tr>
    </w:tbl>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127" w:name="do|ax2|pt2|al2|lic"/>
      <w:r w:rsidRPr="000E227B">
        <w:rPr>
          <w:rFonts w:ascii="Verdana" w:eastAsia="Times New Roman" w:hAnsi="Verdana" w:cs="Times New Roman"/>
          <w:b/>
          <w:bCs/>
          <w:noProof/>
          <w:color w:val="333399"/>
          <w:lang w:val="en-US"/>
        </w:rPr>
        <w:drawing>
          <wp:inline distT="0" distB="0" distL="0" distR="0">
            <wp:extent cx="99060" cy="99060"/>
            <wp:effectExtent l="0" t="0" r="0" b="0"/>
            <wp:docPr id="280" name="Picture 280"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pt2|al2|lic|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27"/>
      <w:r w:rsidRPr="000E227B">
        <w:rPr>
          <w:rFonts w:ascii="Verdana" w:eastAsia="Times New Roman" w:hAnsi="Verdana" w:cs="Times New Roman"/>
          <w:b/>
          <w:bCs/>
          <w:color w:val="8F0000"/>
          <w:lang w:val="en-US"/>
        </w:rPr>
        <w:t>c)</w:t>
      </w:r>
      <w:r w:rsidRPr="000E227B">
        <w:rPr>
          <w:rFonts w:ascii="Verdana" w:eastAsia="Times New Roman" w:hAnsi="Verdana" w:cs="Times New Roman"/>
          <w:lang w:val="en-US"/>
        </w:rPr>
        <w:t>Perspectiva c): Impactul rezultatelor. Această perspectivă se evaluează pe baza citărilor, luându-se în considerare:</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128" w:name="do|ax2|pt2|al2|lic|pa1"/>
      <w:bookmarkEnd w:id="128"/>
      <w:r w:rsidRPr="000E227B">
        <w:rPr>
          <w:rFonts w:ascii="Verdana" w:eastAsia="Times New Roman" w:hAnsi="Verdana" w:cs="Times New Roman"/>
          <w:lang w:val="en-US"/>
        </w:rPr>
        <w:t>- citările pentru oricare publicaţie ştiinţifică a candidatului (inclusiv teze de doctorat, rapoarte de cercetare, monografii, publicaţii în forumuri din afara listelor precizate);</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129" w:name="do|ax2|pt2|al2|lic|pa2"/>
      <w:bookmarkEnd w:id="129"/>
      <w:r w:rsidRPr="000E227B">
        <w:rPr>
          <w:rFonts w:ascii="Verdana" w:eastAsia="Times New Roman" w:hAnsi="Verdana" w:cs="Times New Roman"/>
          <w:lang w:val="en-US"/>
        </w:rPr>
        <w:t>- citările provenind din publicaţii (care citează) în forumurile A*, A, B, C, sau D, precum şi în teze de doctorat, rapoarte de cercetare, publicaţii în forumuri din afara listelor precizate, monografii sau cărţi editate. În plus, publicaţiile care citează nu trebuie sa aibă candidatul drept autor sau co-autor.</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130" w:name="do|ax2|pt2|al2|lic|pa3"/>
      <w:bookmarkEnd w:id="130"/>
      <w:r w:rsidRPr="000E227B">
        <w:rPr>
          <w:rFonts w:ascii="Verdana" w:eastAsia="Times New Roman" w:hAnsi="Verdana" w:cs="Times New Roman"/>
          <w:lang w:val="en-US"/>
        </w:rPr>
        <w:t>Punctajul citărilor se calculează după formula:</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131" w:name="do|ax2|pt2|al2|lic|pa4"/>
      <w:bookmarkEnd w:id="131"/>
      <w:r w:rsidRPr="000E227B">
        <w:rPr>
          <w:rFonts w:ascii="Verdana" w:eastAsia="Times New Roman" w:hAnsi="Verdana" w:cs="Times New Roman"/>
          <w:noProof/>
          <w:lang w:val="en-US"/>
        </w:rPr>
        <w:lastRenderedPageBreak/>
        <w:drawing>
          <wp:inline distT="0" distB="0" distL="0" distR="0">
            <wp:extent cx="1859280" cy="914400"/>
            <wp:effectExtent l="0" t="0" r="7620" b="0"/>
            <wp:docPr id="279" name="Picture 279" descr="C:\Users\User\sintact 4.0\cache\Legislatie\temp396812\00183913pi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User\sintact 4.0\cache\Legislatie\temp396812\00183913pi002.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59280" cy="914400"/>
                    </a:xfrm>
                    <a:prstGeom prst="rect">
                      <a:avLst/>
                    </a:prstGeom>
                    <a:noFill/>
                    <a:ln>
                      <a:noFill/>
                    </a:ln>
                  </pic:spPr>
                </pic:pic>
              </a:graphicData>
            </a:graphic>
          </wp:inline>
        </w:drawing>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132" w:name="do|ax2|pt2|al2|lic|pa5"/>
      <w:bookmarkEnd w:id="132"/>
      <w:r w:rsidRPr="000E227B">
        <w:rPr>
          <w:rFonts w:ascii="Verdana" w:eastAsia="Times New Roman" w:hAnsi="Verdana" w:cs="Times New Roman"/>
          <w:lang w:val="en-US"/>
        </w:rPr>
        <w:t>unde:</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133" w:name="do|ax2|pt2|al2|lic|pa6"/>
      <w:bookmarkEnd w:id="133"/>
      <w:r w:rsidRPr="000E227B">
        <w:rPr>
          <w:rFonts w:ascii="Verdana" w:eastAsia="Times New Roman" w:hAnsi="Verdana" w:cs="Times New Roman"/>
          <w:lang w:val="en-US"/>
        </w:rPr>
        <w:t>N este numărul de publicaţii citate;</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134" w:name="do|ax2|pt2|al2|lic|pa7"/>
      <w:bookmarkEnd w:id="134"/>
      <w:r w:rsidRPr="000E227B">
        <w:rPr>
          <w:rFonts w:ascii="Verdana" w:eastAsia="Times New Roman" w:hAnsi="Verdana" w:cs="Times New Roman"/>
          <w:lang w:val="en-US"/>
        </w:rPr>
        <w:t>n</w:t>
      </w:r>
      <w:r w:rsidRPr="000E227B">
        <w:rPr>
          <w:rFonts w:ascii="Verdana" w:eastAsia="Times New Roman" w:hAnsi="Verdana" w:cs="Times New Roman"/>
          <w:vertAlign w:val="subscript"/>
          <w:lang w:val="en-US"/>
        </w:rPr>
        <w:t>i</w:t>
      </w:r>
      <w:r w:rsidRPr="000E227B">
        <w:rPr>
          <w:rFonts w:ascii="Verdana" w:eastAsia="Times New Roman" w:hAnsi="Verdana" w:cs="Times New Roman"/>
          <w:lang w:val="en-US"/>
        </w:rPr>
        <w:t xml:space="preserve"> este numărul de autori ai publicaţiei citate;</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135" w:name="do|ax2|pt2|al2|lic|pa8"/>
      <w:bookmarkEnd w:id="135"/>
      <w:r w:rsidRPr="000E227B">
        <w:rPr>
          <w:rFonts w:ascii="Verdana" w:eastAsia="Times New Roman" w:hAnsi="Verdana" w:cs="Times New Roman"/>
          <w:lang w:val="en-US"/>
        </w:rPr>
        <w:t>N</w:t>
      </w:r>
      <w:r w:rsidRPr="000E227B">
        <w:rPr>
          <w:rFonts w:ascii="Verdana" w:eastAsia="Times New Roman" w:hAnsi="Verdana" w:cs="Times New Roman"/>
          <w:vertAlign w:val="subscript"/>
          <w:lang w:val="en-US"/>
        </w:rPr>
        <w:t>i</w:t>
      </w:r>
      <w:r w:rsidRPr="000E227B">
        <w:rPr>
          <w:rFonts w:ascii="Verdana" w:eastAsia="Times New Roman" w:hAnsi="Verdana" w:cs="Times New Roman"/>
          <w:lang w:val="en-US"/>
        </w:rPr>
        <w:t xml:space="preserve"> este numărul de citări ale publicaţiei i;</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136" w:name="do|ax2|pt2|al2|lic|pa9"/>
      <w:bookmarkEnd w:id="136"/>
      <w:r w:rsidRPr="000E227B">
        <w:rPr>
          <w:rFonts w:ascii="Verdana" w:eastAsia="Times New Roman" w:hAnsi="Verdana" w:cs="Times New Roman"/>
          <w:lang w:val="en-US"/>
        </w:rPr>
        <w:t>S</w:t>
      </w:r>
      <w:r w:rsidRPr="000E227B">
        <w:rPr>
          <w:rFonts w:ascii="Verdana" w:eastAsia="Times New Roman" w:hAnsi="Verdana" w:cs="Times New Roman"/>
          <w:vertAlign w:val="superscript"/>
          <w:lang w:val="en-US"/>
        </w:rPr>
        <w:t>i</w:t>
      </w:r>
      <w:r w:rsidRPr="000E227B">
        <w:rPr>
          <w:rFonts w:ascii="Verdana" w:eastAsia="Times New Roman" w:hAnsi="Verdana" w:cs="Times New Roman"/>
          <w:vertAlign w:val="subscript"/>
          <w:lang w:val="en-US"/>
        </w:rPr>
        <w:t>j</w:t>
      </w:r>
      <w:r w:rsidRPr="000E227B">
        <w:rPr>
          <w:rFonts w:ascii="Verdana" w:eastAsia="Times New Roman" w:hAnsi="Verdana" w:cs="Times New Roman"/>
          <w:lang w:val="en-US"/>
        </w:rPr>
        <w:t xml:space="preserve"> este punctajul asociat forumului în care apare a j-a publicaţie care citează publicaţia i. Pentru citări în forumuri de categoria A*, A, B, C sau D, S</w:t>
      </w:r>
      <w:r w:rsidRPr="000E227B">
        <w:rPr>
          <w:rFonts w:ascii="Verdana" w:eastAsia="Times New Roman" w:hAnsi="Verdana" w:cs="Times New Roman"/>
          <w:vertAlign w:val="superscript"/>
          <w:lang w:val="en-US"/>
        </w:rPr>
        <w:t>i</w:t>
      </w:r>
      <w:r w:rsidRPr="000E227B">
        <w:rPr>
          <w:rFonts w:ascii="Verdana" w:eastAsia="Times New Roman" w:hAnsi="Verdana" w:cs="Times New Roman"/>
          <w:vertAlign w:val="subscript"/>
          <w:lang w:val="en-US"/>
        </w:rPr>
        <w:t>j</w:t>
      </w:r>
      <w:r w:rsidRPr="000E227B">
        <w:rPr>
          <w:rFonts w:ascii="Verdana" w:eastAsia="Times New Roman" w:hAnsi="Verdana" w:cs="Times New Roman"/>
          <w:lang w:val="en-US"/>
        </w:rPr>
        <w:t xml:space="preserve"> se obţine ca şi S</w:t>
      </w:r>
      <w:r w:rsidRPr="000E227B">
        <w:rPr>
          <w:rFonts w:ascii="Verdana" w:eastAsia="Times New Roman" w:hAnsi="Verdana" w:cs="Times New Roman"/>
          <w:vertAlign w:val="subscript"/>
          <w:lang w:val="en-US"/>
        </w:rPr>
        <w:t>i</w:t>
      </w:r>
      <w:r w:rsidRPr="000E227B">
        <w:rPr>
          <w:rFonts w:ascii="Verdana" w:eastAsia="Times New Roman" w:hAnsi="Verdana" w:cs="Times New Roman"/>
          <w:lang w:val="en-US"/>
        </w:rPr>
        <w:t xml:space="preserve"> în formula de calcul a punctajului din perspectiva b). Pentru citări în teze de doctorat, rapoarte de cercetare şi publicaţii în forumuri din afara listelor precizate, S</w:t>
      </w:r>
      <w:r w:rsidRPr="000E227B">
        <w:rPr>
          <w:rFonts w:ascii="Verdana" w:eastAsia="Times New Roman" w:hAnsi="Verdana" w:cs="Times New Roman"/>
          <w:vertAlign w:val="superscript"/>
          <w:lang w:val="en-US"/>
        </w:rPr>
        <w:t>i</w:t>
      </w:r>
      <w:r w:rsidRPr="000E227B">
        <w:rPr>
          <w:rFonts w:ascii="Verdana" w:eastAsia="Times New Roman" w:hAnsi="Verdana" w:cs="Times New Roman"/>
          <w:vertAlign w:val="subscript"/>
          <w:lang w:val="en-US"/>
        </w:rPr>
        <w:t>j</w:t>
      </w:r>
      <w:r w:rsidRPr="000E227B">
        <w:rPr>
          <w:rFonts w:ascii="Verdana" w:eastAsia="Times New Roman" w:hAnsi="Verdana" w:cs="Times New Roman"/>
          <w:lang w:val="en-US"/>
        </w:rPr>
        <w:t xml:space="preserve"> va fi 1; pentru citări în monografii şi cărţi editate, S</w:t>
      </w:r>
      <w:r w:rsidRPr="000E227B">
        <w:rPr>
          <w:rFonts w:ascii="Verdana" w:eastAsia="Times New Roman" w:hAnsi="Verdana" w:cs="Times New Roman"/>
          <w:vertAlign w:val="superscript"/>
          <w:lang w:val="en-US"/>
        </w:rPr>
        <w:t>i</w:t>
      </w:r>
      <w:r w:rsidRPr="000E227B">
        <w:rPr>
          <w:rFonts w:ascii="Verdana" w:eastAsia="Times New Roman" w:hAnsi="Verdana" w:cs="Times New Roman"/>
          <w:vertAlign w:val="subscript"/>
          <w:lang w:val="en-US"/>
        </w:rPr>
        <w:t>j</w:t>
      </w:r>
      <w:r w:rsidRPr="000E227B">
        <w:rPr>
          <w:rFonts w:ascii="Verdana" w:eastAsia="Times New Roman" w:hAnsi="Verdana" w:cs="Times New Roman"/>
          <w:lang w:val="en-US"/>
        </w:rPr>
        <w:t xml:space="preserve"> va fi 12/8/4/2/1, în funcţie de categoria editurii conform ultimului clasament SENSE</w:t>
      </w:r>
      <w:r w:rsidRPr="000E227B">
        <w:rPr>
          <w:rFonts w:ascii="Verdana" w:eastAsia="Times New Roman" w:hAnsi="Verdana" w:cs="Times New Roman"/>
          <w:vertAlign w:val="superscript"/>
          <w:lang w:val="en-US"/>
        </w:rPr>
        <w:t>[1]</w:t>
      </w:r>
      <w:r w:rsidRPr="000E227B">
        <w:rPr>
          <w:rFonts w:ascii="Verdana" w:eastAsia="Times New Roman" w:hAnsi="Verdana" w:cs="Times New Roman"/>
          <w:lang w:val="en-US"/>
        </w:rPr>
        <w:t xml:space="preserve"> (în ultima categorie incluzându-se editurile din categoriile D, E şi nelistate).</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137" w:name="do|ax2|pt2|al2|lic|pa10"/>
      <w:bookmarkEnd w:id="137"/>
      <w:r w:rsidRPr="000E227B">
        <w:rPr>
          <w:rFonts w:ascii="Verdana" w:eastAsia="Times New Roman" w:hAnsi="Verdana" w:cs="Times New Roman"/>
          <w:lang w:val="en-US"/>
        </w:rPr>
        <w:t>Valorile minime şi pragurile pentru perspectiva c) se găsesc în următorul tabel.</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18"/>
        <w:gridCol w:w="3677"/>
        <w:gridCol w:w="3580"/>
      </w:tblGrid>
      <w:tr w:rsidR="000E227B" w:rsidRPr="000E227B" w:rsidTr="000E227B">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bookmarkStart w:id="138" w:name="do|ax2|pt2|al2|lic|pa11"/>
            <w:bookmarkEnd w:id="138"/>
            <w:r w:rsidRPr="000E227B">
              <w:rPr>
                <w:rFonts w:ascii="Verdana" w:eastAsia="Times New Roman" w:hAnsi="Verdana" w:cs="Times New Roman"/>
                <w:color w:val="000000"/>
                <w:sz w:val="16"/>
                <w:szCs w:val="16"/>
                <w:lang w:val="en-US"/>
              </w:rPr>
              <w:t>Perspectiva c)</w:t>
            </w:r>
          </w:p>
        </w:tc>
        <w:tc>
          <w:tcPr>
            <w:tcW w:w="19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Conferenţiar/CS II</w:t>
            </w:r>
          </w:p>
        </w:tc>
        <w:tc>
          <w:tcPr>
            <w:tcW w:w="19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Profesor/CS I/Abilitare</w:t>
            </w:r>
          </w:p>
        </w:tc>
      </w:tr>
      <w:tr w:rsidR="000E227B" w:rsidRPr="000E227B" w:rsidTr="000E227B">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Valori minime</w:t>
            </w:r>
          </w:p>
        </w:tc>
        <w:tc>
          <w:tcPr>
            <w:tcW w:w="19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48</w:t>
            </w:r>
          </w:p>
        </w:tc>
        <w:tc>
          <w:tcPr>
            <w:tcW w:w="19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120</w:t>
            </w:r>
          </w:p>
        </w:tc>
      </w:tr>
      <w:tr w:rsidR="000E227B" w:rsidRPr="000E227B" w:rsidTr="000E227B">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Praguri</w:t>
            </w:r>
            <w:r w:rsidRPr="000E227B">
              <w:rPr>
                <w:rFonts w:ascii="Verdana" w:eastAsia="Times New Roman" w:hAnsi="Verdana" w:cs="Times New Roman"/>
                <w:color w:val="000000"/>
                <w:sz w:val="16"/>
                <w:szCs w:val="16"/>
                <w:vertAlign w:val="superscript"/>
                <w:lang w:val="en-US"/>
              </w:rPr>
              <w:t>[2]</w:t>
            </w:r>
          </w:p>
        </w:tc>
        <w:tc>
          <w:tcPr>
            <w:tcW w:w="19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A*+A+B &gt; =  12</w:t>
            </w:r>
          </w:p>
        </w:tc>
        <w:tc>
          <w:tcPr>
            <w:tcW w:w="19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A*+A+B &gt; =  40</w:t>
            </w:r>
          </w:p>
        </w:tc>
      </w:tr>
    </w:tbl>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139" w:name="do|ax2|pt2|al2|lic|pa12"/>
      <w:bookmarkEnd w:id="139"/>
      <w:r w:rsidRPr="000E227B">
        <w:rPr>
          <w:rFonts w:ascii="Verdana" w:eastAsia="Times New Roman" w:hAnsi="Verdana" w:cs="Times New Roman"/>
          <w:vertAlign w:val="superscript"/>
          <w:lang w:val="en-US"/>
        </w:rPr>
        <w:t>1</w:t>
      </w:r>
      <w:r w:rsidRPr="000E227B">
        <w:rPr>
          <w:rFonts w:ascii="Verdana" w:eastAsia="Times New Roman" w:hAnsi="Verdana" w:cs="Times New Roman"/>
          <w:lang w:val="en-US"/>
        </w:rPr>
        <w:t xml:space="preserve"> - Secţiunea Journal and book publisher rankings în pagina http://www.sense.nl/organisation/documentation. Comisia de Informatică îşi rezervă dreptul de a promova în clase superioare şi edituri româneşti care nu sunt menţionate acum, atunci când CNCS va finaliza o astfel de listă. Aceste promovări vor fi anunţate explicit.</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140" w:name="do|ax2|pt2|al2|lic|pa13"/>
      <w:bookmarkEnd w:id="140"/>
      <w:r w:rsidRPr="000E227B">
        <w:rPr>
          <w:rFonts w:ascii="Verdana" w:eastAsia="Times New Roman" w:hAnsi="Verdana" w:cs="Times New Roman"/>
          <w:lang w:val="en-US"/>
        </w:rPr>
        <w:t>2Categoriile A*, A şi B sunt categoriile forumurilor în care apar publicaţiile care citează.</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141" w:name="do|ax2|pt2|al2|lid"/>
      <w:r w:rsidRPr="000E227B">
        <w:rPr>
          <w:rFonts w:ascii="Verdana" w:eastAsia="Times New Roman" w:hAnsi="Verdana" w:cs="Times New Roman"/>
          <w:b/>
          <w:bCs/>
          <w:noProof/>
          <w:color w:val="333399"/>
          <w:lang w:val="en-US"/>
        </w:rPr>
        <w:drawing>
          <wp:inline distT="0" distB="0" distL="0" distR="0">
            <wp:extent cx="99060" cy="99060"/>
            <wp:effectExtent l="0" t="0" r="0" b="0"/>
            <wp:docPr id="278" name="Picture 278"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pt2|al2|lid|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41"/>
      <w:r w:rsidRPr="000E227B">
        <w:rPr>
          <w:rFonts w:ascii="Verdana" w:eastAsia="Times New Roman" w:hAnsi="Verdana" w:cs="Times New Roman"/>
          <w:b/>
          <w:bCs/>
          <w:color w:val="8F0000"/>
          <w:lang w:val="en-US"/>
        </w:rPr>
        <w:t>d)</w:t>
      </w:r>
      <w:r w:rsidRPr="000E227B">
        <w:rPr>
          <w:rFonts w:ascii="Verdana" w:eastAsia="Times New Roman" w:hAnsi="Verdana" w:cs="Times New Roman"/>
          <w:lang w:val="en-US"/>
        </w:rPr>
        <w:t>Perspectiva d): Performanta academică. Această perspectivă se evaluează după indicatorii din tabelul de mai jos (n reprezintă numărul de autori):</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748"/>
        <w:gridCol w:w="2329"/>
        <w:gridCol w:w="2598"/>
      </w:tblGrid>
      <w:tr w:rsidR="000E227B" w:rsidRPr="000E227B" w:rsidTr="000E227B">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bookmarkStart w:id="142" w:name="do|ax2|pt2|al2|lid|pa1"/>
            <w:bookmarkEnd w:id="142"/>
            <w:r w:rsidRPr="000E227B">
              <w:rPr>
                <w:rFonts w:ascii="Verdana" w:eastAsia="Times New Roman" w:hAnsi="Verdana" w:cs="Times New Roman"/>
                <w:color w:val="000000"/>
                <w:sz w:val="16"/>
                <w:szCs w:val="16"/>
                <w:lang w:val="en-US"/>
              </w:rPr>
              <w:t>i). Cărţi de autor/editate şi capitole publicate în edituri de categoria (conform clasamentului SENSE):</w:t>
            </w:r>
          </w:p>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 cărţi (A)</w:t>
            </w:r>
          </w:p>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 cărţi (B) sau capitole (A)</w:t>
            </w:r>
          </w:p>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 cărţi (C) sau capitole (B)</w:t>
            </w:r>
          </w:p>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 cărţi (D, E şi nelistate) sau capitole (C)</w:t>
            </w:r>
          </w:p>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 capitole (D, E şi nelistate)</w:t>
            </w:r>
          </w:p>
        </w:tc>
        <w:tc>
          <w:tcPr>
            <w:tcW w:w="12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 </w:t>
            </w:r>
          </w:p>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 </w:t>
            </w:r>
          </w:p>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16/max(1, n-2)</w:t>
            </w:r>
          </w:p>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8/max(1, n-2)</w:t>
            </w:r>
          </w:p>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4/max(1, n-2)</w:t>
            </w:r>
          </w:p>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2/max(1, n-2)</w:t>
            </w:r>
          </w:p>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1/max(1, n-2)</w:t>
            </w:r>
          </w:p>
        </w:tc>
        <w:tc>
          <w:tcPr>
            <w:tcW w:w="12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pe volum sau capitol</w:t>
            </w:r>
          </w:p>
        </w:tc>
      </w:tr>
      <w:tr w:rsidR="000E227B" w:rsidRPr="000E227B" w:rsidTr="000E227B">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ii). Editor proceedings la conferinţe de tip:</w:t>
            </w:r>
          </w:p>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 A* | A | B | C | D</w:t>
            </w:r>
          </w:p>
        </w:tc>
        <w:tc>
          <w:tcPr>
            <w:tcW w:w="12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(12 | 8 | 4 | 2 | 1)/</w:t>
            </w:r>
          </w:p>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max(1, n-2)</w:t>
            </w:r>
          </w:p>
        </w:tc>
        <w:tc>
          <w:tcPr>
            <w:tcW w:w="12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pe volum</w:t>
            </w:r>
          </w:p>
        </w:tc>
      </w:tr>
      <w:tr w:rsidR="000E227B" w:rsidRPr="000E227B" w:rsidTr="000E227B">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iii). Publicarea unui curs universitar în format electronic</w:t>
            </w:r>
          </w:p>
        </w:tc>
        <w:tc>
          <w:tcPr>
            <w:tcW w:w="12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w:t>
            </w:r>
          </w:p>
        </w:tc>
        <w:tc>
          <w:tcPr>
            <w:tcW w:w="12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pe curs</w:t>
            </w:r>
          </w:p>
        </w:tc>
      </w:tr>
      <w:tr w:rsidR="000E227B" w:rsidRPr="000E227B" w:rsidTr="000E227B">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iv). Director/editor al unei reviste de tip:</w:t>
            </w:r>
          </w:p>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 A* | A | B | C | D</w:t>
            </w:r>
          </w:p>
        </w:tc>
        <w:tc>
          <w:tcPr>
            <w:tcW w:w="12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36 | 24 | 12 | 6 | 3</w:t>
            </w:r>
          </w:p>
        </w:tc>
        <w:tc>
          <w:tcPr>
            <w:tcW w:w="12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pe revistă</w:t>
            </w:r>
          </w:p>
        </w:tc>
      </w:tr>
      <w:tr w:rsidR="000E227B" w:rsidRPr="000E227B" w:rsidTr="000E227B">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v). Director (coordonator/responsabil) | membru al unui grant/proiect/contract/program de cercetare naţional/internaţional a cărui valoare intrată în instituţie este:</w:t>
            </w:r>
          </w:p>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&gt; =  500.000 Euro, ca director | membru</w:t>
            </w:r>
          </w:p>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200.000 - 499.999 Euro, ca director | membru</w:t>
            </w:r>
          </w:p>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100.000 - 199.999 Euro, ca director | membru</w:t>
            </w:r>
          </w:p>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50.000 - 99.999 Euro, ca director | membru</w:t>
            </w:r>
          </w:p>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&lt; 50.000 Euro, ca director | membru</w:t>
            </w:r>
          </w:p>
        </w:tc>
        <w:tc>
          <w:tcPr>
            <w:tcW w:w="12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 </w:t>
            </w:r>
          </w:p>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 </w:t>
            </w:r>
          </w:p>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 </w:t>
            </w:r>
          </w:p>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 </w:t>
            </w:r>
          </w:p>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10 | 5</w:t>
            </w:r>
          </w:p>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8 | 4</w:t>
            </w:r>
          </w:p>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6 | 3</w:t>
            </w:r>
          </w:p>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4 | 2</w:t>
            </w:r>
          </w:p>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 | 1</w:t>
            </w:r>
          </w:p>
        </w:tc>
        <w:tc>
          <w:tcPr>
            <w:tcW w:w="12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pe grant/proiect/contract/program</w:t>
            </w:r>
          </w:p>
        </w:tc>
      </w:tr>
      <w:tr w:rsidR="000E227B" w:rsidRPr="000E227B" w:rsidTr="000E227B">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vi). Membru în comitetul ştiinţific (de program) al unor conferinţe, simpozioane, workshop-uri, de tip:</w:t>
            </w:r>
          </w:p>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 A* | A | B | C | D</w:t>
            </w:r>
          </w:p>
        </w:tc>
        <w:tc>
          <w:tcPr>
            <w:tcW w:w="12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6| 4 | 2 | 1 | 0,5</w:t>
            </w:r>
          </w:p>
        </w:tc>
        <w:tc>
          <w:tcPr>
            <w:tcW w:w="12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pe eveniment</w:t>
            </w:r>
          </w:p>
        </w:tc>
      </w:tr>
      <w:tr w:rsidR="000E227B" w:rsidRPr="000E227B" w:rsidTr="000E227B">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vii). Organizare evenimente ştiinţifice/şcoli de vară, în calitate de:</w:t>
            </w:r>
          </w:p>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 director | membru în comitetul de organizare</w:t>
            </w:r>
          </w:p>
        </w:tc>
        <w:tc>
          <w:tcPr>
            <w:tcW w:w="12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 | 1</w:t>
            </w:r>
          </w:p>
        </w:tc>
        <w:tc>
          <w:tcPr>
            <w:tcW w:w="12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pe eveniment</w:t>
            </w:r>
          </w:p>
        </w:tc>
      </w:tr>
      <w:tr w:rsidR="000E227B" w:rsidRPr="000E227B" w:rsidTr="000E227B">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viii). Keynote/invited speaker/professor la evenimente/universităţi</w:t>
            </w:r>
            <w:r w:rsidRPr="000E227B">
              <w:rPr>
                <w:rFonts w:ascii="Verdana" w:eastAsia="Times New Roman" w:hAnsi="Verdana" w:cs="Times New Roman"/>
                <w:color w:val="000000"/>
                <w:sz w:val="16"/>
                <w:szCs w:val="16"/>
                <w:vertAlign w:val="superscript"/>
                <w:lang w:val="en-US"/>
              </w:rPr>
              <w:t>[1]</w:t>
            </w:r>
            <w:r w:rsidRPr="000E227B">
              <w:rPr>
                <w:rFonts w:ascii="Verdana" w:eastAsia="Times New Roman" w:hAnsi="Verdana" w:cs="Times New Roman"/>
                <w:color w:val="000000"/>
                <w:sz w:val="16"/>
                <w:szCs w:val="16"/>
                <w:lang w:val="en-US"/>
              </w:rPr>
              <w:t>:</w:t>
            </w:r>
          </w:p>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 de tip A*/top 20</w:t>
            </w:r>
          </w:p>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 de tip A/top 100</w:t>
            </w:r>
          </w:p>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 de tip B/şcoli de vară internaţionale/top 200</w:t>
            </w:r>
          </w:p>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 de tip C, şcoli de vară naţionale, conferinţe ale Academiei Române/top 500</w:t>
            </w:r>
          </w:p>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 de tip D/evenimente locale/&gt; 500</w:t>
            </w:r>
          </w:p>
        </w:tc>
        <w:tc>
          <w:tcPr>
            <w:tcW w:w="12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 </w:t>
            </w:r>
          </w:p>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 </w:t>
            </w:r>
          </w:p>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12</w:t>
            </w:r>
          </w:p>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8</w:t>
            </w:r>
          </w:p>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4</w:t>
            </w:r>
          </w:p>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w:t>
            </w:r>
          </w:p>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w:t>
            </w:r>
          </w:p>
        </w:tc>
        <w:tc>
          <w:tcPr>
            <w:tcW w:w="12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pe eveniment/conferinţă</w:t>
            </w:r>
          </w:p>
        </w:tc>
      </w:tr>
      <w:tr w:rsidR="000E227B" w:rsidRPr="000E227B" w:rsidTr="000E227B">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ix). Profesor/cercetător asociat/visiting la o universitate din:</w:t>
            </w:r>
          </w:p>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 top 20</w:t>
            </w:r>
          </w:p>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 top 100</w:t>
            </w:r>
          </w:p>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 top 200</w:t>
            </w:r>
          </w:p>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 top 500</w:t>
            </w:r>
          </w:p>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 &gt; 500</w:t>
            </w:r>
          </w:p>
        </w:tc>
        <w:tc>
          <w:tcPr>
            <w:tcW w:w="12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 </w:t>
            </w:r>
          </w:p>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12 * nr. luni</w:t>
            </w:r>
          </w:p>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8 * nr. luni</w:t>
            </w:r>
          </w:p>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4 * nr. luni</w:t>
            </w:r>
          </w:p>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 * nr. luni</w:t>
            </w:r>
          </w:p>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nr. luni</w:t>
            </w:r>
          </w:p>
        </w:tc>
        <w:tc>
          <w:tcPr>
            <w:tcW w:w="12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pe vizită (pentru vizite scurte cu predare intensivă se pot face echivalări: 1 lună=16 ore de predare); maximum 24 puncte</w:t>
            </w:r>
          </w:p>
        </w:tc>
      </w:tr>
      <w:tr w:rsidR="000E227B" w:rsidRPr="000E227B" w:rsidTr="000E227B">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x). Consolidarea de echipe de cercetare (numai în postura de lider), la nivel: internaţional (acreditări) | naţional (acreditări) | în instituţie (recunoscute oficial)</w:t>
            </w:r>
          </w:p>
        </w:tc>
        <w:tc>
          <w:tcPr>
            <w:tcW w:w="12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(4 | 2 | 1)</w:t>
            </w:r>
          </w:p>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 nr. ani</w:t>
            </w:r>
          </w:p>
        </w:tc>
        <w:tc>
          <w:tcPr>
            <w:tcW w:w="12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pentru echipe de minimum 5 persoane, nu mai mult de 10% din punctajul total al perspectivei d</w:t>
            </w:r>
          </w:p>
        </w:tc>
      </w:tr>
      <w:tr w:rsidR="000E227B" w:rsidRPr="000E227B" w:rsidTr="000E227B">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xi). Membru în comisii de evaluare a tezelor de doctorat la o universitate din top:</w:t>
            </w:r>
          </w:p>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- 20 | 100 | 200 | 500 | &gt; 500</w:t>
            </w:r>
          </w:p>
        </w:tc>
        <w:tc>
          <w:tcPr>
            <w:tcW w:w="12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6 | 4 | 2 | 1 | 0,5</w:t>
            </w:r>
          </w:p>
        </w:tc>
        <w:tc>
          <w:tcPr>
            <w:tcW w:w="12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pe teză</w:t>
            </w:r>
          </w:p>
        </w:tc>
      </w:tr>
      <w:tr w:rsidR="000E227B" w:rsidRPr="000E227B" w:rsidTr="000E227B">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xii). Membru în comisii de îndrumare a doctoranzilor (dovedit prin decizia şcolii doctorale)</w:t>
            </w:r>
          </w:p>
        </w:tc>
        <w:tc>
          <w:tcPr>
            <w:tcW w:w="12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w:t>
            </w:r>
          </w:p>
        </w:tc>
        <w:tc>
          <w:tcPr>
            <w:tcW w:w="12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pe doctorand îndrumat care a obţinut titlul de doctor</w:t>
            </w:r>
          </w:p>
        </w:tc>
      </w:tr>
      <w:tr w:rsidR="000E227B" w:rsidRPr="000E227B" w:rsidTr="000E227B">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xiii). Brevete şi invenţii active (OSIM, ORDA etc.)</w:t>
            </w:r>
          </w:p>
        </w:tc>
        <w:tc>
          <w:tcPr>
            <w:tcW w:w="12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12/max(1, n-2)</w:t>
            </w:r>
          </w:p>
        </w:tc>
        <w:tc>
          <w:tcPr>
            <w:tcW w:w="12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pe brevet/invenţie</w:t>
            </w:r>
          </w:p>
        </w:tc>
      </w:tr>
      <w:tr w:rsidR="000E227B" w:rsidRPr="000E227B" w:rsidTr="000E227B">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xiv). Dezvoltarea de pachete şi instrumente software, dezvoltarea de resurse şi colecţii de date de largă utilitate (probate prin număr de accesări, publicarea pe site-uri open source etc.)</w:t>
            </w:r>
          </w:p>
        </w:tc>
        <w:tc>
          <w:tcPr>
            <w:tcW w:w="12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 max(1, n-2)</w:t>
            </w:r>
          </w:p>
        </w:tc>
        <w:tc>
          <w:tcPr>
            <w:tcW w:w="12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pe produs; maximum 10% din punctajul total al perspectivei d</w:t>
            </w:r>
          </w:p>
        </w:tc>
      </w:tr>
      <w:tr w:rsidR="000E227B" w:rsidRPr="000E227B" w:rsidTr="000E227B">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xv). Pozitii de conducere în organizaţii profesionale:</w:t>
            </w:r>
          </w:p>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 internaţionale | naţionale</w:t>
            </w:r>
          </w:p>
        </w:tc>
        <w:tc>
          <w:tcPr>
            <w:tcW w:w="12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 </w:t>
            </w:r>
          </w:p>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4 | 2</w:t>
            </w:r>
          </w:p>
        </w:tc>
        <w:tc>
          <w:tcPr>
            <w:tcW w:w="12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pe organizaţie</w:t>
            </w:r>
          </w:p>
        </w:tc>
      </w:tr>
      <w:tr w:rsidR="000E227B" w:rsidRPr="000E227B" w:rsidTr="000E227B">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xvii). Premii şi alte merite</w:t>
            </w:r>
          </w:p>
        </w:tc>
        <w:tc>
          <w:tcPr>
            <w:tcW w:w="12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Punctaj conform deciziei univ. sau inst. de cercetare</w:t>
            </w:r>
          </w:p>
        </w:tc>
        <w:tc>
          <w:tcPr>
            <w:tcW w:w="12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maximum 10% din punctajul total al perspectivei d</w:t>
            </w:r>
          </w:p>
        </w:tc>
      </w:tr>
    </w:tbl>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143" w:name="do|ax2|pt2|al2|lid|pa2"/>
      <w:bookmarkEnd w:id="143"/>
      <w:r w:rsidRPr="000E227B">
        <w:rPr>
          <w:rFonts w:ascii="Verdana" w:eastAsia="Times New Roman" w:hAnsi="Verdana" w:cs="Times New Roman"/>
          <w:lang w:val="en-US"/>
        </w:rPr>
        <w:t>[</w:t>
      </w:r>
      <w:r w:rsidRPr="000E227B">
        <w:rPr>
          <w:rFonts w:ascii="Verdana" w:eastAsia="Times New Roman" w:hAnsi="Verdana" w:cs="Times New Roman"/>
          <w:vertAlign w:val="superscript"/>
          <w:lang w:val="en-US"/>
        </w:rPr>
        <w:t>1</w:t>
      </w:r>
      <w:r w:rsidRPr="000E227B">
        <w:rPr>
          <w:rFonts w:ascii="Verdana" w:eastAsia="Times New Roman" w:hAnsi="Verdana" w:cs="Times New Roman"/>
          <w:lang w:val="en-US"/>
        </w:rPr>
        <w:t>]Cele mai bune poziţii conform clasamentelor: http://www.topuniversities.com/university-rankings, http://www.urapcenter.org/, http://www.shanghairanking.com/</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144" w:name="do|ax2|pt2|al2|lid|pa3"/>
      <w:bookmarkEnd w:id="144"/>
      <w:r w:rsidRPr="000E227B">
        <w:rPr>
          <w:rFonts w:ascii="Verdana" w:eastAsia="Times New Roman" w:hAnsi="Verdana" w:cs="Times New Roman"/>
          <w:lang w:val="en-US"/>
        </w:rPr>
        <w:t>Valorile minime şi pragurile pentru perspectiva d) se găsesc în următorul tabel:</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18"/>
        <w:gridCol w:w="3677"/>
        <w:gridCol w:w="3580"/>
      </w:tblGrid>
      <w:tr w:rsidR="000E227B" w:rsidRPr="000E227B" w:rsidTr="000E227B">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bookmarkStart w:id="145" w:name="do|ax2|pt2|al2|lid|pa4"/>
            <w:bookmarkEnd w:id="145"/>
            <w:r w:rsidRPr="000E227B">
              <w:rPr>
                <w:rFonts w:ascii="Verdana" w:eastAsia="Times New Roman" w:hAnsi="Verdana" w:cs="Times New Roman"/>
                <w:color w:val="000000"/>
                <w:sz w:val="16"/>
                <w:szCs w:val="16"/>
                <w:lang w:val="en-US"/>
              </w:rPr>
              <w:t>Perspectiva d)</w:t>
            </w:r>
          </w:p>
        </w:tc>
        <w:tc>
          <w:tcPr>
            <w:tcW w:w="19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Conferenţiar/CS II</w:t>
            </w:r>
          </w:p>
        </w:tc>
        <w:tc>
          <w:tcPr>
            <w:tcW w:w="19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Profesor/CS I/Abilitare</w:t>
            </w:r>
          </w:p>
        </w:tc>
      </w:tr>
      <w:tr w:rsidR="000E227B" w:rsidRPr="000E227B" w:rsidTr="000E227B">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Valori minime</w:t>
            </w:r>
          </w:p>
        </w:tc>
        <w:tc>
          <w:tcPr>
            <w:tcW w:w="19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36</w:t>
            </w:r>
          </w:p>
        </w:tc>
        <w:tc>
          <w:tcPr>
            <w:tcW w:w="19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60</w:t>
            </w:r>
          </w:p>
        </w:tc>
      </w:tr>
      <w:tr w:rsidR="000E227B" w:rsidRPr="000E227B" w:rsidTr="000E227B">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Praguri</w:t>
            </w:r>
          </w:p>
        </w:tc>
        <w:tc>
          <w:tcPr>
            <w:tcW w:w="19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w:t>
            </w:r>
          </w:p>
        </w:tc>
        <w:tc>
          <w:tcPr>
            <w:tcW w:w="19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Minim un proiect, cu echipă de cel puţin 2 (doi) membri, obţinut de candidat prin competiţie la nivel naţional sau internaţional</w:t>
            </w:r>
          </w:p>
        </w:tc>
      </w:tr>
    </w:tbl>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146" w:name="do|ax2|pt2|al3"/>
      <w:r w:rsidRPr="000E227B">
        <w:rPr>
          <w:rFonts w:ascii="Verdana" w:eastAsia="Times New Roman" w:hAnsi="Verdana" w:cs="Times New Roman"/>
          <w:b/>
          <w:bCs/>
          <w:noProof/>
          <w:color w:val="333399"/>
          <w:lang w:val="en-US"/>
        </w:rPr>
        <w:drawing>
          <wp:inline distT="0" distB="0" distL="0" distR="0">
            <wp:extent cx="99060" cy="99060"/>
            <wp:effectExtent l="0" t="0" r="0" b="0"/>
            <wp:docPr id="277" name="Picture 277"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pt2|al3|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46"/>
      <w:r w:rsidRPr="000E227B">
        <w:rPr>
          <w:rFonts w:ascii="Verdana" w:eastAsia="Times New Roman" w:hAnsi="Verdana" w:cs="Times New Roman"/>
          <w:b/>
          <w:bCs/>
          <w:color w:val="008F00"/>
          <w:lang w:val="en-US"/>
        </w:rPr>
        <w:t>(3)</w:t>
      </w:r>
      <w:r w:rsidRPr="000E227B">
        <w:rPr>
          <w:rFonts w:ascii="Verdana" w:eastAsia="Times New Roman" w:hAnsi="Verdana" w:cs="Times New Roman"/>
          <w:lang w:val="en-US"/>
        </w:rPr>
        <w:t>_</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147" w:name="do|ax2|pt2|al3|pa1"/>
      <w:bookmarkEnd w:id="147"/>
      <w:r w:rsidRPr="000E227B">
        <w:rPr>
          <w:rFonts w:ascii="Verdana" w:eastAsia="Times New Roman" w:hAnsi="Verdana" w:cs="Times New Roman"/>
          <w:lang w:val="en-US"/>
        </w:rPr>
        <w:t>Notă: Maximum 20% din valorile pragurilor de la perspectiva b) (3,2 puncte pentru Conferenţiar/CS II, respectiv 4,8 | 8 puncte pentru Profesor/CS I/Abilitare) se pot modifica doar prin transfer de la perspectiva c) la perspectiva b), cu păstrarea categoriei forumurilor.</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148" w:name="do|ax3"/>
      <w:r w:rsidRPr="000E227B">
        <w:rPr>
          <w:rFonts w:ascii="Verdana" w:eastAsia="Times New Roman" w:hAnsi="Verdana" w:cs="Times New Roman"/>
          <w:b/>
          <w:bCs/>
          <w:noProof/>
          <w:color w:val="333399"/>
          <w:lang w:val="en-US"/>
        </w:rPr>
        <w:drawing>
          <wp:inline distT="0" distB="0" distL="0" distR="0">
            <wp:extent cx="99060" cy="99060"/>
            <wp:effectExtent l="0" t="0" r="0" b="0"/>
            <wp:docPr id="276" name="Picture 276"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48"/>
      <w:r w:rsidRPr="000E227B">
        <w:rPr>
          <w:rFonts w:ascii="Verdana" w:eastAsia="Times New Roman" w:hAnsi="Verdana" w:cs="Times New Roman"/>
          <w:b/>
          <w:bCs/>
          <w:sz w:val="26"/>
          <w:szCs w:val="26"/>
          <w:lang w:val="en-US"/>
        </w:rPr>
        <w:t>ANEXA nr. 3:</w:t>
      </w:r>
      <w:r w:rsidRPr="000E227B">
        <w:rPr>
          <w:rFonts w:ascii="Verdana" w:eastAsia="Times New Roman" w:hAnsi="Verdana" w:cs="Times New Roman"/>
          <w:lang w:val="en-US"/>
        </w:rPr>
        <w:t xml:space="preserve"> </w:t>
      </w:r>
      <w:r w:rsidRPr="000E227B">
        <w:rPr>
          <w:rFonts w:ascii="Verdana" w:eastAsia="Times New Roman" w:hAnsi="Verdana" w:cs="Times New Roman"/>
          <w:b/>
          <w:bCs/>
          <w:sz w:val="26"/>
          <w:szCs w:val="26"/>
          <w:lang w:val="en-US"/>
        </w:rPr>
        <w:t>COMISIA DE FIZICĂ - STANDARDE MINIMALE NECESARE ŞI OBLIGATORII PENTRU CONFERIREA TITLURILOR DIDACTICE DIN ÎNVĂŢĂMÂNTUL SUPERIOR ŞI A GRADELOR PROFESIONALE DE CERCETARE-DEZVOLTARE</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149" w:name="do|ax3|al1"/>
      <w:r w:rsidRPr="000E227B">
        <w:rPr>
          <w:rFonts w:ascii="Verdana" w:eastAsia="Times New Roman" w:hAnsi="Verdana" w:cs="Times New Roman"/>
          <w:b/>
          <w:bCs/>
          <w:noProof/>
          <w:color w:val="333399"/>
          <w:lang w:val="en-US"/>
        </w:rPr>
        <w:drawing>
          <wp:inline distT="0" distB="0" distL="0" distR="0">
            <wp:extent cx="99060" cy="99060"/>
            <wp:effectExtent l="0" t="0" r="0" b="0"/>
            <wp:docPr id="275" name="Picture 275"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al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49"/>
      <w:r w:rsidRPr="000E227B">
        <w:rPr>
          <w:rFonts w:ascii="Verdana" w:eastAsia="Times New Roman" w:hAnsi="Verdana" w:cs="Times New Roman"/>
          <w:b/>
          <w:bCs/>
          <w:color w:val="008F00"/>
          <w:lang w:val="en-US"/>
        </w:rPr>
        <w:t>(1)</w:t>
      </w:r>
      <w:r w:rsidRPr="000E227B">
        <w:rPr>
          <w:rFonts w:ascii="Verdana" w:eastAsia="Times New Roman" w:hAnsi="Verdana" w:cs="Times New Roman"/>
          <w:lang w:val="en-US"/>
        </w:rPr>
        <w:t>Precizări:</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150" w:name="do|ax3|al1|pt1"/>
      <w:bookmarkEnd w:id="150"/>
      <w:r w:rsidRPr="000E227B">
        <w:rPr>
          <w:rFonts w:ascii="Verdana" w:eastAsia="Times New Roman" w:hAnsi="Verdana" w:cs="Times New Roman"/>
          <w:b/>
          <w:bCs/>
          <w:color w:val="8F0000"/>
          <w:lang w:val="en-US"/>
        </w:rPr>
        <w:t>1.</w:t>
      </w:r>
      <w:r w:rsidRPr="000E227B">
        <w:rPr>
          <w:rFonts w:ascii="Verdana" w:eastAsia="Times New Roman" w:hAnsi="Verdana" w:cs="Times New Roman"/>
          <w:lang w:val="en-US"/>
        </w:rPr>
        <w:t>AIS</w:t>
      </w:r>
      <w:r w:rsidRPr="000E227B">
        <w:rPr>
          <w:rFonts w:ascii="Verdana" w:eastAsia="Times New Roman" w:hAnsi="Verdana" w:cs="Times New Roman"/>
          <w:vertAlign w:val="subscript"/>
          <w:lang w:val="en-US"/>
        </w:rPr>
        <w:t>i</w:t>
      </w:r>
      <w:r w:rsidRPr="000E227B">
        <w:rPr>
          <w:rFonts w:ascii="Verdana" w:eastAsia="Times New Roman" w:hAnsi="Verdana" w:cs="Times New Roman"/>
          <w:lang w:val="en-US"/>
        </w:rPr>
        <w:t xml:space="preserve"> este scorul de influenţă absolut al revistei ştiinţifice în care a fost publicat articolul i, corespunzător anului de publicare al acestuia conform cu www.eigenfactor.org pentru articolele publicate până în 2006 şi Journal Citation Report (ISI Web of Science) începând cu anul 2007; în cazul în care anul de publicare nu se găseşte în baza de date, se va alege anul cel mai apropiat.</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151" w:name="do|ax3|al1|pt2"/>
      <w:bookmarkEnd w:id="151"/>
      <w:r w:rsidRPr="000E227B">
        <w:rPr>
          <w:rFonts w:ascii="Verdana" w:eastAsia="Times New Roman" w:hAnsi="Verdana" w:cs="Times New Roman"/>
          <w:b/>
          <w:bCs/>
          <w:color w:val="8F0000"/>
          <w:lang w:val="en-US"/>
        </w:rPr>
        <w:t>2.</w:t>
      </w:r>
      <w:r w:rsidRPr="000E227B">
        <w:rPr>
          <w:rFonts w:ascii="Verdana" w:eastAsia="Times New Roman" w:hAnsi="Verdana" w:cs="Times New Roman"/>
          <w:lang w:val="en-US"/>
        </w:rPr>
        <w:t>n</w:t>
      </w:r>
      <w:r w:rsidRPr="000E227B">
        <w:rPr>
          <w:rFonts w:ascii="Verdana" w:eastAsia="Times New Roman" w:hAnsi="Verdana" w:cs="Times New Roman"/>
          <w:vertAlign w:val="superscript"/>
          <w:lang w:val="en-US"/>
        </w:rPr>
        <w:t>ef</w:t>
      </w:r>
      <w:r w:rsidRPr="000E227B">
        <w:rPr>
          <w:rFonts w:ascii="Verdana" w:eastAsia="Times New Roman" w:hAnsi="Verdana" w:cs="Times New Roman"/>
          <w:vertAlign w:val="subscript"/>
          <w:lang w:val="en-US"/>
        </w:rPr>
        <w:t>i</w:t>
      </w:r>
      <w:r w:rsidRPr="000E227B">
        <w:rPr>
          <w:rFonts w:ascii="Verdana" w:eastAsia="Times New Roman" w:hAnsi="Verdana" w:cs="Times New Roman"/>
          <w:lang w:val="en-US"/>
        </w:rPr>
        <w:t xml:space="preserve"> reprezintă numărul efectiv de autori ai itemului i şi ia următoarele valori: n</w:t>
      </w:r>
      <w:r w:rsidRPr="000E227B">
        <w:rPr>
          <w:rFonts w:ascii="Verdana" w:eastAsia="Times New Roman" w:hAnsi="Verdana" w:cs="Times New Roman"/>
          <w:vertAlign w:val="subscript"/>
          <w:lang w:val="en-US"/>
        </w:rPr>
        <w:t>i</w:t>
      </w:r>
      <w:r w:rsidRPr="000E227B">
        <w:rPr>
          <w:rFonts w:ascii="Verdana" w:eastAsia="Times New Roman" w:hAnsi="Verdana" w:cs="Times New Roman"/>
          <w:lang w:val="en-US"/>
        </w:rPr>
        <w:t>, dacă n</w:t>
      </w:r>
      <w:r w:rsidRPr="000E227B">
        <w:rPr>
          <w:rFonts w:ascii="Verdana" w:eastAsia="Times New Roman" w:hAnsi="Verdana" w:cs="Times New Roman"/>
          <w:vertAlign w:val="subscript"/>
          <w:lang w:val="en-US"/>
        </w:rPr>
        <w:t>i</w:t>
      </w:r>
      <w:r w:rsidRPr="000E227B">
        <w:rPr>
          <w:rFonts w:ascii="Verdana" w:eastAsia="Times New Roman" w:hAnsi="Verdana" w:cs="Times New Roman"/>
          <w:lang w:val="en-US"/>
        </w:rPr>
        <w:t xml:space="preserve"> &lt; =  5; (n</w:t>
      </w:r>
      <w:r w:rsidRPr="000E227B">
        <w:rPr>
          <w:rFonts w:ascii="Verdana" w:eastAsia="Times New Roman" w:hAnsi="Verdana" w:cs="Times New Roman"/>
          <w:vertAlign w:val="subscript"/>
          <w:lang w:val="en-US"/>
        </w:rPr>
        <w:t>i</w:t>
      </w:r>
      <w:r w:rsidRPr="000E227B">
        <w:rPr>
          <w:rFonts w:ascii="Verdana" w:eastAsia="Times New Roman" w:hAnsi="Verdana" w:cs="Times New Roman"/>
          <w:lang w:val="en-US"/>
        </w:rPr>
        <w:t xml:space="preserve"> + 5)/2, dacă 5 &lt; n</w:t>
      </w:r>
      <w:r w:rsidRPr="000E227B">
        <w:rPr>
          <w:rFonts w:ascii="Verdana" w:eastAsia="Times New Roman" w:hAnsi="Verdana" w:cs="Times New Roman"/>
          <w:vertAlign w:val="subscript"/>
          <w:lang w:val="en-US"/>
        </w:rPr>
        <w:t>i</w:t>
      </w:r>
      <w:r w:rsidRPr="000E227B">
        <w:rPr>
          <w:rFonts w:ascii="Verdana" w:eastAsia="Times New Roman" w:hAnsi="Verdana" w:cs="Times New Roman"/>
          <w:lang w:val="en-US"/>
        </w:rPr>
        <w:t xml:space="preserve"> &lt; =  15; (n</w:t>
      </w:r>
      <w:r w:rsidRPr="000E227B">
        <w:rPr>
          <w:rFonts w:ascii="Verdana" w:eastAsia="Times New Roman" w:hAnsi="Verdana" w:cs="Times New Roman"/>
          <w:vertAlign w:val="subscript"/>
          <w:lang w:val="en-US"/>
        </w:rPr>
        <w:t>i</w:t>
      </w:r>
      <w:r w:rsidRPr="000E227B">
        <w:rPr>
          <w:rFonts w:ascii="Verdana" w:eastAsia="Times New Roman" w:hAnsi="Verdana" w:cs="Times New Roman"/>
          <w:lang w:val="en-US"/>
        </w:rPr>
        <w:t xml:space="preserve"> +15)/3, dacă 15 &lt; n</w:t>
      </w:r>
      <w:r w:rsidRPr="000E227B">
        <w:rPr>
          <w:rFonts w:ascii="Verdana" w:eastAsia="Times New Roman" w:hAnsi="Verdana" w:cs="Times New Roman"/>
          <w:vertAlign w:val="subscript"/>
          <w:lang w:val="en-US"/>
        </w:rPr>
        <w:t>i</w:t>
      </w:r>
      <w:r w:rsidRPr="000E227B">
        <w:rPr>
          <w:rFonts w:ascii="Verdana" w:eastAsia="Times New Roman" w:hAnsi="Verdana" w:cs="Times New Roman"/>
          <w:lang w:val="en-US"/>
        </w:rPr>
        <w:t xml:space="preserve"> &lt; =  75; şi (n</w:t>
      </w:r>
      <w:r w:rsidRPr="000E227B">
        <w:rPr>
          <w:rFonts w:ascii="Verdana" w:eastAsia="Times New Roman" w:hAnsi="Verdana" w:cs="Times New Roman"/>
          <w:vertAlign w:val="subscript"/>
          <w:lang w:val="en-US"/>
        </w:rPr>
        <w:t>i</w:t>
      </w:r>
      <w:r w:rsidRPr="000E227B">
        <w:rPr>
          <w:rFonts w:ascii="Verdana" w:eastAsia="Times New Roman" w:hAnsi="Verdana" w:cs="Times New Roman"/>
          <w:lang w:val="en-US"/>
        </w:rPr>
        <w:t xml:space="preserve"> + 45)/4, dacă n</w:t>
      </w:r>
      <w:r w:rsidRPr="000E227B">
        <w:rPr>
          <w:rFonts w:ascii="Verdana" w:eastAsia="Times New Roman" w:hAnsi="Verdana" w:cs="Times New Roman"/>
          <w:vertAlign w:val="subscript"/>
          <w:lang w:val="en-US"/>
        </w:rPr>
        <w:t>i</w:t>
      </w:r>
      <w:r w:rsidRPr="000E227B">
        <w:rPr>
          <w:rFonts w:ascii="Verdana" w:eastAsia="Times New Roman" w:hAnsi="Verdana" w:cs="Times New Roman"/>
          <w:lang w:val="en-US"/>
        </w:rPr>
        <w:t xml:space="preserve"> &gt; 75, unde n</w:t>
      </w:r>
      <w:r w:rsidRPr="000E227B">
        <w:rPr>
          <w:rFonts w:ascii="Verdana" w:eastAsia="Times New Roman" w:hAnsi="Verdana" w:cs="Times New Roman"/>
          <w:vertAlign w:val="subscript"/>
          <w:lang w:val="en-US"/>
        </w:rPr>
        <w:t>i</w:t>
      </w:r>
      <w:r w:rsidRPr="000E227B">
        <w:rPr>
          <w:rFonts w:ascii="Verdana" w:eastAsia="Times New Roman" w:hAnsi="Verdana" w:cs="Times New Roman"/>
          <w:lang w:val="en-US"/>
        </w:rPr>
        <w:t xml:space="preserve"> este numărul de autori ai itemului i. În cazul publicaţiilor HEPP (High Energy Partide Physics) cu număr mare de autori, dacă articolul are la bază o notă internă a experimentului la care candidatul este coautor, atunci n</w:t>
      </w:r>
      <w:r w:rsidRPr="000E227B">
        <w:rPr>
          <w:rFonts w:ascii="Verdana" w:eastAsia="Times New Roman" w:hAnsi="Verdana" w:cs="Times New Roman"/>
          <w:vertAlign w:val="superscript"/>
          <w:lang w:val="en-US"/>
        </w:rPr>
        <w:t>ef</w:t>
      </w:r>
      <w:r w:rsidRPr="000E227B">
        <w:rPr>
          <w:rFonts w:ascii="Verdana" w:eastAsia="Times New Roman" w:hAnsi="Verdana" w:cs="Times New Roman"/>
          <w:vertAlign w:val="subscript"/>
          <w:lang w:val="en-US"/>
        </w:rPr>
        <w:t>i</w:t>
      </w:r>
      <w:r w:rsidRPr="000E227B">
        <w:rPr>
          <w:rFonts w:ascii="Verdana" w:eastAsia="Times New Roman" w:hAnsi="Verdana" w:cs="Times New Roman"/>
          <w:lang w:val="en-US"/>
        </w:rPr>
        <w:t>, poate fi dat de numărul de autori din nota internă.</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152" w:name="do|ax3|al1|pt3"/>
      <w:bookmarkEnd w:id="152"/>
      <w:r w:rsidRPr="000E227B">
        <w:rPr>
          <w:rFonts w:ascii="Verdana" w:eastAsia="Times New Roman" w:hAnsi="Verdana" w:cs="Times New Roman"/>
          <w:b/>
          <w:bCs/>
          <w:color w:val="8F0000"/>
          <w:lang w:val="en-US"/>
        </w:rPr>
        <w:t>3.</w:t>
      </w:r>
      <w:r w:rsidRPr="000E227B">
        <w:rPr>
          <w:rFonts w:ascii="Verdana" w:eastAsia="Times New Roman" w:hAnsi="Verdana" w:cs="Times New Roman"/>
          <w:lang w:val="en-US"/>
        </w:rPr>
        <w:t>Indicele Hirsch h se defineşte astfel: un autor are un indice Hirsch h dacă a publicat h articole care au fost citate fiecare de cel puţin h ori. Pentru calcularea indicelui Hirsch se va folosi baza de date ISI Web of Science.</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153" w:name="do|ax3|al1|pt4"/>
      <w:bookmarkEnd w:id="153"/>
      <w:r w:rsidRPr="000E227B">
        <w:rPr>
          <w:rFonts w:ascii="Verdana" w:eastAsia="Times New Roman" w:hAnsi="Verdana" w:cs="Times New Roman"/>
          <w:b/>
          <w:bCs/>
          <w:color w:val="8F0000"/>
          <w:lang w:val="en-US"/>
        </w:rPr>
        <w:t>4.</w:t>
      </w:r>
      <w:r w:rsidRPr="000E227B">
        <w:rPr>
          <w:rFonts w:ascii="Verdana" w:eastAsia="Times New Roman" w:hAnsi="Verdana" w:cs="Times New Roman"/>
          <w:lang w:val="en-US"/>
        </w:rPr>
        <w:t>Lucrările de tip "Article. Proceedings paper" pot fi considerate la punctele 1.6 sau 2, o singură dată, la alegerea candidatului.</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154" w:name="do|ax3|al1|pt5"/>
      <w:bookmarkEnd w:id="154"/>
      <w:r w:rsidRPr="000E227B">
        <w:rPr>
          <w:rFonts w:ascii="Verdana" w:eastAsia="Times New Roman" w:hAnsi="Verdana" w:cs="Times New Roman"/>
          <w:b/>
          <w:bCs/>
          <w:color w:val="8F0000"/>
          <w:lang w:val="en-US"/>
        </w:rPr>
        <w:t>5.</w:t>
      </w:r>
      <w:r w:rsidRPr="000E227B">
        <w:rPr>
          <w:rFonts w:ascii="Verdana" w:eastAsia="Times New Roman" w:hAnsi="Verdana" w:cs="Times New Roman"/>
          <w:lang w:val="en-US"/>
        </w:rPr>
        <w:t>Editurile recunoscute Web of Science se găsesc pe site-ul Web of Science - Master Book List - Publishers (http://wokinfo.com/mbl/publishers/)</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155" w:name="do|ax3|al1|pt6"/>
      <w:bookmarkEnd w:id="155"/>
      <w:r w:rsidRPr="000E227B">
        <w:rPr>
          <w:rFonts w:ascii="Verdana" w:eastAsia="Times New Roman" w:hAnsi="Verdana" w:cs="Times New Roman"/>
          <w:b/>
          <w:bCs/>
          <w:color w:val="8F0000"/>
          <w:lang w:val="en-US"/>
        </w:rPr>
        <w:t>6.</w:t>
      </w:r>
      <w:r w:rsidRPr="000E227B">
        <w:rPr>
          <w:rFonts w:ascii="Verdana" w:eastAsia="Times New Roman" w:hAnsi="Verdana" w:cs="Times New Roman"/>
          <w:lang w:val="en-US"/>
        </w:rPr>
        <w:t>Se recomandă ca fiecare candidat să îşi creeze un cont pe ResearcherID pentru facilitarea verificării datelor privind activitatea de cercetare şi recunoaşterea impactului activităţii.</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156" w:name="do|ax3|al2"/>
      <w:r w:rsidRPr="000E227B">
        <w:rPr>
          <w:rFonts w:ascii="Verdana" w:eastAsia="Times New Roman" w:hAnsi="Verdana" w:cs="Times New Roman"/>
          <w:b/>
          <w:bCs/>
          <w:noProof/>
          <w:color w:val="333399"/>
          <w:lang w:val="en-US"/>
        </w:rPr>
        <w:drawing>
          <wp:inline distT="0" distB="0" distL="0" distR="0">
            <wp:extent cx="99060" cy="99060"/>
            <wp:effectExtent l="0" t="0" r="0" b="0"/>
            <wp:docPr id="274" name="Picture 274"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al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56"/>
      <w:r w:rsidRPr="000E227B">
        <w:rPr>
          <w:rFonts w:ascii="Verdana" w:eastAsia="Times New Roman" w:hAnsi="Verdana" w:cs="Times New Roman"/>
          <w:b/>
          <w:bCs/>
          <w:color w:val="008F00"/>
          <w:lang w:val="en-US"/>
        </w:rPr>
        <w:t>(2)</w:t>
      </w:r>
      <w:r w:rsidRPr="000E227B">
        <w:rPr>
          <w:rFonts w:ascii="Verdana" w:eastAsia="Times New Roman" w:hAnsi="Verdana" w:cs="Times New Roman"/>
          <w:lang w:val="en-US"/>
        </w:rPr>
        <w:t>_</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157" w:name="do|ax3|al2|pt1"/>
      <w:r w:rsidRPr="000E227B">
        <w:rPr>
          <w:rFonts w:ascii="Verdana" w:eastAsia="Times New Roman" w:hAnsi="Verdana" w:cs="Times New Roman"/>
          <w:b/>
          <w:bCs/>
          <w:noProof/>
          <w:color w:val="333399"/>
          <w:lang w:val="en-US"/>
        </w:rPr>
        <w:drawing>
          <wp:inline distT="0" distB="0" distL="0" distR="0">
            <wp:extent cx="99060" cy="99060"/>
            <wp:effectExtent l="0" t="0" r="0" b="0"/>
            <wp:docPr id="273" name="Picture 273"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al2|pt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57"/>
      <w:r w:rsidRPr="000E227B">
        <w:rPr>
          <w:rFonts w:ascii="Verdana" w:eastAsia="Times New Roman" w:hAnsi="Verdana" w:cs="Times New Roman"/>
          <w:b/>
          <w:bCs/>
          <w:color w:val="8F0000"/>
          <w:lang w:val="en-US"/>
        </w:rPr>
        <w:t>1.</w:t>
      </w:r>
      <w:r w:rsidRPr="000E227B">
        <w:rPr>
          <w:rFonts w:ascii="Verdana" w:eastAsia="Times New Roman" w:hAnsi="Verdana" w:cs="Times New Roman"/>
          <w:lang w:val="en-US"/>
        </w:rPr>
        <w:t>Activitatea didactică şi profesională</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80"/>
        <w:gridCol w:w="6676"/>
        <w:gridCol w:w="2419"/>
      </w:tblGrid>
      <w:tr w:rsidR="000E227B" w:rsidRPr="000E227B" w:rsidTr="000E227B">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bookmarkStart w:id="158" w:name="do|ax3|al2|pt1|pa1"/>
            <w:bookmarkEnd w:id="158"/>
            <w:r w:rsidRPr="000E227B">
              <w:rPr>
                <w:rFonts w:ascii="Verdana" w:eastAsia="Times New Roman" w:hAnsi="Verdana" w:cs="Times New Roman"/>
                <w:color w:val="000000"/>
                <w:sz w:val="16"/>
                <w:szCs w:val="16"/>
                <w:lang w:val="en-US"/>
              </w:rPr>
              <w:t>Nr. Crt.</w:t>
            </w:r>
          </w:p>
        </w:tc>
        <w:tc>
          <w:tcPr>
            <w:tcW w:w="34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Tipul activităţilor</w:t>
            </w:r>
          </w:p>
        </w:tc>
        <w:tc>
          <w:tcPr>
            <w:tcW w:w="12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Indicatori</w:t>
            </w:r>
          </w:p>
        </w:tc>
      </w:tr>
      <w:tr w:rsidR="000E227B" w:rsidRPr="000E227B" w:rsidTr="000E227B">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w:t>
            </w:r>
          </w:p>
        </w:tc>
        <w:tc>
          <w:tcPr>
            <w:tcW w:w="34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Cărţi în edituri internaţionale recunoscute Web of Science în calitate de autor</w:t>
            </w:r>
          </w:p>
        </w:tc>
        <w:tc>
          <w:tcPr>
            <w:tcW w:w="12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noProof/>
                <w:color w:val="000000"/>
                <w:sz w:val="16"/>
                <w:szCs w:val="16"/>
                <w:lang w:val="en-US"/>
              </w:rPr>
              <w:drawing>
                <wp:inline distT="0" distB="0" distL="0" distR="0">
                  <wp:extent cx="1219200" cy="441960"/>
                  <wp:effectExtent l="0" t="0" r="0" b="0"/>
                  <wp:docPr id="272" name="Picture 272" descr="C:\Users\User\sintact 4.0\cache\Legislatie\temp396812\00183913pi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User\sintact 4.0\cache\Legislatie\temp396812\00183913pi003.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19200" cy="441960"/>
                          </a:xfrm>
                          <a:prstGeom prst="rect">
                            <a:avLst/>
                          </a:prstGeom>
                          <a:noFill/>
                          <a:ln>
                            <a:noFill/>
                          </a:ln>
                        </pic:spPr>
                      </pic:pic>
                    </a:graphicData>
                  </a:graphic>
                </wp:inline>
              </w:drawing>
            </w:r>
          </w:p>
        </w:tc>
      </w:tr>
      <w:tr w:rsidR="000E227B" w:rsidRPr="000E227B" w:rsidTr="000E227B">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w:t>
            </w:r>
          </w:p>
        </w:tc>
        <w:tc>
          <w:tcPr>
            <w:tcW w:w="34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Capitole de cărţi în edituri internaţionale recunoscute Web of Science în calitate de autor/Review-uri în reviste cotate ISI</w:t>
            </w:r>
          </w:p>
        </w:tc>
        <w:tc>
          <w:tcPr>
            <w:tcW w:w="12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noProof/>
                <w:color w:val="000000"/>
                <w:sz w:val="16"/>
                <w:szCs w:val="16"/>
                <w:lang w:val="en-US"/>
              </w:rPr>
              <w:drawing>
                <wp:inline distT="0" distB="0" distL="0" distR="0">
                  <wp:extent cx="1143000" cy="426720"/>
                  <wp:effectExtent l="0" t="0" r="0" b="0"/>
                  <wp:docPr id="271" name="Picture 271" descr="C:\Users\User\sintact 4.0\cache\Legislatie\temp396812\00183913pi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User\sintact 4.0\cache\Legislatie\temp396812\00183913pi004.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43000" cy="426720"/>
                          </a:xfrm>
                          <a:prstGeom prst="rect">
                            <a:avLst/>
                          </a:prstGeom>
                          <a:noFill/>
                          <a:ln>
                            <a:noFill/>
                          </a:ln>
                        </pic:spPr>
                      </pic:pic>
                    </a:graphicData>
                  </a:graphic>
                </wp:inline>
              </w:drawing>
            </w:r>
          </w:p>
        </w:tc>
      </w:tr>
      <w:tr w:rsidR="000E227B" w:rsidRPr="000E227B" w:rsidTr="000E227B">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w:t>
            </w:r>
          </w:p>
        </w:tc>
        <w:tc>
          <w:tcPr>
            <w:tcW w:w="34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Cărţi în edituri internaţionale recunoscute Web of Science în calitate de editor</w:t>
            </w:r>
          </w:p>
        </w:tc>
        <w:tc>
          <w:tcPr>
            <w:tcW w:w="12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noProof/>
                <w:color w:val="000000"/>
                <w:sz w:val="16"/>
                <w:szCs w:val="16"/>
                <w:lang w:val="en-US"/>
              </w:rPr>
              <w:drawing>
                <wp:inline distT="0" distB="0" distL="0" distR="0">
                  <wp:extent cx="1325880" cy="426720"/>
                  <wp:effectExtent l="0" t="0" r="7620" b="0"/>
                  <wp:docPr id="270" name="Picture 270" descr="C:\Users\User\sintact 4.0\cache\Legislatie\temp396812\00183913pi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User\sintact 4.0\cache\Legislatie\temp396812\00183913pi005.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25880" cy="426720"/>
                          </a:xfrm>
                          <a:prstGeom prst="rect">
                            <a:avLst/>
                          </a:prstGeom>
                          <a:noFill/>
                          <a:ln>
                            <a:noFill/>
                          </a:ln>
                        </pic:spPr>
                      </pic:pic>
                    </a:graphicData>
                  </a:graphic>
                </wp:inline>
              </w:drawing>
            </w:r>
          </w:p>
        </w:tc>
      </w:tr>
      <w:tr w:rsidR="000E227B" w:rsidRPr="000E227B" w:rsidTr="000E227B">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4</w:t>
            </w:r>
          </w:p>
        </w:tc>
        <w:tc>
          <w:tcPr>
            <w:tcW w:w="34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Cărţi, manuale, îndrumare de laborator în edituri naţionale sau alte edituri internaţionale ca autor, note interne, prezentări susţinute pentru aprobarea analizelor de date în cadrul colaborărilor mari</w:t>
            </w:r>
          </w:p>
        </w:tc>
        <w:tc>
          <w:tcPr>
            <w:tcW w:w="12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noProof/>
                <w:color w:val="000000"/>
                <w:sz w:val="16"/>
                <w:szCs w:val="16"/>
                <w:lang w:val="en-US"/>
              </w:rPr>
              <w:drawing>
                <wp:inline distT="0" distB="0" distL="0" distR="0">
                  <wp:extent cx="1440180" cy="464820"/>
                  <wp:effectExtent l="0" t="0" r="7620" b="0"/>
                  <wp:docPr id="269" name="Picture 269" descr="C:\Users\User\sintact 4.0\cache\Legislatie\temp396812\00183913pi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User\sintact 4.0\cache\Legislatie\temp396812\00183913pi006.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40180" cy="464820"/>
                          </a:xfrm>
                          <a:prstGeom prst="rect">
                            <a:avLst/>
                          </a:prstGeom>
                          <a:noFill/>
                          <a:ln>
                            <a:noFill/>
                          </a:ln>
                        </pic:spPr>
                      </pic:pic>
                    </a:graphicData>
                  </a:graphic>
                </wp:inline>
              </w:drawing>
            </w:r>
          </w:p>
        </w:tc>
      </w:tr>
      <w:tr w:rsidR="000E227B" w:rsidRPr="000E227B" w:rsidTr="000E227B">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5</w:t>
            </w:r>
          </w:p>
        </w:tc>
        <w:tc>
          <w:tcPr>
            <w:tcW w:w="34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Capitole de cărţi în edituri naţionale sau alte edituri internaţionale ca autor</w:t>
            </w:r>
          </w:p>
        </w:tc>
        <w:tc>
          <w:tcPr>
            <w:tcW w:w="12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noProof/>
                <w:color w:val="000000"/>
                <w:sz w:val="16"/>
                <w:szCs w:val="16"/>
                <w:lang w:val="en-US"/>
              </w:rPr>
              <w:drawing>
                <wp:inline distT="0" distB="0" distL="0" distR="0">
                  <wp:extent cx="1440180" cy="449580"/>
                  <wp:effectExtent l="0" t="0" r="7620" b="7620"/>
                  <wp:docPr id="268" name="Picture 268" descr="C:\Users\User\sintact 4.0\cache\Legislatie\temp396812\00183913pi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User\sintact 4.0\cache\Legislatie\temp396812\00183913pi007.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40180" cy="449580"/>
                          </a:xfrm>
                          <a:prstGeom prst="rect">
                            <a:avLst/>
                          </a:prstGeom>
                          <a:noFill/>
                          <a:ln>
                            <a:noFill/>
                          </a:ln>
                        </pic:spPr>
                      </pic:pic>
                    </a:graphicData>
                  </a:graphic>
                </wp:inline>
              </w:drawing>
            </w:r>
          </w:p>
        </w:tc>
      </w:tr>
      <w:tr w:rsidR="000E227B" w:rsidRPr="000E227B" w:rsidTr="000E227B">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6</w:t>
            </w:r>
          </w:p>
        </w:tc>
        <w:tc>
          <w:tcPr>
            <w:tcW w:w="34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Lucrări in extenso (cel puţin 3 pagini) publicate în Proceedings-uri indexate ISI</w:t>
            </w:r>
          </w:p>
        </w:tc>
        <w:tc>
          <w:tcPr>
            <w:tcW w:w="12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noProof/>
                <w:color w:val="000000"/>
                <w:sz w:val="16"/>
                <w:szCs w:val="16"/>
                <w:lang w:val="en-US"/>
              </w:rPr>
              <w:drawing>
                <wp:inline distT="0" distB="0" distL="0" distR="0">
                  <wp:extent cx="1409700" cy="449580"/>
                  <wp:effectExtent l="0" t="0" r="0" b="7620"/>
                  <wp:docPr id="267" name="Picture 267" descr="C:\Users\User\sintact 4.0\cache\Legislatie\temp396812\00183913pi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User\sintact 4.0\cache\Legislatie\temp396812\00183913pi008.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09700" cy="449580"/>
                          </a:xfrm>
                          <a:prstGeom prst="rect">
                            <a:avLst/>
                          </a:prstGeom>
                          <a:noFill/>
                          <a:ln>
                            <a:noFill/>
                          </a:ln>
                        </pic:spPr>
                      </pic:pic>
                    </a:graphicData>
                  </a:graphic>
                </wp:inline>
              </w:drawing>
            </w:r>
          </w:p>
        </w:tc>
      </w:tr>
      <w:tr w:rsidR="000E227B" w:rsidRPr="000E227B" w:rsidTr="000E227B">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7.</w:t>
            </w:r>
          </w:p>
        </w:tc>
        <w:tc>
          <w:tcPr>
            <w:tcW w:w="34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Brevete de invenţie internaţionale acordate</w:t>
            </w:r>
          </w:p>
        </w:tc>
        <w:tc>
          <w:tcPr>
            <w:tcW w:w="12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noProof/>
                <w:color w:val="000000"/>
                <w:sz w:val="16"/>
                <w:szCs w:val="16"/>
                <w:lang w:val="en-US"/>
              </w:rPr>
              <w:drawing>
                <wp:inline distT="0" distB="0" distL="0" distR="0">
                  <wp:extent cx="1257300" cy="441960"/>
                  <wp:effectExtent l="0" t="0" r="0" b="0"/>
                  <wp:docPr id="266" name="Picture 266" descr="C:\Users\User\sintact 4.0\cache\Legislatie\temp396812\00183913pi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User\sintact 4.0\cache\Legislatie\temp396812\00183913pi009.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57300" cy="441960"/>
                          </a:xfrm>
                          <a:prstGeom prst="rect">
                            <a:avLst/>
                          </a:prstGeom>
                          <a:noFill/>
                          <a:ln>
                            <a:noFill/>
                          </a:ln>
                        </pic:spPr>
                      </pic:pic>
                    </a:graphicData>
                  </a:graphic>
                </wp:inline>
              </w:drawing>
            </w:r>
          </w:p>
        </w:tc>
      </w:tr>
      <w:tr w:rsidR="000E227B" w:rsidRPr="000E227B" w:rsidTr="000E227B">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8</w:t>
            </w:r>
          </w:p>
        </w:tc>
        <w:tc>
          <w:tcPr>
            <w:tcW w:w="34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Brevete de invenţie naţionale acordate</w:t>
            </w:r>
          </w:p>
        </w:tc>
        <w:tc>
          <w:tcPr>
            <w:tcW w:w="12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noProof/>
                <w:color w:val="000000"/>
                <w:sz w:val="16"/>
                <w:szCs w:val="16"/>
                <w:lang w:val="en-US"/>
              </w:rPr>
              <w:drawing>
                <wp:inline distT="0" distB="0" distL="0" distR="0">
                  <wp:extent cx="1402080" cy="449580"/>
                  <wp:effectExtent l="0" t="0" r="7620" b="7620"/>
                  <wp:docPr id="265" name="Picture 265" descr="C:\Users\User\sintact 4.0\cache\Legislatie\temp396812\00183913pi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User\sintact 4.0\cache\Legislatie\temp396812\00183913pi010.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02080" cy="449580"/>
                          </a:xfrm>
                          <a:prstGeom prst="rect">
                            <a:avLst/>
                          </a:prstGeom>
                          <a:noFill/>
                          <a:ln>
                            <a:noFill/>
                          </a:ln>
                        </pic:spPr>
                      </pic:pic>
                    </a:graphicData>
                  </a:graphic>
                </wp:inline>
              </w:drawing>
            </w:r>
          </w:p>
        </w:tc>
      </w:tr>
      <w:tr w:rsidR="000E227B" w:rsidRPr="000E227B" w:rsidTr="000E227B">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9</w:t>
            </w:r>
          </w:p>
        </w:tc>
        <w:tc>
          <w:tcPr>
            <w:tcW w:w="34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Director/responsabil/coordonator pentru programe de studii, programe de formare continuă, proiecte educaţionale şi proiecte de infrastructură (proiectele de cercetare se exclud)</w:t>
            </w:r>
          </w:p>
        </w:tc>
        <w:tc>
          <w:tcPr>
            <w:tcW w:w="12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noProof/>
                <w:color w:val="000000"/>
                <w:sz w:val="16"/>
                <w:szCs w:val="16"/>
                <w:lang w:val="en-US"/>
              </w:rPr>
              <w:drawing>
                <wp:inline distT="0" distB="0" distL="0" distR="0">
                  <wp:extent cx="1097280" cy="487680"/>
                  <wp:effectExtent l="0" t="0" r="7620" b="7620"/>
                  <wp:docPr id="264" name="Picture 264" descr="C:\Users\User\sintact 4.0\cache\Legislatie\temp396812\00183913pi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User\sintact 4.0\cache\Legislatie\temp396812\00183913pi011.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97280" cy="487680"/>
                          </a:xfrm>
                          <a:prstGeom prst="rect">
                            <a:avLst/>
                          </a:prstGeom>
                          <a:noFill/>
                          <a:ln>
                            <a:noFill/>
                          </a:ln>
                        </pic:spPr>
                      </pic:pic>
                    </a:graphicData>
                  </a:graphic>
                </wp:inline>
              </w:drawing>
            </w:r>
          </w:p>
        </w:tc>
      </w:tr>
      <w:tr w:rsidR="000E227B" w:rsidRPr="000E227B" w:rsidTr="000E227B">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10.</w:t>
            </w:r>
          </w:p>
        </w:tc>
        <w:tc>
          <w:tcPr>
            <w:tcW w:w="34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Director/responsabil pentru proiecte de cercetare în valoare V</w:t>
            </w:r>
            <w:r w:rsidRPr="000E227B">
              <w:rPr>
                <w:rFonts w:ascii="Verdana" w:eastAsia="Times New Roman" w:hAnsi="Verdana" w:cs="Times New Roman"/>
                <w:color w:val="000000"/>
                <w:sz w:val="16"/>
                <w:szCs w:val="16"/>
                <w:vertAlign w:val="subscript"/>
                <w:lang w:val="en-US"/>
              </w:rPr>
              <w:t>i</w:t>
            </w:r>
            <w:r w:rsidRPr="000E227B">
              <w:rPr>
                <w:rFonts w:ascii="Verdana" w:eastAsia="Times New Roman" w:hAnsi="Verdana" w:cs="Times New Roman"/>
                <w:color w:val="000000"/>
                <w:sz w:val="16"/>
                <w:szCs w:val="16"/>
                <w:lang w:val="en-US"/>
              </w:rPr>
              <w:t xml:space="preserve"> euro câştigate prin competiţie naţională sau internaţională (proiectele de la punctul 9 se exclud). Sumele în lei sau în alte valute se convertesc în euro la cursul mediu din anul respectiv conform www.bnr.ro pentru perioada de după 1999 şi la cursul din 1999 pentru perioada anterioară. Responsabilii de proiect sunt cei care conduc o echipă de cercetare, fiind menţionaţi ca atare în proiectul depus; în cazul lor se consideră doar suma aferentă echipei conduse.</w:t>
            </w:r>
          </w:p>
        </w:tc>
        <w:tc>
          <w:tcPr>
            <w:tcW w:w="12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noProof/>
                <w:color w:val="000000"/>
                <w:sz w:val="16"/>
                <w:szCs w:val="16"/>
                <w:lang w:val="en-US"/>
              </w:rPr>
              <w:drawing>
                <wp:inline distT="0" distB="0" distL="0" distR="0">
                  <wp:extent cx="1432560" cy="373380"/>
                  <wp:effectExtent l="0" t="0" r="0" b="7620"/>
                  <wp:docPr id="263" name="Picture 263" descr="C:\Users\User\sintact 4.0\cache\Legislatie\temp396812\00183913pi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User\sintact 4.0\cache\Legislatie\temp396812\00183913pi012.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32560" cy="373380"/>
                          </a:xfrm>
                          <a:prstGeom prst="rect">
                            <a:avLst/>
                          </a:prstGeom>
                          <a:noFill/>
                          <a:ln>
                            <a:noFill/>
                          </a:ln>
                        </pic:spPr>
                      </pic:pic>
                    </a:graphicData>
                  </a:graphic>
                </wp:inline>
              </w:drawing>
            </w:r>
          </w:p>
        </w:tc>
      </w:tr>
    </w:tbl>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159" w:name="do|ax3|al2|pt1|pa2"/>
      <w:bookmarkEnd w:id="159"/>
      <w:r w:rsidRPr="000E227B">
        <w:rPr>
          <w:rFonts w:ascii="Verdana" w:eastAsia="Times New Roman" w:hAnsi="Verdana" w:cs="Times New Roman"/>
          <w:lang w:val="en-US"/>
        </w:rPr>
        <w:t>Criterii minimale pentru activitatea didactică şi profesională:</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160" w:name="do|ax3|al2|pt1|pa3"/>
      <w:bookmarkEnd w:id="160"/>
      <w:r w:rsidRPr="000E227B">
        <w:rPr>
          <w:rFonts w:ascii="Verdana" w:eastAsia="Times New Roman" w:hAnsi="Verdana" w:cs="Times New Roman"/>
          <w:lang w:val="en-US"/>
        </w:rPr>
        <w:t xml:space="preserve">CS II, conferenţiar universitar: </w:t>
      </w:r>
      <w:r w:rsidRPr="000E227B">
        <w:rPr>
          <w:rFonts w:ascii="Verdana" w:eastAsia="Times New Roman" w:hAnsi="Verdana" w:cs="Times New Roman"/>
          <w:noProof/>
          <w:lang w:val="en-US"/>
        </w:rPr>
        <w:drawing>
          <wp:inline distT="0" distB="0" distL="0" distR="0">
            <wp:extent cx="1287780" cy="624840"/>
            <wp:effectExtent l="0" t="0" r="7620" b="3810"/>
            <wp:docPr id="262" name="Picture 262" descr="C:\Users\User\sintact 4.0\cache\Legislatie\temp396812\00183913pi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Users\User\sintact 4.0\cache\Legislatie\temp396812\00183913pi013.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87780" cy="624840"/>
                    </a:xfrm>
                    <a:prstGeom prst="rect">
                      <a:avLst/>
                    </a:prstGeom>
                    <a:noFill/>
                    <a:ln>
                      <a:noFill/>
                    </a:ln>
                  </pic:spPr>
                </pic:pic>
              </a:graphicData>
            </a:graphic>
          </wp:inline>
        </w:drawing>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161" w:name="do|ax3|al2|pt1|pa4"/>
      <w:bookmarkEnd w:id="161"/>
      <w:r w:rsidRPr="000E227B">
        <w:rPr>
          <w:rFonts w:ascii="Verdana" w:eastAsia="Times New Roman" w:hAnsi="Verdana" w:cs="Times New Roman"/>
          <w:lang w:val="en-US"/>
        </w:rPr>
        <w:t xml:space="preserve">Abilitare, CS I, profesor universitar: </w:t>
      </w:r>
      <w:r w:rsidRPr="000E227B">
        <w:rPr>
          <w:rFonts w:ascii="Verdana" w:eastAsia="Times New Roman" w:hAnsi="Verdana" w:cs="Times New Roman"/>
          <w:noProof/>
          <w:lang w:val="en-US"/>
        </w:rPr>
        <w:drawing>
          <wp:inline distT="0" distB="0" distL="0" distR="0">
            <wp:extent cx="1287780" cy="617220"/>
            <wp:effectExtent l="0" t="0" r="7620" b="0"/>
            <wp:docPr id="261" name="Picture 261" descr="C:\Users\User\sintact 4.0\cache\Legislatie\temp396812\00183913pi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User\sintact 4.0\cache\Legislatie\temp396812\00183913pi014.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87780" cy="617220"/>
                    </a:xfrm>
                    <a:prstGeom prst="rect">
                      <a:avLst/>
                    </a:prstGeom>
                    <a:noFill/>
                    <a:ln>
                      <a:noFill/>
                    </a:ln>
                  </pic:spPr>
                </pic:pic>
              </a:graphicData>
            </a:graphic>
          </wp:inline>
        </w:drawing>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162" w:name="do|ax3|al2|pt2"/>
      <w:r w:rsidRPr="000E227B">
        <w:rPr>
          <w:rFonts w:ascii="Verdana" w:eastAsia="Times New Roman" w:hAnsi="Verdana" w:cs="Times New Roman"/>
          <w:b/>
          <w:bCs/>
          <w:noProof/>
          <w:color w:val="333399"/>
          <w:lang w:val="en-US"/>
        </w:rPr>
        <w:drawing>
          <wp:inline distT="0" distB="0" distL="0" distR="0">
            <wp:extent cx="99060" cy="99060"/>
            <wp:effectExtent l="0" t="0" r="0" b="0"/>
            <wp:docPr id="260" name="Picture 260"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al2|pt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62"/>
      <w:r w:rsidRPr="000E227B">
        <w:rPr>
          <w:rFonts w:ascii="Verdana" w:eastAsia="Times New Roman" w:hAnsi="Verdana" w:cs="Times New Roman"/>
          <w:b/>
          <w:bCs/>
          <w:color w:val="8F0000"/>
          <w:lang w:val="en-US"/>
        </w:rPr>
        <w:t>2.</w:t>
      </w:r>
      <w:r w:rsidRPr="000E227B">
        <w:rPr>
          <w:rFonts w:ascii="Verdana" w:eastAsia="Times New Roman" w:hAnsi="Verdana" w:cs="Times New Roman"/>
          <w:lang w:val="en-US"/>
        </w:rPr>
        <w:t>Activitatea de cercetare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81"/>
        <w:gridCol w:w="6095"/>
        <w:gridCol w:w="2999"/>
      </w:tblGrid>
      <w:tr w:rsidR="000E227B" w:rsidRPr="000E227B" w:rsidTr="000E227B">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bookmarkStart w:id="163" w:name="do|ax3|al2|pt2|pa1"/>
            <w:bookmarkEnd w:id="163"/>
            <w:r w:rsidRPr="000E227B">
              <w:rPr>
                <w:rFonts w:ascii="Verdana" w:eastAsia="Times New Roman" w:hAnsi="Verdana" w:cs="Times New Roman"/>
                <w:color w:val="000000"/>
                <w:sz w:val="16"/>
                <w:szCs w:val="16"/>
                <w:lang w:val="en-US"/>
              </w:rPr>
              <w:t>Nr. crt.</w:t>
            </w:r>
          </w:p>
        </w:tc>
        <w:tc>
          <w:tcPr>
            <w:tcW w:w="31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Tipul activităţilor</w:t>
            </w:r>
          </w:p>
        </w:tc>
        <w:tc>
          <w:tcPr>
            <w:tcW w:w="15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Indicatori</w:t>
            </w:r>
          </w:p>
        </w:tc>
      </w:tr>
      <w:tr w:rsidR="000E227B" w:rsidRPr="000E227B" w:rsidTr="000E227B">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w:t>
            </w:r>
          </w:p>
        </w:tc>
        <w:tc>
          <w:tcPr>
            <w:tcW w:w="31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Articole ştiinţifice originale in extenso ca autor</w:t>
            </w:r>
          </w:p>
        </w:tc>
        <w:tc>
          <w:tcPr>
            <w:tcW w:w="15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noProof/>
                <w:color w:val="000000"/>
                <w:sz w:val="16"/>
                <w:szCs w:val="16"/>
                <w:lang w:val="en-US"/>
              </w:rPr>
              <w:drawing>
                <wp:inline distT="0" distB="0" distL="0" distR="0">
                  <wp:extent cx="1325880" cy="449580"/>
                  <wp:effectExtent l="0" t="0" r="7620" b="7620"/>
                  <wp:docPr id="259" name="Picture 259" descr="C:\Users\User\sintact 4.0\cache\Legislatie\temp396812\00183913pi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Users\User\sintact 4.0\cache\Legislatie\temp396812\00183913pi015.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325880" cy="449580"/>
                          </a:xfrm>
                          <a:prstGeom prst="rect">
                            <a:avLst/>
                          </a:prstGeom>
                          <a:noFill/>
                          <a:ln>
                            <a:noFill/>
                          </a:ln>
                        </pic:spPr>
                      </pic:pic>
                    </a:graphicData>
                  </a:graphic>
                </wp:inline>
              </w:drawing>
            </w:r>
          </w:p>
        </w:tc>
      </w:tr>
      <w:tr w:rsidR="000E227B" w:rsidRPr="000E227B" w:rsidTr="000E227B">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w:t>
            </w:r>
          </w:p>
        </w:tc>
        <w:tc>
          <w:tcPr>
            <w:tcW w:w="31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Articole ştiinţifice originale in extenso ca prim autor sau autor corespondent, conform menţiunilor de pe articol. Nu se iau în considerare articolele la care autorii sunt indicaţi în ordinea alfabetică a numelui şi candidatul este prim-autor exclusiv datorită numelui acestuia şi ordonării alfabetice. În cazul publicaţiilor HEPP (High Energy Partide Physics) cu număr mare de autori, dacă articolul are la bază o notă internă a cărei aprobare în vederea trimiterii la publicare a fost susţinută de către autor, atunci autorul este considerat prim autor.</w:t>
            </w:r>
          </w:p>
        </w:tc>
        <w:tc>
          <w:tcPr>
            <w:tcW w:w="15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noProof/>
                <w:color w:val="000000"/>
                <w:sz w:val="16"/>
                <w:szCs w:val="16"/>
                <w:lang w:val="en-US"/>
              </w:rPr>
              <w:drawing>
                <wp:inline distT="0" distB="0" distL="0" distR="0">
                  <wp:extent cx="998220" cy="457200"/>
                  <wp:effectExtent l="0" t="0" r="0" b="0"/>
                  <wp:docPr id="258" name="Picture 258" descr="C:\Users\User\sintact 4.0\cache\Legislatie\temp396812\00183913pi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User\sintact 4.0\cache\Legislatie\temp396812\00183913pi016.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98220" cy="457200"/>
                          </a:xfrm>
                          <a:prstGeom prst="rect">
                            <a:avLst/>
                          </a:prstGeom>
                          <a:noFill/>
                          <a:ln>
                            <a:noFill/>
                          </a:ln>
                        </pic:spPr>
                      </pic:pic>
                    </a:graphicData>
                  </a:graphic>
                </wp:inline>
              </w:drawing>
            </w:r>
          </w:p>
        </w:tc>
      </w:tr>
    </w:tbl>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164" w:name="do|ax3|al2|pt2|pa2"/>
      <w:bookmarkEnd w:id="164"/>
      <w:r w:rsidRPr="000E227B">
        <w:rPr>
          <w:rFonts w:ascii="Verdana" w:eastAsia="Times New Roman" w:hAnsi="Verdana" w:cs="Times New Roman"/>
          <w:lang w:val="en-US"/>
        </w:rPr>
        <w:t>Criterii minimale pentru activitatea de cercetare:</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165" w:name="do|ax3|al2|pt2|pa3"/>
      <w:bookmarkEnd w:id="165"/>
      <w:r w:rsidRPr="000E227B">
        <w:rPr>
          <w:rFonts w:ascii="Verdana" w:eastAsia="Times New Roman" w:hAnsi="Verdana" w:cs="Times New Roman"/>
          <w:lang w:val="en-US"/>
        </w:rPr>
        <w:t>CS II, conferenţiar universitar I &gt; =  2, P &gt; =  2</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166" w:name="do|ax3|al2|pt2|pa4"/>
      <w:bookmarkEnd w:id="166"/>
      <w:r w:rsidRPr="000E227B">
        <w:rPr>
          <w:rFonts w:ascii="Verdana" w:eastAsia="Times New Roman" w:hAnsi="Verdana" w:cs="Times New Roman"/>
          <w:lang w:val="en-US"/>
        </w:rPr>
        <w:t>Abilitare, CS I, profesor universitar: I &gt; =  4, P &gt; =  4</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167" w:name="do|ax3|al2|pt3"/>
      <w:r w:rsidRPr="000E227B">
        <w:rPr>
          <w:rFonts w:ascii="Verdana" w:eastAsia="Times New Roman" w:hAnsi="Verdana" w:cs="Times New Roman"/>
          <w:b/>
          <w:bCs/>
          <w:noProof/>
          <w:color w:val="333399"/>
          <w:lang w:val="en-US"/>
        </w:rPr>
        <w:drawing>
          <wp:inline distT="0" distB="0" distL="0" distR="0">
            <wp:extent cx="99060" cy="99060"/>
            <wp:effectExtent l="0" t="0" r="0" b="0"/>
            <wp:docPr id="257" name="Picture 257"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al2|pt3|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67"/>
      <w:r w:rsidRPr="000E227B">
        <w:rPr>
          <w:rFonts w:ascii="Verdana" w:eastAsia="Times New Roman" w:hAnsi="Verdana" w:cs="Times New Roman"/>
          <w:b/>
          <w:bCs/>
          <w:color w:val="8F0000"/>
          <w:lang w:val="en-US"/>
        </w:rPr>
        <w:t>3.</w:t>
      </w:r>
      <w:r w:rsidRPr="000E227B">
        <w:rPr>
          <w:rFonts w:ascii="Verdana" w:eastAsia="Times New Roman" w:hAnsi="Verdana" w:cs="Times New Roman"/>
          <w:lang w:val="en-US"/>
        </w:rPr>
        <w:t>Recunoaşterea impactului activităţii</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81"/>
        <w:gridCol w:w="6095"/>
        <w:gridCol w:w="2999"/>
      </w:tblGrid>
      <w:tr w:rsidR="000E227B" w:rsidRPr="000E227B" w:rsidTr="000E227B">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bookmarkStart w:id="168" w:name="do|ax3|al2|pt3|pa1"/>
            <w:bookmarkEnd w:id="168"/>
            <w:r w:rsidRPr="000E227B">
              <w:rPr>
                <w:rFonts w:ascii="Verdana" w:eastAsia="Times New Roman" w:hAnsi="Verdana" w:cs="Times New Roman"/>
                <w:color w:val="000000"/>
                <w:sz w:val="16"/>
                <w:szCs w:val="16"/>
                <w:lang w:val="en-US"/>
              </w:rPr>
              <w:t>Nr. crt.</w:t>
            </w:r>
          </w:p>
        </w:tc>
        <w:tc>
          <w:tcPr>
            <w:tcW w:w="31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Tipul activităţilor</w:t>
            </w:r>
          </w:p>
        </w:tc>
        <w:tc>
          <w:tcPr>
            <w:tcW w:w="15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Indicatori</w:t>
            </w:r>
          </w:p>
        </w:tc>
      </w:tr>
      <w:tr w:rsidR="000E227B" w:rsidRPr="000E227B" w:rsidTr="000E227B">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w:t>
            </w:r>
          </w:p>
        </w:tc>
        <w:tc>
          <w:tcPr>
            <w:tcW w:w="31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Citări în reviste ştiinţifice cu factor de impact care se regăsesc în InCites Journal Citation Reports sau în cărţi în edituri recunoscute Web of Science. Nu se iau în considerare citările provenind din articole care au ca autor sau coautor candidatul</w:t>
            </w:r>
          </w:p>
        </w:tc>
        <w:tc>
          <w:tcPr>
            <w:tcW w:w="15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noProof/>
                <w:color w:val="000000"/>
                <w:sz w:val="16"/>
                <w:szCs w:val="16"/>
                <w:lang w:val="en-US"/>
              </w:rPr>
              <w:drawing>
                <wp:inline distT="0" distB="0" distL="0" distR="0">
                  <wp:extent cx="1783080" cy="457200"/>
                  <wp:effectExtent l="0" t="0" r="7620" b="0"/>
                  <wp:docPr id="256" name="Picture 256" descr="C:\Users\User\sintact 4.0\cache\Legislatie\temp396812\00183913pi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Users\User\sintact 4.0\cache\Legislatie\temp396812\00183913pi017.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783080" cy="457200"/>
                          </a:xfrm>
                          <a:prstGeom prst="rect">
                            <a:avLst/>
                          </a:prstGeom>
                          <a:noFill/>
                          <a:ln>
                            <a:noFill/>
                          </a:ln>
                        </pic:spPr>
                      </pic:pic>
                    </a:graphicData>
                  </a:graphic>
                </wp:inline>
              </w:drawing>
            </w:r>
          </w:p>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reprezintă numărul de citări în reviste ISI ale publicaţiei i.</w:t>
            </w:r>
          </w:p>
        </w:tc>
      </w:tr>
      <w:tr w:rsidR="000E227B" w:rsidRPr="000E227B" w:rsidTr="000E227B">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w:t>
            </w:r>
          </w:p>
        </w:tc>
        <w:tc>
          <w:tcPr>
            <w:tcW w:w="31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Indicele Hirsch</w:t>
            </w:r>
          </w:p>
        </w:tc>
        <w:tc>
          <w:tcPr>
            <w:tcW w:w="15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h</w:t>
            </w:r>
          </w:p>
        </w:tc>
      </w:tr>
    </w:tbl>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169" w:name="do|ax3|al2|pt3|pa2"/>
      <w:bookmarkEnd w:id="169"/>
      <w:r w:rsidRPr="000E227B">
        <w:rPr>
          <w:rFonts w:ascii="Verdana" w:eastAsia="Times New Roman" w:hAnsi="Verdana" w:cs="Times New Roman"/>
          <w:lang w:val="en-US"/>
        </w:rPr>
        <w:t>Criterii minimale pentru recunoaşterea impactului activităţii:</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170" w:name="do|ax3|al2|pt3|pa3"/>
      <w:bookmarkEnd w:id="170"/>
      <w:r w:rsidRPr="000E227B">
        <w:rPr>
          <w:rFonts w:ascii="Verdana" w:eastAsia="Times New Roman" w:hAnsi="Verdana" w:cs="Times New Roman"/>
          <w:lang w:val="en-US"/>
        </w:rPr>
        <w:t>CS II, conferenţiar universitar C &gt; =  20, h &gt; =  5</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171" w:name="do|ax3|al2|pt3|pa4"/>
      <w:bookmarkEnd w:id="171"/>
      <w:r w:rsidRPr="000E227B">
        <w:rPr>
          <w:rFonts w:ascii="Verdana" w:eastAsia="Times New Roman" w:hAnsi="Verdana" w:cs="Times New Roman"/>
          <w:lang w:val="en-US"/>
        </w:rPr>
        <w:t>Abilitare, CS I, profesor universitar: C &gt; =  40, h &gt; =  10</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172" w:name="do|ax3|al2|pt3|pa5"/>
      <w:bookmarkEnd w:id="172"/>
      <w:r w:rsidRPr="000E227B">
        <w:rPr>
          <w:rFonts w:ascii="Verdana" w:eastAsia="Times New Roman" w:hAnsi="Verdana" w:cs="Times New Roman"/>
          <w:lang w:val="en-US"/>
        </w:rPr>
        <w:t>Punctajul total CNATDCU: T = A + P/2 + I/2 + C/20 + h/5</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173" w:name="do|ax3|al2|pt3|pa6"/>
      <w:bookmarkEnd w:id="173"/>
      <w:r w:rsidRPr="000E227B">
        <w:rPr>
          <w:rFonts w:ascii="Verdana" w:eastAsia="Times New Roman" w:hAnsi="Verdana" w:cs="Times New Roman"/>
          <w:lang w:val="en-US"/>
        </w:rPr>
        <w:t>CS II, conferenţiar universitar: T &gt; =  5</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174" w:name="do|ax3|al2|pt3|pa7"/>
      <w:bookmarkEnd w:id="174"/>
      <w:r w:rsidRPr="000E227B">
        <w:rPr>
          <w:rFonts w:ascii="Verdana" w:eastAsia="Times New Roman" w:hAnsi="Verdana" w:cs="Times New Roman"/>
          <w:lang w:val="en-US"/>
        </w:rPr>
        <w:t>Abilitare, CS I, profesor universitar: T &gt; =  12</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175" w:name="do|ax3|al3"/>
      <w:r w:rsidRPr="000E227B">
        <w:rPr>
          <w:rFonts w:ascii="Verdana" w:eastAsia="Times New Roman" w:hAnsi="Verdana" w:cs="Times New Roman"/>
          <w:b/>
          <w:bCs/>
          <w:noProof/>
          <w:color w:val="333399"/>
          <w:lang w:val="en-US"/>
        </w:rPr>
        <w:drawing>
          <wp:inline distT="0" distB="0" distL="0" distR="0">
            <wp:extent cx="99060" cy="99060"/>
            <wp:effectExtent l="0" t="0" r="0" b="0"/>
            <wp:docPr id="255" name="Picture 255"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al3|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75"/>
      <w:r w:rsidRPr="000E227B">
        <w:rPr>
          <w:rFonts w:ascii="Verdana" w:eastAsia="Times New Roman" w:hAnsi="Verdana" w:cs="Times New Roman"/>
          <w:b/>
          <w:bCs/>
          <w:color w:val="008F00"/>
          <w:lang w:val="en-US"/>
        </w:rPr>
        <w:t>(3)</w:t>
      </w:r>
      <w:r w:rsidRPr="000E227B">
        <w:rPr>
          <w:rFonts w:ascii="Verdana" w:eastAsia="Times New Roman" w:hAnsi="Verdana" w:cs="Times New Roman"/>
          <w:lang w:val="en-US"/>
        </w:rPr>
        <w:t>_</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176" w:name="do|ax3|al3|pa1"/>
      <w:bookmarkEnd w:id="176"/>
      <w:r w:rsidRPr="000E227B">
        <w:rPr>
          <w:rFonts w:ascii="Verdana" w:eastAsia="Times New Roman" w:hAnsi="Verdana" w:cs="Times New Roman"/>
          <w:lang w:val="en-US"/>
        </w:rPr>
        <w:t>Notă: Satisfacerea prezentelor standarde minimale permite participarea la concursurile organizate pentru ocuparea posturilor din învăţământul superior şi cercetare. Pentru selecţia/ierarhizarea candidaţilor, universităţile şi institutele de cercetare pot impune cerinţe suplimentare proprii, conform legii.</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177" w:name="do|ax3|al3|pa2"/>
      <w:bookmarkEnd w:id="177"/>
      <w:r w:rsidRPr="000E227B">
        <w:rPr>
          <w:rFonts w:ascii="Verdana" w:eastAsia="Times New Roman" w:hAnsi="Verdana" w:cs="Times New Roman"/>
          <w:lang w:val="en-US"/>
        </w:rPr>
        <w:t xml:space="preserve">Notă privind concursurile: În cazul universităţilor asupra acestora se va pronunţa un organism abilitat de către Senatul Universităţii şi rezultatele vor fi aprobate de către Senat (Legea </w:t>
      </w:r>
      <w:hyperlink r:id="rId32" w:history="1">
        <w:r w:rsidRPr="000E227B">
          <w:rPr>
            <w:rFonts w:ascii="Verdana" w:eastAsia="Times New Roman" w:hAnsi="Verdana" w:cs="Times New Roman"/>
            <w:b/>
            <w:bCs/>
            <w:color w:val="333399"/>
            <w:u w:val="single"/>
            <w:lang w:val="en-US"/>
          </w:rPr>
          <w:t>1/2011</w:t>
        </w:r>
      </w:hyperlink>
      <w:r w:rsidRPr="000E227B">
        <w:rPr>
          <w:rFonts w:ascii="Verdana" w:eastAsia="Times New Roman" w:hAnsi="Verdana" w:cs="Times New Roman"/>
          <w:lang w:val="en-US"/>
        </w:rPr>
        <w:t xml:space="preserve"> art. 297, 219). În cazul institutelor asupra acestora va decide Comisia de Concurs şi rezultatele vor fi aprobate de către Consiliul Ştiinţific (Legea </w:t>
      </w:r>
      <w:hyperlink r:id="rId33" w:history="1">
        <w:r w:rsidRPr="000E227B">
          <w:rPr>
            <w:rFonts w:ascii="Verdana" w:eastAsia="Times New Roman" w:hAnsi="Verdana" w:cs="Times New Roman"/>
            <w:b/>
            <w:bCs/>
            <w:color w:val="333399"/>
            <w:u w:val="single"/>
            <w:lang w:val="en-US"/>
          </w:rPr>
          <w:t>319/2003</w:t>
        </w:r>
      </w:hyperlink>
      <w:r w:rsidRPr="000E227B">
        <w:rPr>
          <w:rFonts w:ascii="Verdana" w:eastAsia="Times New Roman" w:hAnsi="Verdana" w:cs="Times New Roman"/>
          <w:lang w:val="en-US"/>
        </w:rPr>
        <w:t xml:space="preserve">, art. 16(2)c). În ambele cazuri, CNATDCU va valida îndeplinirea setului minimal, conform Legii </w:t>
      </w:r>
      <w:hyperlink r:id="rId34" w:history="1">
        <w:r w:rsidRPr="000E227B">
          <w:rPr>
            <w:rFonts w:ascii="Verdana" w:eastAsia="Times New Roman" w:hAnsi="Verdana" w:cs="Times New Roman"/>
            <w:b/>
            <w:bCs/>
            <w:color w:val="333399"/>
            <w:u w:val="single"/>
            <w:lang w:val="en-US"/>
          </w:rPr>
          <w:t>1/2011</w:t>
        </w:r>
      </w:hyperlink>
      <w:r w:rsidRPr="000E227B">
        <w:rPr>
          <w:rFonts w:ascii="Verdana" w:eastAsia="Times New Roman" w:hAnsi="Verdana" w:cs="Times New Roman"/>
          <w:lang w:val="en-US"/>
        </w:rPr>
        <w:t xml:space="preserve">, art. 166(2), 219(1), 295(1)(3) şi 300(4); respectiv Legii </w:t>
      </w:r>
      <w:hyperlink r:id="rId35" w:history="1">
        <w:r w:rsidRPr="000E227B">
          <w:rPr>
            <w:rFonts w:ascii="Verdana" w:eastAsia="Times New Roman" w:hAnsi="Verdana" w:cs="Times New Roman"/>
            <w:b/>
            <w:bCs/>
            <w:color w:val="333399"/>
            <w:u w:val="single"/>
            <w:lang w:val="en-US"/>
          </w:rPr>
          <w:t>319/2003</w:t>
        </w:r>
      </w:hyperlink>
      <w:r w:rsidRPr="000E227B">
        <w:rPr>
          <w:rFonts w:ascii="Verdana" w:eastAsia="Times New Roman" w:hAnsi="Verdana" w:cs="Times New Roman"/>
          <w:lang w:val="en-US"/>
        </w:rPr>
        <w:t>, art. 16(2)c.</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178" w:name="do|ax4"/>
      <w:r w:rsidRPr="000E227B">
        <w:rPr>
          <w:rFonts w:ascii="Verdana" w:eastAsia="Times New Roman" w:hAnsi="Verdana" w:cs="Times New Roman"/>
          <w:b/>
          <w:bCs/>
          <w:noProof/>
          <w:color w:val="333399"/>
          <w:lang w:val="en-US"/>
        </w:rPr>
        <w:drawing>
          <wp:inline distT="0" distB="0" distL="0" distR="0">
            <wp:extent cx="99060" cy="99060"/>
            <wp:effectExtent l="0" t="0" r="0" b="0"/>
            <wp:docPr id="254" name="Picture 254"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4|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78"/>
      <w:r w:rsidRPr="000E227B">
        <w:rPr>
          <w:rFonts w:ascii="Verdana" w:eastAsia="Times New Roman" w:hAnsi="Verdana" w:cs="Times New Roman"/>
          <w:b/>
          <w:bCs/>
          <w:sz w:val="26"/>
          <w:szCs w:val="26"/>
          <w:lang w:val="en-US"/>
        </w:rPr>
        <w:t>ANEXA nr. 4:</w:t>
      </w:r>
      <w:r w:rsidRPr="000E227B">
        <w:rPr>
          <w:rFonts w:ascii="Verdana" w:eastAsia="Times New Roman" w:hAnsi="Verdana" w:cs="Times New Roman"/>
          <w:lang w:val="en-US"/>
        </w:rPr>
        <w:t xml:space="preserve"> </w:t>
      </w:r>
      <w:r w:rsidRPr="000E227B">
        <w:rPr>
          <w:rFonts w:ascii="Verdana" w:eastAsia="Times New Roman" w:hAnsi="Verdana" w:cs="Times New Roman"/>
          <w:b/>
          <w:bCs/>
          <w:sz w:val="26"/>
          <w:szCs w:val="26"/>
          <w:lang w:val="en-US"/>
        </w:rPr>
        <w:t>COMISIA DE CHIMIE - STANDARDE MINIMALE NECESARE ŞI OBLIGATORII PENTRU CONFERIREA TITLURILOR DIDACTICE DIN ÎNVĂŢĂMÂNTUL SUPERIOR ŞI A GRADELOR PROFESIONALE DE CERCETARE-DEZVOLTARE</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179" w:name="do|ax4|al1"/>
      <w:r w:rsidRPr="000E227B">
        <w:rPr>
          <w:rFonts w:ascii="Verdana" w:eastAsia="Times New Roman" w:hAnsi="Verdana" w:cs="Times New Roman"/>
          <w:b/>
          <w:bCs/>
          <w:noProof/>
          <w:color w:val="333399"/>
          <w:lang w:val="en-US"/>
        </w:rPr>
        <w:drawing>
          <wp:inline distT="0" distB="0" distL="0" distR="0">
            <wp:extent cx="99060" cy="99060"/>
            <wp:effectExtent l="0" t="0" r="0" b="0"/>
            <wp:docPr id="253" name="Picture 253"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4|al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79"/>
      <w:r w:rsidRPr="000E227B">
        <w:rPr>
          <w:rFonts w:ascii="Verdana" w:eastAsia="Times New Roman" w:hAnsi="Verdana" w:cs="Times New Roman"/>
          <w:b/>
          <w:bCs/>
          <w:color w:val="008F00"/>
          <w:lang w:val="en-US"/>
        </w:rPr>
        <w:t>(1)</w:t>
      </w:r>
      <w:r w:rsidRPr="000E227B">
        <w:rPr>
          <w:rFonts w:ascii="Verdana" w:eastAsia="Times New Roman" w:hAnsi="Verdana" w:cs="Times New Roman"/>
          <w:lang w:val="en-US"/>
        </w:rPr>
        <w:t>Criterii generale: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18"/>
        <w:gridCol w:w="1257"/>
        <w:gridCol w:w="1258"/>
        <w:gridCol w:w="1258"/>
        <w:gridCol w:w="1258"/>
        <w:gridCol w:w="1258"/>
        <w:gridCol w:w="968"/>
      </w:tblGrid>
      <w:tr w:rsidR="000E227B" w:rsidRPr="000E227B" w:rsidTr="000E227B">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bookmarkStart w:id="180" w:name="do|ax4|al1|pa1"/>
            <w:bookmarkEnd w:id="180"/>
            <w:r w:rsidRPr="000E227B">
              <w:rPr>
                <w:rFonts w:ascii="Verdana" w:eastAsia="Times New Roman" w:hAnsi="Verdana" w:cs="Times New Roman"/>
                <w:color w:val="000000"/>
                <w:sz w:val="16"/>
                <w:szCs w:val="16"/>
                <w:lang w:val="en-US"/>
              </w:rPr>
              <w:t>Categorie</w:t>
            </w:r>
          </w:p>
        </w:tc>
        <w:tc>
          <w:tcPr>
            <w:tcW w:w="6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N</w:t>
            </w:r>
            <w:r w:rsidRPr="000E227B">
              <w:rPr>
                <w:rFonts w:ascii="Verdana" w:eastAsia="Times New Roman" w:hAnsi="Verdana" w:cs="Times New Roman"/>
                <w:color w:val="000000"/>
                <w:sz w:val="16"/>
                <w:szCs w:val="16"/>
                <w:vertAlign w:val="subscript"/>
                <w:lang w:val="en-US"/>
              </w:rPr>
              <w:t>max</w:t>
            </w:r>
          </w:p>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w:t>
            </w:r>
          </w:p>
        </w:tc>
        <w:tc>
          <w:tcPr>
            <w:tcW w:w="6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FIC</w:t>
            </w:r>
          </w:p>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w:t>
            </w:r>
          </w:p>
        </w:tc>
        <w:tc>
          <w:tcPr>
            <w:tcW w:w="6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FIC</w:t>
            </w:r>
            <w:r w:rsidRPr="000E227B">
              <w:rPr>
                <w:rFonts w:ascii="Verdana" w:eastAsia="Times New Roman" w:hAnsi="Verdana" w:cs="Times New Roman"/>
                <w:color w:val="000000"/>
                <w:sz w:val="16"/>
                <w:szCs w:val="16"/>
                <w:vertAlign w:val="subscript"/>
                <w:lang w:val="en-US"/>
              </w:rPr>
              <w:t>D</w:t>
            </w:r>
          </w:p>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w:t>
            </w:r>
          </w:p>
        </w:tc>
        <w:tc>
          <w:tcPr>
            <w:tcW w:w="6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FIC</w:t>
            </w:r>
            <w:r w:rsidRPr="000E227B">
              <w:rPr>
                <w:rFonts w:ascii="Verdana" w:eastAsia="Times New Roman" w:hAnsi="Verdana" w:cs="Times New Roman"/>
                <w:color w:val="000000"/>
                <w:sz w:val="16"/>
                <w:szCs w:val="16"/>
                <w:vertAlign w:val="subscript"/>
                <w:lang w:val="en-US"/>
              </w:rPr>
              <w:t>AP</w:t>
            </w:r>
          </w:p>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w:t>
            </w:r>
          </w:p>
        </w:tc>
        <w:tc>
          <w:tcPr>
            <w:tcW w:w="6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FIC</w:t>
            </w:r>
            <w:r w:rsidRPr="000E227B">
              <w:rPr>
                <w:rFonts w:ascii="Verdana" w:eastAsia="Times New Roman" w:hAnsi="Verdana" w:cs="Times New Roman"/>
                <w:color w:val="000000"/>
                <w:sz w:val="16"/>
                <w:szCs w:val="16"/>
                <w:vertAlign w:val="subscript"/>
                <w:lang w:val="en-US"/>
              </w:rPr>
              <w:t>AC</w:t>
            </w:r>
          </w:p>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w:t>
            </w:r>
          </w:p>
        </w:tc>
        <w:tc>
          <w:tcPr>
            <w:tcW w:w="6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h index</w:t>
            </w:r>
          </w:p>
        </w:tc>
      </w:tr>
      <w:tr w:rsidR="000E227B" w:rsidRPr="000E227B" w:rsidTr="000E227B">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Profesor/CS1/Habilitare</w:t>
            </w:r>
          </w:p>
        </w:tc>
        <w:tc>
          <w:tcPr>
            <w:tcW w:w="6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50</w:t>
            </w:r>
          </w:p>
        </w:tc>
        <w:tc>
          <w:tcPr>
            <w:tcW w:w="6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100</w:t>
            </w:r>
          </w:p>
        </w:tc>
        <w:tc>
          <w:tcPr>
            <w:tcW w:w="6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70</w:t>
            </w:r>
          </w:p>
        </w:tc>
        <w:tc>
          <w:tcPr>
            <w:tcW w:w="6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50</w:t>
            </w:r>
          </w:p>
        </w:tc>
        <w:tc>
          <w:tcPr>
            <w:tcW w:w="6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25</w:t>
            </w:r>
          </w:p>
        </w:tc>
        <w:tc>
          <w:tcPr>
            <w:tcW w:w="6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13</w:t>
            </w:r>
          </w:p>
        </w:tc>
      </w:tr>
      <w:tr w:rsidR="000E227B" w:rsidRPr="000E227B" w:rsidTr="000E227B">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Conferenţiar/CS2</w:t>
            </w:r>
          </w:p>
        </w:tc>
        <w:tc>
          <w:tcPr>
            <w:tcW w:w="6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30</w:t>
            </w:r>
          </w:p>
        </w:tc>
        <w:tc>
          <w:tcPr>
            <w:tcW w:w="6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50</w:t>
            </w:r>
          </w:p>
        </w:tc>
        <w:tc>
          <w:tcPr>
            <w:tcW w:w="6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w:t>
            </w:r>
          </w:p>
        </w:tc>
        <w:tc>
          <w:tcPr>
            <w:tcW w:w="6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20</w:t>
            </w:r>
          </w:p>
        </w:tc>
        <w:tc>
          <w:tcPr>
            <w:tcW w:w="6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w:t>
            </w:r>
          </w:p>
        </w:tc>
        <w:tc>
          <w:tcPr>
            <w:tcW w:w="6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9</w:t>
            </w:r>
          </w:p>
        </w:tc>
      </w:tr>
    </w:tbl>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181" w:name="do|ax4|al1|pa2"/>
      <w:bookmarkEnd w:id="181"/>
      <w:r w:rsidRPr="000E227B">
        <w:rPr>
          <w:rFonts w:ascii="Verdana" w:eastAsia="Times New Roman" w:hAnsi="Verdana" w:cs="Times New Roman"/>
          <w:lang w:val="en-US"/>
        </w:rPr>
        <w:t>(*) N</w:t>
      </w:r>
      <w:r w:rsidRPr="000E227B">
        <w:rPr>
          <w:rFonts w:ascii="Verdana" w:eastAsia="Times New Roman" w:hAnsi="Verdana" w:cs="Times New Roman"/>
          <w:vertAlign w:val="subscript"/>
          <w:lang w:val="en-US"/>
        </w:rPr>
        <w:t>max</w:t>
      </w:r>
      <w:r w:rsidRPr="000E227B">
        <w:rPr>
          <w:rFonts w:ascii="Verdana" w:eastAsia="Times New Roman" w:hAnsi="Verdana" w:cs="Times New Roman"/>
          <w:lang w:val="en-US"/>
        </w:rPr>
        <w:t xml:space="preserve"> - primele maxim N lucrări, organizate în ordinea descrescătoare a factorilor de impact a revistelor în care au fost publicate;</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182" w:name="do|ax4|al1|pa3"/>
      <w:bookmarkEnd w:id="182"/>
      <w:r w:rsidRPr="000E227B">
        <w:rPr>
          <w:rFonts w:ascii="Verdana" w:eastAsia="Times New Roman" w:hAnsi="Verdana" w:cs="Times New Roman"/>
          <w:lang w:val="en-US"/>
        </w:rPr>
        <w:t>(**) FIC - factorul de impact cumulat minimal al revistelor în care s-au publicat lucrările în cauză;</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183" w:name="do|ax4|al1|pa4"/>
      <w:bookmarkEnd w:id="183"/>
      <w:r w:rsidRPr="000E227B">
        <w:rPr>
          <w:rFonts w:ascii="Verdana" w:eastAsia="Times New Roman" w:hAnsi="Verdana" w:cs="Times New Roman"/>
          <w:lang w:val="en-US"/>
        </w:rPr>
        <w:t>(***) FIC</w:t>
      </w:r>
      <w:r w:rsidRPr="000E227B">
        <w:rPr>
          <w:rFonts w:ascii="Verdana" w:eastAsia="Times New Roman" w:hAnsi="Verdana" w:cs="Times New Roman"/>
          <w:vertAlign w:val="subscript"/>
          <w:lang w:val="en-US"/>
        </w:rPr>
        <w:t>D</w:t>
      </w:r>
      <w:r w:rsidRPr="000E227B">
        <w:rPr>
          <w:rFonts w:ascii="Verdana" w:eastAsia="Times New Roman" w:hAnsi="Verdana" w:cs="Times New Roman"/>
          <w:lang w:val="en-US"/>
        </w:rPr>
        <w:t xml:space="preserve"> - factorul de impact cumulat minimal din publicaţii în domeniile de cercetare declarate;</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184" w:name="do|ax4|al1|pa5"/>
      <w:bookmarkEnd w:id="184"/>
      <w:r w:rsidRPr="000E227B">
        <w:rPr>
          <w:rFonts w:ascii="Verdana" w:eastAsia="Times New Roman" w:hAnsi="Verdana" w:cs="Times New Roman"/>
          <w:lang w:val="en-US"/>
        </w:rPr>
        <w:t>(****) FIC</w:t>
      </w:r>
      <w:r w:rsidRPr="000E227B">
        <w:rPr>
          <w:rFonts w:ascii="Verdana" w:eastAsia="Times New Roman" w:hAnsi="Verdana" w:cs="Times New Roman"/>
          <w:vertAlign w:val="subscript"/>
          <w:lang w:val="en-US"/>
        </w:rPr>
        <w:t>AP</w:t>
      </w:r>
      <w:r w:rsidRPr="000E227B">
        <w:rPr>
          <w:rFonts w:ascii="Verdana" w:eastAsia="Times New Roman" w:hAnsi="Verdana" w:cs="Times New Roman"/>
          <w:lang w:val="en-US"/>
        </w:rPr>
        <w:t xml:space="preserve"> - factorul de impact cumulat minimal din publicaţii în calitate de autor principal (prim-autor şi autor de corespondenţă);</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185" w:name="do|ax4|al1|pa6"/>
      <w:bookmarkEnd w:id="185"/>
      <w:r w:rsidRPr="000E227B">
        <w:rPr>
          <w:rFonts w:ascii="Verdana" w:eastAsia="Times New Roman" w:hAnsi="Verdana" w:cs="Times New Roman"/>
          <w:lang w:val="en-US"/>
        </w:rPr>
        <w:t>(****) FIC</w:t>
      </w:r>
      <w:r w:rsidRPr="000E227B">
        <w:rPr>
          <w:rFonts w:ascii="Verdana" w:eastAsia="Times New Roman" w:hAnsi="Verdana" w:cs="Times New Roman"/>
          <w:vertAlign w:val="subscript"/>
          <w:lang w:val="en-US"/>
        </w:rPr>
        <w:t>AC</w:t>
      </w:r>
      <w:r w:rsidRPr="000E227B">
        <w:rPr>
          <w:rFonts w:ascii="Verdana" w:eastAsia="Times New Roman" w:hAnsi="Verdana" w:cs="Times New Roman"/>
          <w:lang w:val="en-US"/>
        </w:rPr>
        <w:t xml:space="preserve"> - factorul de impact cumulat minimal din publicaţii în calitate de autor de corespondenţă.</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186" w:name="do|ax4|al2"/>
      <w:r w:rsidRPr="000E227B">
        <w:rPr>
          <w:rFonts w:ascii="Verdana" w:eastAsia="Times New Roman" w:hAnsi="Verdana" w:cs="Times New Roman"/>
          <w:b/>
          <w:bCs/>
          <w:noProof/>
          <w:color w:val="333399"/>
          <w:lang w:val="en-US"/>
        </w:rPr>
        <w:drawing>
          <wp:inline distT="0" distB="0" distL="0" distR="0">
            <wp:extent cx="99060" cy="99060"/>
            <wp:effectExtent l="0" t="0" r="0" b="0"/>
            <wp:docPr id="252" name="Picture 252"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4|al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86"/>
      <w:r w:rsidRPr="000E227B">
        <w:rPr>
          <w:rFonts w:ascii="Verdana" w:eastAsia="Times New Roman" w:hAnsi="Verdana" w:cs="Times New Roman"/>
          <w:b/>
          <w:bCs/>
          <w:color w:val="008F00"/>
          <w:lang w:val="en-US"/>
        </w:rPr>
        <w:t>(2)</w:t>
      </w:r>
      <w:r w:rsidRPr="000E227B">
        <w:rPr>
          <w:rFonts w:ascii="Verdana" w:eastAsia="Times New Roman" w:hAnsi="Verdana" w:cs="Times New Roman"/>
          <w:lang w:val="en-US"/>
        </w:rPr>
        <w:t>Recomandări suplimentare:</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187" w:name="do|ax4|al2|pa1"/>
      <w:bookmarkEnd w:id="187"/>
      <w:r w:rsidRPr="000E227B">
        <w:rPr>
          <w:rFonts w:ascii="Verdana" w:eastAsia="Times New Roman" w:hAnsi="Verdana" w:cs="Times New Roman"/>
          <w:lang w:val="en-US"/>
        </w:rPr>
        <w:t>- Activitatea didactică, cărţi, manuale, cursuri, suporturi de curs se pot introduce drept criterii proprii de către universităţi/institute.</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188" w:name="do|ax4|al2|pa2"/>
      <w:bookmarkEnd w:id="188"/>
      <w:r w:rsidRPr="000E227B">
        <w:rPr>
          <w:rFonts w:ascii="Verdana" w:eastAsia="Times New Roman" w:hAnsi="Verdana" w:cs="Times New Roman"/>
          <w:lang w:val="en-US"/>
        </w:rPr>
        <w:t>- Capitolele de cărţi se echivalează cu articole cu FI = 2 (doi), în cărţile prezente în mai mult de 150 de biblioteci (viabile în motorul de căutare UEFISCDI);</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189" w:name="do|ax4|al2|pa3"/>
      <w:bookmarkEnd w:id="189"/>
      <w:r w:rsidRPr="000E227B">
        <w:rPr>
          <w:rFonts w:ascii="Verdana" w:eastAsia="Times New Roman" w:hAnsi="Verdana" w:cs="Times New Roman"/>
          <w:lang w:val="en-US"/>
        </w:rPr>
        <w:t>- Brevetele internaţionale (de tipul EU, WO) se echivalează (fiecare) cu un articol cu FI = 4 (patru).</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190" w:name="do|ax4|al3"/>
      <w:r w:rsidRPr="000E227B">
        <w:rPr>
          <w:rFonts w:ascii="Verdana" w:eastAsia="Times New Roman" w:hAnsi="Verdana" w:cs="Times New Roman"/>
          <w:b/>
          <w:bCs/>
          <w:noProof/>
          <w:color w:val="333399"/>
          <w:lang w:val="en-US"/>
        </w:rPr>
        <w:drawing>
          <wp:inline distT="0" distB="0" distL="0" distR="0">
            <wp:extent cx="99060" cy="99060"/>
            <wp:effectExtent l="0" t="0" r="0" b="0"/>
            <wp:docPr id="251" name="Picture 251"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4|al3|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90"/>
      <w:r w:rsidRPr="000E227B">
        <w:rPr>
          <w:rFonts w:ascii="Verdana" w:eastAsia="Times New Roman" w:hAnsi="Verdana" w:cs="Times New Roman"/>
          <w:b/>
          <w:bCs/>
          <w:color w:val="008F00"/>
          <w:lang w:val="en-US"/>
        </w:rPr>
        <w:t>(3)</w:t>
      </w:r>
      <w:r w:rsidRPr="000E227B">
        <w:rPr>
          <w:rFonts w:ascii="Verdana" w:eastAsia="Times New Roman" w:hAnsi="Verdana" w:cs="Times New Roman"/>
          <w:lang w:val="en-US"/>
        </w:rPr>
        <w:t>Note:</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191" w:name="do|ax4|al3|pa1"/>
      <w:bookmarkEnd w:id="191"/>
      <w:r w:rsidRPr="000E227B">
        <w:rPr>
          <w:rFonts w:ascii="Verdana" w:eastAsia="Times New Roman" w:hAnsi="Verdana" w:cs="Times New Roman"/>
          <w:lang w:val="en-US"/>
        </w:rPr>
        <w:t>- Este obligatoriu ca pentru poziţia de profesor şi pentru abilitare candidaţii să ilustreze prin publicaţii domeniile proprii de cercetare (autor de corespondenţă).</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192" w:name="do|ax4|al3|pa2"/>
      <w:bookmarkEnd w:id="192"/>
      <w:r w:rsidRPr="000E227B">
        <w:rPr>
          <w:rFonts w:ascii="Verdana" w:eastAsia="Times New Roman" w:hAnsi="Verdana" w:cs="Times New Roman"/>
          <w:lang w:val="en-US"/>
        </w:rPr>
        <w:t xml:space="preserve">- Aceste standarde sunt setul minim de standarde de concurs. Suplimentar, instituţiile (universităţi, institute) pot impune şi alte cerinţe, conform legii. În cazul universităţilor, asupra acestora se va pronunţa un organism abilitat de către Senatul Universităţii şi rezultatele vor fi aprobate de către Senat (Legea 1/2001 art. 297, 219). În cazul institutelor asupra acestora va decide Consiliul Ştiinţific (Legea </w:t>
      </w:r>
      <w:hyperlink r:id="rId36" w:history="1">
        <w:r w:rsidRPr="000E227B">
          <w:rPr>
            <w:rFonts w:ascii="Verdana" w:eastAsia="Times New Roman" w:hAnsi="Verdana" w:cs="Times New Roman"/>
            <w:b/>
            <w:bCs/>
            <w:color w:val="333399"/>
            <w:u w:val="single"/>
            <w:lang w:val="en-US"/>
          </w:rPr>
          <w:t>319/2003</w:t>
        </w:r>
      </w:hyperlink>
      <w:r w:rsidRPr="000E227B">
        <w:rPr>
          <w:rFonts w:ascii="Verdana" w:eastAsia="Times New Roman" w:hAnsi="Verdana" w:cs="Times New Roman"/>
          <w:lang w:val="en-US"/>
        </w:rPr>
        <w:t xml:space="preserve">, art. 16(2)c). În ambele cazuri, CNATDCU va valida îndeplinirea setului minimal, conform Legii </w:t>
      </w:r>
      <w:hyperlink r:id="rId37" w:history="1">
        <w:r w:rsidRPr="000E227B">
          <w:rPr>
            <w:rFonts w:ascii="Verdana" w:eastAsia="Times New Roman" w:hAnsi="Verdana" w:cs="Times New Roman"/>
            <w:b/>
            <w:bCs/>
            <w:color w:val="333399"/>
            <w:u w:val="single"/>
            <w:lang w:val="en-US"/>
          </w:rPr>
          <w:t>1/2011</w:t>
        </w:r>
      </w:hyperlink>
      <w:r w:rsidRPr="000E227B">
        <w:rPr>
          <w:rFonts w:ascii="Verdana" w:eastAsia="Times New Roman" w:hAnsi="Verdana" w:cs="Times New Roman"/>
          <w:lang w:val="en-US"/>
        </w:rPr>
        <w:t xml:space="preserve">, art. 166(2), 219(1), 295(1)(3) şi 300(4); respectiv Legii </w:t>
      </w:r>
      <w:hyperlink r:id="rId38" w:history="1">
        <w:r w:rsidRPr="000E227B">
          <w:rPr>
            <w:rFonts w:ascii="Verdana" w:eastAsia="Times New Roman" w:hAnsi="Verdana" w:cs="Times New Roman"/>
            <w:b/>
            <w:bCs/>
            <w:color w:val="333399"/>
            <w:u w:val="single"/>
            <w:lang w:val="en-US"/>
          </w:rPr>
          <w:t>319/2003</w:t>
        </w:r>
      </w:hyperlink>
      <w:r w:rsidRPr="000E227B">
        <w:rPr>
          <w:rFonts w:ascii="Verdana" w:eastAsia="Times New Roman" w:hAnsi="Verdana" w:cs="Times New Roman"/>
          <w:lang w:val="en-US"/>
        </w:rPr>
        <w:t>, art. 16(2)c.</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193" w:name="do|ax5"/>
      <w:r w:rsidRPr="000E227B">
        <w:rPr>
          <w:rFonts w:ascii="Verdana" w:eastAsia="Times New Roman" w:hAnsi="Verdana" w:cs="Times New Roman"/>
          <w:b/>
          <w:bCs/>
          <w:noProof/>
          <w:color w:val="333399"/>
          <w:lang w:val="en-US"/>
        </w:rPr>
        <w:drawing>
          <wp:inline distT="0" distB="0" distL="0" distR="0">
            <wp:extent cx="99060" cy="99060"/>
            <wp:effectExtent l="0" t="0" r="0" b="0"/>
            <wp:docPr id="250" name="Picture 250"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5|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93"/>
      <w:r w:rsidRPr="000E227B">
        <w:rPr>
          <w:rFonts w:ascii="Verdana" w:eastAsia="Times New Roman" w:hAnsi="Verdana" w:cs="Times New Roman"/>
          <w:b/>
          <w:bCs/>
          <w:sz w:val="26"/>
          <w:szCs w:val="26"/>
          <w:lang w:val="en-US"/>
        </w:rPr>
        <w:t>ANEXA nr. 5:</w:t>
      </w:r>
      <w:r w:rsidRPr="000E227B">
        <w:rPr>
          <w:rFonts w:ascii="Verdana" w:eastAsia="Times New Roman" w:hAnsi="Verdana" w:cs="Times New Roman"/>
          <w:lang w:val="en-US"/>
        </w:rPr>
        <w:t xml:space="preserve"> </w:t>
      </w:r>
      <w:r w:rsidRPr="000E227B">
        <w:rPr>
          <w:rFonts w:ascii="Verdana" w:eastAsia="Times New Roman" w:hAnsi="Verdana" w:cs="Times New Roman"/>
          <w:b/>
          <w:bCs/>
          <w:sz w:val="26"/>
          <w:szCs w:val="26"/>
          <w:lang w:val="en-US"/>
        </w:rPr>
        <w:t>COMISIA DE ŞTIINŢELE PĂMÂNTULUI - STANDARDE MINIMALE NECESARE ŞI OBLIGATORII PENTRU CONFERIREA TITLURILOR DIDACTICE DIN ÎNVĂŢĂMÂNTUL SUPERIOR ŞI A GRADELOR PROFESIONALE DE CERCETARE-DEZVOLTARE</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194" w:name="do|ax5|al1"/>
      <w:r w:rsidRPr="000E227B">
        <w:rPr>
          <w:rFonts w:ascii="Verdana" w:eastAsia="Times New Roman" w:hAnsi="Verdana" w:cs="Times New Roman"/>
          <w:b/>
          <w:bCs/>
          <w:noProof/>
          <w:color w:val="333399"/>
          <w:lang w:val="en-US"/>
        </w:rPr>
        <w:drawing>
          <wp:inline distT="0" distB="0" distL="0" distR="0">
            <wp:extent cx="99060" cy="99060"/>
            <wp:effectExtent l="0" t="0" r="0" b="0"/>
            <wp:docPr id="249" name="Picture 249"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5|al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94"/>
      <w:r w:rsidRPr="000E227B">
        <w:rPr>
          <w:rFonts w:ascii="Verdana" w:eastAsia="Times New Roman" w:hAnsi="Verdana" w:cs="Times New Roman"/>
          <w:b/>
          <w:bCs/>
          <w:color w:val="008F00"/>
          <w:lang w:val="en-US"/>
        </w:rPr>
        <w:t>(1)</w:t>
      </w:r>
      <w:r w:rsidRPr="000E227B">
        <w:rPr>
          <w:rFonts w:ascii="Verdana" w:eastAsia="Times New Roman" w:hAnsi="Verdana" w:cs="Times New Roman"/>
          <w:lang w:val="en-US"/>
        </w:rPr>
        <w:t>_</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195" w:name="do|ax5|al1|pa1"/>
      <w:bookmarkEnd w:id="195"/>
      <w:r w:rsidRPr="000E227B">
        <w:rPr>
          <w:rFonts w:ascii="Verdana" w:eastAsia="Times New Roman" w:hAnsi="Verdana" w:cs="Times New Roman"/>
          <w:lang w:val="en-US"/>
        </w:rPr>
        <w:t>Criteriul 1: Articole ştiinţifice</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196" w:name="do|ax5|al1|pa2"/>
      <w:bookmarkEnd w:id="196"/>
      <w:r w:rsidRPr="000E227B">
        <w:rPr>
          <w:rFonts w:ascii="Verdana" w:eastAsia="Times New Roman" w:hAnsi="Verdana" w:cs="Times New Roman"/>
          <w:lang w:val="en-US"/>
        </w:rPr>
        <w:t>Profesor/CS I/Abilitare: 5 articole ca autor principal în reviste cu factor de impact în baza de date Web of Science, cu AIS cumulat &gt; =  3,5; 3 articole în reviste BDI</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197" w:name="do|ax5|al1|pa3"/>
      <w:bookmarkEnd w:id="197"/>
      <w:r w:rsidRPr="000E227B">
        <w:rPr>
          <w:rFonts w:ascii="Verdana" w:eastAsia="Times New Roman" w:hAnsi="Verdana" w:cs="Times New Roman"/>
          <w:lang w:val="en-US"/>
        </w:rPr>
        <w:t>Conferenţiar/CS II: 4 articole ca autor principal în reviste cu factor de impact în baza de date Web of Science, cu AIS cumulat &gt; =  3; 2 articole în reviste BDI</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198" w:name="do|ax5|al1|pa4"/>
      <w:bookmarkEnd w:id="198"/>
      <w:r w:rsidRPr="000E227B">
        <w:rPr>
          <w:rFonts w:ascii="Verdana" w:eastAsia="Times New Roman" w:hAnsi="Verdana" w:cs="Times New Roman"/>
          <w:lang w:val="en-US"/>
        </w:rPr>
        <w:t>Criteriul 2: Vizibilitatea articolelor ştiinţifice</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199" w:name="do|ax5|al1|pa5"/>
      <w:bookmarkEnd w:id="199"/>
      <w:r w:rsidRPr="000E227B">
        <w:rPr>
          <w:rFonts w:ascii="Verdana" w:eastAsia="Times New Roman" w:hAnsi="Verdana" w:cs="Times New Roman"/>
          <w:lang w:val="en-US"/>
        </w:rPr>
        <w:t>Profesor/CS I/Abilitare Indicele Hirsch &gt; =  4</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200" w:name="do|ax5|al1|pa6"/>
      <w:bookmarkEnd w:id="200"/>
      <w:r w:rsidRPr="000E227B">
        <w:rPr>
          <w:rFonts w:ascii="Verdana" w:eastAsia="Times New Roman" w:hAnsi="Verdana" w:cs="Times New Roman"/>
          <w:lang w:val="en-US"/>
        </w:rPr>
        <w:t>Conferenţiar/CS II: Hi &gt; = 3</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201" w:name="do|ax5|al1|pa7"/>
      <w:bookmarkEnd w:id="201"/>
      <w:r w:rsidRPr="000E227B">
        <w:rPr>
          <w:rFonts w:ascii="Verdana" w:eastAsia="Times New Roman" w:hAnsi="Verdana" w:cs="Times New Roman"/>
          <w:lang w:val="en-US"/>
        </w:rPr>
        <w:t>Criteriul 3: Capacitatea de susţinere a activităţilor de cercetare</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202" w:name="do|ax5|al1|pa8"/>
      <w:bookmarkEnd w:id="202"/>
      <w:r w:rsidRPr="000E227B">
        <w:rPr>
          <w:rFonts w:ascii="Verdana" w:eastAsia="Times New Roman" w:hAnsi="Verdana" w:cs="Times New Roman"/>
          <w:lang w:val="en-US"/>
        </w:rPr>
        <w:t>- Profesor/Abilitare/CS I: A.: Director/Lider de proiect/grant în 2 proiecte/granturi naţionale sau responsabil de proiect/grant în 3 proiecte/granturi de cercetare naţionale sau B.: Director/Lider la 1 proiect/grant internaţional sau responsabil de proiect/grant în 2 proiecte/granturi de cercetare internaţionale.</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203" w:name="do|ax5|al1|pa9"/>
      <w:bookmarkEnd w:id="203"/>
      <w:r w:rsidRPr="000E227B">
        <w:rPr>
          <w:rFonts w:ascii="Verdana" w:eastAsia="Times New Roman" w:hAnsi="Verdana" w:cs="Times New Roman"/>
          <w:lang w:val="en-US"/>
        </w:rPr>
        <w:t>- Conferenţiar/CS II: Director/Lider de proiect/grant naţional în 1 proiect/grant, sau responsabil de proiect/grant în 2 proiecte/granturi de cercetare naţionale, sau participare ca membru în echipa de lucru în 2 proiecte/granturi internaţionale.</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204" w:name="do|ax5|al2"/>
      <w:r w:rsidRPr="000E227B">
        <w:rPr>
          <w:rFonts w:ascii="Verdana" w:eastAsia="Times New Roman" w:hAnsi="Verdana" w:cs="Times New Roman"/>
          <w:b/>
          <w:bCs/>
          <w:noProof/>
          <w:color w:val="333399"/>
          <w:lang w:val="en-US"/>
        </w:rPr>
        <w:drawing>
          <wp:inline distT="0" distB="0" distL="0" distR="0">
            <wp:extent cx="99060" cy="99060"/>
            <wp:effectExtent l="0" t="0" r="0" b="0"/>
            <wp:docPr id="248" name="Picture 248"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5|al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04"/>
      <w:r w:rsidRPr="000E227B">
        <w:rPr>
          <w:rFonts w:ascii="Verdana" w:eastAsia="Times New Roman" w:hAnsi="Verdana" w:cs="Times New Roman"/>
          <w:b/>
          <w:bCs/>
          <w:color w:val="008F00"/>
          <w:lang w:val="en-US"/>
        </w:rPr>
        <w:t>(2)</w:t>
      </w:r>
      <w:r w:rsidRPr="000E227B">
        <w:rPr>
          <w:rFonts w:ascii="Verdana" w:eastAsia="Times New Roman" w:hAnsi="Verdana" w:cs="Times New Roman"/>
          <w:lang w:val="en-US"/>
        </w:rPr>
        <w:t>Precizări:</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205" w:name="do|ax5|al2|pa1"/>
      <w:bookmarkEnd w:id="205"/>
      <w:r w:rsidRPr="000E227B">
        <w:rPr>
          <w:rFonts w:ascii="Verdana" w:eastAsia="Times New Roman" w:hAnsi="Verdana" w:cs="Times New Roman"/>
          <w:lang w:val="en-US"/>
        </w:rPr>
        <w:t>- Criteriile minime trebuie îndeplinite cumulativ.</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206" w:name="do|ax5|al2|pa2"/>
      <w:bookmarkEnd w:id="206"/>
      <w:r w:rsidRPr="000E227B">
        <w:rPr>
          <w:rFonts w:ascii="Verdana" w:eastAsia="Times New Roman" w:hAnsi="Verdana" w:cs="Times New Roman"/>
          <w:lang w:val="en-US"/>
        </w:rPr>
        <w:t>- Autorii principali sunt primul autor, autorul corespondent sau un alt autor cu o contribuţie egală cu a primului autor, dacă acest lucru se specifică în articol.</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207" w:name="do|ax5|al2|pa3"/>
      <w:bookmarkEnd w:id="207"/>
      <w:r w:rsidRPr="000E227B">
        <w:rPr>
          <w:rFonts w:ascii="Verdana" w:eastAsia="Times New Roman" w:hAnsi="Verdana" w:cs="Times New Roman"/>
          <w:lang w:val="en-US"/>
        </w:rPr>
        <w:t>- AIS = Article Influence Score din ISI Web of Science la data publicării articolului. Pentru articolele publicate în reviste incluse în baza de date Arts &amp; Humanities Citation Index se consideră un AIS echivalent cu 0,8 per articol publicat</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208" w:name="do|ax5|al2|pa4"/>
      <w:bookmarkEnd w:id="208"/>
      <w:r w:rsidRPr="000E227B">
        <w:rPr>
          <w:rFonts w:ascii="Verdana" w:eastAsia="Times New Roman" w:hAnsi="Verdana" w:cs="Times New Roman"/>
          <w:lang w:val="en-US"/>
        </w:rPr>
        <w:t>- Baze de date internaţionale (BDI) acceptate: Web of Science, Master Journal List, ERIH PLUS, Scopus, EBSCO, ProQuest, CEEOL, Ulrichsweb, Index Copernicus, GEOREF, Genamics Journal Seek, Library of Congress Online Catalog.</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209" w:name="do|ax5|al2|pa5"/>
      <w:bookmarkEnd w:id="209"/>
      <w:r w:rsidRPr="000E227B">
        <w:rPr>
          <w:rFonts w:ascii="Verdana" w:eastAsia="Times New Roman" w:hAnsi="Verdana" w:cs="Times New Roman"/>
          <w:lang w:val="en-US"/>
        </w:rPr>
        <w:t>- Indicele Hirsch din ISI Web of Science, din care se exclud autocitările.</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210" w:name="do|ax5|al2|pa6"/>
      <w:bookmarkEnd w:id="210"/>
      <w:r w:rsidRPr="000E227B">
        <w:rPr>
          <w:rFonts w:ascii="Verdana" w:eastAsia="Times New Roman" w:hAnsi="Verdana" w:cs="Times New Roman"/>
          <w:lang w:val="en-US"/>
        </w:rPr>
        <w:t>- Proiecte şi granturi câştigate prin competiţie, valoare minimă 100000 RON sau echivalent în euro.</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211" w:name="do|ax6"/>
      <w:r w:rsidRPr="000E227B">
        <w:rPr>
          <w:rFonts w:ascii="Verdana" w:eastAsia="Times New Roman" w:hAnsi="Verdana" w:cs="Times New Roman"/>
          <w:b/>
          <w:bCs/>
          <w:noProof/>
          <w:color w:val="333399"/>
          <w:lang w:val="en-US"/>
        </w:rPr>
        <w:drawing>
          <wp:inline distT="0" distB="0" distL="0" distR="0">
            <wp:extent cx="99060" cy="99060"/>
            <wp:effectExtent l="0" t="0" r="0" b="0"/>
            <wp:docPr id="247" name="Picture 247"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6|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11"/>
      <w:r w:rsidRPr="000E227B">
        <w:rPr>
          <w:rFonts w:ascii="Verdana" w:eastAsia="Times New Roman" w:hAnsi="Verdana" w:cs="Times New Roman"/>
          <w:b/>
          <w:bCs/>
          <w:sz w:val="26"/>
          <w:szCs w:val="26"/>
          <w:lang w:val="en-US"/>
        </w:rPr>
        <w:t>ANEXA nr. 6:</w:t>
      </w:r>
      <w:r w:rsidRPr="000E227B">
        <w:rPr>
          <w:rFonts w:ascii="Verdana" w:eastAsia="Times New Roman" w:hAnsi="Verdana" w:cs="Times New Roman"/>
          <w:lang w:val="en-US"/>
        </w:rPr>
        <w:t xml:space="preserve"> </w:t>
      </w:r>
      <w:r w:rsidRPr="000E227B">
        <w:rPr>
          <w:rFonts w:ascii="Verdana" w:eastAsia="Times New Roman" w:hAnsi="Verdana" w:cs="Times New Roman"/>
          <w:b/>
          <w:bCs/>
          <w:sz w:val="26"/>
          <w:szCs w:val="26"/>
          <w:lang w:val="en-US"/>
        </w:rPr>
        <w:t>COMISIA DE INGINERIE CIVILĂ ŞI MANAGEMENT - STANDARDE MINIMALE NECESARE ŞI OBLIGATORII PENTRU CONFERIREA TITLURILOR DIDACTICE DIN ÎNVĂŢĂMÂNTUL SUPERIOR ŞI A GRADELOR PROFESIONALE DE CERCETARE-DEZVOLTARE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33"/>
        <w:gridCol w:w="1821"/>
        <w:gridCol w:w="2002"/>
        <w:gridCol w:w="2278"/>
        <w:gridCol w:w="1839"/>
        <w:gridCol w:w="1494"/>
      </w:tblGrid>
      <w:tr w:rsidR="000E227B" w:rsidRPr="000E227B" w:rsidTr="000E227B">
        <w:trPr>
          <w:tblCellSpacing w:w="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bookmarkStart w:id="212" w:name="do|ax6|pa1"/>
            <w:bookmarkEnd w:id="212"/>
            <w:r w:rsidRPr="000E227B">
              <w:rPr>
                <w:rFonts w:ascii="Verdana" w:eastAsia="Times New Roman" w:hAnsi="Verdana" w:cs="Times New Roman"/>
                <w:color w:val="000000"/>
                <w:sz w:val="16"/>
                <w:szCs w:val="16"/>
                <w:lang w:val="en-US"/>
              </w:rPr>
              <w:t>1. Structura activităţii candidatului</w:t>
            </w:r>
          </w:p>
        </w:tc>
      </w:tr>
      <w:tr w:rsidR="000E227B" w:rsidRPr="000E227B" w:rsidTr="000E227B">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Nr. crt.</w:t>
            </w:r>
          </w:p>
        </w:tc>
        <w:tc>
          <w:tcPr>
            <w:tcW w:w="7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Domeniul activităţilor</w:t>
            </w:r>
          </w:p>
        </w:tc>
        <w:tc>
          <w:tcPr>
            <w:tcW w:w="100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Tipul activităţilor</w:t>
            </w:r>
          </w:p>
        </w:tc>
        <w:tc>
          <w:tcPr>
            <w:tcW w:w="100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Categorii şi restricţii</w:t>
            </w:r>
          </w:p>
        </w:tc>
        <w:tc>
          <w:tcPr>
            <w:tcW w:w="100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Subcategorii/Activităţi</w:t>
            </w:r>
          </w:p>
        </w:tc>
        <w:tc>
          <w:tcPr>
            <w:tcW w:w="100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Indicatori/Punctaj</w:t>
            </w:r>
          </w:p>
        </w:tc>
      </w:tr>
      <w:tr w:rsidR="000E227B" w:rsidRPr="000E227B" w:rsidTr="000E227B">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0</w:t>
            </w:r>
          </w:p>
        </w:tc>
        <w:tc>
          <w:tcPr>
            <w:tcW w:w="7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w:t>
            </w:r>
          </w:p>
        </w:tc>
        <w:tc>
          <w:tcPr>
            <w:tcW w:w="100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w:t>
            </w:r>
          </w:p>
        </w:tc>
        <w:tc>
          <w:tcPr>
            <w:tcW w:w="100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w:t>
            </w:r>
          </w:p>
        </w:tc>
        <w:tc>
          <w:tcPr>
            <w:tcW w:w="100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4</w:t>
            </w:r>
          </w:p>
        </w:tc>
        <w:tc>
          <w:tcPr>
            <w:tcW w:w="100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5</w:t>
            </w:r>
          </w:p>
        </w:tc>
      </w:tr>
      <w:tr w:rsidR="000E227B" w:rsidRPr="000E227B" w:rsidTr="000E227B">
        <w:trPr>
          <w:tblCellSpacing w:w="0" w:type="dxa"/>
        </w:trPr>
        <w:tc>
          <w:tcPr>
            <w:tcW w:w="25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w:t>
            </w:r>
          </w:p>
        </w:tc>
        <w:tc>
          <w:tcPr>
            <w:tcW w:w="75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Activitate didactică şi profesională (A1)</w:t>
            </w:r>
          </w:p>
        </w:tc>
        <w:tc>
          <w:tcPr>
            <w:tcW w:w="100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1.1 Cărţi, cursuri universitare şi capitole în cărţi de specialitate</w:t>
            </w:r>
          </w:p>
        </w:tc>
        <w:tc>
          <w:tcPr>
            <w:tcW w:w="100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1.1.1. Cărţi, cursuri universitare/capitole ca autor; pentru Profesor/CS I minim 2, Conferenţiar/CS II minim 1</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1.1.1.1 internaţionale</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Nr. Pagini/(2*nr. Autori)</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1.1.1.2 naţionale</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Nr. Pagini/(5*nr. Autori)</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00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1.1.2 Cărţi, cursuri universitare/capitole de cărţi ca editor/coordonator</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1.1.2.1 internaţionale</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Nr. Pagini/(3*nr. Autori)</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1.1.2.2 naţionale</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Nr. Pagini/(7*nr. Autori)</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1.2 Coordonare de programe de studii, organizare şi coordonare programe de formare continuă şi proiecte educaţionale (POS, Erasmus, Socrates, Leonardo, sa)</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Punctaj unic, egal cu unitatea, pentru fiecare activitate (maxim 10 activităţi pentru Profesor/CS I; maxim 5 activităţi pentru Conferenţiar/CS II)</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sz w:val="16"/>
                <w:szCs w:val="16"/>
                <w:lang w:val="en-US"/>
              </w:rPr>
            </w:pPr>
            <w:r w:rsidRPr="000E227B">
              <w:rPr>
                <w:rFonts w:ascii="Verdana" w:eastAsia="Times New Roman" w:hAnsi="Verdana" w:cs="Times New Roman"/>
                <w:sz w:val="16"/>
                <w:szCs w:val="16"/>
                <w:lang w:val="en-US"/>
              </w:rPr>
              <w:t> </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Maxim 10 pentru Profesor/CS I</w:t>
            </w:r>
          </w:p>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Maxim 5 pentru Conferenţiar/CS II</w:t>
            </w:r>
          </w:p>
        </w:tc>
      </w:tr>
      <w:tr w:rsidR="000E227B" w:rsidRPr="000E227B" w:rsidTr="000E227B">
        <w:trPr>
          <w:tblCellSpacing w:w="0" w:type="dxa"/>
        </w:trPr>
        <w:tc>
          <w:tcPr>
            <w:tcW w:w="25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w:t>
            </w:r>
          </w:p>
        </w:tc>
        <w:tc>
          <w:tcPr>
            <w:tcW w:w="75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Activitate de cercetare (A2)</w:t>
            </w:r>
          </w:p>
        </w:tc>
        <w:tc>
          <w:tcPr>
            <w:tcW w:w="100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2.1 Articole în reviste cotate* ISI Thomson Reuters şi în volume indexate ISI Proceedings</w:t>
            </w:r>
          </w:p>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*Factorul de Impact (FI) al revistei este cel din anul publicării articolului</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Minim 8 articole pentru Profesor/CS I - dintre acestea minim 2 trebuie să fie în reviste cu FI &gt; 1 şi minim 2 în reviste cu FI &gt; 0.5.</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sz w:val="16"/>
                <w:szCs w:val="16"/>
                <w:lang w:val="en-US"/>
              </w:rPr>
            </w:pPr>
            <w:r w:rsidRPr="000E227B">
              <w:rPr>
                <w:rFonts w:ascii="Verdana" w:eastAsia="Times New Roman" w:hAnsi="Verdana" w:cs="Times New Roman"/>
                <w:sz w:val="16"/>
                <w:szCs w:val="16"/>
                <w:lang w:val="en-US"/>
              </w:rPr>
              <w:t> </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(25+20*FI)/nr. autori</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Minim 5 articole pentru Conferenţiar/CS II - dintre acestea minim 2 trebuie să fie în reviste cu FI &gt; 0.5.</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sz w:val="16"/>
                <w:szCs w:val="16"/>
                <w:lang w:val="en-US"/>
              </w:rPr>
            </w:pPr>
            <w:r w:rsidRPr="000E227B">
              <w:rPr>
                <w:rFonts w:ascii="Verdana" w:eastAsia="Times New Roman" w:hAnsi="Verdana" w:cs="Times New Roman"/>
                <w:sz w:val="16"/>
                <w:szCs w:val="16"/>
                <w:lang w:val="en-US"/>
              </w:rPr>
              <w:t> </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(25+20*FI)/nr. autori</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2.2 Articole* în reviste şi volumele unor manifestări ştiinţifice indexate în baze de date internaţionale (BDI)**</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Minim 12 pentru Profesor/CS I</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sz w:val="16"/>
                <w:szCs w:val="16"/>
                <w:lang w:val="en-US"/>
              </w:rPr>
            </w:pPr>
            <w:r w:rsidRPr="000E227B">
              <w:rPr>
                <w:rFonts w:ascii="Verdana" w:eastAsia="Times New Roman" w:hAnsi="Verdana" w:cs="Times New Roman"/>
                <w:sz w:val="16"/>
                <w:szCs w:val="16"/>
                <w:lang w:val="en-US"/>
              </w:rPr>
              <w:t> </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20/nr. de autori</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*Articolele indexate în ISI WOS care nu sunt luate în considerare la criteriul A2.1 pot fi echivalate cu articole BDI în forma 1 lucrare indexată în ISI Web of Science este echivalentă cu o lucrare indexată în baze de date internaţionale.</w:t>
            </w:r>
          </w:p>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**Bazele de date considerate sunt: Scopus, Wiley, Springer, Science Direct, IEEE, Engineering Village, Proquest, EBSCO.</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Minim 8 pentru Conferenţiar/CS II</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sz w:val="16"/>
                <w:szCs w:val="16"/>
                <w:lang w:val="en-US"/>
              </w:rPr>
            </w:pPr>
            <w:r w:rsidRPr="000E227B">
              <w:rPr>
                <w:rFonts w:ascii="Verdana" w:eastAsia="Times New Roman" w:hAnsi="Verdana" w:cs="Times New Roman"/>
                <w:sz w:val="16"/>
                <w:szCs w:val="16"/>
                <w:lang w:val="en-US"/>
              </w:rPr>
              <w:t> </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20/nr. de autori</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00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2.3 Brevete de invenţie înregistrate la OSIM sau WIPO</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sz w:val="16"/>
                <w:szCs w:val="16"/>
                <w:lang w:val="en-US"/>
              </w:rPr>
            </w:pPr>
            <w:r w:rsidRPr="000E227B">
              <w:rPr>
                <w:rFonts w:ascii="Verdana" w:eastAsia="Times New Roman" w:hAnsi="Verdana" w:cs="Times New Roman"/>
                <w:sz w:val="16"/>
                <w:szCs w:val="16"/>
                <w:lang w:val="en-US"/>
              </w:rPr>
              <w:t> </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2.3.1 cotate ISI</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50/nr. de autori</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sz w:val="16"/>
                <w:szCs w:val="16"/>
                <w:lang w:val="en-US"/>
              </w:rPr>
            </w:pPr>
            <w:r w:rsidRPr="000E227B">
              <w:rPr>
                <w:rFonts w:ascii="Verdana" w:eastAsia="Times New Roman" w:hAnsi="Verdana" w:cs="Times New Roman"/>
                <w:sz w:val="16"/>
                <w:szCs w:val="16"/>
                <w:lang w:val="en-US"/>
              </w:rPr>
              <w:t> </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2.3.2 internaţionale, necotate ISI</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35/nr. de autori</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sz w:val="16"/>
                <w:szCs w:val="16"/>
                <w:lang w:val="en-US"/>
              </w:rPr>
            </w:pPr>
            <w:r w:rsidRPr="000E227B">
              <w:rPr>
                <w:rFonts w:ascii="Verdana" w:eastAsia="Times New Roman" w:hAnsi="Verdana" w:cs="Times New Roman"/>
                <w:sz w:val="16"/>
                <w:szCs w:val="16"/>
                <w:lang w:val="en-US"/>
              </w:rPr>
              <w:t> </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2.3.3 naţionale</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25/nr. de autori</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00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2.4 Granturi/Proiecte* câştigate prin competiţiile ce finanţează activităţi de cercetare.</w:t>
            </w:r>
          </w:p>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*Prin grant/proiect de cercetare câştigat prin competiţie se înţelege că trebuie să fie atrase simultan fonduri pentru: cheltuieli de personal, cheltuieli de capital, cheltuieli cu logistică (obiecte de mică valoare şi consumabile), deplasări şi regia universităţii.</w:t>
            </w:r>
          </w:p>
        </w:tc>
        <w:tc>
          <w:tcPr>
            <w:tcW w:w="100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2.4.1 Director (pentru instituţia coordonatoare)/responsabil (pentru instituţia parteneră) - Minim 2 pentru Profesor/CS I; Minim 1 pentru Conferenţiar/CS II</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2.4.1.1 internaţionale</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20*număr ani de desfăşurare (dovediţi prin contract)</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2.4.1.2 naţionale</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10*număr ani de desfăşurare (dovediţi prin contract)</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00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2.4.2. Membru în echipa de implementare a grantului</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2.4.2.1 internaţionale</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10* număr ani de desfăşurare (participarea se dovedeşte prin fişele de pontaj)</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2.4.2.2 naţionale</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5* număr ani de desfăşurare (participarea se dovedeşte prin fişele de pontaj)</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2.5 Responsabil de proiecte de cercetare/consultanţă (fiecare proiect considerat la calculul punctajului trebuie să fie în valoare de minim 50000 lei pentru instituţia la care responsabilul era/este titular)</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sz w:val="16"/>
                <w:szCs w:val="16"/>
                <w:lang w:val="en-US"/>
              </w:rPr>
            </w:pPr>
            <w:r w:rsidRPr="000E227B">
              <w:rPr>
                <w:rFonts w:ascii="Verdana" w:eastAsia="Times New Roman" w:hAnsi="Verdana" w:cs="Times New Roman"/>
                <w:sz w:val="16"/>
                <w:szCs w:val="16"/>
                <w:lang w:val="en-US"/>
              </w:rPr>
              <w:t> </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sz w:val="16"/>
                <w:szCs w:val="16"/>
                <w:lang w:val="en-US"/>
              </w:rPr>
            </w:pPr>
            <w:r w:rsidRPr="000E227B">
              <w:rPr>
                <w:rFonts w:ascii="Verdana" w:eastAsia="Times New Roman" w:hAnsi="Verdana" w:cs="Times New Roman"/>
                <w:sz w:val="16"/>
                <w:szCs w:val="16"/>
                <w:lang w:val="en-US"/>
              </w:rPr>
              <w:t> </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5/proiect (se dovedeşte prin contract)</w:t>
            </w:r>
          </w:p>
        </w:tc>
      </w:tr>
      <w:tr w:rsidR="000E227B" w:rsidRPr="000E227B" w:rsidTr="000E227B">
        <w:trPr>
          <w:tblCellSpacing w:w="0" w:type="dxa"/>
        </w:trPr>
        <w:tc>
          <w:tcPr>
            <w:tcW w:w="25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w:t>
            </w:r>
          </w:p>
        </w:tc>
        <w:tc>
          <w:tcPr>
            <w:tcW w:w="75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Recunoaştere şi impactul activităţii (A3)</w:t>
            </w:r>
          </w:p>
        </w:tc>
        <w:tc>
          <w:tcPr>
            <w:tcW w:w="100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3.1 Citări în reviste ISI şi BDI şi în volumele conferinţelor ISI şi BDI (Nu se iau în considerare citările provenind din articole care au ca autor sau coautor candidatul (autocitările))(FI este factorul de impact al revistei în care se citează publicaţia candidatului/candidatei)</w:t>
            </w:r>
          </w:p>
        </w:tc>
        <w:tc>
          <w:tcPr>
            <w:tcW w:w="100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Minim 15 citări pentru Profesor/CS I</w:t>
            </w:r>
          </w:p>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Minim 8 citări pentru Conferenţiar/CS II</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3.1.1 Articole în reviste cotate ISI</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10,0*FI/nr autori</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3.1.2 Articole în volumele unor manifestări ştiinţifice indexate ISI</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2,5/nr autori</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3.1.3 Articole în reviste indexate BDI</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2,0/nr autori</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3.1.4 Articole în volumele unor manifestări ştiinţifice indexate BDI</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1,0/nr autori</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00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3.2 Prezentări invitate în plenul unor manifestări ştiinţifice naţionale şi internaţionale (keynote-speaker) şi Profesor invitat pentru a susţine module de curs/prelegeri (exclusiv ERASMUS)</w:t>
            </w:r>
          </w:p>
        </w:tc>
        <w:tc>
          <w:tcPr>
            <w:tcW w:w="100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Punctaj unic pentru fiecare activitate (maxim 10 activităţi pentru Profesor/CS I, maxim 5 activităţi pentru Conferenţiar/CS II)</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3.2.1 internaţionale</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10</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3.2.2 naţionale</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5</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00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3.3 Membru în colective de redacţie sau comitete ştiinţifice al revistelor şi manifestărilor ştiinţifice, organizator de manifestări ştiinţifice; Recenzor pentru reviste şi manifestări ştiinţifice</w:t>
            </w:r>
          </w:p>
        </w:tc>
        <w:tc>
          <w:tcPr>
            <w:tcW w:w="100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Punctaje unice pentru fiecare categorie, ce se acordă numai dacă sunt îndeplinite următoarele cerinţe minimale, astfel:</w:t>
            </w:r>
          </w:p>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3.3.1 - minim 2 colective de redacţie şi minim 8 recenzii</w:t>
            </w:r>
          </w:p>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3.3.2 - minim 2 colective de redacţie şi minim 8 recenzii</w:t>
            </w:r>
          </w:p>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3.3.3 - minim 2 comitete ştiinţifice şi minim 12 recenzii</w:t>
            </w:r>
          </w:p>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Obs. Pentru reviste, comitete ştiinţifice şi manifestări ştiinţifice internaţionale, valorile minime specificate anterior se împart la 2</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3.3.1 Membru în colective de redacţie sau recenzor pentru reviste cotate ISI</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10</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3.3.2 Membru în colective de redacţie sau recenzor pentru reviste indexate BDI</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6</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3.3.3 Membru în comitete ştiinţifice, organizator sau recenzor pentru manifestări ştiinţifice</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4</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00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3.4 Experienţa de management universitar sau de cercetare</w:t>
            </w:r>
          </w:p>
        </w:tc>
        <w:tc>
          <w:tcPr>
            <w:tcW w:w="100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sz w:val="16"/>
                <w:szCs w:val="16"/>
                <w:lang w:val="en-US"/>
              </w:rPr>
            </w:pPr>
            <w:r w:rsidRPr="000E227B">
              <w:rPr>
                <w:rFonts w:ascii="Verdana" w:eastAsia="Times New Roman" w:hAnsi="Verdana" w:cs="Times New Roman"/>
                <w:sz w:val="16"/>
                <w:szCs w:val="16"/>
                <w:lang w:val="en-US"/>
              </w:rPr>
              <w:t> </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3.4.1 Funcţii de conducere (rector, prorector, decan, prodecan, director departament, director şcoală doctorală, director general, director ştiinţific, director adjunct, şef secţie, şef laborator)</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5*nr. de ani</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3.4.2 Membru în organisme de conducere (senat, consiliul facultăţii, consiliul ştiinţific)</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 nr. de ani</w:t>
            </w:r>
          </w:p>
        </w:tc>
      </w:tr>
      <w:tr w:rsidR="000E227B" w:rsidRPr="000E227B" w:rsidTr="000E227B">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 Condiţii minimale (Ai)</w:t>
            </w:r>
          </w:p>
        </w:tc>
      </w:tr>
      <w:tr w:rsidR="000E227B" w:rsidRPr="000E227B" w:rsidTr="000E227B">
        <w:trPr>
          <w:trHeight w:val="288"/>
          <w:tblCellSpacing w:w="0" w:type="dxa"/>
        </w:trPr>
        <w:tc>
          <w:tcPr>
            <w:tcW w:w="250" w:type="pct"/>
            <w:vMerge w:val="restar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Nr. crt.</w:t>
            </w:r>
          </w:p>
        </w:tc>
        <w:tc>
          <w:tcPr>
            <w:tcW w:w="4750" w:type="pct"/>
            <w:gridSpan w:val="5"/>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Categoria</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7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Domeniul de activitate</w:t>
            </w:r>
          </w:p>
        </w:tc>
        <w:tc>
          <w:tcPr>
            <w:tcW w:w="100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Condiţii Conferenţiar</w:t>
            </w:r>
          </w:p>
        </w:tc>
        <w:tc>
          <w:tcPr>
            <w:tcW w:w="100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Condiţii CS II</w:t>
            </w:r>
          </w:p>
        </w:tc>
        <w:tc>
          <w:tcPr>
            <w:tcW w:w="100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Condiţii Profesor</w:t>
            </w:r>
          </w:p>
        </w:tc>
        <w:tc>
          <w:tcPr>
            <w:tcW w:w="100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Condiţii CS I</w:t>
            </w:r>
          </w:p>
        </w:tc>
      </w:tr>
      <w:tr w:rsidR="000E227B" w:rsidRPr="000E227B" w:rsidTr="000E227B">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w:t>
            </w:r>
          </w:p>
        </w:tc>
        <w:tc>
          <w:tcPr>
            <w:tcW w:w="7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Activitatea didactică/profesională (A1)</w:t>
            </w:r>
          </w:p>
        </w:tc>
        <w:tc>
          <w:tcPr>
            <w:tcW w:w="100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Minim 30 pct.</w:t>
            </w:r>
          </w:p>
        </w:tc>
        <w:tc>
          <w:tcPr>
            <w:tcW w:w="100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Fără restricţii</w:t>
            </w:r>
          </w:p>
        </w:tc>
        <w:tc>
          <w:tcPr>
            <w:tcW w:w="100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Minim 70 pct.</w:t>
            </w:r>
          </w:p>
        </w:tc>
        <w:tc>
          <w:tcPr>
            <w:tcW w:w="100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Fără restricţii</w:t>
            </w:r>
          </w:p>
        </w:tc>
      </w:tr>
      <w:tr w:rsidR="000E227B" w:rsidRPr="000E227B" w:rsidTr="000E227B">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w:t>
            </w:r>
          </w:p>
        </w:tc>
        <w:tc>
          <w:tcPr>
            <w:tcW w:w="7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Activitatea de cercetare (A2)</w:t>
            </w:r>
          </w:p>
        </w:tc>
        <w:tc>
          <w:tcPr>
            <w:tcW w:w="100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Minim 180 pct.</w:t>
            </w:r>
          </w:p>
        </w:tc>
        <w:tc>
          <w:tcPr>
            <w:tcW w:w="100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Minim 220 pct.</w:t>
            </w:r>
          </w:p>
        </w:tc>
        <w:tc>
          <w:tcPr>
            <w:tcW w:w="100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Minim 300 pct.</w:t>
            </w:r>
          </w:p>
        </w:tc>
        <w:tc>
          <w:tcPr>
            <w:tcW w:w="100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Minim 380 pct.</w:t>
            </w:r>
          </w:p>
        </w:tc>
      </w:tr>
      <w:tr w:rsidR="000E227B" w:rsidRPr="000E227B" w:rsidTr="000E227B">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w:t>
            </w:r>
          </w:p>
        </w:tc>
        <w:tc>
          <w:tcPr>
            <w:tcW w:w="7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Recunoaştere şi impactul activităţii (A3)</w:t>
            </w:r>
          </w:p>
        </w:tc>
        <w:tc>
          <w:tcPr>
            <w:tcW w:w="100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Minim 40 pct.</w:t>
            </w:r>
          </w:p>
        </w:tc>
        <w:tc>
          <w:tcPr>
            <w:tcW w:w="100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Minim 30 pct.</w:t>
            </w:r>
          </w:p>
        </w:tc>
        <w:tc>
          <w:tcPr>
            <w:tcW w:w="100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Minim 80 pct.</w:t>
            </w:r>
          </w:p>
        </w:tc>
        <w:tc>
          <w:tcPr>
            <w:tcW w:w="100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Minim 70 pct.</w:t>
            </w:r>
          </w:p>
        </w:tc>
      </w:tr>
      <w:tr w:rsidR="000E227B" w:rsidRPr="000E227B" w:rsidTr="000E227B">
        <w:trPr>
          <w:tblCellSpacing w:w="0" w:type="dxa"/>
        </w:trPr>
        <w:tc>
          <w:tcPr>
            <w:tcW w:w="1000" w:type="pct"/>
            <w:gridSpan w:val="2"/>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TOTAL</w:t>
            </w:r>
          </w:p>
        </w:tc>
        <w:tc>
          <w:tcPr>
            <w:tcW w:w="100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Minim 250</w:t>
            </w:r>
          </w:p>
        </w:tc>
        <w:tc>
          <w:tcPr>
            <w:tcW w:w="100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Minim 250</w:t>
            </w:r>
          </w:p>
        </w:tc>
        <w:tc>
          <w:tcPr>
            <w:tcW w:w="100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Minim 450</w:t>
            </w:r>
          </w:p>
        </w:tc>
        <w:tc>
          <w:tcPr>
            <w:tcW w:w="100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Minim 450</w:t>
            </w:r>
          </w:p>
        </w:tc>
      </w:tr>
    </w:tbl>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213" w:name="do|ax7"/>
      <w:r w:rsidRPr="000E227B">
        <w:rPr>
          <w:rFonts w:ascii="Verdana" w:eastAsia="Times New Roman" w:hAnsi="Verdana" w:cs="Times New Roman"/>
          <w:b/>
          <w:bCs/>
          <w:noProof/>
          <w:color w:val="333399"/>
          <w:lang w:val="en-US"/>
        </w:rPr>
        <w:drawing>
          <wp:inline distT="0" distB="0" distL="0" distR="0">
            <wp:extent cx="99060" cy="99060"/>
            <wp:effectExtent l="0" t="0" r="0" b="0"/>
            <wp:docPr id="246" name="Picture 246"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7|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13"/>
      <w:r w:rsidRPr="000E227B">
        <w:rPr>
          <w:rFonts w:ascii="Verdana" w:eastAsia="Times New Roman" w:hAnsi="Verdana" w:cs="Times New Roman"/>
          <w:b/>
          <w:bCs/>
          <w:sz w:val="26"/>
          <w:szCs w:val="26"/>
          <w:lang w:val="en-US"/>
        </w:rPr>
        <w:t>ANEXA nr. 7:</w:t>
      </w:r>
      <w:r w:rsidRPr="000E227B">
        <w:rPr>
          <w:rFonts w:ascii="Verdana" w:eastAsia="Times New Roman" w:hAnsi="Verdana" w:cs="Times New Roman"/>
          <w:lang w:val="en-US"/>
        </w:rPr>
        <w:t xml:space="preserve"> </w:t>
      </w:r>
      <w:r w:rsidRPr="000E227B">
        <w:rPr>
          <w:rFonts w:ascii="Verdana" w:eastAsia="Times New Roman" w:hAnsi="Verdana" w:cs="Times New Roman"/>
          <w:b/>
          <w:bCs/>
          <w:sz w:val="26"/>
          <w:szCs w:val="26"/>
          <w:lang w:val="en-US"/>
        </w:rPr>
        <w:t>COMISIA DE INGINERIA MATERIALELOR - STANDARDE MINIMALE NECESARE ŞI OBLIGATORII PENTRU CONFERIREA TITLURILOR DIDACTICE DIN ÎNVĂŢĂMÂNTUL SUPERIOR ŞI A GRADELOR PROFESIONALE DE CERCETARE-DEZVOLTARE</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214" w:name="do|ax7|pt1"/>
      <w:r w:rsidRPr="000E227B">
        <w:rPr>
          <w:rFonts w:ascii="Verdana" w:eastAsia="Times New Roman" w:hAnsi="Verdana" w:cs="Times New Roman"/>
          <w:b/>
          <w:bCs/>
          <w:noProof/>
          <w:color w:val="333399"/>
          <w:lang w:val="en-US"/>
        </w:rPr>
        <w:drawing>
          <wp:inline distT="0" distB="0" distL="0" distR="0">
            <wp:extent cx="99060" cy="99060"/>
            <wp:effectExtent l="0" t="0" r="0" b="0"/>
            <wp:docPr id="245" name="Picture 245"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7|pt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14"/>
      <w:r w:rsidRPr="000E227B">
        <w:rPr>
          <w:rFonts w:ascii="Verdana" w:eastAsia="Times New Roman" w:hAnsi="Verdana" w:cs="Times New Roman"/>
          <w:b/>
          <w:bCs/>
          <w:color w:val="8F0000"/>
          <w:lang w:val="en-US"/>
        </w:rPr>
        <w:t>1.</w:t>
      </w:r>
      <w:r w:rsidRPr="000E227B">
        <w:rPr>
          <w:rFonts w:ascii="Verdana" w:eastAsia="Times New Roman" w:hAnsi="Verdana" w:cs="Times New Roman"/>
          <w:lang w:val="en-US"/>
        </w:rPr>
        <w:t>Structura activităţii candidatului</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4"/>
        <w:gridCol w:w="1451"/>
        <w:gridCol w:w="1935"/>
        <w:gridCol w:w="1935"/>
        <w:gridCol w:w="1935"/>
        <w:gridCol w:w="1935"/>
      </w:tblGrid>
      <w:tr w:rsidR="000E227B" w:rsidRPr="000E227B" w:rsidTr="000E227B">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bookmarkStart w:id="215" w:name="do|ax7|pt1|pa1"/>
            <w:bookmarkEnd w:id="215"/>
            <w:r w:rsidRPr="000E227B">
              <w:rPr>
                <w:rFonts w:ascii="Verdana" w:eastAsia="Times New Roman" w:hAnsi="Verdana" w:cs="Times New Roman"/>
                <w:color w:val="000000"/>
                <w:sz w:val="16"/>
                <w:szCs w:val="16"/>
                <w:lang w:val="en-US"/>
              </w:rPr>
              <w:t>Nr. crt.</w:t>
            </w:r>
          </w:p>
        </w:tc>
        <w:tc>
          <w:tcPr>
            <w:tcW w:w="7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Domeniul activităţilor</w:t>
            </w:r>
          </w:p>
        </w:tc>
        <w:tc>
          <w:tcPr>
            <w:tcW w:w="100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Tipul activităţilor</w:t>
            </w:r>
          </w:p>
        </w:tc>
        <w:tc>
          <w:tcPr>
            <w:tcW w:w="100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Categorii şi restricţii</w:t>
            </w:r>
          </w:p>
        </w:tc>
        <w:tc>
          <w:tcPr>
            <w:tcW w:w="100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Subcategorii</w:t>
            </w:r>
          </w:p>
        </w:tc>
        <w:tc>
          <w:tcPr>
            <w:tcW w:w="100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Indicatori (kpi)</w:t>
            </w:r>
          </w:p>
        </w:tc>
      </w:tr>
      <w:tr w:rsidR="000E227B" w:rsidRPr="000E227B" w:rsidTr="000E227B">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0</w:t>
            </w:r>
          </w:p>
        </w:tc>
        <w:tc>
          <w:tcPr>
            <w:tcW w:w="7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w:t>
            </w:r>
          </w:p>
        </w:tc>
        <w:tc>
          <w:tcPr>
            <w:tcW w:w="100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w:t>
            </w:r>
          </w:p>
        </w:tc>
        <w:tc>
          <w:tcPr>
            <w:tcW w:w="100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w:t>
            </w:r>
          </w:p>
        </w:tc>
        <w:tc>
          <w:tcPr>
            <w:tcW w:w="100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4</w:t>
            </w:r>
          </w:p>
        </w:tc>
        <w:tc>
          <w:tcPr>
            <w:tcW w:w="100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5</w:t>
            </w:r>
          </w:p>
        </w:tc>
      </w:tr>
      <w:tr w:rsidR="000E227B" w:rsidRPr="000E227B" w:rsidTr="000E227B">
        <w:trPr>
          <w:tblCellSpacing w:w="0" w:type="dxa"/>
        </w:trPr>
        <w:tc>
          <w:tcPr>
            <w:tcW w:w="25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w:t>
            </w:r>
          </w:p>
        </w:tc>
        <w:tc>
          <w:tcPr>
            <w:tcW w:w="75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Activitatea didactică şi profesională (A1)</w:t>
            </w:r>
          </w:p>
        </w:tc>
        <w:tc>
          <w:tcPr>
            <w:tcW w:w="100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1.1 Cărţi şi capitole în cărţi de specialitate în edituri recunoscute</w:t>
            </w:r>
          </w:p>
        </w:tc>
        <w:tc>
          <w:tcPr>
            <w:tcW w:w="100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1.1.1 Cărţi/capitole ca autor</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1.1.1.1 Internaţionale</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Nr. pagini/(2 x nr. autori)</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1.1.1.2 Naţionale; din care: [1]: Profesor minim 2, d.c. 1 prim autor; Conferenţiar minim 1</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Nr. pagini/(5 x nr. autori)</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00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1.1.2 Cărţi/capitole ca editor</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1.1.2.1 Internaţionale</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Nr. pagini/(3 x nr. editori)</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1.1.2.2 Naţionale</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Nr. pagini/(7 x nr. editori)</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00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1.2 Suport didactic</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1.2.1 Manuale didactice, monografii, inclusiv electronice: pentru Profesor min. 2, din care 1 ca prim autor; pentru Conferenţiar min. 1</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sz w:val="16"/>
                <w:szCs w:val="16"/>
                <w:lang w:val="en-US"/>
              </w:rPr>
            </w:pPr>
            <w:r w:rsidRPr="000E227B">
              <w:rPr>
                <w:rFonts w:ascii="Verdana" w:eastAsia="Times New Roman" w:hAnsi="Verdana" w:cs="Times New Roman"/>
                <w:sz w:val="16"/>
                <w:szCs w:val="16"/>
                <w:lang w:val="en-US"/>
              </w:rPr>
              <w:t> </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Nr. pagini/(10 x nr. autori)</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1.2.2 Îndrumătoare de laborator/aplicaţii</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sz w:val="16"/>
                <w:szCs w:val="16"/>
                <w:lang w:val="en-US"/>
              </w:rPr>
            </w:pPr>
            <w:r w:rsidRPr="000E227B">
              <w:rPr>
                <w:rFonts w:ascii="Verdana" w:eastAsia="Times New Roman" w:hAnsi="Verdana" w:cs="Times New Roman"/>
                <w:sz w:val="16"/>
                <w:szCs w:val="16"/>
                <w:lang w:val="en-US"/>
              </w:rPr>
              <w:t> </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Nr. pagini/(20 x nr. autori)</w:t>
            </w:r>
          </w:p>
        </w:tc>
      </w:tr>
      <w:tr w:rsidR="000E227B" w:rsidRPr="000E227B" w:rsidTr="000E227B">
        <w:trPr>
          <w:tblCellSpacing w:w="0" w:type="dxa"/>
        </w:trPr>
        <w:tc>
          <w:tcPr>
            <w:tcW w:w="25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w:t>
            </w:r>
          </w:p>
        </w:tc>
        <w:tc>
          <w:tcPr>
            <w:tcW w:w="75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Activitatea de cercetare (A2)</w:t>
            </w:r>
          </w:p>
        </w:tc>
        <w:tc>
          <w:tcPr>
            <w:tcW w:w="100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2.1 Articole în reviste cotate ISI Thomson Reuters-Web of Science Core Collection [FI - Factor de Impact] şi în volume indexate ISI proceedings - Web of Science, în specificul postului scos la concurs [2]</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2.1.1 Minim 15 articole pentru Profesor/CS I din care min. 10 în Reviste cotate ISI Th.R. [din care min. 5 cu FI de min. 1, şi min. 5 ca autor principal cu FI min 0,5] [3]</w:t>
            </w:r>
          </w:p>
        </w:tc>
        <w:tc>
          <w:tcPr>
            <w:tcW w:w="100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sz w:val="16"/>
                <w:szCs w:val="16"/>
                <w:lang w:val="en-US"/>
              </w:rPr>
            </w:pPr>
            <w:r w:rsidRPr="000E227B">
              <w:rPr>
                <w:rFonts w:ascii="Verdana" w:eastAsia="Times New Roman" w:hAnsi="Verdana" w:cs="Times New Roman"/>
                <w:sz w:val="16"/>
                <w:szCs w:val="16"/>
                <w:lang w:val="en-US"/>
              </w:rPr>
              <w:t> </w:t>
            </w:r>
          </w:p>
        </w:tc>
        <w:tc>
          <w:tcPr>
            <w:tcW w:w="100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50*X/nr. autori; (pentru reviste X= factorul de impact al revistei pentru articole în volume X =0,1)</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2.1.2 Minim 10 articole pentru Conferenţiar/CS II din care min. 5 în Reviste cotate ISI Th.R. [din care min. 3 cu FI de min. 1 şi min. 2 ca autor principal cu FI min. 0,5] [3]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2.2 Articole în reviste şi volumele unor manifestări ştiinţifice indexate în alte Baze de Date Internaţionale [BDI], în specificul postului scos la concurs [4]</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sz w:val="16"/>
                <w:szCs w:val="16"/>
                <w:lang w:val="en-US"/>
              </w:rPr>
            </w:pPr>
            <w:r w:rsidRPr="000E227B">
              <w:rPr>
                <w:rFonts w:ascii="Verdana" w:eastAsia="Times New Roman" w:hAnsi="Verdana" w:cs="Times New Roman"/>
                <w:sz w:val="16"/>
                <w:szCs w:val="16"/>
                <w:lang w:val="en-US"/>
              </w:rPr>
              <w:t> </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sz w:val="16"/>
                <w:szCs w:val="16"/>
                <w:lang w:val="en-US"/>
              </w:rPr>
            </w:pPr>
            <w:r w:rsidRPr="000E227B">
              <w:rPr>
                <w:rFonts w:ascii="Verdana" w:eastAsia="Times New Roman" w:hAnsi="Verdana" w:cs="Times New Roman"/>
                <w:sz w:val="16"/>
                <w:szCs w:val="16"/>
                <w:lang w:val="en-US"/>
              </w:rPr>
              <w:t> </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50*X/nr. autori;</w:t>
            </w:r>
          </w:p>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X= 0.08</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00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2.3 Brevete de invenţie acordate, neindexate/indexate ISI Thomson Reuters-Web of Science-Derwent Innovations Index</w:t>
            </w:r>
          </w:p>
        </w:tc>
        <w:tc>
          <w:tcPr>
            <w:tcW w:w="100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sz w:val="16"/>
                <w:szCs w:val="16"/>
                <w:lang w:val="en-US"/>
              </w:rPr>
            </w:pPr>
            <w:r w:rsidRPr="000E227B">
              <w:rPr>
                <w:rFonts w:ascii="Verdana" w:eastAsia="Times New Roman" w:hAnsi="Verdana" w:cs="Times New Roman"/>
                <w:sz w:val="16"/>
                <w:szCs w:val="16"/>
                <w:lang w:val="en-US"/>
              </w:rPr>
              <w:t> </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2.3.1 Internaţionale</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25/50/nr. Autori (Triadic, Europatent)</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2.3.2. Naţionale</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15/25/nr. autori</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00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2.4 Granturi/proiecte de cercetare câştigate prin competiţie/Contracte cu agenţi economici, min 10.000 echivalent Euro, încasaţi</w:t>
            </w:r>
          </w:p>
        </w:tc>
        <w:tc>
          <w:tcPr>
            <w:tcW w:w="100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2.4.1 Director/Responsabil partener: Minim 2 pentru Profesor/CS I, din care cel puţin 1 ca director; Minim 1 pentru Conferenţiar/CS II.</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2.4.1.1. Internaţionale</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20 x ani desfăşurare</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2.4.1.2. Naţionale</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5 x ani desfăşurare</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00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2.4.2 Membru în echipa</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2.4.2.1 Internaţionale</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4 x ani desfăşurare</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2.4.2.2 Naţionale</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 x ani desfăşurare</w:t>
            </w:r>
          </w:p>
        </w:tc>
      </w:tr>
      <w:tr w:rsidR="000E227B" w:rsidRPr="000E227B" w:rsidTr="000E227B">
        <w:trPr>
          <w:tblCellSpacing w:w="0" w:type="dxa"/>
        </w:trPr>
        <w:tc>
          <w:tcPr>
            <w:tcW w:w="25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w:t>
            </w:r>
          </w:p>
        </w:tc>
        <w:tc>
          <w:tcPr>
            <w:tcW w:w="75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Recunoaşterea şi impactul activităţii (A3)</w:t>
            </w:r>
          </w:p>
        </w:tc>
        <w:tc>
          <w:tcPr>
            <w:tcW w:w="100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3.1 Citări în reviste cotate în ISI Thomson Reuters-Web of Science Core Collection [FI - Factor de Impact] şi în alte BDI (FI se referă la jurnalul în care a fost publicat articolul care citează)</w:t>
            </w:r>
          </w:p>
        </w:tc>
        <w:tc>
          <w:tcPr>
            <w:tcW w:w="100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Se exclud autocitările tuturor co-autorilor; Lucrări citate: articol de revistă, conferinţă, carte, teză brevet invenţie; Minim 30 citări pentru Profesor/CS I şi minim 15 citări pentru Conferenţiar/CS II, în ISI Thomson Reuters-Web of Science Core Collection şi SCOPUS</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3.1.1 ISI</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5/nr. autori pentru FI &lt; 0.5;</w:t>
            </w:r>
          </w:p>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10/nr. autori pentru 0,5 &lt; FI &lt; 1; 1 5/nr. autori pt. 1 &lt; FI &lt; 2;</w:t>
            </w:r>
          </w:p>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20/nr. autori pt. FI &gt; 2 şi</w:t>
            </w:r>
          </w:p>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30/nr. de autori pt.FI &gt; 5</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3.1.2 BDI</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3/nr. autori</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00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3.2 Prezentări invitate în plenul unor manifestări ştiinţifice naţionale şi internaţionale şi Profesor invitat (exclusiv ERASMUS)</w:t>
            </w:r>
          </w:p>
        </w:tc>
        <w:tc>
          <w:tcPr>
            <w:tcW w:w="100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sz w:val="16"/>
                <w:szCs w:val="16"/>
                <w:lang w:val="en-US"/>
              </w:rPr>
            </w:pPr>
            <w:r w:rsidRPr="000E227B">
              <w:rPr>
                <w:rFonts w:ascii="Verdana" w:eastAsia="Times New Roman" w:hAnsi="Verdana" w:cs="Times New Roman"/>
                <w:sz w:val="16"/>
                <w:szCs w:val="16"/>
                <w:lang w:val="en-US"/>
              </w:rPr>
              <w:t> </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3.2.1 Internaţionale</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8</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3.2.2 Naţionale</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4</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3.2.3 Profesor invitat</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8</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00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3.3 Membru în colectivele de redacţie sau comitete ştiinţifice ale revistelor şi manifestărilor ştiinţifice, organizator de manifestări ştiinţifice/Recenzor pentru reviste şi manifestări ştiinţifice naţionale şi internaţionale</w:t>
            </w:r>
          </w:p>
        </w:tc>
        <w:tc>
          <w:tcPr>
            <w:tcW w:w="100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sz w:val="16"/>
                <w:szCs w:val="16"/>
                <w:lang w:val="en-US"/>
              </w:rPr>
            </w:pPr>
            <w:r w:rsidRPr="000E227B">
              <w:rPr>
                <w:rFonts w:ascii="Verdana" w:eastAsia="Times New Roman" w:hAnsi="Verdana" w:cs="Times New Roman"/>
                <w:sz w:val="16"/>
                <w:szCs w:val="16"/>
                <w:lang w:val="en-US"/>
              </w:rPr>
              <w:t> </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3.3.1 ISI</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Editor/chairman - 12;</w:t>
            </w:r>
          </w:p>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Membru - 8;</w:t>
            </w:r>
          </w:p>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Recenzor - 5</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3.3.2 BDI</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Editor/chairman - 10;</w:t>
            </w:r>
          </w:p>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Membru - 5;</w:t>
            </w:r>
          </w:p>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Recenzor - 3</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3.3.3 Naţionale şi internaţionale neindexate</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Editor/chairman - 5;</w:t>
            </w:r>
          </w:p>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Membru - 3;</w:t>
            </w:r>
          </w:p>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Recenzor - 2</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00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3.4 Expert evaluare proiecte de cercetare</w:t>
            </w:r>
          </w:p>
        </w:tc>
        <w:tc>
          <w:tcPr>
            <w:tcW w:w="100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sz w:val="16"/>
                <w:szCs w:val="16"/>
                <w:lang w:val="en-US"/>
              </w:rPr>
            </w:pPr>
            <w:r w:rsidRPr="000E227B">
              <w:rPr>
                <w:rFonts w:ascii="Verdana" w:eastAsia="Times New Roman" w:hAnsi="Verdana" w:cs="Times New Roman"/>
                <w:sz w:val="16"/>
                <w:szCs w:val="16"/>
                <w:lang w:val="en-US"/>
              </w:rPr>
              <w:t> </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3.4.1 Internaţionale</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10* nr. contracte de evaluare</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3.4.2 Naţionale</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5* nr. contracte de evaluare</w:t>
            </w:r>
          </w:p>
        </w:tc>
      </w:tr>
      <w:tr w:rsidR="000E227B" w:rsidRPr="000E227B" w:rsidTr="000E227B">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sz w:val="16"/>
                <w:szCs w:val="16"/>
                <w:lang w:val="en-US"/>
              </w:rPr>
            </w:pPr>
            <w:r w:rsidRPr="000E227B">
              <w:rPr>
                <w:rFonts w:ascii="Verdana" w:eastAsia="Times New Roman" w:hAnsi="Verdana" w:cs="Times New Roman"/>
                <w:sz w:val="16"/>
                <w:szCs w:val="16"/>
                <w:lang w:val="en-US"/>
              </w:rPr>
              <w:t> </w:t>
            </w:r>
          </w:p>
        </w:tc>
        <w:tc>
          <w:tcPr>
            <w:tcW w:w="7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sz w:val="16"/>
                <w:szCs w:val="16"/>
                <w:lang w:val="en-US"/>
              </w:rPr>
            </w:pPr>
            <w:r w:rsidRPr="000E227B">
              <w:rPr>
                <w:rFonts w:ascii="Verdana" w:eastAsia="Times New Roman" w:hAnsi="Verdana" w:cs="Times New Roman"/>
                <w:sz w:val="16"/>
                <w:szCs w:val="16"/>
                <w:lang w:val="en-US"/>
              </w:rPr>
              <w:t> </w:t>
            </w:r>
          </w:p>
        </w:tc>
        <w:tc>
          <w:tcPr>
            <w:tcW w:w="4000" w:type="pct"/>
            <w:gridSpan w:val="4"/>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b/>
                <w:bCs/>
                <w:color w:val="000000"/>
                <w:sz w:val="16"/>
                <w:szCs w:val="16"/>
                <w:lang w:val="en-US"/>
              </w:rPr>
              <w:t>Criterii opţionale</w:t>
            </w:r>
          </w:p>
        </w:tc>
      </w:tr>
      <w:tr w:rsidR="000E227B" w:rsidRPr="000E227B" w:rsidTr="000E227B">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sz w:val="16"/>
                <w:szCs w:val="16"/>
                <w:lang w:val="en-US"/>
              </w:rPr>
            </w:pPr>
            <w:r w:rsidRPr="000E227B">
              <w:rPr>
                <w:rFonts w:ascii="Verdana" w:eastAsia="Times New Roman" w:hAnsi="Verdana" w:cs="Times New Roman"/>
                <w:sz w:val="16"/>
                <w:szCs w:val="16"/>
                <w:lang w:val="en-US"/>
              </w:rPr>
              <w:t> </w:t>
            </w:r>
          </w:p>
        </w:tc>
        <w:tc>
          <w:tcPr>
            <w:tcW w:w="7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sz w:val="16"/>
                <w:szCs w:val="16"/>
                <w:lang w:val="en-US"/>
              </w:rPr>
            </w:pPr>
            <w:r w:rsidRPr="000E227B">
              <w:rPr>
                <w:rFonts w:ascii="Verdana" w:eastAsia="Times New Roman" w:hAnsi="Verdana" w:cs="Times New Roman"/>
                <w:sz w:val="16"/>
                <w:szCs w:val="16"/>
                <w:lang w:val="en-US"/>
              </w:rPr>
              <w:t> </w:t>
            </w:r>
          </w:p>
        </w:tc>
        <w:tc>
          <w:tcPr>
            <w:tcW w:w="100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3.5 Premii (nu se consideră premierea articolelor de către UEFISCDI)</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sz w:val="16"/>
                <w:szCs w:val="16"/>
                <w:lang w:val="en-US"/>
              </w:rPr>
            </w:pPr>
            <w:r w:rsidRPr="000E227B">
              <w:rPr>
                <w:rFonts w:ascii="Verdana" w:eastAsia="Times New Roman" w:hAnsi="Verdana" w:cs="Times New Roman"/>
                <w:sz w:val="16"/>
                <w:szCs w:val="16"/>
                <w:lang w:val="en-US"/>
              </w:rPr>
              <w:t> </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3.5.1 Academia Română</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50</w:t>
            </w:r>
          </w:p>
        </w:tc>
      </w:tr>
      <w:tr w:rsidR="000E227B" w:rsidRPr="000E227B" w:rsidTr="000E227B">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sz w:val="16"/>
                <w:szCs w:val="16"/>
                <w:lang w:val="en-US"/>
              </w:rPr>
            </w:pPr>
            <w:r w:rsidRPr="000E227B">
              <w:rPr>
                <w:rFonts w:ascii="Verdana" w:eastAsia="Times New Roman" w:hAnsi="Verdana" w:cs="Times New Roman"/>
                <w:sz w:val="16"/>
                <w:szCs w:val="16"/>
                <w:lang w:val="en-US"/>
              </w:rPr>
              <w:t> </w:t>
            </w:r>
          </w:p>
        </w:tc>
        <w:tc>
          <w:tcPr>
            <w:tcW w:w="7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sz w:val="16"/>
                <w:szCs w:val="16"/>
                <w:lang w:val="en-US"/>
              </w:rPr>
            </w:pPr>
            <w:r w:rsidRPr="000E227B">
              <w:rPr>
                <w:rFonts w:ascii="Verdana" w:eastAsia="Times New Roman" w:hAnsi="Verdana" w:cs="Times New Roman"/>
                <w:sz w:val="16"/>
                <w:szCs w:val="16"/>
                <w:lang w:val="en-US"/>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sz w:val="16"/>
                <w:szCs w:val="16"/>
                <w:lang w:val="en-US"/>
              </w:rPr>
            </w:pPr>
            <w:r w:rsidRPr="000E227B">
              <w:rPr>
                <w:rFonts w:ascii="Verdana" w:eastAsia="Times New Roman" w:hAnsi="Verdana" w:cs="Times New Roman"/>
                <w:sz w:val="16"/>
                <w:szCs w:val="16"/>
                <w:lang w:val="en-US"/>
              </w:rPr>
              <w:t> </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3.5.2 ASAS, AOSR, academii de ramură şi CNCSIS</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20</w:t>
            </w:r>
          </w:p>
        </w:tc>
      </w:tr>
      <w:tr w:rsidR="000E227B" w:rsidRPr="000E227B" w:rsidTr="000E227B">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sz w:val="16"/>
                <w:szCs w:val="16"/>
                <w:lang w:val="en-US"/>
              </w:rPr>
            </w:pPr>
            <w:r w:rsidRPr="000E227B">
              <w:rPr>
                <w:rFonts w:ascii="Verdana" w:eastAsia="Times New Roman" w:hAnsi="Verdana" w:cs="Times New Roman"/>
                <w:sz w:val="16"/>
                <w:szCs w:val="16"/>
                <w:lang w:val="en-US"/>
              </w:rPr>
              <w:t> </w:t>
            </w:r>
          </w:p>
        </w:tc>
        <w:tc>
          <w:tcPr>
            <w:tcW w:w="7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sz w:val="16"/>
                <w:szCs w:val="16"/>
                <w:lang w:val="en-US"/>
              </w:rPr>
            </w:pPr>
            <w:r w:rsidRPr="000E227B">
              <w:rPr>
                <w:rFonts w:ascii="Verdana" w:eastAsia="Times New Roman" w:hAnsi="Verdana" w:cs="Times New Roman"/>
                <w:sz w:val="16"/>
                <w:szCs w:val="16"/>
                <w:lang w:val="en-US"/>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sz w:val="16"/>
                <w:szCs w:val="16"/>
                <w:lang w:val="en-US"/>
              </w:rPr>
            </w:pPr>
            <w:r w:rsidRPr="000E227B">
              <w:rPr>
                <w:rFonts w:ascii="Verdana" w:eastAsia="Times New Roman" w:hAnsi="Verdana" w:cs="Times New Roman"/>
                <w:sz w:val="16"/>
                <w:szCs w:val="16"/>
                <w:lang w:val="en-US"/>
              </w:rPr>
              <w:t> </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3.5.3 Premii internaţionale</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10</w:t>
            </w:r>
          </w:p>
        </w:tc>
      </w:tr>
      <w:tr w:rsidR="000E227B" w:rsidRPr="000E227B" w:rsidTr="000E227B">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sz w:val="16"/>
                <w:szCs w:val="16"/>
                <w:lang w:val="en-US"/>
              </w:rPr>
            </w:pPr>
            <w:r w:rsidRPr="000E227B">
              <w:rPr>
                <w:rFonts w:ascii="Verdana" w:eastAsia="Times New Roman" w:hAnsi="Verdana" w:cs="Times New Roman"/>
                <w:sz w:val="16"/>
                <w:szCs w:val="16"/>
                <w:lang w:val="en-US"/>
              </w:rPr>
              <w:t> </w:t>
            </w:r>
          </w:p>
        </w:tc>
        <w:tc>
          <w:tcPr>
            <w:tcW w:w="7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sz w:val="16"/>
                <w:szCs w:val="16"/>
                <w:lang w:val="en-US"/>
              </w:rPr>
            </w:pPr>
            <w:r w:rsidRPr="000E227B">
              <w:rPr>
                <w:rFonts w:ascii="Verdana" w:eastAsia="Times New Roman" w:hAnsi="Verdana" w:cs="Times New Roman"/>
                <w:sz w:val="16"/>
                <w:szCs w:val="16"/>
                <w:lang w:val="en-US"/>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sz w:val="16"/>
                <w:szCs w:val="16"/>
                <w:lang w:val="en-US"/>
              </w:rPr>
            </w:pPr>
            <w:r w:rsidRPr="000E227B">
              <w:rPr>
                <w:rFonts w:ascii="Verdana" w:eastAsia="Times New Roman" w:hAnsi="Verdana" w:cs="Times New Roman"/>
                <w:sz w:val="16"/>
                <w:szCs w:val="16"/>
                <w:lang w:val="en-US"/>
              </w:rPr>
              <w:t> </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3.5.4 Premii naţionale în domeniu</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5</w:t>
            </w:r>
          </w:p>
        </w:tc>
      </w:tr>
      <w:tr w:rsidR="000E227B" w:rsidRPr="000E227B" w:rsidTr="000E227B">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sz w:val="16"/>
                <w:szCs w:val="16"/>
                <w:lang w:val="en-US"/>
              </w:rPr>
            </w:pPr>
            <w:r w:rsidRPr="000E227B">
              <w:rPr>
                <w:rFonts w:ascii="Verdana" w:eastAsia="Times New Roman" w:hAnsi="Verdana" w:cs="Times New Roman"/>
                <w:sz w:val="16"/>
                <w:szCs w:val="16"/>
                <w:lang w:val="en-US"/>
              </w:rPr>
              <w:t> </w:t>
            </w:r>
          </w:p>
        </w:tc>
        <w:tc>
          <w:tcPr>
            <w:tcW w:w="7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sz w:val="16"/>
                <w:szCs w:val="16"/>
                <w:lang w:val="en-US"/>
              </w:rPr>
            </w:pPr>
            <w:r w:rsidRPr="000E227B">
              <w:rPr>
                <w:rFonts w:ascii="Verdana" w:eastAsia="Times New Roman" w:hAnsi="Verdana" w:cs="Times New Roman"/>
                <w:sz w:val="16"/>
                <w:szCs w:val="16"/>
                <w:lang w:val="en-US"/>
              </w:rPr>
              <w:t> </w:t>
            </w:r>
          </w:p>
        </w:tc>
        <w:tc>
          <w:tcPr>
            <w:tcW w:w="100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3.6 Membru în academii, organizaţii, asociaţii profesionale de prestigiu, naţionale şi internaţionale, apartenenţă la organizaţii din domeniul educaţiei şi cercetării</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3.6.1 Academia Română</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sz w:val="16"/>
                <w:szCs w:val="16"/>
                <w:lang w:val="en-US"/>
              </w:rPr>
            </w:pPr>
            <w:r w:rsidRPr="000E227B">
              <w:rPr>
                <w:rFonts w:ascii="Verdana" w:eastAsia="Times New Roman" w:hAnsi="Verdana" w:cs="Times New Roman"/>
                <w:sz w:val="16"/>
                <w:szCs w:val="16"/>
                <w:lang w:val="en-US"/>
              </w:rPr>
              <w:t> </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50</w:t>
            </w:r>
          </w:p>
        </w:tc>
      </w:tr>
      <w:tr w:rsidR="000E227B" w:rsidRPr="000E227B" w:rsidTr="000E227B">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sz w:val="16"/>
                <w:szCs w:val="16"/>
                <w:lang w:val="en-US"/>
              </w:rPr>
            </w:pPr>
            <w:r w:rsidRPr="000E227B">
              <w:rPr>
                <w:rFonts w:ascii="Verdana" w:eastAsia="Times New Roman" w:hAnsi="Verdana" w:cs="Times New Roman"/>
                <w:sz w:val="16"/>
                <w:szCs w:val="16"/>
                <w:lang w:val="en-US"/>
              </w:rPr>
              <w:t> </w:t>
            </w:r>
          </w:p>
        </w:tc>
        <w:tc>
          <w:tcPr>
            <w:tcW w:w="7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sz w:val="16"/>
                <w:szCs w:val="16"/>
                <w:lang w:val="en-US"/>
              </w:rPr>
            </w:pPr>
            <w:r w:rsidRPr="000E227B">
              <w:rPr>
                <w:rFonts w:ascii="Verdana" w:eastAsia="Times New Roman" w:hAnsi="Verdana" w:cs="Times New Roman"/>
                <w:sz w:val="16"/>
                <w:szCs w:val="16"/>
                <w:lang w:val="en-US"/>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3.6.2 ASAS, AOSR şi academii de ramură</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sz w:val="16"/>
                <w:szCs w:val="16"/>
                <w:lang w:val="en-US"/>
              </w:rPr>
            </w:pPr>
            <w:r w:rsidRPr="000E227B">
              <w:rPr>
                <w:rFonts w:ascii="Verdana" w:eastAsia="Times New Roman" w:hAnsi="Verdana" w:cs="Times New Roman"/>
                <w:sz w:val="16"/>
                <w:szCs w:val="16"/>
                <w:lang w:val="en-US"/>
              </w:rPr>
              <w:t> </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10</w:t>
            </w:r>
          </w:p>
        </w:tc>
      </w:tr>
      <w:tr w:rsidR="000E227B" w:rsidRPr="000E227B" w:rsidTr="000E227B">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sz w:val="16"/>
                <w:szCs w:val="16"/>
                <w:lang w:val="en-US"/>
              </w:rPr>
            </w:pPr>
            <w:r w:rsidRPr="000E227B">
              <w:rPr>
                <w:rFonts w:ascii="Verdana" w:eastAsia="Times New Roman" w:hAnsi="Verdana" w:cs="Times New Roman"/>
                <w:sz w:val="16"/>
                <w:szCs w:val="16"/>
                <w:lang w:val="en-US"/>
              </w:rPr>
              <w:t> </w:t>
            </w:r>
          </w:p>
        </w:tc>
        <w:tc>
          <w:tcPr>
            <w:tcW w:w="7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sz w:val="16"/>
                <w:szCs w:val="16"/>
                <w:lang w:val="en-US"/>
              </w:rPr>
            </w:pPr>
            <w:r w:rsidRPr="000E227B">
              <w:rPr>
                <w:rFonts w:ascii="Verdana" w:eastAsia="Times New Roman" w:hAnsi="Verdana" w:cs="Times New Roman"/>
                <w:sz w:val="16"/>
                <w:szCs w:val="16"/>
                <w:lang w:val="en-US"/>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00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3.6.3 Conducere asociaţii profesionale</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3.6.3.1 Internaţionale</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15</w:t>
            </w:r>
          </w:p>
        </w:tc>
      </w:tr>
      <w:tr w:rsidR="000E227B" w:rsidRPr="000E227B" w:rsidTr="000E227B">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sz w:val="16"/>
                <w:szCs w:val="16"/>
                <w:lang w:val="en-US"/>
              </w:rPr>
            </w:pPr>
            <w:r w:rsidRPr="000E227B">
              <w:rPr>
                <w:rFonts w:ascii="Verdana" w:eastAsia="Times New Roman" w:hAnsi="Verdana" w:cs="Times New Roman"/>
                <w:sz w:val="16"/>
                <w:szCs w:val="16"/>
                <w:lang w:val="en-US"/>
              </w:rPr>
              <w:t> </w:t>
            </w:r>
          </w:p>
        </w:tc>
        <w:tc>
          <w:tcPr>
            <w:tcW w:w="7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sz w:val="16"/>
                <w:szCs w:val="16"/>
                <w:lang w:val="en-US"/>
              </w:rPr>
            </w:pPr>
            <w:r w:rsidRPr="000E227B">
              <w:rPr>
                <w:rFonts w:ascii="Verdana" w:eastAsia="Times New Roman" w:hAnsi="Verdana" w:cs="Times New Roman"/>
                <w:sz w:val="16"/>
                <w:szCs w:val="16"/>
                <w:lang w:val="en-US"/>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3.6.3.2 Naţionale</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5</w:t>
            </w:r>
          </w:p>
        </w:tc>
      </w:tr>
      <w:tr w:rsidR="000E227B" w:rsidRPr="000E227B" w:rsidTr="000E227B">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sz w:val="16"/>
                <w:szCs w:val="16"/>
                <w:lang w:val="en-US"/>
              </w:rPr>
            </w:pPr>
            <w:r w:rsidRPr="000E227B">
              <w:rPr>
                <w:rFonts w:ascii="Verdana" w:eastAsia="Times New Roman" w:hAnsi="Verdana" w:cs="Times New Roman"/>
                <w:sz w:val="16"/>
                <w:szCs w:val="16"/>
                <w:lang w:val="en-US"/>
              </w:rPr>
              <w:t> </w:t>
            </w:r>
          </w:p>
        </w:tc>
        <w:tc>
          <w:tcPr>
            <w:tcW w:w="7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sz w:val="16"/>
                <w:szCs w:val="16"/>
                <w:lang w:val="en-US"/>
              </w:rPr>
            </w:pPr>
            <w:r w:rsidRPr="000E227B">
              <w:rPr>
                <w:rFonts w:ascii="Verdana" w:eastAsia="Times New Roman" w:hAnsi="Verdana" w:cs="Times New Roman"/>
                <w:sz w:val="16"/>
                <w:szCs w:val="16"/>
                <w:lang w:val="en-US"/>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00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3.6.4 Asociaţii profesionale</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3.6.4.1 Internaţionale</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5</w:t>
            </w:r>
          </w:p>
        </w:tc>
      </w:tr>
      <w:tr w:rsidR="000E227B" w:rsidRPr="000E227B" w:rsidTr="000E227B">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sz w:val="16"/>
                <w:szCs w:val="16"/>
                <w:lang w:val="en-US"/>
              </w:rPr>
            </w:pPr>
            <w:r w:rsidRPr="000E227B">
              <w:rPr>
                <w:rFonts w:ascii="Verdana" w:eastAsia="Times New Roman" w:hAnsi="Verdana" w:cs="Times New Roman"/>
                <w:sz w:val="16"/>
                <w:szCs w:val="16"/>
                <w:lang w:val="en-US"/>
              </w:rPr>
              <w:t> </w:t>
            </w:r>
          </w:p>
        </w:tc>
        <w:tc>
          <w:tcPr>
            <w:tcW w:w="7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sz w:val="16"/>
                <w:szCs w:val="16"/>
                <w:lang w:val="en-US"/>
              </w:rPr>
            </w:pPr>
            <w:r w:rsidRPr="000E227B">
              <w:rPr>
                <w:rFonts w:ascii="Verdana" w:eastAsia="Times New Roman" w:hAnsi="Verdana" w:cs="Times New Roman"/>
                <w:sz w:val="16"/>
                <w:szCs w:val="16"/>
                <w:lang w:val="en-US"/>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3.6.4.2 Naţionale</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w:t>
            </w:r>
          </w:p>
        </w:tc>
      </w:tr>
      <w:tr w:rsidR="000E227B" w:rsidRPr="000E227B" w:rsidTr="000E227B">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sz w:val="16"/>
                <w:szCs w:val="16"/>
                <w:lang w:val="en-US"/>
              </w:rPr>
            </w:pPr>
            <w:r w:rsidRPr="000E227B">
              <w:rPr>
                <w:rFonts w:ascii="Verdana" w:eastAsia="Times New Roman" w:hAnsi="Verdana" w:cs="Times New Roman"/>
                <w:sz w:val="16"/>
                <w:szCs w:val="16"/>
                <w:lang w:val="en-US"/>
              </w:rPr>
              <w:t> </w:t>
            </w:r>
          </w:p>
        </w:tc>
        <w:tc>
          <w:tcPr>
            <w:tcW w:w="7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sz w:val="16"/>
                <w:szCs w:val="16"/>
                <w:lang w:val="en-US"/>
              </w:rPr>
            </w:pPr>
            <w:r w:rsidRPr="000E227B">
              <w:rPr>
                <w:rFonts w:ascii="Verdana" w:eastAsia="Times New Roman" w:hAnsi="Verdana" w:cs="Times New Roman"/>
                <w:sz w:val="16"/>
                <w:szCs w:val="16"/>
                <w:lang w:val="en-US"/>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00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3.6.5 Organizaţii în domeniul educaţiei şi cercetării</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3.6.5.1 Conducere</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10</w:t>
            </w:r>
          </w:p>
        </w:tc>
      </w:tr>
      <w:tr w:rsidR="000E227B" w:rsidRPr="000E227B" w:rsidTr="000E227B">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sz w:val="16"/>
                <w:szCs w:val="16"/>
                <w:lang w:val="en-US"/>
              </w:rPr>
            </w:pPr>
            <w:r w:rsidRPr="000E227B">
              <w:rPr>
                <w:rFonts w:ascii="Verdana" w:eastAsia="Times New Roman" w:hAnsi="Verdana" w:cs="Times New Roman"/>
                <w:sz w:val="16"/>
                <w:szCs w:val="16"/>
                <w:lang w:val="en-US"/>
              </w:rPr>
              <w:t> </w:t>
            </w:r>
          </w:p>
        </w:tc>
        <w:tc>
          <w:tcPr>
            <w:tcW w:w="7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sz w:val="16"/>
                <w:szCs w:val="16"/>
                <w:lang w:val="en-US"/>
              </w:rPr>
            </w:pPr>
            <w:r w:rsidRPr="000E227B">
              <w:rPr>
                <w:rFonts w:ascii="Verdana" w:eastAsia="Times New Roman" w:hAnsi="Verdana" w:cs="Times New Roman"/>
                <w:sz w:val="16"/>
                <w:szCs w:val="16"/>
                <w:lang w:val="en-US"/>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3.6.5.2 Membru</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w:t>
            </w:r>
          </w:p>
        </w:tc>
      </w:tr>
    </w:tbl>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216" w:name="do|ax7|pt1|pa2"/>
      <w:bookmarkEnd w:id="216"/>
      <w:r w:rsidRPr="000E227B">
        <w:rPr>
          <w:rFonts w:ascii="Verdana" w:eastAsia="Times New Roman" w:hAnsi="Verdana" w:cs="Times New Roman"/>
          <w:lang w:val="en-US"/>
        </w:rPr>
        <w:t>[1]Carte: minimum 35 pagini per autor; Capitol carte: minimum 25 pagini per autor, (se referă numai la naţionale) se exclud volumele unor conferinţe.</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217" w:name="do|ax7|pt1|pa3"/>
      <w:bookmarkEnd w:id="217"/>
      <w:r w:rsidRPr="000E227B">
        <w:rPr>
          <w:rFonts w:ascii="Verdana" w:eastAsia="Times New Roman" w:hAnsi="Verdana" w:cs="Times New Roman"/>
          <w:lang w:val="en-US"/>
        </w:rPr>
        <w:t>[2]Lucrări publicate vizibile în ISI Thomson Reuters, Web of Science Core Collection, în contul candidatului, FI - Journal Citation Reports, la momentul înscrierii la concursul pentru ocuparea unei poziţii didactice, de cercetare şi abilitare sau la data publicării articolului.</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218" w:name="do|ax7|pt1|pa4"/>
      <w:bookmarkEnd w:id="218"/>
      <w:r w:rsidRPr="000E227B">
        <w:rPr>
          <w:rFonts w:ascii="Verdana" w:eastAsia="Times New Roman" w:hAnsi="Verdana" w:cs="Times New Roman"/>
          <w:lang w:val="en-US"/>
        </w:rPr>
        <w:t>[3]Autor principal: Prim Autor/Autor Corespondent/Reprint Autor</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219" w:name="do|ax7|pt1|pa5"/>
      <w:bookmarkEnd w:id="219"/>
      <w:r w:rsidRPr="000E227B">
        <w:rPr>
          <w:rFonts w:ascii="Verdana" w:eastAsia="Times New Roman" w:hAnsi="Verdana" w:cs="Times New Roman"/>
          <w:lang w:val="en-US"/>
        </w:rPr>
        <w:t>[4]Bazele de date internaţionale (BDI) luate în considerare pentru articolele publicate în reviste şi publicate în volumele unor manifestări ştiinţifice, cu excepţia articolelor publicate în reviste cotate ISI, sunt cele recunoscute pe plan ştiinţific internaţional precum: Scopus, IEEE Xplore, Science Direct, Elsevier, Wiley, ACM, DBLP, Springerlink, Engineering Village, Cabi, Emerald, CSA, Compendex, INSPEC, Referativnai Jurnal, EBSCO, Metals Abstracts CSA/METADEX, Chemical Abstracts, AFS Library. (Se exclud Google Scholar/Google Academics).</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220" w:name="do|ax7|pt2"/>
      <w:r w:rsidRPr="000E227B">
        <w:rPr>
          <w:rFonts w:ascii="Verdana" w:eastAsia="Times New Roman" w:hAnsi="Verdana" w:cs="Times New Roman"/>
          <w:b/>
          <w:bCs/>
          <w:noProof/>
          <w:color w:val="333399"/>
          <w:lang w:val="en-US"/>
        </w:rPr>
        <w:drawing>
          <wp:inline distT="0" distB="0" distL="0" distR="0">
            <wp:extent cx="99060" cy="99060"/>
            <wp:effectExtent l="0" t="0" r="0" b="0"/>
            <wp:docPr id="244" name="Picture 244"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7|pt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20"/>
      <w:r w:rsidRPr="000E227B">
        <w:rPr>
          <w:rFonts w:ascii="Verdana" w:eastAsia="Times New Roman" w:hAnsi="Verdana" w:cs="Times New Roman"/>
          <w:b/>
          <w:bCs/>
          <w:color w:val="8F0000"/>
          <w:lang w:val="en-US"/>
        </w:rPr>
        <w:t>2.</w:t>
      </w:r>
      <w:r w:rsidRPr="000E227B">
        <w:rPr>
          <w:rFonts w:ascii="Verdana" w:eastAsia="Times New Roman" w:hAnsi="Verdana" w:cs="Times New Roman"/>
          <w:lang w:val="en-US"/>
        </w:rPr>
        <w:t>Formula de calcul a indicatorului de merit (A = A1+A2+A3)</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221" w:name="do|ax7|pt2|pa1"/>
      <w:bookmarkEnd w:id="221"/>
      <w:r w:rsidRPr="000E227B">
        <w:rPr>
          <w:rFonts w:ascii="Verdana" w:eastAsia="Times New Roman" w:hAnsi="Verdana" w:cs="Times New Roman"/>
          <w:noProof/>
          <w:lang w:val="en-US"/>
        </w:rPr>
        <w:drawing>
          <wp:inline distT="0" distB="0" distL="0" distR="0">
            <wp:extent cx="5676900" cy="647700"/>
            <wp:effectExtent l="0" t="0" r="0" b="0"/>
            <wp:docPr id="243" name="Picture 243" descr="C:\Users\User\sintact 4.0\cache\Legislatie\temp396812\00183913pi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C:\Users\User\sintact 4.0\cache\Legislatie\temp396812\00183913pi018.jp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676900" cy="647700"/>
                    </a:xfrm>
                    <a:prstGeom prst="rect">
                      <a:avLst/>
                    </a:prstGeom>
                    <a:noFill/>
                    <a:ln>
                      <a:noFill/>
                    </a:ln>
                  </pic:spPr>
                </pic:pic>
              </a:graphicData>
            </a:graphic>
          </wp:inline>
        </w:drawing>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222" w:name="do|ax7|pt2|pa2"/>
      <w:bookmarkEnd w:id="222"/>
      <w:r w:rsidRPr="000E227B">
        <w:rPr>
          <w:rFonts w:ascii="Verdana" w:eastAsia="Times New Roman" w:hAnsi="Verdana" w:cs="Times New Roman"/>
          <w:lang w:val="en-US"/>
        </w:rPr>
        <w:t>unde: n</w:t>
      </w:r>
      <w:r w:rsidRPr="000E227B">
        <w:rPr>
          <w:rFonts w:ascii="Verdana" w:eastAsia="Times New Roman" w:hAnsi="Verdana" w:cs="Times New Roman"/>
          <w:vertAlign w:val="subscript"/>
          <w:lang w:val="en-US"/>
        </w:rPr>
        <w:t>pi</w:t>
      </w:r>
      <w:r w:rsidRPr="000E227B">
        <w:rPr>
          <w:rFonts w:ascii="Verdana" w:eastAsia="Times New Roman" w:hAnsi="Verdana" w:cs="Times New Roman"/>
          <w:lang w:val="en-US"/>
        </w:rPr>
        <w:t xml:space="preserve"> - numărul de activităţi din categorie</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223" w:name="do|ax7|pt2|pa3"/>
      <w:bookmarkEnd w:id="223"/>
      <w:r w:rsidRPr="000E227B">
        <w:rPr>
          <w:rFonts w:ascii="Verdana" w:eastAsia="Times New Roman" w:hAnsi="Verdana" w:cs="Times New Roman"/>
          <w:lang w:val="en-US"/>
        </w:rPr>
        <w:t>k</w:t>
      </w:r>
      <w:r w:rsidRPr="000E227B">
        <w:rPr>
          <w:rFonts w:ascii="Verdana" w:eastAsia="Times New Roman" w:hAnsi="Verdana" w:cs="Times New Roman"/>
          <w:vertAlign w:val="subscript"/>
          <w:lang w:val="en-US"/>
        </w:rPr>
        <w:t>pi</w:t>
      </w:r>
      <w:r w:rsidRPr="000E227B">
        <w:rPr>
          <w:rFonts w:ascii="Verdana" w:eastAsia="Times New Roman" w:hAnsi="Verdana" w:cs="Times New Roman"/>
          <w:lang w:val="en-US"/>
        </w:rPr>
        <w:t xml:space="preserve"> - coeficient specific tipului şi categoriei de activitate</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224" w:name="do|ax7|pt3"/>
      <w:r w:rsidRPr="000E227B">
        <w:rPr>
          <w:rFonts w:ascii="Verdana" w:eastAsia="Times New Roman" w:hAnsi="Verdana" w:cs="Times New Roman"/>
          <w:b/>
          <w:bCs/>
          <w:noProof/>
          <w:color w:val="333399"/>
          <w:lang w:val="en-US"/>
        </w:rPr>
        <w:drawing>
          <wp:inline distT="0" distB="0" distL="0" distR="0">
            <wp:extent cx="99060" cy="99060"/>
            <wp:effectExtent l="0" t="0" r="0" b="0"/>
            <wp:docPr id="242" name="Picture 242"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7|pt3|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24"/>
      <w:r w:rsidRPr="000E227B">
        <w:rPr>
          <w:rFonts w:ascii="Verdana" w:eastAsia="Times New Roman" w:hAnsi="Verdana" w:cs="Times New Roman"/>
          <w:b/>
          <w:bCs/>
          <w:color w:val="8F0000"/>
          <w:lang w:val="en-US"/>
        </w:rPr>
        <w:t>3.</w:t>
      </w:r>
      <w:r w:rsidRPr="000E227B">
        <w:rPr>
          <w:rFonts w:ascii="Verdana" w:eastAsia="Times New Roman" w:hAnsi="Verdana" w:cs="Times New Roman"/>
          <w:lang w:val="en-US"/>
        </w:rPr>
        <w:t>Condiţii minimale (A</w:t>
      </w:r>
      <w:r w:rsidRPr="000E227B">
        <w:rPr>
          <w:rFonts w:ascii="Verdana" w:eastAsia="Times New Roman" w:hAnsi="Verdana" w:cs="Times New Roman"/>
          <w:vertAlign w:val="subscript"/>
          <w:lang w:val="en-US"/>
        </w:rPr>
        <w:t>i</w:t>
      </w:r>
      <w:r w:rsidRPr="000E227B">
        <w:rPr>
          <w:rFonts w:ascii="Verdana" w:eastAsia="Times New Roman" w:hAnsi="Verdana" w:cs="Times New Roman"/>
          <w:lang w:val="en-US"/>
        </w:rPr>
        <w:t>)</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81"/>
        <w:gridCol w:w="1838"/>
        <w:gridCol w:w="1838"/>
        <w:gridCol w:w="1838"/>
        <w:gridCol w:w="1838"/>
        <w:gridCol w:w="1742"/>
      </w:tblGrid>
      <w:tr w:rsidR="000E227B" w:rsidRPr="000E227B" w:rsidTr="000E227B">
        <w:trPr>
          <w:trHeight w:val="288"/>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bookmarkStart w:id="225" w:name="do|ax7|pt3|pa1"/>
            <w:bookmarkEnd w:id="225"/>
            <w:r w:rsidRPr="000E227B">
              <w:rPr>
                <w:rFonts w:ascii="Verdana" w:eastAsia="Times New Roman" w:hAnsi="Verdana" w:cs="Times New Roman"/>
                <w:color w:val="000000"/>
                <w:sz w:val="16"/>
                <w:szCs w:val="16"/>
                <w:lang w:val="en-US"/>
              </w:rPr>
              <w:t>Nr. crt.</w:t>
            </w:r>
          </w:p>
        </w:tc>
        <w:tc>
          <w:tcPr>
            <w:tcW w:w="4700" w:type="pct"/>
            <w:gridSpan w:val="5"/>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Categoria</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9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Domeniul de activitate</w:t>
            </w:r>
          </w:p>
        </w:tc>
        <w:tc>
          <w:tcPr>
            <w:tcW w:w="9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Condiţii Conferenţiar</w:t>
            </w:r>
          </w:p>
        </w:tc>
        <w:tc>
          <w:tcPr>
            <w:tcW w:w="9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Condiţii CS II</w:t>
            </w:r>
          </w:p>
        </w:tc>
        <w:tc>
          <w:tcPr>
            <w:tcW w:w="9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Condiţii Profesor</w:t>
            </w:r>
          </w:p>
        </w:tc>
        <w:tc>
          <w:tcPr>
            <w:tcW w:w="9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Condiţii CS I</w:t>
            </w:r>
          </w:p>
        </w:tc>
      </w:tr>
      <w:tr w:rsidR="000E227B" w:rsidRPr="000E227B" w:rsidTr="000E227B">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w:t>
            </w:r>
          </w:p>
        </w:tc>
        <w:tc>
          <w:tcPr>
            <w:tcW w:w="9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Activitatea didactică/profesională (A1)</w:t>
            </w:r>
          </w:p>
        </w:tc>
        <w:tc>
          <w:tcPr>
            <w:tcW w:w="9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Minim 30 puncte</w:t>
            </w:r>
          </w:p>
        </w:tc>
        <w:tc>
          <w:tcPr>
            <w:tcW w:w="9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Fără restricţii</w:t>
            </w:r>
          </w:p>
        </w:tc>
        <w:tc>
          <w:tcPr>
            <w:tcW w:w="9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Minim 60 puncte</w:t>
            </w:r>
          </w:p>
        </w:tc>
        <w:tc>
          <w:tcPr>
            <w:tcW w:w="9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Fără restricţii</w:t>
            </w:r>
          </w:p>
        </w:tc>
      </w:tr>
      <w:tr w:rsidR="000E227B" w:rsidRPr="000E227B" w:rsidTr="000E227B">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w:t>
            </w:r>
          </w:p>
        </w:tc>
        <w:tc>
          <w:tcPr>
            <w:tcW w:w="9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Activitatea de cercetare (A2)</w:t>
            </w:r>
          </w:p>
        </w:tc>
        <w:tc>
          <w:tcPr>
            <w:tcW w:w="9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Minim 160 puncte</w:t>
            </w:r>
          </w:p>
        </w:tc>
        <w:tc>
          <w:tcPr>
            <w:tcW w:w="9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Minim 190 puncte</w:t>
            </w:r>
          </w:p>
        </w:tc>
        <w:tc>
          <w:tcPr>
            <w:tcW w:w="9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Minim 320 puncte</w:t>
            </w:r>
          </w:p>
        </w:tc>
        <w:tc>
          <w:tcPr>
            <w:tcW w:w="9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Minim 380 puncte</w:t>
            </w:r>
          </w:p>
        </w:tc>
      </w:tr>
      <w:tr w:rsidR="000E227B" w:rsidRPr="000E227B" w:rsidTr="000E227B">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w:t>
            </w:r>
          </w:p>
        </w:tc>
        <w:tc>
          <w:tcPr>
            <w:tcW w:w="9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Recunoaşterea impactului activităţii (A3)</w:t>
            </w:r>
          </w:p>
        </w:tc>
        <w:tc>
          <w:tcPr>
            <w:tcW w:w="9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Minim 60 puncte</w:t>
            </w:r>
          </w:p>
        </w:tc>
        <w:tc>
          <w:tcPr>
            <w:tcW w:w="9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Minim 60 puncte</w:t>
            </w:r>
          </w:p>
        </w:tc>
        <w:tc>
          <w:tcPr>
            <w:tcW w:w="9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Minim 120 puncte</w:t>
            </w:r>
          </w:p>
        </w:tc>
        <w:tc>
          <w:tcPr>
            <w:tcW w:w="9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Minim 120 puncte</w:t>
            </w:r>
          </w:p>
        </w:tc>
      </w:tr>
      <w:tr w:rsidR="000E227B" w:rsidRPr="000E227B" w:rsidTr="000E227B">
        <w:trPr>
          <w:tblCellSpacing w:w="0" w:type="dxa"/>
        </w:trPr>
        <w:tc>
          <w:tcPr>
            <w:tcW w:w="1250" w:type="pct"/>
            <w:gridSpan w:val="2"/>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TOTAL</w:t>
            </w:r>
          </w:p>
        </w:tc>
        <w:tc>
          <w:tcPr>
            <w:tcW w:w="9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250 puncte</w:t>
            </w:r>
          </w:p>
        </w:tc>
        <w:tc>
          <w:tcPr>
            <w:tcW w:w="9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250 puncte</w:t>
            </w:r>
          </w:p>
        </w:tc>
        <w:tc>
          <w:tcPr>
            <w:tcW w:w="9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500 puncte</w:t>
            </w:r>
          </w:p>
        </w:tc>
        <w:tc>
          <w:tcPr>
            <w:tcW w:w="9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500 puncte</w:t>
            </w:r>
          </w:p>
        </w:tc>
      </w:tr>
    </w:tbl>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226" w:name="do|ax8"/>
      <w:r w:rsidRPr="000E227B">
        <w:rPr>
          <w:rFonts w:ascii="Verdana" w:eastAsia="Times New Roman" w:hAnsi="Verdana" w:cs="Times New Roman"/>
          <w:b/>
          <w:bCs/>
          <w:noProof/>
          <w:color w:val="333399"/>
          <w:lang w:val="en-US"/>
        </w:rPr>
        <w:drawing>
          <wp:inline distT="0" distB="0" distL="0" distR="0">
            <wp:extent cx="99060" cy="99060"/>
            <wp:effectExtent l="0" t="0" r="0" b="0"/>
            <wp:docPr id="241" name="Picture 241"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8|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26"/>
      <w:r w:rsidRPr="000E227B">
        <w:rPr>
          <w:rFonts w:ascii="Verdana" w:eastAsia="Times New Roman" w:hAnsi="Verdana" w:cs="Times New Roman"/>
          <w:b/>
          <w:bCs/>
          <w:sz w:val="26"/>
          <w:szCs w:val="26"/>
          <w:lang w:val="en-US"/>
        </w:rPr>
        <w:t>ANEXA nr. 8:</w:t>
      </w:r>
      <w:r w:rsidRPr="000E227B">
        <w:rPr>
          <w:rFonts w:ascii="Verdana" w:eastAsia="Times New Roman" w:hAnsi="Verdana" w:cs="Times New Roman"/>
          <w:lang w:val="en-US"/>
        </w:rPr>
        <w:t xml:space="preserve"> </w:t>
      </w:r>
      <w:r w:rsidRPr="000E227B">
        <w:rPr>
          <w:rFonts w:ascii="Verdana" w:eastAsia="Times New Roman" w:hAnsi="Verdana" w:cs="Times New Roman"/>
          <w:b/>
          <w:bCs/>
          <w:sz w:val="26"/>
          <w:szCs w:val="26"/>
          <w:lang w:val="en-US"/>
        </w:rPr>
        <w:t>COMISIA DE INGINERIE CHIMICĂ, INGINERIE MEDICALĂ, ŞTIINŢA MATERIALELOR ŞI NANOMATERIALE - STANDARDE MINIMALE NECESARE ŞI OBLIGATORII PENTRU CONFERIREA TITLURILOR DIDACTICE DIN ÎNVĂŢĂMÂNTUL SUPERIOR ŞI A GRADELOR PROFESIONALE DE CERCETARE-DEZVOLTARE</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227" w:name="do|ax8|al1"/>
      <w:r w:rsidRPr="000E227B">
        <w:rPr>
          <w:rFonts w:ascii="Verdana" w:eastAsia="Times New Roman" w:hAnsi="Verdana" w:cs="Times New Roman"/>
          <w:b/>
          <w:bCs/>
          <w:noProof/>
          <w:color w:val="333399"/>
          <w:lang w:val="en-US"/>
        </w:rPr>
        <w:drawing>
          <wp:inline distT="0" distB="0" distL="0" distR="0">
            <wp:extent cx="99060" cy="99060"/>
            <wp:effectExtent l="0" t="0" r="0" b="0"/>
            <wp:docPr id="240" name="Picture 240"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8|al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27"/>
      <w:r w:rsidRPr="000E227B">
        <w:rPr>
          <w:rFonts w:ascii="Verdana" w:eastAsia="Times New Roman" w:hAnsi="Verdana" w:cs="Times New Roman"/>
          <w:b/>
          <w:bCs/>
          <w:color w:val="008F00"/>
          <w:lang w:val="en-US"/>
        </w:rPr>
        <w:t>(1)</w:t>
      </w:r>
      <w:r w:rsidRPr="000E227B">
        <w:rPr>
          <w:rFonts w:ascii="Verdana" w:eastAsia="Times New Roman" w:hAnsi="Verdana" w:cs="Times New Roman"/>
          <w:lang w:val="en-US"/>
        </w:rPr>
        <w:t>Se definesc:</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228" w:name="do|ax8|al1|pa1"/>
      <w:bookmarkEnd w:id="228"/>
      <w:r w:rsidRPr="000E227B">
        <w:rPr>
          <w:rFonts w:ascii="Verdana" w:eastAsia="Times New Roman" w:hAnsi="Verdana" w:cs="Times New Roman"/>
          <w:lang w:val="en-US"/>
        </w:rPr>
        <w:t>NTOP = număr total de articole în reviste ISI situate în top 25% (zona roşie) în calitate de autor principal. Situaţia revistelor în top 25% se judecă pe cazul cel mai favorabil pentru candidat, fie la momentul publicării, fie la data înscrierii la concurs.</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229" w:name="do|ax8|al1|pa2"/>
      <w:bookmarkEnd w:id="229"/>
      <w:r w:rsidRPr="000E227B">
        <w:rPr>
          <w:rFonts w:ascii="Verdana" w:eastAsia="Times New Roman" w:hAnsi="Verdana" w:cs="Times New Roman"/>
          <w:lang w:val="en-US"/>
        </w:rPr>
        <w:t>FIC = factor de impact cumulat (suma factorilor de impact ai revistelor la momentul înscrierii la concursul pentru ocuparea unei poziţii didactice)</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230" w:name="do|ax8|al1|pa3"/>
      <w:bookmarkEnd w:id="230"/>
      <w:r w:rsidRPr="000E227B">
        <w:rPr>
          <w:rFonts w:ascii="Verdana" w:eastAsia="Times New Roman" w:hAnsi="Verdana" w:cs="Times New Roman"/>
          <w:lang w:val="en-US"/>
        </w:rPr>
        <w:t>NP = număr articole în reviste ISI la care candidatul este autor principal (prim autor sau autor de corespondenţă)</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231" w:name="do|ax8|al1|pa4"/>
      <w:bookmarkEnd w:id="231"/>
      <w:r w:rsidRPr="000E227B">
        <w:rPr>
          <w:rFonts w:ascii="Verdana" w:eastAsia="Times New Roman" w:hAnsi="Verdana" w:cs="Times New Roman"/>
          <w:lang w:val="en-US"/>
        </w:rPr>
        <w:t>NC = număr total de citări (din baza SCOPUS) (se exclud autocitările candidatului)</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232" w:name="do|ax8|al1|pa5"/>
      <w:bookmarkEnd w:id="232"/>
      <w:r w:rsidRPr="000E227B">
        <w:rPr>
          <w:rFonts w:ascii="Verdana" w:eastAsia="Times New Roman" w:hAnsi="Verdana" w:cs="Times New Roman"/>
          <w:lang w:val="en-US"/>
        </w:rPr>
        <w:t>NCO = număr contracte de cercetare-dezvoltare-inovare obţinute prin competiţie la nivel naţional sau internaţional ori contracte de cercetare-dezvoltare-inovare cu terţii în valoare minimă echivalentă cu 10.000 Euro</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233" w:name="do|ax8|al1|pa6"/>
      <w:bookmarkEnd w:id="233"/>
      <w:r w:rsidRPr="000E227B">
        <w:rPr>
          <w:rFonts w:ascii="Verdana" w:eastAsia="Times New Roman" w:hAnsi="Verdana" w:cs="Times New Roman"/>
          <w:lang w:val="en-US"/>
        </w:rPr>
        <w:t>Articolele pentru calculul NTOP, FIC, NP, NC se vor lua în considerare numai dacă la data publicării revista era indexată ISI, iar la data înscrierii la concurs a candidatului articolele sunt vizibile în WoS sau dacă se prezintă ca reprinturi (inclusiv cu paginaţia revistei)</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234" w:name="do|ax8|al2"/>
      <w:r w:rsidRPr="000E227B">
        <w:rPr>
          <w:rFonts w:ascii="Verdana" w:eastAsia="Times New Roman" w:hAnsi="Verdana" w:cs="Times New Roman"/>
          <w:b/>
          <w:bCs/>
          <w:noProof/>
          <w:color w:val="333399"/>
          <w:lang w:val="en-US"/>
        </w:rPr>
        <w:drawing>
          <wp:inline distT="0" distB="0" distL="0" distR="0">
            <wp:extent cx="99060" cy="99060"/>
            <wp:effectExtent l="0" t="0" r="0" b="0"/>
            <wp:docPr id="239" name="Picture 239"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8|al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34"/>
      <w:r w:rsidRPr="000E227B">
        <w:rPr>
          <w:rFonts w:ascii="Verdana" w:eastAsia="Times New Roman" w:hAnsi="Verdana" w:cs="Times New Roman"/>
          <w:b/>
          <w:bCs/>
          <w:color w:val="008F00"/>
          <w:lang w:val="en-US"/>
        </w:rPr>
        <w:t>(2)</w:t>
      </w:r>
      <w:r w:rsidRPr="000E227B">
        <w:rPr>
          <w:rFonts w:ascii="Verdana" w:eastAsia="Times New Roman" w:hAnsi="Verdana" w:cs="Times New Roman"/>
          <w:lang w:val="en-US"/>
        </w:rPr>
        <w:t>_</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235" w:name="do|ax8|al2|pt1"/>
      <w:r w:rsidRPr="000E227B">
        <w:rPr>
          <w:rFonts w:ascii="Verdana" w:eastAsia="Times New Roman" w:hAnsi="Verdana" w:cs="Times New Roman"/>
          <w:b/>
          <w:bCs/>
          <w:noProof/>
          <w:color w:val="333399"/>
          <w:lang w:val="en-US"/>
        </w:rPr>
        <w:drawing>
          <wp:inline distT="0" distB="0" distL="0" distR="0">
            <wp:extent cx="99060" cy="99060"/>
            <wp:effectExtent l="0" t="0" r="0" b="0"/>
            <wp:docPr id="238" name="Picture 238"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8|al2|pt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35"/>
      <w:r w:rsidRPr="000E227B">
        <w:rPr>
          <w:rFonts w:ascii="Verdana" w:eastAsia="Times New Roman" w:hAnsi="Verdana" w:cs="Times New Roman"/>
          <w:b/>
          <w:bCs/>
          <w:color w:val="8F0000"/>
          <w:lang w:val="en-US"/>
        </w:rPr>
        <w:t>1.</w:t>
      </w:r>
      <w:r w:rsidRPr="000E227B">
        <w:rPr>
          <w:rFonts w:ascii="Verdana" w:eastAsia="Times New Roman" w:hAnsi="Verdana" w:cs="Times New Roman"/>
          <w:lang w:val="en-US"/>
        </w:rPr>
        <w:t>Concurs de Conferenţiar/CS II</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236" w:name="do|ax8|al2|pt1|pa1"/>
      <w:bookmarkEnd w:id="236"/>
      <w:r w:rsidRPr="000E227B">
        <w:rPr>
          <w:rFonts w:ascii="Verdana" w:eastAsia="Times New Roman" w:hAnsi="Verdana" w:cs="Times New Roman"/>
          <w:lang w:val="en-US"/>
        </w:rPr>
        <w:t>Standarde minimale (cumulative):</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237" w:name="do|ax8|al2|pt1|lia"/>
      <w:bookmarkEnd w:id="237"/>
      <w:r w:rsidRPr="000E227B">
        <w:rPr>
          <w:rFonts w:ascii="Verdana" w:eastAsia="Times New Roman" w:hAnsi="Verdana" w:cs="Times New Roman"/>
          <w:b/>
          <w:bCs/>
          <w:color w:val="8F0000"/>
          <w:lang w:val="en-US"/>
        </w:rPr>
        <w:t>a)</w:t>
      </w:r>
      <w:r w:rsidRPr="000E227B">
        <w:rPr>
          <w:rFonts w:ascii="Verdana" w:eastAsia="Times New Roman" w:hAnsi="Verdana" w:cs="Times New Roman"/>
          <w:lang w:val="en-US"/>
        </w:rPr>
        <w:t>NTOP &gt; =  2</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238" w:name="do|ax8|al2|pt1|lib"/>
      <w:bookmarkEnd w:id="238"/>
      <w:r w:rsidRPr="000E227B">
        <w:rPr>
          <w:rFonts w:ascii="Verdana" w:eastAsia="Times New Roman" w:hAnsi="Verdana" w:cs="Times New Roman"/>
          <w:b/>
          <w:bCs/>
          <w:color w:val="8F0000"/>
          <w:lang w:val="en-US"/>
        </w:rPr>
        <w:t>b)</w:t>
      </w:r>
      <w:r w:rsidRPr="000E227B">
        <w:rPr>
          <w:rFonts w:ascii="Verdana" w:eastAsia="Times New Roman" w:hAnsi="Verdana" w:cs="Times New Roman"/>
          <w:lang w:val="en-US"/>
        </w:rPr>
        <w:t>NP &gt; =  10</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239" w:name="do|ax8|al2|pt1|lic"/>
      <w:r w:rsidRPr="000E227B">
        <w:rPr>
          <w:rFonts w:ascii="Verdana" w:eastAsia="Times New Roman" w:hAnsi="Verdana" w:cs="Times New Roman"/>
          <w:b/>
          <w:bCs/>
          <w:noProof/>
          <w:color w:val="333399"/>
          <w:lang w:val="en-US"/>
        </w:rPr>
        <w:drawing>
          <wp:inline distT="0" distB="0" distL="0" distR="0">
            <wp:extent cx="99060" cy="99060"/>
            <wp:effectExtent l="0" t="0" r="0" b="0"/>
            <wp:docPr id="237" name="Picture 237"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8|al2|pt1|lic|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39"/>
      <w:r w:rsidRPr="000E227B">
        <w:rPr>
          <w:rFonts w:ascii="Verdana" w:eastAsia="Times New Roman" w:hAnsi="Verdana" w:cs="Times New Roman"/>
          <w:b/>
          <w:bCs/>
          <w:color w:val="8F0000"/>
          <w:lang w:val="en-US"/>
        </w:rPr>
        <w:t>c)</w:t>
      </w:r>
      <w:r w:rsidRPr="000E227B">
        <w:rPr>
          <w:rFonts w:ascii="Verdana" w:eastAsia="Times New Roman" w:hAnsi="Verdana" w:cs="Times New Roman"/>
          <w:lang w:val="en-US"/>
        </w:rPr>
        <w:t>FIC &gt; =  15</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240" w:name="do|ax8|al2|pt1|lic|pa1"/>
      <w:bookmarkEnd w:id="240"/>
      <w:r w:rsidRPr="000E227B">
        <w:rPr>
          <w:rFonts w:ascii="Verdana" w:eastAsia="Times New Roman" w:hAnsi="Verdana" w:cs="Times New Roman"/>
          <w:lang w:val="en-US"/>
        </w:rPr>
        <w:t>În acest caz în calculul FIC se ţine seamă de factorul de impact al revistei la care candidatul a publicat un articol ca autor principal şi respectiv de factorul de impact împărţit la numărul de autori pentru revistele în care candidatul a publicat un articol în care nu este autor principal</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241" w:name="do|ax8|al2|pt1|lid"/>
      <w:r w:rsidRPr="000E227B">
        <w:rPr>
          <w:rFonts w:ascii="Verdana" w:eastAsia="Times New Roman" w:hAnsi="Verdana" w:cs="Times New Roman"/>
          <w:b/>
          <w:bCs/>
          <w:noProof/>
          <w:color w:val="333399"/>
          <w:lang w:val="en-US"/>
        </w:rPr>
        <w:drawing>
          <wp:inline distT="0" distB="0" distL="0" distR="0">
            <wp:extent cx="99060" cy="99060"/>
            <wp:effectExtent l="0" t="0" r="0" b="0"/>
            <wp:docPr id="236" name="Picture 236"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8|al2|pt1|lid|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41"/>
      <w:r w:rsidRPr="000E227B">
        <w:rPr>
          <w:rFonts w:ascii="Verdana" w:eastAsia="Times New Roman" w:hAnsi="Verdana" w:cs="Times New Roman"/>
          <w:b/>
          <w:bCs/>
          <w:color w:val="8F0000"/>
          <w:lang w:val="en-US"/>
        </w:rPr>
        <w:t>d)</w:t>
      </w:r>
      <w:r w:rsidRPr="000E227B">
        <w:rPr>
          <w:rFonts w:ascii="Verdana" w:eastAsia="Times New Roman" w:hAnsi="Verdana" w:cs="Times New Roman"/>
          <w:lang w:val="en-US"/>
        </w:rPr>
        <w:t>NC &gt; =  50</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242" w:name="do|ax8|al2|pt1|lid|pa1"/>
      <w:bookmarkEnd w:id="242"/>
      <w:r w:rsidRPr="000E227B">
        <w:rPr>
          <w:rFonts w:ascii="Verdana" w:eastAsia="Times New Roman" w:hAnsi="Verdana" w:cs="Times New Roman"/>
          <w:lang w:val="en-US"/>
        </w:rPr>
        <w:t>Brevetele naţionale (FI = 1) şi internaţionale (FI = 3) intră în calculul FIC de la punctul c)</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243" w:name="do|ax8|al2|pt1|lie"/>
      <w:bookmarkEnd w:id="243"/>
      <w:r w:rsidRPr="000E227B">
        <w:rPr>
          <w:rFonts w:ascii="Verdana" w:eastAsia="Times New Roman" w:hAnsi="Verdana" w:cs="Times New Roman"/>
          <w:b/>
          <w:bCs/>
          <w:color w:val="8F0000"/>
          <w:lang w:val="en-US"/>
        </w:rPr>
        <w:t>e)</w:t>
      </w:r>
      <w:r w:rsidRPr="000E227B">
        <w:rPr>
          <w:rFonts w:ascii="Verdana" w:eastAsia="Times New Roman" w:hAnsi="Verdana" w:cs="Times New Roman"/>
          <w:lang w:val="en-US"/>
        </w:rPr>
        <w:t>NCO &gt; =  1 (în calitate de Director proiect/Responsabil proiect)</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244" w:name="do|ax8|al2|pt2"/>
      <w:r w:rsidRPr="000E227B">
        <w:rPr>
          <w:rFonts w:ascii="Verdana" w:eastAsia="Times New Roman" w:hAnsi="Verdana" w:cs="Times New Roman"/>
          <w:b/>
          <w:bCs/>
          <w:noProof/>
          <w:color w:val="333399"/>
          <w:lang w:val="en-US"/>
        </w:rPr>
        <w:drawing>
          <wp:inline distT="0" distB="0" distL="0" distR="0">
            <wp:extent cx="99060" cy="99060"/>
            <wp:effectExtent l="0" t="0" r="0" b="0"/>
            <wp:docPr id="235" name="Picture 235"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8|al2|pt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44"/>
      <w:r w:rsidRPr="000E227B">
        <w:rPr>
          <w:rFonts w:ascii="Verdana" w:eastAsia="Times New Roman" w:hAnsi="Verdana" w:cs="Times New Roman"/>
          <w:b/>
          <w:bCs/>
          <w:color w:val="8F0000"/>
          <w:lang w:val="en-US"/>
        </w:rPr>
        <w:t>2.</w:t>
      </w:r>
      <w:r w:rsidRPr="000E227B">
        <w:rPr>
          <w:rFonts w:ascii="Verdana" w:eastAsia="Times New Roman" w:hAnsi="Verdana" w:cs="Times New Roman"/>
          <w:lang w:val="en-US"/>
        </w:rPr>
        <w:t>Concurs de Profesor/CS I Standarde minimale (cumulative):</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245" w:name="do|ax8|al2|pt2|lia"/>
      <w:bookmarkEnd w:id="245"/>
      <w:r w:rsidRPr="000E227B">
        <w:rPr>
          <w:rFonts w:ascii="Verdana" w:eastAsia="Times New Roman" w:hAnsi="Verdana" w:cs="Times New Roman"/>
          <w:b/>
          <w:bCs/>
          <w:color w:val="8F0000"/>
          <w:lang w:val="en-US"/>
        </w:rPr>
        <w:t>a)</w:t>
      </w:r>
      <w:r w:rsidRPr="000E227B">
        <w:rPr>
          <w:rFonts w:ascii="Verdana" w:eastAsia="Times New Roman" w:hAnsi="Verdana" w:cs="Times New Roman"/>
          <w:lang w:val="en-US"/>
        </w:rPr>
        <w:t>NTOP &gt; =  4</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246" w:name="do|ax8|al2|pt2|lib"/>
      <w:bookmarkEnd w:id="246"/>
      <w:r w:rsidRPr="000E227B">
        <w:rPr>
          <w:rFonts w:ascii="Verdana" w:eastAsia="Times New Roman" w:hAnsi="Verdana" w:cs="Times New Roman"/>
          <w:b/>
          <w:bCs/>
          <w:color w:val="8F0000"/>
          <w:lang w:val="en-US"/>
        </w:rPr>
        <w:t>b)</w:t>
      </w:r>
      <w:r w:rsidRPr="000E227B">
        <w:rPr>
          <w:rFonts w:ascii="Verdana" w:eastAsia="Times New Roman" w:hAnsi="Verdana" w:cs="Times New Roman"/>
          <w:lang w:val="en-US"/>
        </w:rPr>
        <w:t>NP &gt; =  20</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247" w:name="do|ax8|al2|pt2|lic"/>
      <w:r w:rsidRPr="000E227B">
        <w:rPr>
          <w:rFonts w:ascii="Verdana" w:eastAsia="Times New Roman" w:hAnsi="Verdana" w:cs="Times New Roman"/>
          <w:b/>
          <w:bCs/>
          <w:noProof/>
          <w:color w:val="333399"/>
          <w:lang w:val="en-US"/>
        </w:rPr>
        <w:drawing>
          <wp:inline distT="0" distB="0" distL="0" distR="0">
            <wp:extent cx="99060" cy="99060"/>
            <wp:effectExtent l="0" t="0" r="0" b="0"/>
            <wp:docPr id="234" name="Picture 234"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8|al2|pt2|lic|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47"/>
      <w:r w:rsidRPr="000E227B">
        <w:rPr>
          <w:rFonts w:ascii="Verdana" w:eastAsia="Times New Roman" w:hAnsi="Verdana" w:cs="Times New Roman"/>
          <w:b/>
          <w:bCs/>
          <w:color w:val="8F0000"/>
          <w:lang w:val="en-US"/>
        </w:rPr>
        <w:t>c)</w:t>
      </w:r>
      <w:r w:rsidRPr="000E227B">
        <w:rPr>
          <w:rFonts w:ascii="Verdana" w:eastAsia="Times New Roman" w:hAnsi="Verdana" w:cs="Times New Roman"/>
          <w:lang w:val="en-US"/>
        </w:rPr>
        <w:t>FIC &gt; =  30</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248" w:name="do|ax8|al2|pt2|lic|pa1"/>
      <w:bookmarkEnd w:id="248"/>
      <w:r w:rsidRPr="000E227B">
        <w:rPr>
          <w:rFonts w:ascii="Verdana" w:eastAsia="Times New Roman" w:hAnsi="Verdana" w:cs="Times New Roman"/>
          <w:lang w:val="en-US"/>
        </w:rPr>
        <w:t>În acest caz în calculul FIC se ţine seamă de factorul de impact al revistei la care candidatul a publicat un articol ca autor principal şi respectiv de factorul de impact împărţit la numărul de autori pentru revistele în care candidatul a publicat un articol în care nu este autor principal</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249" w:name="do|ax8|al2|pt2|lid"/>
      <w:r w:rsidRPr="000E227B">
        <w:rPr>
          <w:rFonts w:ascii="Verdana" w:eastAsia="Times New Roman" w:hAnsi="Verdana" w:cs="Times New Roman"/>
          <w:b/>
          <w:bCs/>
          <w:noProof/>
          <w:color w:val="333399"/>
          <w:lang w:val="en-US"/>
        </w:rPr>
        <w:drawing>
          <wp:inline distT="0" distB="0" distL="0" distR="0">
            <wp:extent cx="99060" cy="99060"/>
            <wp:effectExtent l="0" t="0" r="0" b="0"/>
            <wp:docPr id="233" name="Picture 233"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8|al2|pt2|lid|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49"/>
      <w:r w:rsidRPr="000E227B">
        <w:rPr>
          <w:rFonts w:ascii="Verdana" w:eastAsia="Times New Roman" w:hAnsi="Verdana" w:cs="Times New Roman"/>
          <w:b/>
          <w:bCs/>
          <w:color w:val="8F0000"/>
          <w:lang w:val="en-US"/>
        </w:rPr>
        <w:t>d)</w:t>
      </w:r>
      <w:r w:rsidRPr="000E227B">
        <w:rPr>
          <w:rFonts w:ascii="Verdana" w:eastAsia="Times New Roman" w:hAnsi="Verdana" w:cs="Times New Roman"/>
          <w:lang w:val="en-US"/>
        </w:rPr>
        <w:t>NC &gt; =  120</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250" w:name="do|ax8|al2|pt2|lid|pa1"/>
      <w:bookmarkEnd w:id="250"/>
      <w:r w:rsidRPr="000E227B">
        <w:rPr>
          <w:rFonts w:ascii="Verdana" w:eastAsia="Times New Roman" w:hAnsi="Verdana" w:cs="Times New Roman"/>
          <w:lang w:val="en-US"/>
        </w:rPr>
        <w:t>Brevetele naţionale (FI = 1) şi internaţionale (FI = 3) intră în calculul FIC de la punctul c)</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251" w:name="do|ax8|al2|pt2|lie"/>
      <w:bookmarkEnd w:id="251"/>
      <w:r w:rsidRPr="000E227B">
        <w:rPr>
          <w:rFonts w:ascii="Verdana" w:eastAsia="Times New Roman" w:hAnsi="Verdana" w:cs="Times New Roman"/>
          <w:b/>
          <w:bCs/>
          <w:color w:val="8F0000"/>
          <w:lang w:val="en-US"/>
        </w:rPr>
        <w:t>e)</w:t>
      </w:r>
      <w:r w:rsidRPr="000E227B">
        <w:rPr>
          <w:rFonts w:ascii="Verdana" w:eastAsia="Times New Roman" w:hAnsi="Verdana" w:cs="Times New Roman"/>
          <w:lang w:val="en-US"/>
        </w:rPr>
        <w:t>NCO &gt; =  1 (în calitate de Director proiect)</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252" w:name="do|ax9"/>
      <w:r w:rsidRPr="000E227B">
        <w:rPr>
          <w:rFonts w:ascii="Verdana" w:eastAsia="Times New Roman" w:hAnsi="Verdana" w:cs="Times New Roman"/>
          <w:b/>
          <w:bCs/>
          <w:noProof/>
          <w:color w:val="333399"/>
          <w:lang w:val="en-US"/>
        </w:rPr>
        <w:drawing>
          <wp:inline distT="0" distB="0" distL="0" distR="0">
            <wp:extent cx="99060" cy="99060"/>
            <wp:effectExtent l="0" t="0" r="0" b="0"/>
            <wp:docPr id="232" name="Picture 232"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9|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52"/>
      <w:r w:rsidRPr="000E227B">
        <w:rPr>
          <w:rFonts w:ascii="Verdana" w:eastAsia="Times New Roman" w:hAnsi="Verdana" w:cs="Times New Roman"/>
          <w:b/>
          <w:bCs/>
          <w:sz w:val="26"/>
          <w:szCs w:val="26"/>
          <w:lang w:val="en-US"/>
        </w:rPr>
        <w:t>ANEXA nr. 9:</w:t>
      </w:r>
      <w:r w:rsidRPr="000E227B">
        <w:rPr>
          <w:rFonts w:ascii="Verdana" w:eastAsia="Times New Roman" w:hAnsi="Verdana" w:cs="Times New Roman"/>
          <w:lang w:val="en-US"/>
        </w:rPr>
        <w:t xml:space="preserve"> </w:t>
      </w:r>
      <w:r w:rsidRPr="000E227B">
        <w:rPr>
          <w:rFonts w:ascii="Verdana" w:eastAsia="Times New Roman" w:hAnsi="Verdana" w:cs="Times New Roman"/>
          <w:b/>
          <w:bCs/>
          <w:sz w:val="26"/>
          <w:szCs w:val="26"/>
          <w:lang w:val="en-US"/>
        </w:rPr>
        <w:t>COMISIA DE INGINERIE ELECTRICĂ - STANDARDE MINIMALE NECESARE ŞI OBLIGATORII PENTRU CONFERIREA TITLURILOR DIDACTICE DIN ÎNVĂŢĂMÂNTUL SUPERIOR ŞI A GRADELOR PROFESIONALE DE CERCETARE-DEZVOLTARE</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253" w:name="do|ax9|pt1"/>
      <w:r w:rsidRPr="000E227B">
        <w:rPr>
          <w:rFonts w:ascii="Verdana" w:eastAsia="Times New Roman" w:hAnsi="Verdana" w:cs="Times New Roman"/>
          <w:b/>
          <w:bCs/>
          <w:noProof/>
          <w:color w:val="333399"/>
          <w:lang w:val="en-US"/>
        </w:rPr>
        <w:drawing>
          <wp:inline distT="0" distB="0" distL="0" distR="0">
            <wp:extent cx="99060" cy="99060"/>
            <wp:effectExtent l="0" t="0" r="0" b="0"/>
            <wp:docPr id="231" name="Picture 231"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9|pt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53"/>
      <w:r w:rsidRPr="000E227B">
        <w:rPr>
          <w:rFonts w:ascii="Verdana" w:eastAsia="Times New Roman" w:hAnsi="Verdana" w:cs="Times New Roman"/>
          <w:b/>
          <w:bCs/>
          <w:color w:val="8F0000"/>
          <w:lang w:val="en-US"/>
        </w:rPr>
        <w:t>1.</w:t>
      </w:r>
      <w:r w:rsidRPr="000E227B">
        <w:rPr>
          <w:rFonts w:ascii="Verdana" w:eastAsia="Times New Roman" w:hAnsi="Verdana" w:cs="Times New Roman"/>
          <w:lang w:val="en-US"/>
        </w:rPr>
        <w:t>Tabel cu structura activităţii candidatului</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41"/>
        <w:gridCol w:w="1821"/>
        <w:gridCol w:w="2137"/>
        <w:gridCol w:w="1792"/>
        <w:gridCol w:w="1792"/>
        <w:gridCol w:w="1792"/>
      </w:tblGrid>
      <w:tr w:rsidR="000E227B" w:rsidRPr="000E227B" w:rsidTr="000E227B">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bookmarkStart w:id="254" w:name="do|ax9|pt1|pa1"/>
            <w:bookmarkEnd w:id="254"/>
            <w:r w:rsidRPr="000E227B">
              <w:rPr>
                <w:rFonts w:ascii="Verdana" w:eastAsia="Times New Roman" w:hAnsi="Verdana" w:cs="Times New Roman"/>
                <w:color w:val="000000"/>
                <w:sz w:val="16"/>
                <w:szCs w:val="16"/>
                <w:lang w:val="en-US"/>
              </w:rPr>
              <w:t>Nr. crt.</w:t>
            </w:r>
          </w:p>
        </w:tc>
        <w:tc>
          <w:tcPr>
            <w:tcW w:w="7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Domeniul activităţilor</w:t>
            </w:r>
          </w:p>
        </w:tc>
        <w:tc>
          <w:tcPr>
            <w:tcW w:w="100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Tipul activităţilor</w:t>
            </w:r>
          </w:p>
        </w:tc>
        <w:tc>
          <w:tcPr>
            <w:tcW w:w="100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Categorii şi restricţii</w:t>
            </w:r>
          </w:p>
        </w:tc>
        <w:tc>
          <w:tcPr>
            <w:tcW w:w="100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Subcategorii</w:t>
            </w:r>
          </w:p>
        </w:tc>
        <w:tc>
          <w:tcPr>
            <w:tcW w:w="100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Indicatori (k</w:t>
            </w:r>
            <w:r w:rsidRPr="000E227B">
              <w:rPr>
                <w:rFonts w:ascii="Verdana" w:eastAsia="Times New Roman" w:hAnsi="Verdana" w:cs="Times New Roman"/>
                <w:color w:val="000000"/>
                <w:sz w:val="16"/>
                <w:szCs w:val="16"/>
                <w:vertAlign w:val="subscript"/>
                <w:lang w:val="en-US"/>
              </w:rPr>
              <w:t>pi</w:t>
            </w:r>
            <w:r w:rsidRPr="000E227B">
              <w:rPr>
                <w:rFonts w:ascii="Verdana" w:eastAsia="Times New Roman" w:hAnsi="Verdana" w:cs="Times New Roman"/>
                <w:color w:val="000000"/>
                <w:sz w:val="16"/>
                <w:szCs w:val="16"/>
                <w:lang w:val="en-US"/>
              </w:rPr>
              <w:t>)</w:t>
            </w:r>
          </w:p>
        </w:tc>
      </w:tr>
      <w:tr w:rsidR="000E227B" w:rsidRPr="000E227B" w:rsidTr="000E227B">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sz w:val="16"/>
                <w:szCs w:val="16"/>
                <w:lang w:val="en-US"/>
              </w:rPr>
            </w:pPr>
            <w:r w:rsidRPr="000E227B">
              <w:rPr>
                <w:rFonts w:ascii="Verdana" w:eastAsia="Times New Roman" w:hAnsi="Verdana" w:cs="Times New Roman"/>
                <w:sz w:val="16"/>
                <w:szCs w:val="16"/>
                <w:lang w:val="en-US"/>
              </w:rPr>
              <w:t> </w:t>
            </w:r>
          </w:p>
        </w:tc>
        <w:tc>
          <w:tcPr>
            <w:tcW w:w="7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w:t>
            </w:r>
          </w:p>
        </w:tc>
        <w:tc>
          <w:tcPr>
            <w:tcW w:w="100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w:t>
            </w:r>
          </w:p>
        </w:tc>
        <w:tc>
          <w:tcPr>
            <w:tcW w:w="100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w:t>
            </w:r>
          </w:p>
        </w:tc>
        <w:tc>
          <w:tcPr>
            <w:tcW w:w="100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4</w:t>
            </w:r>
          </w:p>
        </w:tc>
        <w:tc>
          <w:tcPr>
            <w:tcW w:w="100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5</w:t>
            </w:r>
          </w:p>
        </w:tc>
      </w:tr>
      <w:tr w:rsidR="000E227B" w:rsidRPr="000E227B" w:rsidTr="000E227B">
        <w:trPr>
          <w:tblCellSpacing w:w="0" w:type="dxa"/>
        </w:trPr>
        <w:tc>
          <w:tcPr>
            <w:tcW w:w="25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w:t>
            </w:r>
          </w:p>
        </w:tc>
        <w:tc>
          <w:tcPr>
            <w:tcW w:w="75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Activitatea didactică/profesională (A</w:t>
            </w:r>
            <w:r w:rsidRPr="000E227B">
              <w:rPr>
                <w:rFonts w:ascii="Verdana" w:eastAsia="Times New Roman" w:hAnsi="Verdana" w:cs="Times New Roman"/>
                <w:color w:val="000000"/>
                <w:sz w:val="16"/>
                <w:szCs w:val="16"/>
                <w:vertAlign w:val="subscript"/>
                <w:lang w:val="en-US"/>
              </w:rPr>
              <w:t>1</w:t>
            </w:r>
            <w:r w:rsidRPr="000E227B">
              <w:rPr>
                <w:rFonts w:ascii="Verdana" w:eastAsia="Times New Roman" w:hAnsi="Verdana" w:cs="Times New Roman"/>
                <w:color w:val="000000"/>
                <w:sz w:val="16"/>
                <w:szCs w:val="16"/>
                <w:lang w:val="en-US"/>
              </w:rPr>
              <w:t>)</w:t>
            </w:r>
          </w:p>
        </w:tc>
        <w:tc>
          <w:tcPr>
            <w:tcW w:w="100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1.1 Cărţi şi capitole în cărţi de specialitate</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1.1.1 Cărţi cu ISBN/capitole ca autor:</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1.1.1.1 internaţionale</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nr. pagini/(2*nr. autori)</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Profesor minimum 4; Conferenţiar minimum 2; CS I minimum 2; CS II minimum 1</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1.1.1.2 naţionale</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nr. pagini/(5*nr. autori)</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00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1.1.2 Cărţi/capitole de cărţi ca editor/coordonator</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1.1.2.1 internaţionale</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nr. pagini/(3*nr. autori)</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1.1.2.2 naţionale</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nr. pagini/(7*nr. autori)</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00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1.2 Suport didactic</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1.2.1 Suport de curs inclusiv electronic; Profesor minimum 2 din care 1 ca prim autor, Conferenţiar minimum 1; CS I şi CS II fără restricţii</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sz w:val="16"/>
                <w:szCs w:val="16"/>
                <w:lang w:val="en-US"/>
              </w:rPr>
            </w:pPr>
            <w:r w:rsidRPr="000E227B">
              <w:rPr>
                <w:rFonts w:ascii="Verdana" w:eastAsia="Times New Roman" w:hAnsi="Verdana" w:cs="Times New Roman"/>
                <w:sz w:val="16"/>
                <w:szCs w:val="16"/>
                <w:lang w:val="en-US"/>
              </w:rPr>
              <w:t> </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nr. pagini/(10*nr. autori)</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1.2.2 Îndrumare de laborator/aplicaţii: pentru Profesor minimum 2 din care minimum 1 prim autor, Conferenţiar minimum 1; CS I şi CS II fătă restricţii</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sz w:val="16"/>
                <w:szCs w:val="16"/>
                <w:lang w:val="en-US"/>
              </w:rPr>
            </w:pPr>
            <w:r w:rsidRPr="000E227B">
              <w:rPr>
                <w:rFonts w:ascii="Verdana" w:eastAsia="Times New Roman" w:hAnsi="Verdana" w:cs="Times New Roman"/>
                <w:sz w:val="16"/>
                <w:szCs w:val="16"/>
                <w:lang w:val="en-US"/>
              </w:rPr>
              <w:t> </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nr. pagini/(20*nr. autori)</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1.3 Coordonare de programe de studii, organizare şi coordonare programe de formare continuă şi proiecte educaţionale (POS, ERASMUS, s.a.)</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Punctaj unic pentru fiecare activitate</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sz w:val="16"/>
                <w:szCs w:val="16"/>
                <w:lang w:val="en-US"/>
              </w:rPr>
            </w:pPr>
            <w:r w:rsidRPr="000E227B">
              <w:rPr>
                <w:rFonts w:ascii="Verdana" w:eastAsia="Times New Roman" w:hAnsi="Verdana" w:cs="Times New Roman"/>
                <w:sz w:val="16"/>
                <w:szCs w:val="16"/>
                <w:lang w:val="en-US"/>
              </w:rPr>
              <w:t> </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10</w:t>
            </w:r>
          </w:p>
        </w:tc>
      </w:tr>
      <w:tr w:rsidR="000E227B" w:rsidRPr="000E227B" w:rsidTr="000E227B">
        <w:trPr>
          <w:tblCellSpacing w:w="0" w:type="dxa"/>
        </w:trPr>
        <w:tc>
          <w:tcPr>
            <w:tcW w:w="25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w:t>
            </w:r>
          </w:p>
        </w:tc>
        <w:tc>
          <w:tcPr>
            <w:tcW w:w="75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Activitatea de cercetare (A</w:t>
            </w:r>
            <w:r w:rsidRPr="000E227B">
              <w:rPr>
                <w:rFonts w:ascii="Verdana" w:eastAsia="Times New Roman" w:hAnsi="Verdana" w:cs="Times New Roman"/>
                <w:color w:val="000000"/>
                <w:sz w:val="16"/>
                <w:szCs w:val="16"/>
                <w:vertAlign w:val="subscript"/>
                <w:lang w:val="en-US"/>
              </w:rPr>
              <w:t>2</w:t>
            </w:r>
            <w:r w:rsidRPr="000E227B">
              <w:rPr>
                <w:rFonts w:ascii="Verdana" w:eastAsia="Times New Roman" w:hAnsi="Verdana" w:cs="Times New Roman"/>
                <w:color w:val="000000"/>
                <w:sz w:val="16"/>
                <w:szCs w:val="16"/>
                <w:lang w:val="en-US"/>
              </w:rPr>
              <w:t>)</w:t>
            </w:r>
          </w:p>
        </w:tc>
        <w:tc>
          <w:tcPr>
            <w:tcW w:w="100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2.1 Articole in extenso în reviste cotate WOS Thomson-Reuters</w:t>
            </w:r>
            <w:r w:rsidRPr="000E227B">
              <w:rPr>
                <w:rFonts w:ascii="Verdana" w:eastAsia="Times New Roman" w:hAnsi="Verdana" w:cs="Times New Roman"/>
                <w:color w:val="000000"/>
                <w:sz w:val="16"/>
                <w:szCs w:val="16"/>
                <w:vertAlign w:val="superscript"/>
                <w:lang w:val="en-US"/>
              </w:rPr>
              <w:t>(1)</w:t>
            </w:r>
            <w:r w:rsidRPr="000E227B">
              <w:rPr>
                <w:rFonts w:ascii="Verdana" w:eastAsia="Times New Roman" w:hAnsi="Verdana" w:cs="Times New Roman"/>
                <w:color w:val="000000"/>
                <w:sz w:val="16"/>
                <w:szCs w:val="16"/>
                <w:lang w:val="en-US"/>
              </w:rPr>
              <w:t>, în volume proceedings indexate WOS Thomson-Reuters şi brevete de invenţie indexate WOS-Derwent</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2.1.1 Profesor/CS I: minimum 10 articole din care minimum 4 ca prim autor şi minimum 4 în reviste</w:t>
            </w:r>
          </w:p>
        </w:tc>
        <w:tc>
          <w:tcPr>
            <w:tcW w:w="100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sz w:val="16"/>
                <w:szCs w:val="16"/>
                <w:lang w:val="en-US"/>
              </w:rPr>
            </w:pPr>
            <w:r w:rsidRPr="000E227B">
              <w:rPr>
                <w:rFonts w:ascii="Verdana" w:eastAsia="Times New Roman" w:hAnsi="Verdana" w:cs="Times New Roman"/>
                <w:sz w:val="16"/>
                <w:szCs w:val="16"/>
                <w:lang w:val="en-US"/>
              </w:rPr>
              <w:t> </w:t>
            </w:r>
          </w:p>
        </w:tc>
        <w:tc>
          <w:tcPr>
            <w:tcW w:w="100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 xml:space="preserve">(25+20*factor impact </w:t>
            </w:r>
            <w:r w:rsidRPr="000E227B">
              <w:rPr>
                <w:rFonts w:ascii="Verdana" w:eastAsia="Times New Roman" w:hAnsi="Verdana" w:cs="Times New Roman"/>
                <w:color w:val="000000"/>
                <w:sz w:val="16"/>
                <w:szCs w:val="16"/>
                <w:vertAlign w:val="superscript"/>
                <w:lang w:val="en-US"/>
              </w:rPr>
              <w:t>(2)</w:t>
            </w:r>
            <w:r w:rsidRPr="000E227B">
              <w:rPr>
                <w:rFonts w:ascii="Verdana" w:eastAsia="Times New Roman" w:hAnsi="Verdana" w:cs="Times New Roman"/>
                <w:color w:val="000000"/>
                <w:sz w:val="16"/>
                <w:szCs w:val="16"/>
                <w:lang w:val="en-US"/>
              </w:rPr>
              <w:t>)/nr. de autori</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2.1.2 Conferenţiar/CS II: minimum 7 articole din care minimum 2 ca prim autor şi minimum 2 în reviste</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00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2.2 Articole în reviste şi în volumele unor manifestări ştiinţifice indexate în alte baze de date internaţionale (BDI</w:t>
            </w:r>
            <w:r w:rsidRPr="000E227B">
              <w:rPr>
                <w:rFonts w:ascii="Verdana" w:eastAsia="Times New Roman" w:hAnsi="Verdana" w:cs="Times New Roman"/>
                <w:color w:val="000000"/>
                <w:sz w:val="16"/>
                <w:szCs w:val="16"/>
                <w:vertAlign w:val="superscript"/>
                <w:lang w:val="en-US"/>
              </w:rPr>
              <w:t>(3)</w:t>
            </w:r>
            <w:r w:rsidRPr="000E227B">
              <w:rPr>
                <w:rFonts w:ascii="Verdana" w:eastAsia="Times New Roman" w:hAnsi="Verdana" w:cs="Times New Roman"/>
                <w:color w:val="000000"/>
                <w:sz w:val="16"/>
                <w:szCs w:val="16"/>
                <w:lang w:val="en-US"/>
              </w:rPr>
              <w:t>)</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2.2.1 Profesor/CS I; minimum 20 articole din care minimum 5 în reviste</w:t>
            </w:r>
          </w:p>
        </w:tc>
        <w:tc>
          <w:tcPr>
            <w:tcW w:w="100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sz w:val="16"/>
                <w:szCs w:val="16"/>
                <w:lang w:val="en-US"/>
              </w:rPr>
            </w:pPr>
            <w:r w:rsidRPr="000E227B">
              <w:rPr>
                <w:rFonts w:ascii="Verdana" w:eastAsia="Times New Roman" w:hAnsi="Verdana" w:cs="Times New Roman"/>
                <w:sz w:val="16"/>
                <w:szCs w:val="16"/>
                <w:lang w:val="en-US"/>
              </w:rPr>
              <w:t> </w:t>
            </w:r>
          </w:p>
        </w:tc>
        <w:tc>
          <w:tcPr>
            <w:tcW w:w="100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20/nr. de autori</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2.2.2 Conferenţiar/CS II: minimum ÎS articole din care minimum 2 în reviste</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00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2.3 Brevete de invenţie indexate în alte baze de date</w:t>
            </w:r>
          </w:p>
        </w:tc>
        <w:tc>
          <w:tcPr>
            <w:tcW w:w="100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sz w:val="16"/>
                <w:szCs w:val="16"/>
                <w:lang w:val="en-US"/>
              </w:rPr>
            </w:pPr>
            <w:r w:rsidRPr="000E227B">
              <w:rPr>
                <w:rFonts w:ascii="Verdana" w:eastAsia="Times New Roman" w:hAnsi="Verdana" w:cs="Times New Roman"/>
                <w:sz w:val="16"/>
                <w:szCs w:val="16"/>
                <w:lang w:val="en-US"/>
              </w:rPr>
              <w:t> </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2.3.1 internaţionale</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25/nr. de autori</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2.3.2 naţionale</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15/nr. de autori</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00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2.4 Granturi/proiecte câştigate prin competiţie naţională/internaţională</w:t>
            </w:r>
            <w:r w:rsidRPr="000E227B">
              <w:rPr>
                <w:rFonts w:ascii="Verdana" w:eastAsia="Times New Roman" w:hAnsi="Verdana" w:cs="Times New Roman"/>
                <w:color w:val="000000"/>
                <w:sz w:val="16"/>
                <w:szCs w:val="16"/>
                <w:vertAlign w:val="superscript"/>
                <w:lang w:val="en-US"/>
              </w:rPr>
              <w:t>(4)</w:t>
            </w:r>
          </w:p>
        </w:tc>
        <w:tc>
          <w:tcPr>
            <w:tcW w:w="100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2.4.1 Director/Responsabil proiect partener minimum 2 pentru Profesor/CS I; minimum 1 pentru Conferenţiar/CS II</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2.4.1.1. internaţionale</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20*ani de desfăşurare</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2.4.1.2 naţionale</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10*ani de desfăşurare</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00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2.4.2 Membru în echipă</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2.4.2.1. internaţionale</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4*ani de desfăşurare</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2.4.2.2 naţionale</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2*ani de desfăşurare</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00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2.5 Contracte de cercetare/consultanţă (valoare echivalentă de minim 2000 Euro)</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2.5.1 Director/Responsabil proiect partener</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sz w:val="16"/>
                <w:szCs w:val="16"/>
                <w:lang w:val="en-US"/>
              </w:rPr>
            </w:pPr>
            <w:r w:rsidRPr="000E227B">
              <w:rPr>
                <w:rFonts w:ascii="Verdana" w:eastAsia="Times New Roman" w:hAnsi="Verdana" w:cs="Times New Roman"/>
                <w:sz w:val="16"/>
                <w:szCs w:val="16"/>
                <w:lang w:val="en-US"/>
              </w:rPr>
              <w:t> </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5*ani de desfăşurare</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2.5.2 Membru în echipă</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sz w:val="16"/>
                <w:szCs w:val="16"/>
                <w:lang w:val="en-US"/>
              </w:rPr>
            </w:pPr>
            <w:r w:rsidRPr="000E227B">
              <w:rPr>
                <w:rFonts w:ascii="Verdana" w:eastAsia="Times New Roman" w:hAnsi="Verdana" w:cs="Times New Roman"/>
                <w:sz w:val="16"/>
                <w:szCs w:val="16"/>
                <w:lang w:val="en-US"/>
              </w:rPr>
              <w:t> </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 ani de desfăşurare</w:t>
            </w:r>
          </w:p>
        </w:tc>
      </w:tr>
      <w:tr w:rsidR="000E227B" w:rsidRPr="000E227B" w:rsidTr="000E227B">
        <w:trPr>
          <w:tblCellSpacing w:w="0" w:type="dxa"/>
        </w:trPr>
        <w:tc>
          <w:tcPr>
            <w:tcW w:w="25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w:t>
            </w:r>
          </w:p>
        </w:tc>
        <w:tc>
          <w:tcPr>
            <w:tcW w:w="75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Recunoaşterea şi impactul activităţii (A</w:t>
            </w:r>
            <w:r w:rsidRPr="000E227B">
              <w:rPr>
                <w:rFonts w:ascii="Verdana" w:eastAsia="Times New Roman" w:hAnsi="Verdana" w:cs="Times New Roman"/>
                <w:color w:val="000000"/>
                <w:sz w:val="16"/>
                <w:szCs w:val="16"/>
                <w:vertAlign w:val="subscript"/>
                <w:lang w:val="en-US"/>
              </w:rPr>
              <w:t>3</w:t>
            </w:r>
            <w:r w:rsidRPr="000E227B">
              <w:rPr>
                <w:rFonts w:ascii="Verdana" w:eastAsia="Times New Roman" w:hAnsi="Verdana" w:cs="Times New Roman"/>
                <w:color w:val="000000"/>
                <w:sz w:val="16"/>
                <w:szCs w:val="16"/>
                <w:lang w:val="en-US"/>
              </w:rPr>
              <w:t>)</w:t>
            </w:r>
          </w:p>
        </w:tc>
        <w:tc>
          <w:tcPr>
            <w:tcW w:w="100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3.1 Citări în revistele WOS şi volumele conferinţelor WOS</w:t>
            </w:r>
            <w:r w:rsidRPr="000E227B">
              <w:rPr>
                <w:rFonts w:ascii="Verdana" w:eastAsia="Times New Roman" w:hAnsi="Verdana" w:cs="Times New Roman"/>
                <w:color w:val="000000"/>
                <w:sz w:val="16"/>
                <w:szCs w:val="16"/>
                <w:vertAlign w:val="superscript"/>
                <w:lang w:val="en-US"/>
              </w:rPr>
              <w:t>(5)</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3.1.1 Profesor/CS I: minimum 10 citări</w:t>
            </w:r>
          </w:p>
        </w:tc>
        <w:tc>
          <w:tcPr>
            <w:tcW w:w="100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sz w:val="16"/>
                <w:szCs w:val="16"/>
                <w:lang w:val="en-US"/>
              </w:rPr>
            </w:pPr>
            <w:r w:rsidRPr="000E227B">
              <w:rPr>
                <w:rFonts w:ascii="Verdana" w:eastAsia="Times New Roman" w:hAnsi="Verdana" w:cs="Times New Roman"/>
                <w:sz w:val="16"/>
                <w:szCs w:val="16"/>
                <w:lang w:val="en-US"/>
              </w:rPr>
              <w:t> </w:t>
            </w:r>
          </w:p>
        </w:tc>
        <w:tc>
          <w:tcPr>
            <w:tcW w:w="100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5/nr. autori ai articolului citat</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3.1.2 Conferenţiar/CS II: minimum 7 citări</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00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3.2 Citări în revistele BDI şi volumele conferinţelor BDI</w:t>
            </w:r>
            <w:r w:rsidRPr="000E227B">
              <w:rPr>
                <w:rFonts w:ascii="Verdana" w:eastAsia="Times New Roman" w:hAnsi="Verdana" w:cs="Times New Roman"/>
                <w:color w:val="000000"/>
                <w:sz w:val="16"/>
                <w:szCs w:val="16"/>
                <w:vertAlign w:val="superscript"/>
                <w:lang w:val="en-US"/>
              </w:rPr>
              <w:t>(5)</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3.2.1 Profesor/CS I: minimum 20 citări</w:t>
            </w:r>
          </w:p>
        </w:tc>
        <w:tc>
          <w:tcPr>
            <w:tcW w:w="100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sz w:val="16"/>
                <w:szCs w:val="16"/>
                <w:lang w:val="en-US"/>
              </w:rPr>
            </w:pPr>
            <w:r w:rsidRPr="000E227B">
              <w:rPr>
                <w:rFonts w:ascii="Verdana" w:eastAsia="Times New Roman" w:hAnsi="Verdana" w:cs="Times New Roman"/>
                <w:sz w:val="16"/>
                <w:szCs w:val="16"/>
                <w:lang w:val="en-US"/>
              </w:rPr>
              <w:t> </w:t>
            </w:r>
          </w:p>
        </w:tc>
        <w:tc>
          <w:tcPr>
            <w:tcW w:w="100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3/nr. autori ai articolului citat</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3.2.2 Conferenţiar/CS II: minimum 10 citări</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00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3.3 Prezentări invitate în plenul unor manifestări ştiinţifice naţionale şi internaţionale şi Profesor invitat (exclusiv POS, ERASMUS)</w:t>
            </w:r>
          </w:p>
        </w:tc>
        <w:tc>
          <w:tcPr>
            <w:tcW w:w="100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Punctaj unic pentru fiecare activitate</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3.3.1 internaţionale</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20</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3.3.2 naţionale</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5</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00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3.4 Membru în colective de redacţie sau comitete ştiinţifice ale revistelor şi manifestărilor ştiinţifice, organizator de manifestări ştiinţifice, recenzor pentru reviste şi manifestări ştiinţifice naţionale şi internaţionale (punctajul se acordă pentru fiecare revistă, manifestare ştiinţifică şi recenzie)</w:t>
            </w:r>
          </w:p>
        </w:tc>
        <w:tc>
          <w:tcPr>
            <w:tcW w:w="100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sz w:val="16"/>
                <w:szCs w:val="16"/>
                <w:lang w:val="en-US"/>
              </w:rPr>
            </w:pPr>
            <w:r w:rsidRPr="000E227B">
              <w:rPr>
                <w:rFonts w:ascii="Verdana" w:eastAsia="Times New Roman" w:hAnsi="Verdana" w:cs="Times New Roman"/>
                <w:sz w:val="16"/>
                <w:szCs w:val="16"/>
                <w:lang w:val="en-US"/>
              </w:rPr>
              <w:t> </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3.4.1 WOS</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10</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3.4.2 BDI</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6</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3.4.3 Naţionale şi internaţionale neindexate</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sz w:val="16"/>
                <w:szCs w:val="16"/>
                <w:lang w:val="en-US"/>
              </w:rPr>
            </w:pPr>
            <w:r w:rsidRPr="000E227B">
              <w:rPr>
                <w:rFonts w:ascii="Verdana" w:eastAsia="Times New Roman" w:hAnsi="Verdana" w:cs="Times New Roman"/>
                <w:sz w:val="16"/>
                <w:szCs w:val="16"/>
                <w:lang w:val="en-US"/>
              </w:rPr>
              <w:t> </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sz w:val="16"/>
                <w:szCs w:val="16"/>
                <w:lang w:val="en-US"/>
              </w:rPr>
            </w:pPr>
            <w:r w:rsidRPr="000E227B">
              <w:rPr>
                <w:rFonts w:ascii="Verdana" w:eastAsia="Times New Roman" w:hAnsi="Verdana" w:cs="Times New Roman"/>
                <w:sz w:val="16"/>
                <w:szCs w:val="16"/>
                <w:lang w:val="en-US"/>
              </w:rPr>
              <w:t> </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00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3.5 Referent în comisii de doctorat</w:t>
            </w:r>
          </w:p>
        </w:tc>
        <w:tc>
          <w:tcPr>
            <w:tcW w:w="100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sz w:val="16"/>
                <w:szCs w:val="16"/>
                <w:lang w:val="en-US"/>
              </w:rPr>
            </w:pPr>
            <w:r w:rsidRPr="000E227B">
              <w:rPr>
                <w:rFonts w:ascii="Verdana" w:eastAsia="Times New Roman" w:hAnsi="Verdana" w:cs="Times New Roman"/>
                <w:sz w:val="16"/>
                <w:szCs w:val="16"/>
                <w:lang w:val="en-US"/>
              </w:rPr>
              <w:t> </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3.5.1 internaţionale</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10</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3.5.2 naţionale</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5</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00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3.6 Premii</w:t>
            </w:r>
          </w:p>
        </w:tc>
        <w:tc>
          <w:tcPr>
            <w:tcW w:w="100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sz w:val="16"/>
                <w:szCs w:val="16"/>
                <w:lang w:val="en-US"/>
              </w:rPr>
            </w:pPr>
            <w:r w:rsidRPr="000E227B">
              <w:rPr>
                <w:rFonts w:ascii="Verdana" w:eastAsia="Times New Roman" w:hAnsi="Verdana" w:cs="Times New Roman"/>
                <w:sz w:val="16"/>
                <w:szCs w:val="16"/>
                <w:lang w:val="en-US"/>
              </w:rPr>
              <w:t> </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Academia Română</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30</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ASAS, AOSR, academii de ramură şi CNCS</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15</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Premii internaţionale</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10</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Premii naţionale în domeniu</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5</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00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3.7 Membru în academii, organizaţii, asociaţii profesionale de prestigiu, naţionale şi internaţionale, apartenenţă la organizaţii din domeniul educaţiei şi cercetării</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3.7.1 Academia Română</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sz w:val="16"/>
                <w:szCs w:val="16"/>
                <w:lang w:val="en-US"/>
              </w:rPr>
            </w:pPr>
            <w:r w:rsidRPr="000E227B">
              <w:rPr>
                <w:rFonts w:ascii="Verdana" w:eastAsia="Times New Roman" w:hAnsi="Verdana" w:cs="Times New Roman"/>
                <w:sz w:val="16"/>
                <w:szCs w:val="16"/>
                <w:lang w:val="en-US"/>
              </w:rPr>
              <w:t> </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100</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3.7.2 ASAS, AOSR şi academii de ramură</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sz w:val="16"/>
                <w:szCs w:val="16"/>
                <w:lang w:val="en-US"/>
              </w:rPr>
            </w:pPr>
            <w:r w:rsidRPr="000E227B">
              <w:rPr>
                <w:rFonts w:ascii="Verdana" w:eastAsia="Times New Roman" w:hAnsi="Verdana" w:cs="Times New Roman"/>
                <w:sz w:val="16"/>
                <w:szCs w:val="16"/>
                <w:lang w:val="en-US"/>
              </w:rPr>
              <w:t> </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30</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00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3.7.3 Conducere asociaţii profesionale</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internaţionale</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30</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naţionale</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10</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00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3.7.4 Asociaţii profesionale</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internaţionale</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5</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naţionale</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00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3.7.5 Consilii şi organizaţii în domeniul educaţiei şi cercetării</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conducere</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15</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membru</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10</w:t>
            </w:r>
          </w:p>
        </w:tc>
      </w:tr>
    </w:tbl>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255" w:name="do|ax9|pt1|pa2"/>
      <w:bookmarkEnd w:id="255"/>
      <w:r w:rsidRPr="000E227B">
        <w:rPr>
          <w:rFonts w:ascii="Verdana" w:eastAsia="Times New Roman" w:hAnsi="Verdana" w:cs="Times New Roman"/>
          <w:lang w:val="en-US"/>
        </w:rPr>
        <w:t>Note:</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256" w:name="do|ax9|pt1|pa3"/>
      <w:bookmarkEnd w:id="256"/>
      <w:r w:rsidRPr="000E227B">
        <w:rPr>
          <w:rFonts w:ascii="Verdana" w:eastAsia="Times New Roman" w:hAnsi="Verdana" w:cs="Times New Roman"/>
          <w:vertAlign w:val="superscript"/>
          <w:lang w:val="en-US"/>
        </w:rPr>
        <w:t>(1)</w:t>
      </w:r>
      <w:r w:rsidRPr="000E227B">
        <w:rPr>
          <w:rFonts w:ascii="Verdana" w:eastAsia="Times New Roman" w:hAnsi="Verdana" w:cs="Times New Roman"/>
          <w:lang w:val="en-US"/>
        </w:rPr>
        <w:t xml:space="preserve">Conform situaţiei curente de pe site-ul WOS (Web of Science) THOMSON REUTERS; o revistă cotată WOS este echivalentă cu o revistă cotată ISI conform Ordinului de Ministru (MECTS) Nr. </w:t>
      </w:r>
      <w:hyperlink r:id="rId40" w:history="1">
        <w:r w:rsidRPr="000E227B">
          <w:rPr>
            <w:rFonts w:ascii="Verdana" w:eastAsia="Times New Roman" w:hAnsi="Verdana" w:cs="Times New Roman"/>
            <w:b/>
            <w:bCs/>
            <w:color w:val="333399"/>
            <w:u w:val="single"/>
            <w:lang w:val="en-US"/>
          </w:rPr>
          <w:t>4478 din 23 iunie 2011</w:t>
        </w:r>
      </w:hyperlink>
      <w:r w:rsidRPr="000E227B">
        <w:rPr>
          <w:rFonts w:ascii="Verdana" w:eastAsia="Times New Roman" w:hAnsi="Verdana" w:cs="Times New Roman"/>
          <w:lang w:val="en-US"/>
        </w:rPr>
        <w:t>, publicat în Monitorul Oficial, Partea I, Nr. 448/27.VI.2011;</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257" w:name="do|ax9|pt1|pa4"/>
      <w:bookmarkEnd w:id="257"/>
      <w:r w:rsidRPr="000E227B">
        <w:rPr>
          <w:rFonts w:ascii="Verdana" w:eastAsia="Times New Roman" w:hAnsi="Verdana" w:cs="Times New Roman"/>
          <w:vertAlign w:val="superscript"/>
          <w:lang w:val="en-US"/>
        </w:rPr>
        <w:t>(2)</w:t>
      </w:r>
      <w:r w:rsidRPr="000E227B">
        <w:rPr>
          <w:rFonts w:ascii="Verdana" w:eastAsia="Times New Roman" w:hAnsi="Verdana" w:cs="Times New Roman"/>
          <w:lang w:val="en-US"/>
        </w:rPr>
        <w:t>Factorul de impact al revistei menţionat pe site-ul WOS în anul curent; pentru articolele in proceedings WOS şi pentru brevetele indexate WOS-Derwent factorul de impact considerat va fi egal cu 0;</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258" w:name="do|ax9|pt1|pa5"/>
      <w:bookmarkEnd w:id="258"/>
      <w:r w:rsidRPr="000E227B">
        <w:rPr>
          <w:rFonts w:ascii="Verdana" w:eastAsia="Times New Roman" w:hAnsi="Verdana" w:cs="Times New Roman"/>
          <w:vertAlign w:val="superscript"/>
          <w:lang w:val="en-US"/>
        </w:rPr>
        <w:t>(3)</w:t>
      </w:r>
      <w:r w:rsidRPr="000E227B">
        <w:rPr>
          <w:rFonts w:ascii="Verdana" w:eastAsia="Times New Roman" w:hAnsi="Verdana" w:cs="Times New Roman"/>
          <w:lang w:val="en-US"/>
        </w:rPr>
        <w:t>Bazele de date internaţionale (BDI) luate în considerare pentru articolele publicate în reviste şi în volumele unor manifestări ştiinţifice, cu excepţia articolelor publicate în reviste/proceedings cotate WOS, sunt cele recunoscute pe plan ştiinţific internaţional: Scopus, IEEE Xplore, Elsevier Science Direct, Engineering Village, Compendex, INSPEC, Springerlink, Cabi, EBSCO, CSA ILLUMINA/PROQUEST, Index Copernicus şi Urlich's;</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259" w:name="do|ax9|pt1|pa6"/>
      <w:bookmarkEnd w:id="259"/>
      <w:r w:rsidRPr="000E227B">
        <w:rPr>
          <w:rFonts w:ascii="Verdana" w:eastAsia="Times New Roman" w:hAnsi="Verdana" w:cs="Times New Roman"/>
          <w:vertAlign w:val="superscript"/>
          <w:lang w:val="en-US"/>
        </w:rPr>
        <w:t>(4)</w:t>
      </w:r>
      <w:r w:rsidRPr="000E227B">
        <w:rPr>
          <w:rFonts w:ascii="Verdana" w:eastAsia="Times New Roman" w:hAnsi="Verdana" w:cs="Times New Roman"/>
          <w:lang w:val="en-US"/>
        </w:rPr>
        <w:t>Nu se consideră în această categorie proiectele/granturile de tip POSDRU (POCU), POSCCE (POC), ERASMUS (ERASMUS PLUS), COMENIUS, bursele postdoctorale şi alte tipuri de proiecte similare care nu prezintă un caracter predominant de cercetare; se consideră numai proiectele/granturile relevante pentru profilul postului scos la concurs/domeniul de abilitare;</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260" w:name="do|ax9|pt1|pa7"/>
      <w:bookmarkEnd w:id="260"/>
      <w:r w:rsidRPr="000E227B">
        <w:rPr>
          <w:rFonts w:ascii="Verdana" w:eastAsia="Times New Roman" w:hAnsi="Verdana" w:cs="Times New Roman"/>
          <w:vertAlign w:val="superscript"/>
          <w:lang w:val="en-US"/>
        </w:rPr>
        <w:t>(5)</w:t>
      </w:r>
      <w:r w:rsidRPr="000E227B">
        <w:rPr>
          <w:rFonts w:ascii="Verdana" w:eastAsia="Times New Roman" w:hAnsi="Verdana" w:cs="Times New Roman"/>
          <w:lang w:val="en-US"/>
        </w:rPr>
        <w:t>Autocitările sunt excluse (se consideră autocitare existenţa unui autor/coautor comun între lucrarea citată şi lucrarea care citează).</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261" w:name="do|ax9|pt2"/>
      <w:r w:rsidRPr="000E227B">
        <w:rPr>
          <w:rFonts w:ascii="Verdana" w:eastAsia="Times New Roman" w:hAnsi="Verdana" w:cs="Times New Roman"/>
          <w:b/>
          <w:bCs/>
          <w:noProof/>
          <w:color w:val="333399"/>
          <w:lang w:val="en-US"/>
        </w:rPr>
        <w:drawing>
          <wp:inline distT="0" distB="0" distL="0" distR="0">
            <wp:extent cx="99060" cy="99060"/>
            <wp:effectExtent l="0" t="0" r="0" b="0"/>
            <wp:docPr id="230" name="Picture 230"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9|pt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61"/>
      <w:r w:rsidRPr="000E227B">
        <w:rPr>
          <w:rFonts w:ascii="Verdana" w:eastAsia="Times New Roman" w:hAnsi="Verdana" w:cs="Times New Roman"/>
          <w:b/>
          <w:bCs/>
          <w:color w:val="8F0000"/>
          <w:lang w:val="en-US"/>
        </w:rPr>
        <w:t>2.</w:t>
      </w:r>
      <w:r w:rsidRPr="000E227B">
        <w:rPr>
          <w:rFonts w:ascii="Verdana" w:eastAsia="Times New Roman" w:hAnsi="Verdana" w:cs="Times New Roman"/>
          <w:lang w:val="en-US"/>
        </w:rPr>
        <w:t>Formula de calcul a indicatorului de merit (A)</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262" w:name="do|ax9|pt2|pa1"/>
      <w:bookmarkEnd w:id="262"/>
      <w:r w:rsidRPr="000E227B">
        <w:rPr>
          <w:rFonts w:ascii="Verdana" w:eastAsia="Times New Roman" w:hAnsi="Verdana" w:cs="Times New Roman"/>
          <w:lang w:val="en-US"/>
        </w:rPr>
        <w:t>unde: k</w:t>
      </w:r>
      <w:r w:rsidRPr="000E227B">
        <w:rPr>
          <w:rFonts w:ascii="Verdana" w:eastAsia="Times New Roman" w:hAnsi="Verdana" w:cs="Times New Roman"/>
          <w:vertAlign w:val="subscript"/>
          <w:lang w:val="en-US"/>
        </w:rPr>
        <w:t>ip</w:t>
      </w:r>
      <w:r w:rsidRPr="000E227B">
        <w:rPr>
          <w:rFonts w:ascii="Verdana" w:eastAsia="Times New Roman" w:hAnsi="Verdana" w:cs="Times New Roman"/>
          <w:lang w:val="en-US"/>
        </w:rPr>
        <w:t xml:space="preserve"> - indice specific domeniului (i = 1, 2 şi 3) şi tipului (p) de activitate (conform tabelului 1).</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263" w:name="do|ax9|pt2|pa2"/>
      <w:bookmarkEnd w:id="263"/>
      <w:r w:rsidRPr="000E227B">
        <w:rPr>
          <w:rFonts w:ascii="Verdana" w:eastAsia="Times New Roman" w:hAnsi="Verdana" w:cs="Times New Roman"/>
          <w:lang w:val="en-US"/>
        </w:rPr>
        <w:t>Notă: Indicatorul se referă la întreaga activitate a candidatului.</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264" w:name="do|ax9|pt2|pa3"/>
      <w:bookmarkEnd w:id="264"/>
      <w:r w:rsidRPr="000E227B">
        <w:rPr>
          <w:rFonts w:ascii="Verdana" w:eastAsia="Times New Roman" w:hAnsi="Verdana" w:cs="Times New Roman"/>
          <w:noProof/>
          <w:lang w:val="en-US"/>
        </w:rPr>
        <w:drawing>
          <wp:inline distT="0" distB="0" distL="0" distR="0">
            <wp:extent cx="2621280" cy="685800"/>
            <wp:effectExtent l="0" t="0" r="7620" b="0"/>
            <wp:docPr id="229" name="Picture 229" descr="C:\Users\User\sintact 4.0\cache\Legislatie\temp396812\00183913pi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C:\Users\User\sintact 4.0\cache\Legislatie\temp396812\00183913pi019.jp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621280" cy="685800"/>
                    </a:xfrm>
                    <a:prstGeom prst="rect">
                      <a:avLst/>
                    </a:prstGeom>
                    <a:noFill/>
                    <a:ln>
                      <a:noFill/>
                    </a:ln>
                  </pic:spPr>
                </pic:pic>
              </a:graphicData>
            </a:graphic>
          </wp:inline>
        </w:drawing>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265" w:name="do|ax9|pt3"/>
      <w:r w:rsidRPr="000E227B">
        <w:rPr>
          <w:rFonts w:ascii="Verdana" w:eastAsia="Times New Roman" w:hAnsi="Verdana" w:cs="Times New Roman"/>
          <w:b/>
          <w:bCs/>
          <w:noProof/>
          <w:color w:val="333399"/>
          <w:lang w:val="en-US"/>
        </w:rPr>
        <w:drawing>
          <wp:inline distT="0" distB="0" distL="0" distR="0">
            <wp:extent cx="99060" cy="99060"/>
            <wp:effectExtent l="0" t="0" r="0" b="0"/>
            <wp:docPr id="228" name="Picture 228"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9|pt3|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65"/>
      <w:r w:rsidRPr="000E227B">
        <w:rPr>
          <w:rFonts w:ascii="Verdana" w:eastAsia="Times New Roman" w:hAnsi="Verdana" w:cs="Times New Roman"/>
          <w:b/>
          <w:bCs/>
          <w:color w:val="8F0000"/>
          <w:lang w:val="en-US"/>
        </w:rPr>
        <w:t>3.</w:t>
      </w:r>
      <w:r w:rsidRPr="000E227B">
        <w:rPr>
          <w:rFonts w:ascii="Verdana" w:eastAsia="Times New Roman" w:hAnsi="Verdana" w:cs="Times New Roman"/>
          <w:lang w:val="en-US"/>
        </w:rPr>
        <w:t>Condiţii minimale (A</w:t>
      </w:r>
      <w:r w:rsidRPr="000E227B">
        <w:rPr>
          <w:rFonts w:ascii="Verdana" w:eastAsia="Times New Roman" w:hAnsi="Verdana" w:cs="Times New Roman"/>
          <w:vertAlign w:val="subscript"/>
          <w:lang w:val="en-US"/>
        </w:rPr>
        <w:t>i</w:t>
      </w:r>
      <w:r w:rsidRPr="000E227B">
        <w:rPr>
          <w:rFonts w:ascii="Verdana" w:eastAsia="Times New Roman" w:hAnsi="Verdana" w:cs="Times New Roman"/>
          <w:lang w:val="en-US"/>
        </w:rPr>
        <w:t>, i = 1, 2 şi 3)</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81"/>
        <w:gridCol w:w="1838"/>
        <w:gridCol w:w="1838"/>
        <w:gridCol w:w="1838"/>
        <w:gridCol w:w="1838"/>
        <w:gridCol w:w="1742"/>
      </w:tblGrid>
      <w:tr w:rsidR="000E227B" w:rsidRPr="000E227B" w:rsidTr="000E227B">
        <w:trPr>
          <w:trHeight w:val="288"/>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bookmarkStart w:id="266" w:name="do|ax9|pt3|pa1"/>
            <w:bookmarkEnd w:id="266"/>
            <w:r w:rsidRPr="000E227B">
              <w:rPr>
                <w:rFonts w:ascii="Verdana" w:eastAsia="Times New Roman" w:hAnsi="Verdana" w:cs="Times New Roman"/>
                <w:color w:val="000000"/>
                <w:sz w:val="16"/>
                <w:szCs w:val="16"/>
                <w:lang w:val="en-US"/>
              </w:rPr>
              <w:t>Nr. crt.</w:t>
            </w:r>
          </w:p>
        </w:tc>
        <w:tc>
          <w:tcPr>
            <w:tcW w:w="4700" w:type="pct"/>
            <w:gridSpan w:val="5"/>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Categoria</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9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Domeniul de activitate</w:t>
            </w:r>
          </w:p>
        </w:tc>
        <w:tc>
          <w:tcPr>
            <w:tcW w:w="9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Condiţii conferenţiar</w:t>
            </w:r>
          </w:p>
        </w:tc>
        <w:tc>
          <w:tcPr>
            <w:tcW w:w="9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Condiţii CS II</w:t>
            </w:r>
          </w:p>
        </w:tc>
        <w:tc>
          <w:tcPr>
            <w:tcW w:w="9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Condiţii profesor</w:t>
            </w:r>
          </w:p>
        </w:tc>
        <w:tc>
          <w:tcPr>
            <w:tcW w:w="9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Condiţii CS I</w:t>
            </w:r>
          </w:p>
        </w:tc>
      </w:tr>
      <w:tr w:rsidR="000E227B" w:rsidRPr="000E227B" w:rsidTr="000E227B">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w:t>
            </w:r>
          </w:p>
        </w:tc>
        <w:tc>
          <w:tcPr>
            <w:tcW w:w="9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Activitatea didactică/profesională (A</w:t>
            </w:r>
            <w:r w:rsidRPr="000E227B">
              <w:rPr>
                <w:rFonts w:ascii="Verdana" w:eastAsia="Times New Roman" w:hAnsi="Verdana" w:cs="Times New Roman"/>
                <w:color w:val="000000"/>
                <w:sz w:val="16"/>
                <w:szCs w:val="16"/>
                <w:vertAlign w:val="subscript"/>
                <w:lang w:val="en-US"/>
              </w:rPr>
              <w:t>1</w:t>
            </w:r>
            <w:r w:rsidRPr="000E227B">
              <w:rPr>
                <w:rFonts w:ascii="Verdana" w:eastAsia="Times New Roman" w:hAnsi="Verdana" w:cs="Times New Roman"/>
                <w:color w:val="000000"/>
                <w:sz w:val="16"/>
                <w:szCs w:val="16"/>
                <w:lang w:val="en-US"/>
              </w:rPr>
              <w:t>)</w:t>
            </w:r>
          </w:p>
        </w:tc>
        <w:tc>
          <w:tcPr>
            <w:tcW w:w="9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Minimum 60 puncte</w:t>
            </w:r>
          </w:p>
        </w:tc>
        <w:tc>
          <w:tcPr>
            <w:tcW w:w="9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Minimum 20 puncte</w:t>
            </w:r>
          </w:p>
        </w:tc>
        <w:tc>
          <w:tcPr>
            <w:tcW w:w="9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Minimum 120 puncte</w:t>
            </w:r>
          </w:p>
        </w:tc>
        <w:tc>
          <w:tcPr>
            <w:tcW w:w="9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Minimum 40 puncte</w:t>
            </w:r>
          </w:p>
        </w:tc>
      </w:tr>
      <w:tr w:rsidR="000E227B" w:rsidRPr="000E227B" w:rsidTr="000E227B">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w:t>
            </w:r>
          </w:p>
        </w:tc>
        <w:tc>
          <w:tcPr>
            <w:tcW w:w="9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Activitatea de cercetare (A</w:t>
            </w:r>
            <w:r w:rsidRPr="000E227B">
              <w:rPr>
                <w:rFonts w:ascii="Verdana" w:eastAsia="Times New Roman" w:hAnsi="Verdana" w:cs="Times New Roman"/>
                <w:color w:val="000000"/>
                <w:sz w:val="16"/>
                <w:szCs w:val="16"/>
                <w:vertAlign w:val="subscript"/>
                <w:lang w:val="en-US"/>
              </w:rPr>
              <w:t>2</w:t>
            </w:r>
            <w:r w:rsidRPr="000E227B">
              <w:rPr>
                <w:rFonts w:ascii="Verdana" w:eastAsia="Times New Roman" w:hAnsi="Verdana" w:cs="Times New Roman"/>
                <w:color w:val="000000"/>
                <w:sz w:val="16"/>
                <w:szCs w:val="16"/>
                <w:lang w:val="en-US"/>
              </w:rPr>
              <w:t>)</w:t>
            </w:r>
          </w:p>
        </w:tc>
        <w:tc>
          <w:tcPr>
            <w:tcW w:w="9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Minimum 180 puncte</w:t>
            </w:r>
          </w:p>
        </w:tc>
        <w:tc>
          <w:tcPr>
            <w:tcW w:w="9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Minimum 220 puncte</w:t>
            </w:r>
          </w:p>
        </w:tc>
        <w:tc>
          <w:tcPr>
            <w:tcW w:w="9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Minimum 360 puncte</w:t>
            </w:r>
          </w:p>
        </w:tc>
        <w:tc>
          <w:tcPr>
            <w:tcW w:w="9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Minimum 440 puncte</w:t>
            </w:r>
          </w:p>
        </w:tc>
      </w:tr>
      <w:tr w:rsidR="000E227B" w:rsidRPr="000E227B" w:rsidTr="000E227B">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w:t>
            </w:r>
          </w:p>
        </w:tc>
        <w:tc>
          <w:tcPr>
            <w:tcW w:w="9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Recunoaşterea impactului activităţii (A</w:t>
            </w:r>
            <w:r w:rsidRPr="000E227B">
              <w:rPr>
                <w:rFonts w:ascii="Verdana" w:eastAsia="Times New Roman" w:hAnsi="Verdana" w:cs="Times New Roman"/>
                <w:color w:val="000000"/>
                <w:sz w:val="16"/>
                <w:szCs w:val="16"/>
                <w:vertAlign w:val="subscript"/>
                <w:lang w:val="en-US"/>
              </w:rPr>
              <w:t>3</w:t>
            </w:r>
            <w:r w:rsidRPr="000E227B">
              <w:rPr>
                <w:rFonts w:ascii="Verdana" w:eastAsia="Times New Roman" w:hAnsi="Verdana" w:cs="Times New Roman"/>
                <w:color w:val="000000"/>
                <w:sz w:val="16"/>
                <w:szCs w:val="16"/>
                <w:lang w:val="en-US"/>
              </w:rPr>
              <w:t>)</w:t>
            </w:r>
          </w:p>
        </w:tc>
        <w:tc>
          <w:tcPr>
            <w:tcW w:w="9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Minimum 60 puncte</w:t>
            </w:r>
          </w:p>
        </w:tc>
        <w:tc>
          <w:tcPr>
            <w:tcW w:w="9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Minimum 60 puncte</w:t>
            </w:r>
          </w:p>
        </w:tc>
        <w:tc>
          <w:tcPr>
            <w:tcW w:w="9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Minimum 120 puncte</w:t>
            </w:r>
          </w:p>
        </w:tc>
        <w:tc>
          <w:tcPr>
            <w:tcW w:w="9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Minimum 120 puncte</w:t>
            </w:r>
          </w:p>
        </w:tc>
      </w:tr>
      <w:tr w:rsidR="000E227B" w:rsidRPr="000E227B" w:rsidTr="000E227B">
        <w:trPr>
          <w:tblCellSpacing w:w="0" w:type="dxa"/>
        </w:trPr>
        <w:tc>
          <w:tcPr>
            <w:tcW w:w="1250" w:type="pct"/>
            <w:gridSpan w:val="2"/>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TOTAL</w:t>
            </w:r>
          </w:p>
        </w:tc>
        <w:tc>
          <w:tcPr>
            <w:tcW w:w="9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Minimum 300 puncte</w:t>
            </w:r>
          </w:p>
        </w:tc>
        <w:tc>
          <w:tcPr>
            <w:tcW w:w="9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Minimum 300 puncte</w:t>
            </w:r>
          </w:p>
        </w:tc>
        <w:tc>
          <w:tcPr>
            <w:tcW w:w="9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Minimum 600 puncte</w:t>
            </w:r>
          </w:p>
        </w:tc>
        <w:tc>
          <w:tcPr>
            <w:tcW w:w="9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Minimum 600 puncte</w:t>
            </w:r>
          </w:p>
        </w:tc>
      </w:tr>
    </w:tbl>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267" w:name="do|ax10"/>
      <w:r w:rsidRPr="000E227B">
        <w:rPr>
          <w:rFonts w:ascii="Verdana" w:eastAsia="Times New Roman" w:hAnsi="Verdana" w:cs="Times New Roman"/>
          <w:b/>
          <w:bCs/>
          <w:noProof/>
          <w:color w:val="333399"/>
          <w:lang w:val="en-US"/>
        </w:rPr>
        <w:drawing>
          <wp:inline distT="0" distB="0" distL="0" distR="0">
            <wp:extent cx="99060" cy="99060"/>
            <wp:effectExtent l="0" t="0" r="0" b="0"/>
            <wp:docPr id="227" name="Picture 227"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0|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67"/>
      <w:r w:rsidRPr="000E227B">
        <w:rPr>
          <w:rFonts w:ascii="Verdana" w:eastAsia="Times New Roman" w:hAnsi="Verdana" w:cs="Times New Roman"/>
          <w:b/>
          <w:bCs/>
          <w:sz w:val="26"/>
          <w:szCs w:val="26"/>
          <w:lang w:val="en-US"/>
        </w:rPr>
        <w:t>ANEXA nr. 10:</w:t>
      </w:r>
      <w:r w:rsidRPr="000E227B">
        <w:rPr>
          <w:rFonts w:ascii="Verdana" w:eastAsia="Times New Roman" w:hAnsi="Verdana" w:cs="Times New Roman"/>
          <w:lang w:val="en-US"/>
        </w:rPr>
        <w:t xml:space="preserve"> </w:t>
      </w:r>
      <w:r w:rsidRPr="000E227B">
        <w:rPr>
          <w:rFonts w:ascii="Verdana" w:eastAsia="Times New Roman" w:hAnsi="Verdana" w:cs="Times New Roman"/>
          <w:b/>
          <w:bCs/>
          <w:sz w:val="26"/>
          <w:szCs w:val="26"/>
          <w:lang w:val="en-US"/>
        </w:rPr>
        <w:t>COMISIA DE INGINERIE ENERGETICĂ - STANDARDE MINIMALE NECESARE ŞI OBLIGATORII PENTRU CONFERIREA TITLURILOR DIDACTICE DIN ÎNVĂŢĂMÂNTUL SUPERIOR ŞI A GRADELOR PROFESIONALE DE CERCETARE-DEZVOLTARE</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268" w:name="do|ax10|pt1"/>
      <w:r w:rsidRPr="000E227B">
        <w:rPr>
          <w:rFonts w:ascii="Verdana" w:eastAsia="Times New Roman" w:hAnsi="Verdana" w:cs="Times New Roman"/>
          <w:b/>
          <w:bCs/>
          <w:noProof/>
          <w:color w:val="333399"/>
          <w:lang w:val="en-US"/>
        </w:rPr>
        <w:drawing>
          <wp:inline distT="0" distB="0" distL="0" distR="0">
            <wp:extent cx="99060" cy="99060"/>
            <wp:effectExtent l="0" t="0" r="0" b="0"/>
            <wp:docPr id="226" name="Picture 226"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0|pt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68"/>
      <w:r w:rsidRPr="000E227B">
        <w:rPr>
          <w:rFonts w:ascii="Verdana" w:eastAsia="Times New Roman" w:hAnsi="Verdana" w:cs="Times New Roman"/>
          <w:b/>
          <w:bCs/>
          <w:color w:val="8F0000"/>
          <w:lang w:val="en-US"/>
        </w:rPr>
        <w:t>1.</w:t>
      </w:r>
      <w:r w:rsidRPr="000E227B">
        <w:rPr>
          <w:rFonts w:ascii="Verdana" w:eastAsia="Times New Roman" w:hAnsi="Verdana" w:cs="Times New Roman"/>
          <w:lang w:val="en-US"/>
        </w:rPr>
        <w:t>Structura activităţii candidatului</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79"/>
        <w:gridCol w:w="1821"/>
        <w:gridCol w:w="1982"/>
        <w:gridCol w:w="1831"/>
        <w:gridCol w:w="1831"/>
        <w:gridCol w:w="1831"/>
      </w:tblGrid>
      <w:tr w:rsidR="000E227B" w:rsidRPr="000E227B" w:rsidTr="000E227B">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bookmarkStart w:id="269" w:name="do|ax10|pt1|pa1"/>
            <w:bookmarkEnd w:id="269"/>
            <w:r w:rsidRPr="000E227B">
              <w:rPr>
                <w:rFonts w:ascii="Verdana" w:eastAsia="Times New Roman" w:hAnsi="Verdana" w:cs="Times New Roman"/>
                <w:color w:val="000000"/>
                <w:sz w:val="16"/>
                <w:szCs w:val="16"/>
                <w:lang w:val="en-US"/>
              </w:rPr>
              <w:t>Nr. crt.</w:t>
            </w:r>
          </w:p>
        </w:tc>
        <w:tc>
          <w:tcPr>
            <w:tcW w:w="7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Domeniul activităţilor</w:t>
            </w:r>
          </w:p>
        </w:tc>
        <w:tc>
          <w:tcPr>
            <w:tcW w:w="100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Tipul activităţilor</w:t>
            </w:r>
          </w:p>
        </w:tc>
        <w:tc>
          <w:tcPr>
            <w:tcW w:w="100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Categorii şi restricţii</w:t>
            </w:r>
          </w:p>
        </w:tc>
        <w:tc>
          <w:tcPr>
            <w:tcW w:w="100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Subcategorii</w:t>
            </w:r>
          </w:p>
        </w:tc>
        <w:tc>
          <w:tcPr>
            <w:tcW w:w="100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Indicatori</w:t>
            </w:r>
          </w:p>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(k</w:t>
            </w:r>
            <w:r w:rsidRPr="000E227B">
              <w:rPr>
                <w:rFonts w:ascii="Verdana" w:eastAsia="Times New Roman" w:hAnsi="Verdana" w:cs="Times New Roman"/>
                <w:color w:val="000000"/>
                <w:sz w:val="16"/>
                <w:szCs w:val="16"/>
                <w:vertAlign w:val="subscript"/>
                <w:lang w:val="en-US"/>
              </w:rPr>
              <w:t>pi</w:t>
            </w:r>
            <w:r w:rsidRPr="000E227B">
              <w:rPr>
                <w:rFonts w:ascii="Verdana" w:eastAsia="Times New Roman" w:hAnsi="Verdana" w:cs="Times New Roman"/>
                <w:color w:val="000000"/>
                <w:sz w:val="16"/>
                <w:szCs w:val="16"/>
                <w:lang w:val="en-US"/>
              </w:rPr>
              <w:t>)</w:t>
            </w:r>
          </w:p>
        </w:tc>
      </w:tr>
      <w:tr w:rsidR="000E227B" w:rsidRPr="000E227B" w:rsidTr="000E227B">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0</w:t>
            </w:r>
          </w:p>
        </w:tc>
        <w:tc>
          <w:tcPr>
            <w:tcW w:w="7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w:t>
            </w:r>
          </w:p>
        </w:tc>
        <w:tc>
          <w:tcPr>
            <w:tcW w:w="100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w:t>
            </w:r>
          </w:p>
        </w:tc>
        <w:tc>
          <w:tcPr>
            <w:tcW w:w="100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w:t>
            </w:r>
          </w:p>
        </w:tc>
        <w:tc>
          <w:tcPr>
            <w:tcW w:w="100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4</w:t>
            </w:r>
          </w:p>
        </w:tc>
        <w:tc>
          <w:tcPr>
            <w:tcW w:w="100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5</w:t>
            </w:r>
          </w:p>
        </w:tc>
      </w:tr>
      <w:tr w:rsidR="000E227B" w:rsidRPr="000E227B" w:rsidTr="000E227B">
        <w:trPr>
          <w:tblCellSpacing w:w="0" w:type="dxa"/>
        </w:trPr>
        <w:tc>
          <w:tcPr>
            <w:tcW w:w="25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w:t>
            </w:r>
          </w:p>
        </w:tc>
        <w:tc>
          <w:tcPr>
            <w:tcW w:w="75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Activitatea didactică/profesională (A1)</w:t>
            </w:r>
          </w:p>
        </w:tc>
        <w:tc>
          <w:tcPr>
            <w:tcW w:w="100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1.1 Cărţi şi capitole în cărţi de specialitate</w:t>
            </w:r>
          </w:p>
        </w:tc>
        <w:tc>
          <w:tcPr>
            <w:tcW w:w="100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1.1.1 Cărţi cu ISBN/capitole ca autor; pentru Profesor minimum 4, d.c. 1 prim autor; pentru Conferenţiar minimum 2; CS I minimum 2; CS II - minimum 1</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1.1.1.1 internaţionale</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nr. pagini/(2 * nr. autori)</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1.1.1.2 naţionale</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nr. pagini/(5 * nr. autori)</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00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1.1.2 Cărţi/capitole de cărţi ca editor/coordonator</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1.1.2.1 internaţionale</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nr. pagini/(3 * nr. autori)</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1.1.2.2 naţionale</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nr. pagini/(7 * nr. autori)</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00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1.2 Suport didactic</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1.2.1 Manuale, suport de curs inclusiv electronic; pentru Profesor minimum 2, d.c. 1 prim autor; pentru Conferenţiar minimum 1; CS I şi CS II - fără restricţii</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sz w:val="16"/>
                <w:szCs w:val="16"/>
                <w:lang w:val="en-US"/>
              </w:rPr>
            </w:pPr>
            <w:r w:rsidRPr="000E227B">
              <w:rPr>
                <w:rFonts w:ascii="Verdana" w:eastAsia="Times New Roman" w:hAnsi="Verdana" w:cs="Times New Roman"/>
                <w:sz w:val="16"/>
                <w:szCs w:val="16"/>
                <w:lang w:val="en-US"/>
              </w:rPr>
              <w:t> </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nr. pagini/(10 * nr. autori)</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1.2.2 Îndrumare de laborator/aplicaţii; pentru Profesor minimum 2, d.c. 1 prim autor; pentru Conferenţiar minimum 1; CS I şi CS II - fără restricţii</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sz w:val="16"/>
                <w:szCs w:val="16"/>
                <w:lang w:val="en-US"/>
              </w:rPr>
            </w:pPr>
            <w:r w:rsidRPr="000E227B">
              <w:rPr>
                <w:rFonts w:ascii="Verdana" w:eastAsia="Times New Roman" w:hAnsi="Verdana" w:cs="Times New Roman"/>
                <w:sz w:val="16"/>
                <w:szCs w:val="16"/>
                <w:lang w:val="en-US"/>
              </w:rPr>
              <w:t> </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nr. pagini/(20 * nr. autori)</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1.3 Coordonare de programe de studii, organizare şi coordonare programe de formare continuă şi proiecte educaţionale (POS, ERASMUS, sa)</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Punctaj unic pentru fiecare activitate</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sz w:val="16"/>
                <w:szCs w:val="16"/>
                <w:lang w:val="en-US"/>
              </w:rPr>
            </w:pPr>
            <w:r w:rsidRPr="000E227B">
              <w:rPr>
                <w:rFonts w:ascii="Verdana" w:eastAsia="Times New Roman" w:hAnsi="Verdana" w:cs="Times New Roman"/>
                <w:sz w:val="16"/>
                <w:szCs w:val="16"/>
                <w:lang w:val="en-US"/>
              </w:rPr>
              <w:t> </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10</w:t>
            </w:r>
          </w:p>
        </w:tc>
      </w:tr>
      <w:tr w:rsidR="000E227B" w:rsidRPr="000E227B" w:rsidTr="000E227B">
        <w:trPr>
          <w:tblCellSpacing w:w="0" w:type="dxa"/>
        </w:trPr>
        <w:tc>
          <w:tcPr>
            <w:tcW w:w="25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w:t>
            </w:r>
          </w:p>
        </w:tc>
        <w:tc>
          <w:tcPr>
            <w:tcW w:w="75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Activitatea de cercetare (A2)</w:t>
            </w:r>
          </w:p>
        </w:tc>
        <w:tc>
          <w:tcPr>
            <w:tcW w:w="100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2.1 Articole in extenso în reviste cotate WOS Thomson Reuters</w:t>
            </w:r>
            <w:r w:rsidRPr="000E227B">
              <w:rPr>
                <w:rFonts w:ascii="Verdana" w:eastAsia="Times New Roman" w:hAnsi="Verdana" w:cs="Times New Roman"/>
                <w:color w:val="000000"/>
                <w:sz w:val="16"/>
                <w:szCs w:val="16"/>
                <w:vertAlign w:val="superscript"/>
                <w:lang w:val="en-US"/>
              </w:rPr>
              <w:t>(1)</w:t>
            </w:r>
            <w:r w:rsidRPr="000E227B">
              <w:rPr>
                <w:rFonts w:ascii="Verdana" w:eastAsia="Times New Roman" w:hAnsi="Verdana" w:cs="Times New Roman"/>
                <w:color w:val="000000"/>
                <w:sz w:val="16"/>
                <w:szCs w:val="16"/>
                <w:lang w:val="en-US"/>
              </w:rPr>
              <w:t>, în volume proceedings indexate WOS Thomson-Reuters şi brevete de invenţie indexate WOS-Derwent</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2.1.1 Profesor/CS I: Minimum 10 articole, din care minimum 4 în reviste</w:t>
            </w:r>
          </w:p>
        </w:tc>
        <w:tc>
          <w:tcPr>
            <w:tcW w:w="100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sz w:val="16"/>
                <w:szCs w:val="16"/>
                <w:lang w:val="en-US"/>
              </w:rPr>
            </w:pPr>
            <w:r w:rsidRPr="000E227B">
              <w:rPr>
                <w:rFonts w:ascii="Verdana" w:eastAsia="Times New Roman" w:hAnsi="Verdana" w:cs="Times New Roman"/>
                <w:sz w:val="16"/>
                <w:szCs w:val="16"/>
                <w:lang w:val="en-US"/>
              </w:rPr>
              <w:t> </w:t>
            </w:r>
          </w:p>
        </w:tc>
        <w:tc>
          <w:tcPr>
            <w:tcW w:w="100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(25+20 * factor impact</w:t>
            </w:r>
            <w:r w:rsidRPr="000E227B">
              <w:rPr>
                <w:rFonts w:ascii="Verdana" w:eastAsia="Times New Roman" w:hAnsi="Verdana" w:cs="Times New Roman"/>
                <w:color w:val="000000"/>
                <w:sz w:val="16"/>
                <w:szCs w:val="16"/>
                <w:vertAlign w:val="superscript"/>
                <w:lang w:val="en-US"/>
              </w:rPr>
              <w:t>(2)</w:t>
            </w:r>
            <w:r w:rsidRPr="000E227B">
              <w:rPr>
                <w:rFonts w:ascii="Verdana" w:eastAsia="Times New Roman" w:hAnsi="Verdana" w:cs="Times New Roman"/>
                <w:color w:val="000000"/>
                <w:sz w:val="16"/>
                <w:szCs w:val="16"/>
                <w:lang w:val="en-US"/>
              </w:rPr>
              <w:t>)/nr. autori</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2.1.2 Conferenţiar/CS II: Minimum 7 articole, din care minimum 2 în reviste</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00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2.2 Articole în reviste şi în volumele unor manifestări ştiinţifice indexate în alte baze de date internaţionale (BDI</w:t>
            </w:r>
            <w:r w:rsidRPr="000E227B">
              <w:rPr>
                <w:rFonts w:ascii="Verdana" w:eastAsia="Times New Roman" w:hAnsi="Verdana" w:cs="Times New Roman"/>
                <w:color w:val="000000"/>
                <w:sz w:val="16"/>
                <w:szCs w:val="16"/>
                <w:vertAlign w:val="superscript"/>
                <w:lang w:val="en-US"/>
              </w:rPr>
              <w:t>(3)</w:t>
            </w:r>
            <w:r w:rsidRPr="000E227B">
              <w:rPr>
                <w:rFonts w:ascii="Verdana" w:eastAsia="Times New Roman" w:hAnsi="Verdana" w:cs="Times New Roman"/>
                <w:color w:val="000000"/>
                <w:sz w:val="16"/>
                <w:szCs w:val="16"/>
                <w:lang w:val="en-US"/>
              </w:rPr>
              <w:t>)</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2.2.1 Profesor/CS I: Minimum 20 articole</w:t>
            </w:r>
          </w:p>
        </w:tc>
        <w:tc>
          <w:tcPr>
            <w:tcW w:w="100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sz w:val="16"/>
                <w:szCs w:val="16"/>
                <w:lang w:val="en-US"/>
              </w:rPr>
            </w:pPr>
            <w:r w:rsidRPr="000E227B">
              <w:rPr>
                <w:rFonts w:ascii="Verdana" w:eastAsia="Times New Roman" w:hAnsi="Verdana" w:cs="Times New Roman"/>
                <w:sz w:val="16"/>
                <w:szCs w:val="16"/>
                <w:lang w:val="en-US"/>
              </w:rPr>
              <w:t> </w:t>
            </w:r>
          </w:p>
        </w:tc>
        <w:tc>
          <w:tcPr>
            <w:tcW w:w="100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20/nr. autori</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2.2.2 Conferenţiar/CS II: Minimum 15 articole</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00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2.3 Brevete de invenţie indexate în alte baze de date</w:t>
            </w:r>
          </w:p>
        </w:tc>
        <w:tc>
          <w:tcPr>
            <w:tcW w:w="100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sz w:val="16"/>
                <w:szCs w:val="16"/>
                <w:lang w:val="en-US"/>
              </w:rPr>
            </w:pPr>
            <w:r w:rsidRPr="000E227B">
              <w:rPr>
                <w:rFonts w:ascii="Verdana" w:eastAsia="Times New Roman" w:hAnsi="Verdana" w:cs="Times New Roman"/>
                <w:sz w:val="16"/>
                <w:szCs w:val="16"/>
                <w:lang w:val="en-US"/>
              </w:rPr>
              <w:t> </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2.3.1 internaţionale</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25/nr. autori</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2.3.2 naţionale</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15/nr. autori</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00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2.4 Granturi/proiecte câştigate prin competiţie naţională/internaţională</w:t>
            </w:r>
          </w:p>
        </w:tc>
        <w:tc>
          <w:tcPr>
            <w:tcW w:w="100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2.4.1 Director/responsabil partener proiect - Minimum 2 pentru Profesor/CS I; Minimum 1 pentru Conferenţiar/CS II</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2.4.1.1 internaţionale</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20 * ani de desfăşurare</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2.4.1.2 naţionale</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10 * ani de desfăşurare</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00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2.4.2 Membru în echipă</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2.4.2.1. internaţionale</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4 * ani de desfăşurare</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2.4.2.2 naţionale</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 * ani de desfăşurare</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00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2.5 Contracte de cercetare/consultanţă (valoare echivalentă de minimum 2 000 Euro)</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2.5.1 Director/responsabil partener contract</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sz w:val="16"/>
                <w:szCs w:val="16"/>
                <w:lang w:val="en-US"/>
              </w:rPr>
            </w:pPr>
            <w:r w:rsidRPr="000E227B">
              <w:rPr>
                <w:rFonts w:ascii="Verdana" w:eastAsia="Times New Roman" w:hAnsi="Verdana" w:cs="Times New Roman"/>
                <w:sz w:val="16"/>
                <w:szCs w:val="16"/>
                <w:lang w:val="en-US"/>
              </w:rPr>
              <w:t> </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5 * ani de desfăşurare</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2.5.2 Membru în echipă</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sz w:val="16"/>
                <w:szCs w:val="16"/>
                <w:lang w:val="en-US"/>
              </w:rPr>
            </w:pPr>
            <w:r w:rsidRPr="000E227B">
              <w:rPr>
                <w:rFonts w:ascii="Verdana" w:eastAsia="Times New Roman" w:hAnsi="Verdana" w:cs="Times New Roman"/>
                <w:sz w:val="16"/>
                <w:szCs w:val="16"/>
                <w:lang w:val="en-US"/>
              </w:rPr>
              <w:t> </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 * ani de desfăşurare</w:t>
            </w:r>
          </w:p>
        </w:tc>
      </w:tr>
      <w:tr w:rsidR="000E227B" w:rsidRPr="000E227B" w:rsidTr="000E227B">
        <w:trPr>
          <w:tblCellSpacing w:w="0" w:type="dxa"/>
        </w:trPr>
        <w:tc>
          <w:tcPr>
            <w:tcW w:w="25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w:t>
            </w:r>
          </w:p>
        </w:tc>
        <w:tc>
          <w:tcPr>
            <w:tcW w:w="75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Recunoaşterea şi impactul activităţii (A3)</w:t>
            </w:r>
          </w:p>
        </w:tc>
        <w:tc>
          <w:tcPr>
            <w:tcW w:w="100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3.1 Citări în reviste WOS şi volumele conferinţelor WOS</w:t>
            </w:r>
            <w:r w:rsidRPr="000E227B">
              <w:rPr>
                <w:rFonts w:ascii="Verdana" w:eastAsia="Times New Roman" w:hAnsi="Verdana" w:cs="Times New Roman"/>
                <w:color w:val="000000"/>
                <w:sz w:val="16"/>
                <w:szCs w:val="16"/>
                <w:vertAlign w:val="superscript"/>
                <w:lang w:val="en-US"/>
              </w:rPr>
              <w:t>(4)</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3.1.1 Profesor/CS I: Minimum 8 citări</w:t>
            </w:r>
          </w:p>
        </w:tc>
        <w:tc>
          <w:tcPr>
            <w:tcW w:w="100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sz w:val="16"/>
                <w:szCs w:val="16"/>
                <w:lang w:val="en-US"/>
              </w:rPr>
            </w:pPr>
            <w:r w:rsidRPr="000E227B">
              <w:rPr>
                <w:rFonts w:ascii="Verdana" w:eastAsia="Times New Roman" w:hAnsi="Verdana" w:cs="Times New Roman"/>
                <w:sz w:val="16"/>
                <w:szCs w:val="16"/>
                <w:lang w:val="en-US"/>
              </w:rPr>
              <w:t> </w:t>
            </w:r>
          </w:p>
        </w:tc>
        <w:tc>
          <w:tcPr>
            <w:tcW w:w="100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5/nr. autori ai articolului citat</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3.1.2 Conferenţiar/CS II: Minimum 4 citări</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00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3.2 Citări în reviste şi volumele conferinţelor BDI</w:t>
            </w:r>
            <w:r w:rsidRPr="000E227B">
              <w:rPr>
                <w:rFonts w:ascii="Verdana" w:eastAsia="Times New Roman" w:hAnsi="Verdana" w:cs="Times New Roman"/>
                <w:color w:val="000000"/>
                <w:sz w:val="16"/>
                <w:szCs w:val="16"/>
                <w:vertAlign w:val="superscript"/>
                <w:lang w:val="en-US"/>
              </w:rPr>
              <w:t>(3)(4)</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3.2.1 Profesor/CS I: Minimum 16 citări</w:t>
            </w:r>
          </w:p>
        </w:tc>
        <w:tc>
          <w:tcPr>
            <w:tcW w:w="100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sz w:val="16"/>
                <w:szCs w:val="16"/>
                <w:lang w:val="en-US"/>
              </w:rPr>
            </w:pPr>
            <w:r w:rsidRPr="000E227B">
              <w:rPr>
                <w:rFonts w:ascii="Verdana" w:eastAsia="Times New Roman" w:hAnsi="Verdana" w:cs="Times New Roman"/>
                <w:sz w:val="16"/>
                <w:szCs w:val="16"/>
                <w:lang w:val="en-US"/>
              </w:rPr>
              <w:t> </w:t>
            </w:r>
          </w:p>
        </w:tc>
        <w:tc>
          <w:tcPr>
            <w:tcW w:w="100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3/nr. autori ai articolului citat</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3.2.2 Conferenţiar/CS II: Minimum 8 citări</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00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3.3 Prezentări invitate în plenul unor manifestări ştiinţifice naţionale şi internaţionale şi Profesor invitat (exclusiv POS, ERASMUS)</w:t>
            </w:r>
          </w:p>
        </w:tc>
        <w:tc>
          <w:tcPr>
            <w:tcW w:w="100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Punctaj unic pentru fiecare activitate</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3.3.1 internaţionale</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20</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3.3.2 naţionale</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5</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00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3.4 Membru în colective de redacţie sau comitete ştiinţifice ale revistelor şi manifestărilor ştiinţifice, Organizator de manifestări ştiinţifice, Recenzor pentru reviste şi manifestări ştiinţifice naţionale şi internaţionale (punctajul se acordă pentru fiecare revistă, manifestare ştiinţifică şi recenzie)</w:t>
            </w:r>
          </w:p>
        </w:tc>
        <w:tc>
          <w:tcPr>
            <w:tcW w:w="100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sz w:val="16"/>
                <w:szCs w:val="16"/>
                <w:lang w:val="en-US"/>
              </w:rPr>
            </w:pPr>
            <w:r w:rsidRPr="000E227B">
              <w:rPr>
                <w:rFonts w:ascii="Verdana" w:eastAsia="Times New Roman" w:hAnsi="Verdana" w:cs="Times New Roman"/>
                <w:sz w:val="16"/>
                <w:szCs w:val="16"/>
                <w:lang w:val="en-US"/>
              </w:rPr>
              <w:t> </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3.4.1 ISI</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10</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3.4.2 BDI</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6</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3.4.3 Naţionale şi internaţionale neindexate</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00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3.5 Referent în comisii de doctorat</w:t>
            </w:r>
          </w:p>
        </w:tc>
        <w:tc>
          <w:tcPr>
            <w:tcW w:w="100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sz w:val="16"/>
                <w:szCs w:val="16"/>
                <w:lang w:val="en-US"/>
              </w:rPr>
            </w:pPr>
            <w:r w:rsidRPr="000E227B">
              <w:rPr>
                <w:rFonts w:ascii="Verdana" w:eastAsia="Times New Roman" w:hAnsi="Verdana" w:cs="Times New Roman"/>
                <w:sz w:val="16"/>
                <w:szCs w:val="16"/>
                <w:lang w:val="en-US"/>
              </w:rPr>
              <w:t> </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3.6.1 internaţionale</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10</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3.6.2 naţionale</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5</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00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3.6 Premii</w:t>
            </w:r>
          </w:p>
        </w:tc>
        <w:tc>
          <w:tcPr>
            <w:tcW w:w="100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sz w:val="16"/>
                <w:szCs w:val="16"/>
                <w:lang w:val="en-US"/>
              </w:rPr>
            </w:pPr>
            <w:r w:rsidRPr="000E227B">
              <w:rPr>
                <w:rFonts w:ascii="Verdana" w:eastAsia="Times New Roman" w:hAnsi="Verdana" w:cs="Times New Roman"/>
                <w:sz w:val="16"/>
                <w:szCs w:val="16"/>
                <w:lang w:val="en-US"/>
              </w:rPr>
              <w:t> </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Academia Română</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30</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ASAS, AOSR, academii de ramură şi CNCS</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15</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Premii internaţionale</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10</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Premii naţionale în domeniu</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5</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00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3.7 Membru în academii, organizaţii, asociaţii profesionale de prestigiu, naţionale şi internaţionale, apartenenţă la organizaţii din domeniul educaţiei şi cercetării</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3.7.1 Academia Română</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sz w:val="16"/>
                <w:szCs w:val="16"/>
                <w:lang w:val="en-US"/>
              </w:rPr>
            </w:pPr>
            <w:r w:rsidRPr="000E227B">
              <w:rPr>
                <w:rFonts w:ascii="Verdana" w:eastAsia="Times New Roman" w:hAnsi="Verdana" w:cs="Times New Roman"/>
                <w:sz w:val="16"/>
                <w:szCs w:val="16"/>
                <w:lang w:val="en-US"/>
              </w:rPr>
              <w:t> </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100</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3.7.2 ASAS, AOSR şi academii de ramură</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sz w:val="16"/>
                <w:szCs w:val="16"/>
                <w:lang w:val="en-US"/>
              </w:rPr>
            </w:pPr>
            <w:r w:rsidRPr="000E227B">
              <w:rPr>
                <w:rFonts w:ascii="Verdana" w:eastAsia="Times New Roman" w:hAnsi="Verdana" w:cs="Times New Roman"/>
                <w:sz w:val="16"/>
                <w:szCs w:val="16"/>
                <w:lang w:val="en-US"/>
              </w:rPr>
              <w:t> </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30</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00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3.7.3 Conducere asociaţii profesionale</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internaţionale</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30</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naţionale</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10</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00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3.7.4 Asociaţii profesionale</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internaţionale</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5</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naţionale</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00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3.7.5 Consilii şi organizaţii în domeniul educaţiei şi cercetării</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conducere</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15</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membru</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10</w:t>
            </w:r>
          </w:p>
        </w:tc>
      </w:tr>
    </w:tbl>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270" w:name="do|ax10|pt1|pa2"/>
      <w:bookmarkEnd w:id="270"/>
      <w:r w:rsidRPr="000E227B">
        <w:rPr>
          <w:rFonts w:ascii="Verdana" w:eastAsia="Times New Roman" w:hAnsi="Verdana" w:cs="Times New Roman"/>
          <w:lang w:val="en-US"/>
        </w:rPr>
        <w:t>Note:</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271" w:name="do|ax10|pt1|pa3"/>
      <w:bookmarkEnd w:id="271"/>
      <w:r w:rsidRPr="000E227B">
        <w:rPr>
          <w:rFonts w:ascii="Verdana" w:eastAsia="Times New Roman" w:hAnsi="Verdana" w:cs="Times New Roman"/>
          <w:vertAlign w:val="superscript"/>
          <w:lang w:val="en-US"/>
        </w:rPr>
        <w:t>(1)</w:t>
      </w:r>
      <w:r w:rsidRPr="000E227B">
        <w:rPr>
          <w:rFonts w:ascii="Verdana" w:eastAsia="Times New Roman" w:hAnsi="Verdana" w:cs="Times New Roman"/>
          <w:lang w:val="en-US"/>
        </w:rPr>
        <w:t>Conform situaţiei curente de pe site-ul WOS (Web of Science) THOMSON REUTERS.</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272" w:name="do|ax10|pt1|pa4"/>
      <w:bookmarkEnd w:id="272"/>
      <w:r w:rsidRPr="000E227B">
        <w:rPr>
          <w:rFonts w:ascii="Verdana" w:eastAsia="Times New Roman" w:hAnsi="Verdana" w:cs="Times New Roman"/>
          <w:vertAlign w:val="superscript"/>
          <w:lang w:val="en-US"/>
        </w:rPr>
        <w:t>(2)</w:t>
      </w:r>
      <w:r w:rsidRPr="000E227B">
        <w:rPr>
          <w:rFonts w:ascii="Verdana" w:eastAsia="Times New Roman" w:hAnsi="Verdana" w:cs="Times New Roman"/>
          <w:lang w:val="en-US"/>
        </w:rPr>
        <w:t>Factorul de impact al revistei menţionat pe site-ul WOS în anul curent; pentru articolele în proceedings WOS şi pentru brevetele indexate WOS-Derwent factorul de impact considerat va fi egal cu 0.</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273" w:name="do|ax10|pt1|pa5"/>
      <w:bookmarkEnd w:id="273"/>
      <w:r w:rsidRPr="000E227B">
        <w:rPr>
          <w:rFonts w:ascii="Verdana" w:eastAsia="Times New Roman" w:hAnsi="Verdana" w:cs="Times New Roman"/>
          <w:vertAlign w:val="superscript"/>
          <w:lang w:val="en-US"/>
        </w:rPr>
        <w:t>(3)</w:t>
      </w:r>
      <w:r w:rsidRPr="000E227B">
        <w:rPr>
          <w:rFonts w:ascii="Verdana" w:eastAsia="Times New Roman" w:hAnsi="Verdana" w:cs="Times New Roman"/>
          <w:lang w:val="en-US"/>
        </w:rPr>
        <w:t>Bazele de date internaţionale (BDI) luate în considerare pentru articolele publicate în reviste şi în volumele unor manifestări ştiinţifice, cu excepţia articolelor publicate în reviste/proceedings cotate WOS, sunt cele recunoscute pe plan ştiinţific internaţional: Scopus, IEEE Xplore, Science Direct, Elsevier, Wiley, ACM, DBLP, Springerlink, Engineering Village, Cabi, Emerald, CSA, Compendex, INSPEC, EBSCO, ProQuest, IndexCopernicus, Urlichsweb.</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274" w:name="do|ax10|pt1|pa6"/>
      <w:bookmarkEnd w:id="274"/>
      <w:r w:rsidRPr="000E227B">
        <w:rPr>
          <w:rFonts w:ascii="Verdana" w:eastAsia="Times New Roman" w:hAnsi="Verdana" w:cs="Times New Roman"/>
          <w:vertAlign w:val="superscript"/>
          <w:lang w:val="en-US"/>
        </w:rPr>
        <w:t>(4)</w:t>
      </w:r>
      <w:r w:rsidRPr="000E227B">
        <w:rPr>
          <w:rFonts w:ascii="Verdana" w:eastAsia="Times New Roman" w:hAnsi="Verdana" w:cs="Times New Roman"/>
          <w:lang w:val="en-US"/>
        </w:rPr>
        <w:t>Autocitările sunt excluse.</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275" w:name="do|ax10|pt2"/>
      <w:r w:rsidRPr="000E227B">
        <w:rPr>
          <w:rFonts w:ascii="Verdana" w:eastAsia="Times New Roman" w:hAnsi="Verdana" w:cs="Times New Roman"/>
          <w:b/>
          <w:bCs/>
          <w:noProof/>
          <w:color w:val="333399"/>
          <w:lang w:val="en-US"/>
        </w:rPr>
        <w:drawing>
          <wp:inline distT="0" distB="0" distL="0" distR="0">
            <wp:extent cx="99060" cy="99060"/>
            <wp:effectExtent l="0" t="0" r="0" b="0"/>
            <wp:docPr id="225" name="Picture 225"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0|pt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75"/>
      <w:r w:rsidRPr="000E227B">
        <w:rPr>
          <w:rFonts w:ascii="Verdana" w:eastAsia="Times New Roman" w:hAnsi="Verdana" w:cs="Times New Roman"/>
          <w:b/>
          <w:bCs/>
          <w:color w:val="8F0000"/>
          <w:lang w:val="en-US"/>
        </w:rPr>
        <w:t>2.</w:t>
      </w:r>
      <w:r w:rsidRPr="000E227B">
        <w:rPr>
          <w:rFonts w:ascii="Verdana" w:eastAsia="Times New Roman" w:hAnsi="Verdana" w:cs="Times New Roman"/>
          <w:lang w:val="en-US"/>
        </w:rPr>
        <w:t>Formula de calcul a indicatorului de merit (A = A1 + A2 + A3)</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276" w:name="do|ax10|pt2|pa1"/>
      <w:bookmarkEnd w:id="276"/>
      <w:r w:rsidRPr="000E227B">
        <w:rPr>
          <w:rFonts w:ascii="Verdana" w:eastAsia="Times New Roman" w:hAnsi="Verdana" w:cs="Times New Roman"/>
          <w:noProof/>
          <w:lang w:val="en-US"/>
        </w:rPr>
        <w:drawing>
          <wp:inline distT="0" distB="0" distL="0" distR="0">
            <wp:extent cx="2628900" cy="586740"/>
            <wp:effectExtent l="0" t="0" r="0" b="3810"/>
            <wp:docPr id="224" name="Picture 224" descr="C:\Users\User\sintact 4.0\cache\Legislatie\temp396812\00183913pi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C:\Users\User\sintact 4.0\cache\Legislatie\temp396812\00183913pi020.jp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628900" cy="586740"/>
                    </a:xfrm>
                    <a:prstGeom prst="rect">
                      <a:avLst/>
                    </a:prstGeom>
                    <a:noFill/>
                    <a:ln>
                      <a:noFill/>
                    </a:ln>
                  </pic:spPr>
                </pic:pic>
              </a:graphicData>
            </a:graphic>
          </wp:inline>
        </w:drawing>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277" w:name="do|ax10|pt2|pa2"/>
      <w:bookmarkEnd w:id="277"/>
      <w:r w:rsidRPr="000E227B">
        <w:rPr>
          <w:rFonts w:ascii="Verdana" w:eastAsia="Times New Roman" w:hAnsi="Verdana" w:cs="Times New Roman"/>
          <w:lang w:val="en-US"/>
        </w:rPr>
        <w:t>unde: k</w:t>
      </w:r>
      <w:r w:rsidRPr="000E227B">
        <w:rPr>
          <w:rFonts w:ascii="Verdana" w:eastAsia="Times New Roman" w:hAnsi="Verdana" w:cs="Times New Roman"/>
          <w:vertAlign w:val="subscript"/>
          <w:lang w:val="en-US"/>
        </w:rPr>
        <w:t>pi</w:t>
      </w:r>
      <w:r w:rsidRPr="000E227B">
        <w:rPr>
          <w:rFonts w:ascii="Verdana" w:eastAsia="Times New Roman" w:hAnsi="Verdana" w:cs="Times New Roman"/>
          <w:lang w:val="en-US"/>
        </w:rPr>
        <w:t xml:space="preserve"> - indice specific domeniului (i = 1, 2 şi 3) şi tipului (p) de activitate (conform tabelului 1). Notă: Indicatorul se referă la întreaga activitate a candidatului.</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278" w:name="do|ax10|pt3"/>
      <w:r w:rsidRPr="000E227B">
        <w:rPr>
          <w:rFonts w:ascii="Verdana" w:eastAsia="Times New Roman" w:hAnsi="Verdana" w:cs="Times New Roman"/>
          <w:b/>
          <w:bCs/>
          <w:noProof/>
          <w:color w:val="333399"/>
          <w:lang w:val="en-US"/>
        </w:rPr>
        <w:drawing>
          <wp:inline distT="0" distB="0" distL="0" distR="0">
            <wp:extent cx="99060" cy="99060"/>
            <wp:effectExtent l="0" t="0" r="0" b="0"/>
            <wp:docPr id="223" name="Picture 223"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0|pt3|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78"/>
      <w:r w:rsidRPr="000E227B">
        <w:rPr>
          <w:rFonts w:ascii="Verdana" w:eastAsia="Times New Roman" w:hAnsi="Verdana" w:cs="Times New Roman"/>
          <w:b/>
          <w:bCs/>
          <w:color w:val="8F0000"/>
          <w:lang w:val="en-US"/>
        </w:rPr>
        <w:t>3.</w:t>
      </w:r>
      <w:r w:rsidRPr="000E227B">
        <w:rPr>
          <w:rFonts w:ascii="Verdana" w:eastAsia="Times New Roman" w:hAnsi="Verdana" w:cs="Times New Roman"/>
          <w:lang w:val="en-US"/>
        </w:rPr>
        <w:t>Condiţii minimale (A</w:t>
      </w:r>
      <w:r w:rsidRPr="000E227B">
        <w:rPr>
          <w:rFonts w:ascii="Verdana" w:eastAsia="Times New Roman" w:hAnsi="Verdana" w:cs="Times New Roman"/>
          <w:vertAlign w:val="subscript"/>
          <w:lang w:val="en-US"/>
        </w:rPr>
        <w:t>i</w:t>
      </w:r>
      <w:r w:rsidRPr="000E227B">
        <w:rPr>
          <w:rFonts w:ascii="Verdana" w:eastAsia="Times New Roman" w:hAnsi="Verdana" w:cs="Times New Roman"/>
          <w:lang w:val="en-US"/>
        </w:rPr>
        <w:t>, i = 1, 2 şi 3)</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81"/>
        <w:gridCol w:w="1838"/>
        <w:gridCol w:w="1838"/>
        <w:gridCol w:w="1838"/>
        <w:gridCol w:w="1838"/>
        <w:gridCol w:w="1742"/>
      </w:tblGrid>
      <w:tr w:rsidR="000E227B" w:rsidRPr="000E227B" w:rsidTr="000E227B">
        <w:trPr>
          <w:trHeight w:val="288"/>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bookmarkStart w:id="279" w:name="do|ax10|pt3|pa1"/>
            <w:bookmarkEnd w:id="279"/>
            <w:r w:rsidRPr="000E227B">
              <w:rPr>
                <w:rFonts w:ascii="Verdana" w:eastAsia="Times New Roman" w:hAnsi="Verdana" w:cs="Times New Roman"/>
                <w:color w:val="000000"/>
                <w:sz w:val="16"/>
                <w:szCs w:val="16"/>
                <w:lang w:val="en-US"/>
              </w:rPr>
              <w:t>Nr. crt.</w:t>
            </w:r>
          </w:p>
        </w:tc>
        <w:tc>
          <w:tcPr>
            <w:tcW w:w="4700" w:type="pct"/>
            <w:gridSpan w:val="5"/>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Categoria</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9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Domeniul de activitate</w:t>
            </w:r>
          </w:p>
        </w:tc>
        <w:tc>
          <w:tcPr>
            <w:tcW w:w="9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Condiţii conferenţiar</w:t>
            </w:r>
          </w:p>
        </w:tc>
        <w:tc>
          <w:tcPr>
            <w:tcW w:w="9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Condiţii CS II</w:t>
            </w:r>
          </w:p>
        </w:tc>
        <w:tc>
          <w:tcPr>
            <w:tcW w:w="9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Condiţii profesor</w:t>
            </w:r>
          </w:p>
        </w:tc>
        <w:tc>
          <w:tcPr>
            <w:tcW w:w="9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Condiţii CS I</w:t>
            </w:r>
          </w:p>
        </w:tc>
      </w:tr>
      <w:tr w:rsidR="000E227B" w:rsidRPr="000E227B" w:rsidTr="000E227B">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w:t>
            </w:r>
          </w:p>
        </w:tc>
        <w:tc>
          <w:tcPr>
            <w:tcW w:w="9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Activitatea didactică/profesională (A1)</w:t>
            </w:r>
          </w:p>
        </w:tc>
        <w:tc>
          <w:tcPr>
            <w:tcW w:w="9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Minimum 60 puncte</w:t>
            </w:r>
          </w:p>
        </w:tc>
        <w:tc>
          <w:tcPr>
            <w:tcW w:w="9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Minimum 20 puncte</w:t>
            </w:r>
          </w:p>
        </w:tc>
        <w:tc>
          <w:tcPr>
            <w:tcW w:w="9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Minimum 120 puncte</w:t>
            </w:r>
          </w:p>
        </w:tc>
        <w:tc>
          <w:tcPr>
            <w:tcW w:w="9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Minimum 40 puncte</w:t>
            </w:r>
          </w:p>
        </w:tc>
      </w:tr>
      <w:tr w:rsidR="000E227B" w:rsidRPr="000E227B" w:rsidTr="000E227B">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w:t>
            </w:r>
          </w:p>
        </w:tc>
        <w:tc>
          <w:tcPr>
            <w:tcW w:w="9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Activitatea de cercetare (A2)</w:t>
            </w:r>
          </w:p>
        </w:tc>
        <w:tc>
          <w:tcPr>
            <w:tcW w:w="9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Minimum 180 puncte</w:t>
            </w:r>
          </w:p>
        </w:tc>
        <w:tc>
          <w:tcPr>
            <w:tcW w:w="9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Minimum 220 puncte</w:t>
            </w:r>
          </w:p>
        </w:tc>
        <w:tc>
          <w:tcPr>
            <w:tcW w:w="9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Minimum 360 puncte</w:t>
            </w:r>
          </w:p>
        </w:tc>
        <w:tc>
          <w:tcPr>
            <w:tcW w:w="9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Minimum 440 puncte</w:t>
            </w:r>
          </w:p>
        </w:tc>
      </w:tr>
      <w:tr w:rsidR="000E227B" w:rsidRPr="000E227B" w:rsidTr="000E227B">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w:t>
            </w:r>
          </w:p>
        </w:tc>
        <w:tc>
          <w:tcPr>
            <w:tcW w:w="9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Recunoaşterea şi impactul activităţii (A3)</w:t>
            </w:r>
          </w:p>
        </w:tc>
        <w:tc>
          <w:tcPr>
            <w:tcW w:w="9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Minimum 60 puncte</w:t>
            </w:r>
          </w:p>
        </w:tc>
        <w:tc>
          <w:tcPr>
            <w:tcW w:w="9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Minimum 60 puncte</w:t>
            </w:r>
          </w:p>
        </w:tc>
        <w:tc>
          <w:tcPr>
            <w:tcW w:w="9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Minimum 120 puncte</w:t>
            </w:r>
          </w:p>
        </w:tc>
        <w:tc>
          <w:tcPr>
            <w:tcW w:w="9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Minimum 120 puncte</w:t>
            </w:r>
          </w:p>
        </w:tc>
      </w:tr>
      <w:tr w:rsidR="000E227B" w:rsidRPr="000E227B" w:rsidTr="000E227B">
        <w:trPr>
          <w:tblCellSpacing w:w="0" w:type="dxa"/>
        </w:trPr>
        <w:tc>
          <w:tcPr>
            <w:tcW w:w="1250" w:type="pct"/>
            <w:gridSpan w:val="2"/>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TOTAL</w:t>
            </w:r>
          </w:p>
        </w:tc>
        <w:tc>
          <w:tcPr>
            <w:tcW w:w="9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Minimum 300 puncte</w:t>
            </w:r>
          </w:p>
        </w:tc>
        <w:tc>
          <w:tcPr>
            <w:tcW w:w="9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Minimum 300 puncte</w:t>
            </w:r>
          </w:p>
        </w:tc>
        <w:tc>
          <w:tcPr>
            <w:tcW w:w="9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Minimum 600 puncte</w:t>
            </w:r>
          </w:p>
        </w:tc>
        <w:tc>
          <w:tcPr>
            <w:tcW w:w="9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Minimum 600 puncte</w:t>
            </w:r>
          </w:p>
        </w:tc>
      </w:tr>
    </w:tbl>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280" w:name="do|ax11"/>
      <w:r w:rsidRPr="000E227B">
        <w:rPr>
          <w:rFonts w:ascii="Verdana" w:eastAsia="Times New Roman" w:hAnsi="Verdana" w:cs="Times New Roman"/>
          <w:b/>
          <w:bCs/>
          <w:noProof/>
          <w:color w:val="333399"/>
          <w:lang w:val="en-US"/>
        </w:rPr>
        <w:drawing>
          <wp:inline distT="0" distB="0" distL="0" distR="0">
            <wp:extent cx="99060" cy="99060"/>
            <wp:effectExtent l="0" t="0" r="0" b="0"/>
            <wp:docPr id="222" name="Picture 222"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80"/>
      <w:r w:rsidRPr="000E227B">
        <w:rPr>
          <w:rFonts w:ascii="Verdana" w:eastAsia="Times New Roman" w:hAnsi="Verdana" w:cs="Times New Roman"/>
          <w:b/>
          <w:bCs/>
          <w:sz w:val="26"/>
          <w:szCs w:val="26"/>
          <w:lang w:val="en-US"/>
        </w:rPr>
        <w:t>ANEXA nr. 11:</w:t>
      </w:r>
      <w:r w:rsidRPr="000E227B">
        <w:rPr>
          <w:rFonts w:ascii="Verdana" w:eastAsia="Times New Roman" w:hAnsi="Verdana" w:cs="Times New Roman"/>
          <w:lang w:val="en-US"/>
        </w:rPr>
        <w:t xml:space="preserve"> </w:t>
      </w:r>
      <w:r w:rsidRPr="000E227B">
        <w:rPr>
          <w:rFonts w:ascii="Verdana" w:eastAsia="Times New Roman" w:hAnsi="Verdana" w:cs="Times New Roman"/>
          <w:b/>
          <w:bCs/>
          <w:sz w:val="26"/>
          <w:szCs w:val="26"/>
          <w:lang w:val="en-US"/>
        </w:rPr>
        <w:t>COMISIA ELECTRONICĂ, TELECOMUNICAŢII ŞI NANOTEHNOLOGIE - STANDARDE MINIMALE NECESARE ŞI OBLIGATORII PENTRU CONFERIREA TITLURILOR DIDACTICE DIN ÎNVĂŢĂMÂNTUL SUPERIOR ŞI A GRADELOR PROFESIONALE DE CERCETARE-DEZVOLTARE</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281" w:name="do|ax11|pt1"/>
      <w:r w:rsidRPr="000E227B">
        <w:rPr>
          <w:rFonts w:ascii="Verdana" w:eastAsia="Times New Roman" w:hAnsi="Verdana" w:cs="Times New Roman"/>
          <w:b/>
          <w:bCs/>
          <w:noProof/>
          <w:color w:val="333399"/>
          <w:lang w:val="en-US"/>
        </w:rPr>
        <w:drawing>
          <wp:inline distT="0" distB="0" distL="0" distR="0">
            <wp:extent cx="99060" cy="99060"/>
            <wp:effectExtent l="0" t="0" r="0" b="0"/>
            <wp:docPr id="221" name="Picture 221"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1|pt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81"/>
      <w:r w:rsidRPr="000E227B">
        <w:rPr>
          <w:rFonts w:ascii="Verdana" w:eastAsia="Times New Roman" w:hAnsi="Verdana" w:cs="Times New Roman"/>
          <w:b/>
          <w:bCs/>
          <w:color w:val="8F0000"/>
          <w:lang w:val="en-US"/>
        </w:rPr>
        <w:t>1.</w:t>
      </w:r>
      <w:r w:rsidRPr="000E227B">
        <w:rPr>
          <w:rFonts w:ascii="Verdana" w:eastAsia="Times New Roman" w:hAnsi="Verdana" w:cs="Times New Roman"/>
          <w:lang w:val="en-US"/>
        </w:rPr>
        <w:t>Structura activităţii candidatului</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44"/>
        <w:gridCol w:w="1411"/>
        <w:gridCol w:w="1895"/>
        <w:gridCol w:w="1688"/>
        <w:gridCol w:w="928"/>
        <w:gridCol w:w="1703"/>
        <w:gridCol w:w="1606"/>
      </w:tblGrid>
      <w:tr w:rsidR="000E227B" w:rsidRPr="000E227B" w:rsidTr="000E227B">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bookmarkStart w:id="282" w:name="do|ax11|pt1|pa1"/>
            <w:bookmarkEnd w:id="282"/>
            <w:r w:rsidRPr="000E227B">
              <w:rPr>
                <w:rFonts w:ascii="Verdana" w:eastAsia="Times New Roman" w:hAnsi="Verdana" w:cs="Times New Roman"/>
                <w:color w:val="000000"/>
                <w:sz w:val="16"/>
                <w:szCs w:val="16"/>
                <w:lang w:val="en-US"/>
              </w:rPr>
              <w:t>Nr. crt.</w:t>
            </w:r>
          </w:p>
        </w:tc>
        <w:tc>
          <w:tcPr>
            <w:tcW w:w="7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Domeniul activităţilor</w:t>
            </w:r>
          </w:p>
        </w:tc>
        <w:tc>
          <w:tcPr>
            <w:tcW w:w="1750" w:type="pct"/>
            <w:gridSpan w:val="2"/>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Categorii şi restricţii</w:t>
            </w:r>
          </w:p>
        </w:tc>
        <w:tc>
          <w:tcPr>
            <w:tcW w:w="1400" w:type="pct"/>
            <w:gridSpan w:val="2"/>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Subcategorii</w:t>
            </w:r>
          </w:p>
        </w:tc>
        <w:tc>
          <w:tcPr>
            <w:tcW w:w="90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Indicatori (k</w:t>
            </w:r>
            <w:r w:rsidRPr="000E227B">
              <w:rPr>
                <w:rFonts w:ascii="Verdana" w:eastAsia="Times New Roman" w:hAnsi="Verdana" w:cs="Times New Roman"/>
                <w:color w:val="000000"/>
                <w:sz w:val="16"/>
                <w:szCs w:val="16"/>
                <w:vertAlign w:val="subscript"/>
                <w:lang w:val="en-US"/>
              </w:rPr>
              <w:t>pi</w:t>
            </w:r>
            <w:r w:rsidRPr="000E227B">
              <w:rPr>
                <w:rFonts w:ascii="Verdana" w:eastAsia="Times New Roman" w:hAnsi="Verdana" w:cs="Times New Roman"/>
                <w:color w:val="000000"/>
                <w:sz w:val="16"/>
                <w:szCs w:val="16"/>
                <w:lang w:val="en-US"/>
              </w:rPr>
              <w:t>)</w:t>
            </w:r>
          </w:p>
        </w:tc>
      </w:tr>
      <w:tr w:rsidR="000E227B" w:rsidRPr="000E227B" w:rsidTr="000E227B">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0</w:t>
            </w:r>
          </w:p>
        </w:tc>
        <w:tc>
          <w:tcPr>
            <w:tcW w:w="7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w:t>
            </w:r>
          </w:p>
        </w:tc>
        <w:tc>
          <w:tcPr>
            <w:tcW w:w="100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w:t>
            </w:r>
          </w:p>
        </w:tc>
        <w:tc>
          <w:tcPr>
            <w:tcW w:w="7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sz w:val="16"/>
                <w:szCs w:val="16"/>
                <w:lang w:val="en-US"/>
              </w:rPr>
            </w:pPr>
            <w:r w:rsidRPr="000E227B">
              <w:rPr>
                <w:rFonts w:ascii="Verdana" w:eastAsia="Times New Roman" w:hAnsi="Verdana" w:cs="Times New Roman"/>
                <w:sz w:val="16"/>
                <w:szCs w:val="16"/>
                <w:lang w:val="en-US"/>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w:t>
            </w:r>
          </w:p>
        </w:tc>
        <w:tc>
          <w:tcPr>
            <w:tcW w:w="90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sz w:val="16"/>
                <w:szCs w:val="16"/>
                <w:lang w:val="en-US"/>
              </w:rPr>
            </w:pPr>
            <w:r w:rsidRPr="000E227B">
              <w:rPr>
                <w:rFonts w:ascii="Verdana" w:eastAsia="Times New Roman" w:hAnsi="Verdana" w:cs="Times New Roman"/>
                <w:sz w:val="16"/>
                <w:szCs w:val="16"/>
                <w:lang w:val="en-US"/>
              </w:rPr>
              <w:t> </w:t>
            </w:r>
          </w:p>
        </w:tc>
        <w:tc>
          <w:tcPr>
            <w:tcW w:w="90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4</w:t>
            </w:r>
          </w:p>
        </w:tc>
      </w:tr>
      <w:tr w:rsidR="000E227B" w:rsidRPr="000E227B" w:rsidTr="000E227B">
        <w:trPr>
          <w:tblCellSpacing w:w="0" w:type="dxa"/>
        </w:trPr>
        <w:tc>
          <w:tcPr>
            <w:tcW w:w="25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w:t>
            </w:r>
          </w:p>
        </w:tc>
        <w:tc>
          <w:tcPr>
            <w:tcW w:w="75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Activitatea didactică şi profesională (A1)</w:t>
            </w:r>
          </w:p>
        </w:tc>
        <w:tc>
          <w:tcPr>
            <w:tcW w:w="100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Cărţi de autor sau capitole[1] de specialitate în edituri cu ISBN</w:t>
            </w:r>
          </w:p>
        </w:tc>
        <w:tc>
          <w:tcPr>
            <w:tcW w:w="75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Cărţi/monografii</w:t>
            </w:r>
          </w:p>
        </w:tc>
        <w:tc>
          <w:tcPr>
            <w:tcW w:w="5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A1.1.1</w:t>
            </w:r>
          </w:p>
        </w:tc>
        <w:tc>
          <w:tcPr>
            <w:tcW w:w="9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internaţionale</w:t>
            </w:r>
          </w:p>
        </w:tc>
        <w:tc>
          <w:tcPr>
            <w:tcW w:w="9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50/nr. de autori sau 100/nr. autori cu condiţia[2]</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5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A1.1.2</w:t>
            </w:r>
          </w:p>
        </w:tc>
        <w:tc>
          <w:tcPr>
            <w:tcW w:w="9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naţionale</w:t>
            </w:r>
          </w:p>
        </w:tc>
        <w:tc>
          <w:tcPr>
            <w:tcW w:w="9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50/nr. de autori</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Material didactic/Lucrări didactice publicate în edituri cu ISBN</w:t>
            </w:r>
          </w:p>
        </w:tc>
        <w:tc>
          <w:tcPr>
            <w:tcW w:w="7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Manuale didactice</w:t>
            </w:r>
          </w:p>
        </w:tc>
        <w:tc>
          <w:tcPr>
            <w:tcW w:w="5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A1.2.1</w:t>
            </w:r>
          </w:p>
        </w:tc>
        <w:tc>
          <w:tcPr>
            <w:tcW w:w="9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sz w:val="16"/>
                <w:szCs w:val="16"/>
                <w:lang w:val="en-US"/>
              </w:rPr>
            </w:pPr>
            <w:r w:rsidRPr="000E227B">
              <w:rPr>
                <w:rFonts w:ascii="Verdana" w:eastAsia="Times New Roman" w:hAnsi="Verdana" w:cs="Times New Roman"/>
                <w:sz w:val="16"/>
                <w:szCs w:val="16"/>
                <w:lang w:val="en-US"/>
              </w:rPr>
              <w:t> </w:t>
            </w:r>
          </w:p>
        </w:tc>
        <w:tc>
          <w:tcPr>
            <w:tcW w:w="9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40/nr. de autori</w:t>
            </w:r>
          </w:p>
        </w:tc>
      </w:tr>
      <w:tr w:rsidR="000E227B" w:rsidRPr="000E227B" w:rsidTr="000E227B">
        <w:trPr>
          <w:tblCellSpacing w:w="0" w:type="dxa"/>
        </w:trPr>
        <w:tc>
          <w:tcPr>
            <w:tcW w:w="25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w:t>
            </w:r>
          </w:p>
        </w:tc>
        <w:tc>
          <w:tcPr>
            <w:tcW w:w="75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Activitatea de cercetare (A2)</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Articole în reviste cotate ISI, şi lucrări în volumele unor manifestări ştiinţifice indexate ISI</w:t>
            </w:r>
          </w:p>
        </w:tc>
        <w:tc>
          <w:tcPr>
            <w:tcW w:w="7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sz w:val="16"/>
                <w:szCs w:val="16"/>
                <w:lang w:val="en-US"/>
              </w:rPr>
            </w:pPr>
            <w:r w:rsidRPr="000E227B">
              <w:rPr>
                <w:rFonts w:ascii="Verdana" w:eastAsia="Times New Roman" w:hAnsi="Verdana" w:cs="Times New Roman"/>
                <w:sz w:val="16"/>
                <w:szCs w:val="16"/>
                <w:lang w:val="en-US"/>
              </w:rPr>
              <w:t> </w:t>
            </w:r>
          </w:p>
        </w:tc>
        <w:tc>
          <w:tcPr>
            <w:tcW w:w="5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A2.1</w:t>
            </w:r>
          </w:p>
        </w:tc>
        <w:tc>
          <w:tcPr>
            <w:tcW w:w="9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sz w:val="16"/>
                <w:szCs w:val="16"/>
                <w:lang w:val="en-US"/>
              </w:rPr>
            </w:pPr>
            <w:r w:rsidRPr="000E227B">
              <w:rPr>
                <w:rFonts w:ascii="Verdana" w:eastAsia="Times New Roman" w:hAnsi="Verdana" w:cs="Times New Roman"/>
                <w:sz w:val="16"/>
                <w:szCs w:val="16"/>
                <w:lang w:val="en-US"/>
              </w:rPr>
              <w:t> </w:t>
            </w:r>
          </w:p>
        </w:tc>
        <w:tc>
          <w:tcPr>
            <w:tcW w:w="9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(25+30* factor impact [3])/nr. de autori</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Articole în reviste, şi în volumele unor manifestări ştiinţifice indexate în alte baze de date internaţionale recunoscute (BDI) [4]</w:t>
            </w:r>
          </w:p>
        </w:tc>
        <w:tc>
          <w:tcPr>
            <w:tcW w:w="7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sz w:val="16"/>
                <w:szCs w:val="16"/>
                <w:lang w:val="en-US"/>
              </w:rPr>
            </w:pPr>
            <w:r w:rsidRPr="000E227B">
              <w:rPr>
                <w:rFonts w:ascii="Verdana" w:eastAsia="Times New Roman" w:hAnsi="Verdana" w:cs="Times New Roman"/>
                <w:sz w:val="16"/>
                <w:szCs w:val="16"/>
                <w:lang w:val="en-US"/>
              </w:rPr>
              <w:t> </w:t>
            </w:r>
          </w:p>
        </w:tc>
        <w:tc>
          <w:tcPr>
            <w:tcW w:w="5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A2.2</w:t>
            </w:r>
          </w:p>
        </w:tc>
        <w:tc>
          <w:tcPr>
            <w:tcW w:w="9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sz w:val="16"/>
                <w:szCs w:val="16"/>
                <w:lang w:val="en-US"/>
              </w:rPr>
            </w:pPr>
            <w:r w:rsidRPr="000E227B">
              <w:rPr>
                <w:rFonts w:ascii="Verdana" w:eastAsia="Times New Roman" w:hAnsi="Verdana" w:cs="Times New Roman"/>
                <w:sz w:val="16"/>
                <w:szCs w:val="16"/>
                <w:lang w:val="en-US"/>
              </w:rPr>
              <w:t> </w:t>
            </w:r>
          </w:p>
        </w:tc>
        <w:tc>
          <w:tcPr>
            <w:tcW w:w="9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20/nr. de autori</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00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Proprietate intelectuală, brevete de invenţie, certificate ORDA</w:t>
            </w:r>
          </w:p>
        </w:tc>
        <w:tc>
          <w:tcPr>
            <w:tcW w:w="75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sz w:val="16"/>
                <w:szCs w:val="16"/>
                <w:lang w:val="en-US"/>
              </w:rPr>
            </w:pPr>
            <w:r w:rsidRPr="000E227B">
              <w:rPr>
                <w:rFonts w:ascii="Verdana" w:eastAsia="Times New Roman" w:hAnsi="Verdana" w:cs="Times New Roman"/>
                <w:sz w:val="16"/>
                <w:szCs w:val="16"/>
                <w:lang w:val="en-US"/>
              </w:rPr>
              <w:t> </w:t>
            </w:r>
          </w:p>
        </w:tc>
        <w:tc>
          <w:tcPr>
            <w:tcW w:w="5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A2.3.1</w:t>
            </w:r>
          </w:p>
        </w:tc>
        <w:tc>
          <w:tcPr>
            <w:tcW w:w="9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Internaţionale [5]</w:t>
            </w:r>
          </w:p>
        </w:tc>
        <w:tc>
          <w:tcPr>
            <w:tcW w:w="9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35/nr. de autori</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sz w:val="16"/>
                <w:szCs w:val="16"/>
                <w:lang w:val="en-US"/>
              </w:rPr>
            </w:pPr>
          </w:p>
        </w:tc>
        <w:tc>
          <w:tcPr>
            <w:tcW w:w="5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A2.3.2</w:t>
            </w:r>
          </w:p>
        </w:tc>
        <w:tc>
          <w:tcPr>
            <w:tcW w:w="9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naţionale (OSIM)</w:t>
            </w:r>
          </w:p>
        </w:tc>
        <w:tc>
          <w:tcPr>
            <w:tcW w:w="9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25/nr. de autori</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00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Granturi/proiecte de cercetare câştigate prin competiţie [6] sau Contracte cu agenţi economici în valoare de minim 10.000 dolari S.U.A. echivalent încasaţi [3]</w:t>
            </w:r>
          </w:p>
        </w:tc>
        <w:tc>
          <w:tcPr>
            <w:tcW w:w="75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Director/responsabil partener</w:t>
            </w:r>
          </w:p>
        </w:tc>
        <w:tc>
          <w:tcPr>
            <w:tcW w:w="5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A2.4.1.1</w:t>
            </w:r>
          </w:p>
        </w:tc>
        <w:tc>
          <w:tcPr>
            <w:tcW w:w="9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internaţionale</w:t>
            </w:r>
          </w:p>
        </w:tc>
        <w:tc>
          <w:tcPr>
            <w:tcW w:w="9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20 * ani de desfăşurare</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5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A2.4.1.2</w:t>
            </w:r>
          </w:p>
        </w:tc>
        <w:tc>
          <w:tcPr>
            <w:tcW w:w="9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naţionale</w:t>
            </w:r>
          </w:p>
        </w:tc>
        <w:tc>
          <w:tcPr>
            <w:tcW w:w="9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10 * ani de desfăşurare</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75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Membru în echipă</w:t>
            </w:r>
          </w:p>
        </w:tc>
        <w:tc>
          <w:tcPr>
            <w:tcW w:w="5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A2.4.2.1</w:t>
            </w:r>
          </w:p>
        </w:tc>
        <w:tc>
          <w:tcPr>
            <w:tcW w:w="9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internaţionale</w:t>
            </w:r>
          </w:p>
        </w:tc>
        <w:tc>
          <w:tcPr>
            <w:tcW w:w="9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4 * ani de desfăşurare</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5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A2.4.2.2</w:t>
            </w:r>
          </w:p>
        </w:tc>
        <w:tc>
          <w:tcPr>
            <w:tcW w:w="9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naţionale</w:t>
            </w:r>
          </w:p>
        </w:tc>
        <w:tc>
          <w:tcPr>
            <w:tcW w:w="9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 * ani de desfăşurare</w:t>
            </w:r>
          </w:p>
        </w:tc>
      </w:tr>
      <w:tr w:rsidR="000E227B" w:rsidRPr="000E227B" w:rsidTr="000E227B">
        <w:trPr>
          <w:tblCellSpacing w:w="0" w:type="dxa"/>
        </w:trPr>
        <w:tc>
          <w:tcPr>
            <w:tcW w:w="25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w:t>
            </w:r>
          </w:p>
        </w:tc>
        <w:tc>
          <w:tcPr>
            <w:tcW w:w="75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Recunoaşterea şi impactul activităţii (A3)</w:t>
            </w:r>
          </w:p>
        </w:tc>
        <w:tc>
          <w:tcPr>
            <w:tcW w:w="100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Citări [7] în cărţi, reviste şi volume ale unor manifestări ştiinţifice</w:t>
            </w:r>
          </w:p>
        </w:tc>
        <w:tc>
          <w:tcPr>
            <w:tcW w:w="75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sz w:val="16"/>
                <w:szCs w:val="16"/>
                <w:lang w:val="en-US"/>
              </w:rPr>
            </w:pPr>
            <w:r w:rsidRPr="000E227B">
              <w:rPr>
                <w:rFonts w:ascii="Verdana" w:eastAsia="Times New Roman" w:hAnsi="Verdana" w:cs="Times New Roman"/>
                <w:sz w:val="16"/>
                <w:szCs w:val="16"/>
                <w:lang w:val="en-US"/>
              </w:rPr>
              <w:t> </w:t>
            </w:r>
          </w:p>
        </w:tc>
        <w:tc>
          <w:tcPr>
            <w:tcW w:w="5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A3.1.1</w:t>
            </w:r>
          </w:p>
        </w:tc>
        <w:tc>
          <w:tcPr>
            <w:tcW w:w="9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cărţi, ISI [8]</w:t>
            </w:r>
          </w:p>
        </w:tc>
        <w:tc>
          <w:tcPr>
            <w:tcW w:w="9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8/nr. aut art. citat</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sz w:val="16"/>
                <w:szCs w:val="16"/>
                <w:lang w:val="en-US"/>
              </w:rPr>
            </w:pPr>
          </w:p>
        </w:tc>
        <w:tc>
          <w:tcPr>
            <w:tcW w:w="5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A3.1.2</w:t>
            </w:r>
          </w:p>
        </w:tc>
        <w:tc>
          <w:tcPr>
            <w:tcW w:w="9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BDI [1]</w:t>
            </w:r>
          </w:p>
        </w:tc>
        <w:tc>
          <w:tcPr>
            <w:tcW w:w="9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4/nr. aut art. citat</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Membru în colectivele de redacţie sau comitetele ştiinţifice ale revistelor indexate ISI, chair, co-chair sau membru în comitetele de organizare ale manifestărilor ştiinţifice internaţionale indexate ISI [9]</w:t>
            </w:r>
          </w:p>
        </w:tc>
        <w:tc>
          <w:tcPr>
            <w:tcW w:w="7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Punctaj unic pentru fiecare activitate</w:t>
            </w:r>
          </w:p>
        </w:tc>
        <w:tc>
          <w:tcPr>
            <w:tcW w:w="5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A3.2</w:t>
            </w:r>
          </w:p>
        </w:tc>
        <w:tc>
          <w:tcPr>
            <w:tcW w:w="9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sz w:val="16"/>
                <w:szCs w:val="16"/>
                <w:lang w:val="en-US"/>
              </w:rPr>
            </w:pPr>
            <w:r w:rsidRPr="000E227B">
              <w:rPr>
                <w:rFonts w:ascii="Verdana" w:eastAsia="Times New Roman" w:hAnsi="Verdana" w:cs="Times New Roman"/>
                <w:sz w:val="16"/>
                <w:szCs w:val="16"/>
                <w:lang w:val="en-US"/>
              </w:rPr>
              <w:t> </w:t>
            </w:r>
          </w:p>
        </w:tc>
        <w:tc>
          <w:tcPr>
            <w:tcW w:w="9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10</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Membru în colectivele de redacţie sau comitetele ştiinţifice ale revistelor indexate BDI, chair, co-chair sau membra în comitetele de organizare ale manifestărilor ştiinţifice indexate BDI [6]</w:t>
            </w:r>
          </w:p>
        </w:tc>
        <w:tc>
          <w:tcPr>
            <w:tcW w:w="7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Punctaj unic pentru fiecare activitate</w:t>
            </w:r>
          </w:p>
        </w:tc>
        <w:tc>
          <w:tcPr>
            <w:tcW w:w="5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A3.3</w:t>
            </w:r>
          </w:p>
        </w:tc>
        <w:tc>
          <w:tcPr>
            <w:tcW w:w="9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sz w:val="16"/>
                <w:szCs w:val="16"/>
                <w:lang w:val="en-US"/>
              </w:rPr>
            </w:pPr>
            <w:r w:rsidRPr="000E227B">
              <w:rPr>
                <w:rFonts w:ascii="Verdana" w:eastAsia="Times New Roman" w:hAnsi="Verdana" w:cs="Times New Roman"/>
                <w:sz w:val="16"/>
                <w:szCs w:val="16"/>
                <w:lang w:val="en-US"/>
              </w:rPr>
              <w:t> </w:t>
            </w:r>
          </w:p>
        </w:tc>
        <w:tc>
          <w:tcPr>
            <w:tcW w:w="9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6</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Premii în domeniu conferite de Academia Română, ASTR, AOSR, sau premii internaţionale de prestigiu.</w:t>
            </w:r>
          </w:p>
        </w:tc>
        <w:tc>
          <w:tcPr>
            <w:tcW w:w="7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sz w:val="16"/>
                <w:szCs w:val="16"/>
                <w:lang w:val="en-US"/>
              </w:rPr>
            </w:pPr>
            <w:r w:rsidRPr="000E227B">
              <w:rPr>
                <w:rFonts w:ascii="Verdana" w:eastAsia="Times New Roman" w:hAnsi="Verdana" w:cs="Times New Roman"/>
                <w:sz w:val="16"/>
                <w:szCs w:val="16"/>
                <w:lang w:val="en-US"/>
              </w:rPr>
              <w:t> </w:t>
            </w:r>
          </w:p>
        </w:tc>
        <w:tc>
          <w:tcPr>
            <w:tcW w:w="5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A3.4.</w:t>
            </w:r>
          </w:p>
        </w:tc>
        <w:tc>
          <w:tcPr>
            <w:tcW w:w="9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sz w:val="16"/>
                <w:szCs w:val="16"/>
                <w:lang w:val="en-US"/>
              </w:rPr>
            </w:pPr>
            <w:r w:rsidRPr="000E227B">
              <w:rPr>
                <w:rFonts w:ascii="Verdana" w:eastAsia="Times New Roman" w:hAnsi="Verdana" w:cs="Times New Roman"/>
                <w:sz w:val="16"/>
                <w:szCs w:val="16"/>
                <w:lang w:val="en-US"/>
              </w:rPr>
              <w:t> </w:t>
            </w:r>
          </w:p>
        </w:tc>
        <w:tc>
          <w:tcPr>
            <w:tcW w:w="9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15</w:t>
            </w:r>
          </w:p>
        </w:tc>
      </w:tr>
    </w:tbl>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283" w:name="do|ax11|pt1|pa2"/>
      <w:bookmarkEnd w:id="283"/>
      <w:r w:rsidRPr="000E227B">
        <w:rPr>
          <w:rFonts w:ascii="Verdana" w:eastAsia="Times New Roman" w:hAnsi="Verdana" w:cs="Times New Roman"/>
          <w:lang w:val="en-US"/>
        </w:rPr>
        <w:t>[1] - Capitolul de carte editată trebuie să NU fie într-un volum de conferinţă (cu ISBN), şi se punctează cu 1/4 din punctajul pentru cartea de categoria respectivă.</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284" w:name="do|ax11|pt1|pa3"/>
      <w:bookmarkEnd w:id="284"/>
      <w:r w:rsidRPr="000E227B">
        <w:rPr>
          <w:rFonts w:ascii="Verdana" w:eastAsia="Times New Roman" w:hAnsi="Verdana" w:cs="Times New Roman"/>
          <w:lang w:val="en-US"/>
        </w:rPr>
        <w:t>[2]Dacă cartea respectivă se regăseşte în cel puţin 50 de biblioteci din străinătate conform catalogului WorldCat.</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285" w:name="do|ax11|pt1|pa4"/>
      <w:bookmarkEnd w:id="285"/>
      <w:r w:rsidRPr="000E227B">
        <w:rPr>
          <w:rFonts w:ascii="Verdana" w:eastAsia="Times New Roman" w:hAnsi="Verdana" w:cs="Times New Roman"/>
          <w:lang w:val="en-US"/>
        </w:rPr>
        <w:t>[3]Se consideră factorul de impact ISI al revistei valabil în anul publicării sau la data depunerii dosarului. Pentru volumele manifestărilor ISI se consideră factorul de impact echivalent 0,25; Se consideră factorul de impact echivalent 0,75 pentru volumele conferinţelor internaţionale de top (cele de nivel 2 sau mai mare din lista agreată de comisia CNATDCU şi indicată în nota de subsol 10).</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286" w:name="do|ax11|pt1|pa5"/>
      <w:bookmarkEnd w:id="286"/>
      <w:r w:rsidRPr="000E227B">
        <w:rPr>
          <w:rFonts w:ascii="Verdana" w:eastAsia="Times New Roman" w:hAnsi="Verdana" w:cs="Times New Roman"/>
          <w:lang w:val="en-US"/>
        </w:rPr>
        <w:t>[4]Pentru domeniul Inginerie Electronică, Telecomunicaţii şi Tehnologii Informaţionale sunt recunoscute următoarele baze de date internaţionale (BDI): ISI, Scopus, IEEE (Institute of Electrical and Electronics Engineers) Xplore, Science Direct Elsevier, Springerlink, ACM (Association for Computing Machinery), DBLP, EURASIP.</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287" w:name="do|ax11|pt1|pa6"/>
      <w:bookmarkEnd w:id="287"/>
      <w:r w:rsidRPr="000E227B">
        <w:rPr>
          <w:rFonts w:ascii="Verdana" w:eastAsia="Times New Roman" w:hAnsi="Verdana" w:cs="Times New Roman"/>
          <w:lang w:val="en-US"/>
        </w:rPr>
        <w:t>[5]Se dublează punctajul dacă rezultatul este înregistrat la WIPO, EPO, USPTO, JPO.</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288" w:name="do|ax11|pt1|pa7"/>
      <w:bookmarkEnd w:id="288"/>
      <w:r w:rsidRPr="000E227B">
        <w:rPr>
          <w:rFonts w:ascii="Verdana" w:eastAsia="Times New Roman" w:hAnsi="Verdana" w:cs="Times New Roman"/>
          <w:lang w:val="en-US"/>
        </w:rPr>
        <w:t>[6]Nu se consideră în această categorie proiecte, granturi care nu prezintă un caracter predominant de cercetare; Se consideră numai proiecte/granturi, relevante pentru profilul postului scos la concurs/domeniul de abilitare; Candidatul va ataşa documente care să demonstreze caracterul de cercetare al proiectului.</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289" w:name="do|ax11|pt1|pa8"/>
      <w:bookmarkEnd w:id="289"/>
      <w:r w:rsidRPr="000E227B">
        <w:rPr>
          <w:rFonts w:ascii="Verdana" w:eastAsia="Times New Roman" w:hAnsi="Verdana" w:cs="Times New Roman"/>
          <w:lang w:val="en-US"/>
        </w:rPr>
        <w:t>[7]Se exclud autocitările (auto-citarea se referă la situaţia în care numele candidatului apare simultan atât printre numele autorilor referinţei bibliografice în cauză cât şi printre numele autorilor articolului care citează, conform WOS https://images.webofknowledge.com/WOKRS523R4/help/WOS/hs_crsearch_self_citations.html)</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290" w:name="do|ax11|pt1|pa9"/>
      <w:bookmarkEnd w:id="290"/>
      <w:r w:rsidRPr="000E227B">
        <w:rPr>
          <w:rFonts w:ascii="Verdana" w:eastAsia="Times New Roman" w:hAnsi="Verdana" w:cs="Times New Roman"/>
          <w:lang w:val="en-US"/>
        </w:rPr>
        <w:t>[8]Se dublează punctajul dacă citarea provine dintr-o revistă cotată ISI aflată printre primele 50% în cadrul subdomeniului (sau al unuia dintre subdomeniile) de acreditare ISI din punct de vedere al factorului de impact (zonele Q1-Q2 în notaţia ISI).</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291" w:name="do|ax11|pt1|pa10"/>
      <w:bookmarkEnd w:id="291"/>
      <w:r w:rsidRPr="000E227B">
        <w:rPr>
          <w:rFonts w:ascii="Verdana" w:eastAsia="Times New Roman" w:hAnsi="Verdana" w:cs="Times New Roman"/>
          <w:lang w:val="en-US"/>
        </w:rPr>
        <w:t>[9]Nu se consideră calitatea de recenzor al unor articole individuale.</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292" w:name="do|ax11|pt2"/>
      <w:r w:rsidRPr="000E227B">
        <w:rPr>
          <w:rFonts w:ascii="Verdana" w:eastAsia="Times New Roman" w:hAnsi="Verdana" w:cs="Times New Roman"/>
          <w:b/>
          <w:bCs/>
          <w:noProof/>
          <w:color w:val="333399"/>
          <w:lang w:val="en-US"/>
        </w:rPr>
        <w:drawing>
          <wp:inline distT="0" distB="0" distL="0" distR="0">
            <wp:extent cx="99060" cy="99060"/>
            <wp:effectExtent l="0" t="0" r="0" b="0"/>
            <wp:docPr id="220" name="Picture 220"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1|pt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92"/>
      <w:r w:rsidRPr="000E227B">
        <w:rPr>
          <w:rFonts w:ascii="Verdana" w:eastAsia="Times New Roman" w:hAnsi="Verdana" w:cs="Times New Roman"/>
          <w:b/>
          <w:bCs/>
          <w:color w:val="8F0000"/>
          <w:lang w:val="en-US"/>
        </w:rPr>
        <w:t>2.</w:t>
      </w:r>
      <w:r w:rsidRPr="000E227B">
        <w:rPr>
          <w:rFonts w:ascii="Verdana" w:eastAsia="Times New Roman" w:hAnsi="Verdana" w:cs="Times New Roman"/>
          <w:lang w:val="en-US"/>
        </w:rPr>
        <w:t>Formala de calcul a indicatorului de merit (A = A1+A2+A3)</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293" w:name="do|ax11|pt2|pa1"/>
      <w:bookmarkEnd w:id="293"/>
      <w:r w:rsidRPr="000E227B">
        <w:rPr>
          <w:rFonts w:ascii="Verdana" w:eastAsia="Times New Roman" w:hAnsi="Verdana" w:cs="Times New Roman"/>
          <w:noProof/>
          <w:lang w:val="en-US"/>
        </w:rPr>
        <w:drawing>
          <wp:inline distT="0" distB="0" distL="0" distR="0">
            <wp:extent cx="1973580" cy="281940"/>
            <wp:effectExtent l="0" t="0" r="7620" b="3810"/>
            <wp:docPr id="219" name="Picture 219" descr="C:\Users\User\sintact 4.0\cache\Legislatie\temp396812\00183913pi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C:\Users\User\sintact 4.0\cache\Legislatie\temp396812\00183913pi021.jp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973580" cy="281940"/>
                    </a:xfrm>
                    <a:prstGeom prst="rect">
                      <a:avLst/>
                    </a:prstGeom>
                    <a:noFill/>
                    <a:ln>
                      <a:noFill/>
                    </a:ln>
                  </pic:spPr>
                </pic:pic>
              </a:graphicData>
            </a:graphic>
          </wp:inline>
        </w:drawing>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294" w:name="do|ax11|pt2|pa2"/>
      <w:bookmarkEnd w:id="294"/>
      <w:r w:rsidRPr="000E227B">
        <w:rPr>
          <w:rFonts w:ascii="Verdana" w:eastAsia="Times New Roman" w:hAnsi="Verdana" w:cs="Times New Roman"/>
          <w:lang w:val="en-US"/>
        </w:rPr>
        <w:t>unde k</w:t>
      </w:r>
      <w:r w:rsidRPr="000E227B">
        <w:rPr>
          <w:rFonts w:ascii="Verdana" w:eastAsia="Times New Roman" w:hAnsi="Verdana" w:cs="Times New Roman"/>
          <w:vertAlign w:val="subscript"/>
          <w:lang w:val="en-US"/>
        </w:rPr>
        <w:t>pi</w:t>
      </w:r>
      <w:r w:rsidRPr="000E227B">
        <w:rPr>
          <w:rFonts w:ascii="Verdana" w:eastAsia="Times New Roman" w:hAnsi="Verdana" w:cs="Times New Roman"/>
          <w:lang w:val="en-US"/>
        </w:rPr>
        <w:t xml:space="preserve"> - Indice specific tipului şi categoriei de activitate</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295" w:name="do|ax11|pt3"/>
      <w:r w:rsidRPr="000E227B">
        <w:rPr>
          <w:rFonts w:ascii="Verdana" w:eastAsia="Times New Roman" w:hAnsi="Verdana" w:cs="Times New Roman"/>
          <w:b/>
          <w:bCs/>
          <w:noProof/>
          <w:color w:val="333399"/>
          <w:lang w:val="en-US"/>
        </w:rPr>
        <w:drawing>
          <wp:inline distT="0" distB="0" distL="0" distR="0">
            <wp:extent cx="99060" cy="99060"/>
            <wp:effectExtent l="0" t="0" r="0" b="0"/>
            <wp:docPr id="218" name="Picture 218"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1|pt3|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95"/>
      <w:r w:rsidRPr="000E227B">
        <w:rPr>
          <w:rFonts w:ascii="Verdana" w:eastAsia="Times New Roman" w:hAnsi="Verdana" w:cs="Times New Roman"/>
          <w:b/>
          <w:bCs/>
          <w:color w:val="8F0000"/>
          <w:lang w:val="en-US"/>
        </w:rPr>
        <w:t>3.</w:t>
      </w:r>
      <w:r w:rsidRPr="000E227B">
        <w:rPr>
          <w:rFonts w:ascii="Verdana" w:eastAsia="Times New Roman" w:hAnsi="Verdana" w:cs="Times New Roman"/>
          <w:lang w:val="en-US"/>
        </w:rPr>
        <w:t>Condiţii minimale (Ai)</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82"/>
        <w:gridCol w:w="387"/>
        <w:gridCol w:w="1451"/>
        <w:gridCol w:w="1451"/>
        <w:gridCol w:w="387"/>
        <w:gridCol w:w="1064"/>
        <w:gridCol w:w="774"/>
        <w:gridCol w:w="677"/>
        <w:gridCol w:w="1161"/>
        <w:gridCol w:w="290"/>
        <w:gridCol w:w="1451"/>
      </w:tblGrid>
      <w:tr w:rsidR="000E227B" w:rsidRPr="000E227B" w:rsidTr="000E227B">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bookmarkStart w:id="296" w:name="do|ax11|pt3|pa1"/>
            <w:bookmarkEnd w:id="296"/>
            <w:r w:rsidRPr="000E227B">
              <w:rPr>
                <w:rFonts w:ascii="Verdana" w:eastAsia="Times New Roman" w:hAnsi="Verdana" w:cs="Times New Roman"/>
                <w:color w:val="000000"/>
                <w:sz w:val="16"/>
                <w:szCs w:val="16"/>
                <w:lang w:val="en-US"/>
              </w:rPr>
              <w:t>Nr. crt.</w:t>
            </w:r>
          </w:p>
        </w:tc>
        <w:tc>
          <w:tcPr>
            <w:tcW w:w="950" w:type="pct"/>
            <w:gridSpan w:val="2"/>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Domeniul de activitate</w:t>
            </w:r>
          </w:p>
        </w:tc>
        <w:tc>
          <w:tcPr>
            <w:tcW w:w="950" w:type="pct"/>
            <w:gridSpan w:val="2"/>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Conferenţiar</w:t>
            </w:r>
          </w:p>
        </w:tc>
        <w:tc>
          <w:tcPr>
            <w:tcW w:w="950" w:type="pct"/>
            <w:gridSpan w:val="2"/>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CS II</w:t>
            </w:r>
          </w:p>
        </w:tc>
        <w:tc>
          <w:tcPr>
            <w:tcW w:w="950" w:type="pct"/>
            <w:gridSpan w:val="2"/>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Profesor</w:t>
            </w:r>
          </w:p>
        </w:tc>
        <w:tc>
          <w:tcPr>
            <w:tcW w:w="950" w:type="pct"/>
            <w:gridSpan w:val="2"/>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CS I</w:t>
            </w:r>
          </w:p>
        </w:tc>
      </w:tr>
      <w:tr w:rsidR="000E227B" w:rsidRPr="000E227B" w:rsidTr="000E227B">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A1</w:t>
            </w:r>
          </w:p>
        </w:tc>
        <w:tc>
          <w:tcPr>
            <w:tcW w:w="950" w:type="pct"/>
            <w:gridSpan w:val="2"/>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Activitatea didactică/profesională (A1)</w:t>
            </w:r>
          </w:p>
        </w:tc>
        <w:tc>
          <w:tcPr>
            <w:tcW w:w="950" w:type="pct"/>
            <w:gridSpan w:val="2"/>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50</w:t>
            </w:r>
          </w:p>
        </w:tc>
        <w:tc>
          <w:tcPr>
            <w:tcW w:w="950" w:type="pct"/>
            <w:gridSpan w:val="2"/>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Fără restricţii</w:t>
            </w:r>
          </w:p>
        </w:tc>
        <w:tc>
          <w:tcPr>
            <w:tcW w:w="950" w:type="pct"/>
            <w:gridSpan w:val="2"/>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100</w:t>
            </w:r>
          </w:p>
        </w:tc>
        <w:tc>
          <w:tcPr>
            <w:tcW w:w="950" w:type="pct"/>
            <w:gridSpan w:val="2"/>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Fără restricţii</w:t>
            </w:r>
          </w:p>
        </w:tc>
      </w:tr>
      <w:tr w:rsidR="000E227B" w:rsidRPr="000E227B" w:rsidTr="000E227B">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A2</w:t>
            </w:r>
          </w:p>
        </w:tc>
        <w:tc>
          <w:tcPr>
            <w:tcW w:w="950" w:type="pct"/>
            <w:gridSpan w:val="2"/>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Activitatea de cercetare (A2)</w:t>
            </w:r>
          </w:p>
        </w:tc>
        <w:tc>
          <w:tcPr>
            <w:tcW w:w="950" w:type="pct"/>
            <w:gridSpan w:val="2"/>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300</w:t>
            </w:r>
          </w:p>
        </w:tc>
        <w:tc>
          <w:tcPr>
            <w:tcW w:w="950" w:type="pct"/>
            <w:gridSpan w:val="2"/>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350</w:t>
            </w:r>
          </w:p>
        </w:tc>
        <w:tc>
          <w:tcPr>
            <w:tcW w:w="950" w:type="pct"/>
            <w:gridSpan w:val="2"/>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600</w:t>
            </w:r>
          </w:p>
        </w:tc>
        <w:tc>
          <w:tcPr>
            <w:tcW w:w="950" w:type="pct"/>
            <w:gridSpan w:val="2"/>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700</w:t>
            </w:r>
          </w:p>
        </w:tc>
      </w:tr>
      <w:tr w:rsidR="000E227B" w:rsidRPr="000E227B" w:rsidTr="000E227B">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A3</w:t>
            </w:r>
          </w:p>
        </w:tc>
        <w:tc>
          <w:tcPr>
            <w:tcW w:w="950" w:type="pct"/>
            <w:gridSpan w:val="2"/>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Recunoaşterea impactului activităţii (A3)</w:t>
            </w:r>
          </w:p>
        </w:tc>
        <w:tc>
          <w:tcPr>
            <w:tcW w:w="950" w:type="pct"/>
            <w:gridSpan w:val="2"/>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50</w:t>
            </w:r>
          </w:p>
        </w:tc>
        <w:tc>
          <w:tcPr>
            <w:tcW w:w="950" w:type="pct"/>
            <w:gridSpan w:val="2"/>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50</w:t>
            </w:r>
          </w:p>
        </w:tc>
        <w:tc>
          <w:tcPr>
            <w:tcW w:w="950" w:type="pct"/>
            <w:gridSpan w:val="2"/>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150</w:t>
            </w:r>
          </w:p>
        </w:tc>
        <w:tc>
          <w:tcPr>
            <w:tcW w:w="950" w:type="pct"/>
            <w:gridSpan w:val="2"/>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150</w:t>
            </w:r>
          </w:p>
        </w:tc>
      </w:tr>
      <w:tr w:rsidR="000E227B" w:rsidRPr="000E227B" w:rsidTr="000E227B">
        <w:trPr>
          <w:tblCellSpacing w:w="0" w:type="dxa"/>
        </w:trPr>
        <w:tc>
          <w:tcPr>
            <w:tcW w:w="1250" w:type="pct"/>
            <w:gridSpan w:val="3"/>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TOTAL (A)</w:t>
            </w:r>
          </w:p>
        </w:tc>
        <w:tc>
          <w:tcPr>
            <w:tcW w:w="950" w:type="pct"/>
            <w:gridSpan w:val="2"/>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400</w:t>
            </w:r>
          </w:p>
        </w:tc>
        <w:tc>
          <w:tcPr>
            <w:tcW w:w="950" w:type="pct"/>
            <w:gridSpan w:val="2"/>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400</w:t>
            </w:r>
          </w:p>
        </w:tc>
        <w:tc>
          <w:tcPr>
            <w:tcW w:w="950" w:type="pct"/>
            <w:gridSpan w:val="2"/>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850</w:t>
            </w:r>
          </w:p>
        </w:tc>
        <w:tc>
          <w:tcPr>
            <w:tcW w:w="950" w:type="pct"/>
            <w:gridSpan w:val="2"/>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850</w:t>
            </w:r>
          </w:p>
        </w:tc>
      </w:tr>
      <w:tr w:rsidR="000E227B" w:rsidRPr="000E227B" w:rsidTr="000E227B">
        <w:trPr>
          <w:tblCellSpacing w:w="0" w:type="dxa"/>
        </w:trPr>
        <w:tc>
          <w:tcPr>
            <w:tcW w:w="2000" w:type="pct"/>
            <w:gridSpan w:val="4"/>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bookmarkStart w:id="297" w:name="do|ax11|pt3|pa2"/>
            <w:bookmarkEnd w:id="297"/>
            <w:r w:rsidRPr="000E227B">
              <w:rPr>
                <w:rFonts w:ascii="Verdana" w:eastAsia="Times New Roman" w:hAnsi="Verdana" w:cs="Times New Roman"/>
                <w:color w:val="000000"/>
                <w:sz w:val="16"/>
                <w:szCs w:val="16"/>
                <w:lang w:val="en-US"/>
              </w:rPr>
              <w:t>Condiţii minimale obligatorii pe subcategorii</w:t>
            </w:r>
          </w:p>
        </w:tc>
        <w:tc>
          <w:tcPr>
            <w:tcW w:w="750" w:type="pct"/>
            <w:gridSpan w:val="2"/>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Conferenţiar</w:t>
            </w:r>
          </w:p>
        </w:tc>
        <w:tc>
          <w:tcPr>
            <w:tcW w:w="750" w:type="pct"/>
            <w:gridSpan w:val="2"/>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CS II</w:t>
            </w:r>
          </w:p>
        </w:tc>
        <w:tc>
          <w:tcPr>
            <w:tcW w:w="750" w:type="pct"/>
            <w:gridSpan w:val="2"/>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Profesor</w:t>
            </w:r>
          </w:p>
        </w:tc>
        <w:tc>
          <w:tcPr>
            <w:tcW w:w="7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CS I</w:t>
            </w:r>
          </w:p>
        </w:tc>
      </w:tr>
      <w:tr w:rsidR="000E227B" w:rsidRPr="000E227B" w:rsidTr="000E227B">
        <w:trPr>
          <w:tblCellSpacing w:w="0" w:type="dxa"/>
        </w:trPr>
        <w:tc>
          <w:tcPr>
            <w:tcW w:w="500" w:type="pct"/>
            <w:gridSpan w:val="2"/>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A1.1.1 - A1.1.2</w:t>
            </w:r>
          </w:p>
        </w:tc>
        <w:tc>
          <w:tcPr>
            <w:tcW w:w="1500" w:type="pct"/>
            <w:gridSpan w:val="2"/>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Cărţi de specialitate</w:t>
            </w:r>
          </w:p>
        </w:tc>
        <w:tc>
          <w:tcPr>
            <w:tcW w:w="750" w:type="pct"/>
            <w:gridSpan w:val="2"/>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 carte/capitol</w:t>
            </w:r>
          </w:p>
        </w:tc>
        <w:tc>
          <w:tcPr>
            <w:tcW w:w="750" w:type="pct"/>
            <w:gridSpan w:val="2"/>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 carte/capitol</w:t>
            </w:r>
          </w:p>
        </w:tc>
        <w:tc>
          <w:tcPr>
            <w:tcW w:w="750" w:type="pct"/>
            <w:gridSpan w:val="2"/>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 carte</w:t>
            </w:r>
          </w:p>
        </w:tc>
        <w:tc>
          <w:tcPr>
            <w:tcW w:w="7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 carte</w:t>
            </w:r>
          </w:p>
        </w:tc>
      </w:tr>
      <w:tr w:rsidR="000E227B" w:rsidRPr="000E227B" w:rsidTr="000E227B">
        <w:trPr>
          <w:tblCellSpacing w:w="0" w:type="dxa"/>
        </w:trPr>
        <w:tc>
          <w:tcPr>
            <w:tcW w:w="500" w:type="pct"/>
            <w:gridSpan w:val="2"/>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A2.1</w:t>
            </w:r>
          </w:p>
        </w:tc>
        <w:tc>
          <w:tcPr>
            <w:tcW w:w="1500" w:type="pct"/>
            <w:gridSpan w:val="2"/>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Articole în reviste cotate ISI şi în volumele unor manifestări ştiinţifice indexate ISI proceedings.</w:t>
            </w:r>
          </w:p>
        </w:tc>
        <w:tc>
          <w:tcPr>
            <w:tcW w:w="750" w:type="pct"/>
            <w:gridSpan w:val="2"/>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6</w:t>
            </w:r>
          </w:p>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din care minimum 1 în reviste cotate ISI Q1 sau Q2[10]</w:t>
            </w:r>
          </w:p>
        </w:tc>
        <w:tc>
          <w:tcPr>
            <w:tcW w:w="750" w:type="pct"/>
            <w:gridSpan w:val="2"/>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6</w:t>
            </w:r>
          </w:p>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din care minimum 1 în reviste cotate ISI Q1 sau Q2[7]</w:t>
            </w:r>
          </w:p>
        </w:tc>
        <w:tc>
          <w:tcPr>
            <w:tcW w:w="750" w:type="pct"/>
            <w:gridSpan w:val="2"/>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15</w:t>
            </w:r>
          </w:p>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din care minimum 3 în reviste cotate ISI Q1 sau Q2[7]</w:t>
            </w:r>
          </w:p>
        </w:tc>
        <w:tc>
          <w:tcPr>
            <w:tcW w:w="7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15</w:t>
            </w:r>
          </w:p>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din care minimum 3 în reviste cotate ISI Q1 sau Q2[7]</w:t>
            </w:r>
          </w:p>
        </w:tc>
      </w:tr>
      <w:tr w:rsidR="000E227B" w:rsidRPr="000E227B" w:rsidTr="000E227B">
        <w:trPr>
          <w:tblCellSpacing w:w="0" w:type="dxa"/>
        </w:trPr>
        <w:tc>
          <w:tcPr>
            <w:tcW w:w="500" w:type="pct"/>
            <w:gridSpan w:val="2"/>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A2.4.1</w:t>
            </w:r>
          </w:p>
        </w:tc>
        <w:tc>
          <w:tcPr>
            <w:tcW w:w="1500" w:type="pct"/>
            <w:gridSpan w:val="2"/>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Granturi/proiecte de cercetare câştigate prin competiţie (Director/Responsabil partener)</w:t>
            </w:r>
          </w:p>
        </w:tc>
        <w:tc>
          <w:tcPr>
            <w:tcW w:w="750" w:type="pct"/>
            <w:gridSpan w:val="2"/>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w:t>
            </w:r>
          </w:p>
        </w:tc>
        <w:tc>
          <w:tcPr>
            <w:tcW w:w="750" w:type="pct"/>
            <w:gridSpan w:val="2"/>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w:t>
            </w:r>
          </w:p>
        </w:tc>
        <w:tc>
          <w:tcPr>
            <w:tcW w:w="750" w:type="pct"/>
            <w:gridSpan w:val="2"/>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w:t>
            </w:r>
          </w:p>
        </w:tc>
        <w:tc>
          <w:tcPr>
            <w:tcW w:w="7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4</w:t>
            </w:r>
          </w:p>
        </w:tc>
      </w:tr>
      <w:tr w:rsidR="000E227B" w:rsidRPr="000E227B" w:rsidTr="000E227B">
        <w:trPr>
          <w:tblCellSpacing w:w="0" w:type="dxa"/>
        </w:trPr>
        <w:tc>
          <w:tcPr>
            <w:tcW w:w="500" w:type="pct"/>
            <w:gridSpan w:val="2"/>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A3.1.1</w:t>
            </w:r>
          </w:p>
        </w:tc>
        <w:tc>
          <w:tcPr>
            <w:tcW w:w="1500" w:type="pct"/>
            <w:gridSpan w:val="2"/>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Număr de citări în cărţi, reviste cotate ISI şi în volume ale unor manifestări ştiinţifice ISI (WOS) [11]</w:t>
            </w:r>
          </w:p>
        </w:tc>
        <w:tc>
          <w:tcPr>
            <w:tcW w:w="750" w:type="pct"/>
            <w:gridSpan w:val="2"/>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10</w:t>
            </w:r>
          </w:p>
        </w:tc>
        <w:tc>
          <w:tcPr>
            <w:tcW w:w="750" w:type="pct"/>
            <w:gridSpan w:val="2"/>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10</w:t>
            </w:r>
          </w:p>
        </w:tc>
        <w:tc>
          <w:tcPr>
            <w:tcW w:w="750" w:type="pct"/>
            <w:gridSpan w:val="2"/>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25</w:t>
            </w:r>
          </w:p>
        </w:tc>
        <w:tc>
          <w:tcPr>
            <w:tcW w:w="7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25</w:t>
            </w:r>
          </w:p>
        </w:tc>
      </w:tr>
      <w:tr w:rsidR="000E227B" w:rsidRPr="000E227B" w:rsidTr="000E227B">
        <w:trPr>
          <w:tblCellSpacing w:w="0" w:type="dxa"/>
        </w:trPr>
        <w:tc>
          <w:tcPr>
            <w:tcW w:w="500" w:type="pct"/>
            <w:gridSpan w:val="2"/>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sz w:val="16"/>
                <w:szCs w:val="16"/>
                <w:lang w:val="en-US"/>
              </w:rPr>
            </w:pPr>
            <w:r w:rsidRPr="000E227B">
              <w:rPr>
                <w:rFonts w:ascii="Verdana" w:eastAsia="Times New Roman" w:hAnsi="Verdana" w:cs="Times New Roman"/>
                <w:sz w:val="16"/>
                <w:szCs w:val="16"/>
                <w:lang w:val="en-US"/>
              </w:rPr>
              <w:t> </w:t>
            </w:r>
          </w:p>
        </w:tc>
        <w:tc>
          <w:tcPr>
            <w:tcW w:w="1500" w:type="pct"/>
            <w:gridSpan w:val="2"/>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Factor de impact ISI cumulat pentru publicaţii [12]</w:t>
            </w:r>
          </w:p>
        </w:tc>
        <w:tc>
          <w:tcPr>
            <w:tcW w:w="750" w:type="pct"/>
            <w:gridSpan w:val="2"/>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4</w:t>
            </w:r>
          </w:p>
        </w:tc>
        <w:tc>
          <w:tcPr>
            <w:tcW w:w="750" w:type="pct"/>
            <w:gridSpan w:val="2"/>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4</w:t>
            </w:r>
          </w:p>
        </w:tc>
        <w:tc>
          <w:tcPr>
            <w:tcW w:w="750" w:type="pct"/>
            <w:gridSpan w:val="2"/>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10</w:t>
            </w:r>
          </w:p>
        </w:tc>
        <w:tc>
          <w:tcPr>
            <w:tcW w:w="7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10</w:t>
            </w:r>
          </w:p>
        </w:tc>
      </w:tr>
    </w:tbl>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298" w:name="do|ax11|pt3|pa3"/>
      <w:bookmarkEnd w:id="298"/>
      <w:r w:rsidRPr="000E227B">
        <w:rPr>
          <w:rFonts w:ascii="Verdana" w:eastAsia="Times New Roman" w:hAnsi="Verdana" w:cs="Times New Roman"/>
          <w:lang w:val="en-US"/>
        </w:rPr>
        <w:t>[10]Revistă cotată ISI aflată printre primele 50% în cadrul subdomeniului (sau al unuia dintre subdomeniile) de acreditare ISI din punct de vedere al factorului de impact (zonele Q1-Q2 în notaţia ISI). Situaţia revistelor în top 25-50% (Q1,Q2) se consideră fie la momentul publicării, fie la data înscrierii la concurs; una şi numai una dintre lucrările necesare poate fi echivalată cu: (un brevet de invenţie indexat WOS-Derwent) sau (1 articol în conferinţe internaţionale de top în domeniul de abilitare de nivel 2 sau mai mare sau minimum 3 articole în conferinţe de nivel 1 în clasificarea Julkaisu Publication Forum https://www.tsv.fi/julkaisufoorumi/haku.php?lang=en).</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299" w:name="do|ax11|pt3|pa4"/>
      <w:bookmarkEnd w:id="299"/>
      <w:r w:rsidRPr="000E227B">
        <w:rPr>
          <w:rFonts w:ascii="Verdana" w:eastAsia="Times New Roman" w:hAnsi="Verdana" w:cs="Times New Roman"/>
          <w:lang w:val="en-US"/>
        </w:rPr>
        <w:t>[11]Lucrarea citată nu este obligatoriu să fie indexată WOS.</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300" w:name="do|ax11|pt3|pa5"/>
      <w:bookmarkEnd w:id="300"/>
      <w:r w:rsidRPr="000E227B">
        <w:rPr>
          <w:rFonts w:ascii="Verdana" w:eastAsia="Times New Roman" w:hAnsi="Verdana" w:cs="Times New Roman"/>
          <w:lang w:val="en-US"/>
        </w:rPr>
        <w:t>[12]Pentru brevete se consideră factorul de impact echivalent 0.5, pentru celelalte publicaţii conform notei de subsol 3.</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301" w:name="do|ax11|pt3|pa6"/>
      <w:bookmarkEnd w:id="301"/>
      <w:r w:rsidRPr="000E227B">
        <w:rPr>
          <w:rFonts w:ascii="Verdana" w:eastAsia="Times New Roman" w:hAnsi="Verdana" w:cs="Times New Roman"/>
          <w:lang w:val="en-US"/>
        </w:rPr>
        <w:t>Notă: Comisia de concurs va aprecia îndeplinirea condiţiilor minimale obligatorii pe subcategorii privind calitatea şi relevanţa acestora pentru postul în concurs.</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302" w:name="do|ax11|pt3|pa7"/>
      <w:bookmarkEnd w:id="302"/>
      <w:r w:rsidRPr="000E227B">
        <w:rPr>
          <w:rFonts w:ascii="Verdana" w:eastAsia="Times New Roman" w:hAnsi="Verdana" w:cs="Times New Roman"/>
          <w:lang w:val="en-US"/>
        </w:rPr>
        <w:t>Abrevieri: BDI = bază de date internaţională; ISI = baza de date internaţională Institute for Scientific Information Web of Science; WOS = ISI Web of Science; OSIM - Oficiul de Stat pentru Invenţii şi Mărci; WIPO = World Intellectual Property Organization (Organizaţia Mondială a Proprietăţii Intelectuale); EPO = European Patent Office (Oficiul European de Patente); USPTO = United States Patent and Trademark Office (Oficiul de Brevete şi Mărci a Statelor Unite ale Americii; JPO = Japan Patent Office (Oficiul de Brevete al Japoniei).</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303" w:name="do|ax12"/>
      <w:r w:rsidRPr="000E227B">
        <w:rPr>
          <w:rFonts w:ascii="Verdana" w:eastAsia="Times New Roman" w:hAnsi="Verdana" w:cs="Times New Roman"/>
          <w:b/>
          <w:bCs/>
          <w:noProof/>
          <w:color w:val="333399"/>
          <w:lang w:val="en-US"/>
        </w:rPr>
        <w:drawing>
          <wp:inline distT="0" distB="0" distL="0" distR="0">
            <wp:extent cx="99060" cy="99060"/>
            <wp:effectExtent l="0" t="0" r="0" b="0"/>
            <wp:docPr id="217" name="Picture 217"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03"/>
      <w:r w:rsidRPr="000E227B">
        <w:rPr>
          <w:rFonts w:ascii="Verdana" w:eastAsia="Times New Roman" w:hAnsi="Verdana" w:cs="Times New Roman"/>
          <w:b/>
          <w:bCs/>
          <w:sz w:val="26"/>
          <w:szCs w:val="26"/>
          <w:lang w:val="en-US"/>
        </w:rPr>
        <w:t>ANEXA nr. 12:</w:t>
      </w:r>
      <w:r w:rsidRPr="000E227B">
        <w:rPr>
          <w:rFonts w:ascii="Verdana" w:eastAsia="Times New Roman" w:hAnsi="Verdana" w:cs="Times New Roman"/>
          <w:lang w:val="en-US"/>
        </w:rPr>
        <w:t xml:space="preserve"> </w:t>
      </w:r>
      <w:r w:rsidRPr="000E227B">
        <w:rPr>
          <w:rFonts w:ascii="Verdana" w:eastAsia="Times New Roman" w:hAnsi="Verdana" w:cs="Times New Roman"/>
          <w:b/>
          <w:bCs/>
          <w:sz w:val="26"/>
          <w:szCs w:val="26"/>
          <w:lang w:val="en-US"/>
        </w:rPr>
        <w:t>COMISIA DE INGINERIE GEOLOGICĂ, INGINERIE GEODEZICĂ, MINE, PETROL ŞI GAZE - STANDARDE MINIMALE NECESARE ŞI OBLIGATORII PENTRU CONFERIREA TITLURILOR DIDACTICE DIN ÎNVĂŢĂMÂNTUL SUPERIOR ŞI A GRADELOR PROFESIONALE DE CERCETARE-DEZVOLTARE</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304" w:name="do|ax12|pt1"/>
      <w:r w:rsidRPr="000E227B">
        <w:rPr>
          <w:rFonts w:ascii="Verdana" w:eastAsia="Times New Roman" w:hAnsi="Verdana" w:cs="Times New Roman"/>
          <w:b/>
          <w:bCs/>
          <w:noProof/>
          <w:color w:val="333399"/>
          <w:lang w:val="en-US"/>
        </w:rPr>
        <w:drawing>
          <wp:inline distT="0" distB="0" distL="0" distR="0">
            <wp:extent cx="99060" cy="99060"/>
            <wp:effectExtent l="0" t="0" r="0" b="0"/>
            <wp:docPr id="216" name="Picture 216"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2|pt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04"/>
      <w:r w:rsidRPr="000E227B">
        <w:rPr>
          <w:rFonts w:ascii="Verdana" w:eastAsia="Times New Roman" w:hAnsi="Verdana" w:cs="Times New Roman"/>
          <w:b/>
          <w:bCs/>
          <w:color w:val="8F0000"/>
          <w:lang w:val="en-US"/>
        </w:rPr>
        <w:t>1.</w:t>
      </w:r>
      <w:r w:rsidRPr="000E227B">
        <w:rPr>
          <w:rFonts w:ascii="Verdana" w:eastAsia="Times New Roman" w:hAnsi="Verdana" w:cs="Times New Roman"/>
          <w:lang w:val="en-US"/>
        </w:rPr>
        <w:t>Structura activităţii candidatului</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4"/>
        <w:gridCol w:w="1451"/>
        <w:gridCol w:w="1935"/>
        <w:gridCol w:w="1935"/>
        <w:gridCol w:w="1935"/>
        <w:gridCol w:w="1935"/>
      </w:tblGrid>
      <w:tr w:rsidR="000E227B" w:rsidRPr="000E227B" w:rsidTr="000E227B">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bookmarkStart w:id="305" w:name="do|ax12|pt1|pa1"/>
            <w:bookmarkEnd w:id="305"/>
            <w:r w:rsidRPr="000E227B">
              <w:rPr>
                <w:rFonts w:ascii="Verdana" w:eastAsia="Times New Roman" w:hAnsi="Verdana" w:cs="Times New Roman"/>
                <w:color w:val="000000"/>
                <w:sz w:val="16"/>
                <w:szCs w:val="16"/>
                <w:lang w:val="en-US"/>
              </w:rPr>
              <w:t>Nr. crt.</w:t>
            </w:r>
          </w:p>
        </w:tc>
        <w:tc>
          <w:tcPr>
            <w:tcW w:w="7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Domeniul activităţilor</w:t>
            </w:r>
          </w:p>
        </w:tc>
        <w:tc>
          <w:tcPr>
            <w:tcW w:w="100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Tipul activităţilor</w:t>
            </w:r>
          </w:p>
        </w:tc>
        <w:tc>
          <w:tcPr>
            <w:tcW w:w="100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Categorii şi restricţii</w:t>
            </w:r>
          </w:p>
        </w:tc>
        <w:tc>
          <w:tcPr>
            <w:tcW w:w="100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Subcategorii</w:t>
            </w:r>
          </w:p>
        </w:tc>
        <w:tc>
          <w:tcPr>
            <w:tcW w:w="100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Indicatori</w:t>
            </w:r>
          </w:p>
        </w:tc>
      </w:tr>
      <w:tr w:rsidR="000E227B" w:rsidRPr="000E227B" w:rsidTr="000E227B">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0</w:t>
            </w:r>
          </w:p>
        </w:tc>
        <w:tc>
          <w:tcPr>
            <w:tcW w:w="7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w:t>
            </w:r>
          </w:p>
        </w:tc>
        <w:tc>
          <w:tcPr>
            <w:tcW w:w="100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w:t>
            </w:r>
          </w:p>
        </w:tc>
        <w:tc>
          <w:tcPr>
            <w:tcW w:w="100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w:t>
            </w:r>
          </w:p>
        </w:tc>
        <w:tc>
          <w:tcPr>
            <w:tcW w:w="100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4</w:t>
            </w:r>
          </w:p>
        </w:tc>
        <w:tc>
          <w:tcPr>
            <w:tcW w:w="100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5</w:t>
            </w:r>
          </w:p>
        </w:tc>
      </w:tr>
      <w:tr w:rsidR="000E227B" w:rsidRPr="000E227B" w:rsidTr="000E227B">
        <w:trPr>
          <w:tblCellSpacing w:w="0" w:type="dxa"/>
        </w:trPr>
        <w:tc>
          <w:tcPr>
            <w:tcW w:w="25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w:t>
            </w:r>
          </w:p>
        </w:tc>
        <w:tc>
          <w:tcPr>
            <w:tcW w:w="75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 xml:space="preserve">Activitatea didactică şi profesională </w:t>
            </w:r>
            <w:r w:rsidRPr="000E227B">
              <w:rPr>
                <w:rFonts w:ascii="Verdana" w:eastAsia="Times New Roman" w:hAnsi="Verdana" w:cs="Times New Roman"/>
                <w:color w:val="000000"/>
                <w:sz w:val="16"/>
                <w:szCs w:val="16"/>
                <w:vertAlign w:val="superscript"/>
                <w:lang w:val="en-US"/>
              </w:rPr>
              <w:t>i</w:t>
            </w:r>
            <w:r w:rsidRPr="000E227B">
              <w:rPr>
                <w:rFonts w:ascii="Verdana" w:eastAsia="Times New Roman" w:hAnsi="Verdana" w:cs="Times New Roman"/>
                <w:color w:val="000000"/>
                <w:sz w:val="16"/>
                <w:szCs w:val="16"/>
                <w:lang w:val="en-US"/>
              </w:rPr>
              <w:t xml:space="preserve"> (A1)</w:t>
            </w:r>
          </w:p>
        </w:tc>
        <w:tc>
          <w:tcPr>
            <w:tcW w:w="100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1.1 Cărţi şi capitole în cărţi de specialitate</w:t>
            </w:r>
          </w:p>
        </w:tc>
        <w:tc>
          <w:tcPr>
            <w:tcW w:w="100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1.1.1. Cărţi/capitole ca autor; pentru Profesor/CS I minim 4, din care 1 prim autor; Conferenţiar/CS II minim 2</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1.1.1.1 internaţionale</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nr. pagini/(nr. autori)</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1.1.1.2 naţionale</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nr. pagini/(2*nr. autori)</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00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1.1.2 Cărţi/capitole de cărţi ca editor/coordonator</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1.1.2.1 internaţionale</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nr. pagini/(3*nr. autori)</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1.1.2.2 naţionale</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nr. pagini/(3*nr. autori)</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00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1.2 Suport didactic</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1.2.1. Manuale, suport de curs: pentru Profesor: minim 2 din care 1 ca prim autor; pentru Conferenţiar: minim 1 CS I/CS II: fără restricţii</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sz w:val="16"/>
                <w:szCs w:val="16"/>
                <w:lang w:val="en-US"/>
              </w:rPr>
            </w:pPr>
            <w:r w:rsidRPr="000E227B">
              <w:rPr>
                <w:rFonts w:ascii="Verdana" w:eastAsia="Times New Roman" w:hAnsi="Verdana" w:cs="Times New Roman"/>
                <w:sz w:val="16"/>
                <w:szCs w:val="16"/>
                <w:lang w:val="en-US"/>
              </w:rPr>
              <w:t> </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nr. pagini/(6*nr. autori)</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1.2.2. Îndrumare de laborator/aplicaţii; pentru Profesor - minim 2, din care 1 prim autor; Conferenţiar - minim 1 CS I/CS II: fără restricţii</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sz w:val="16"/>
                <w:szCs w:val="16"/>
                <w:lang w:val="en-US"/>
              </w:rPr>
            </w:pPr>
            <w:r w:rsidRPr="000E227B">
              <w:rPr>
                <w:rFonts w:ascii="Verdana" w:eastAsia="Times New Roman" w:hAnsi="Verdana" w:cs="Times New Roman"/>
                <w:sz w:val="16"/>
                <w:szCs w:val="16"/>
                <w:lang w:val="en-US"/>
              </w:rPr>
              <w:t> </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nr. pagini/(6*nr. autori)</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1.3. Coordonare de programe de studii, organizare şi coordonare programe de formare continuă şi proiecte educaţionale (POS, Socrates, Leonardo, sa)</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Punctaj unic pentru fiecare activitate</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sz w:val="16"/>
                <w:szCs w:val="16"/>
                <w:lang w:val="en-US"/>
              </w:rPr>
            </w:pPr>
            <w:r w:rsidRPr="000E227B">
              <w:rPr>
                <w:rFonts w:ascii="Verdana" w:eastAsia="Times New Roman" w:hAnsi="Verdana" w:cs="Times New Roman"/>
                <w:sz w:val="16"/>
                <w:szCs w:val="16"/>
                <w:lang w:val="en-US"/>
              </w:rPr>
              <w:t> </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15</w:t>
            </w:r>
          </w:p>
        </w:tc>
      </w:tr>
      <w:tr w:rsidR="000E227B" w:rsidRPr="000E227B" w:rsidTr="000E227B">
        <w:trPr>
          <w:tblCellSpacing w:w="0" w:type="dxa"/>
        </w:trPr>
        <w:tc>
          <w:tcPr>
            <w:tcW w:w="25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w:t>
            </w:r>
          </w:p>
        </w:tc>
        <w:tc>
          <w:tcPr>
            <w:tcW w:w="75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Activitatea de cercetare (A2)</w:t>
            </w:r>
          </w:p>
        </w:tc>
        <w:tc>
          <w:tcPr>
            <w:tcW w:w="100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2.1. Articole în reviste cotate ISI Thomson Reuters şi în volume indexate ISI proceedings</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Minim 10 articole pentru Profesor/CS I</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sz w:val="16"/>
                <w:szCs w:val="16"/>
                <w:lang w:val="en-US"/>
              </w:rPr>
            </w:pPr>
            <w:r w:rsidRPr="000E227B">
              <w:rPr>
                <w:rFonts w:ascii="Verdana" w:eastAsia="Times New Roman" w:hAnsi="Verdana" w:cs="Times New Roman"/>
                <w:sz w:val="16"/>
                <w:szCs w:val="16"/>
                <w:lang w:val="en-US"/>
              </w:rPr>
              <w:t> </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(25+20*factor impact)/nr. de autori</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Minim 6 articole pentru Conferenţiar/CS II</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sz w:val="16"/>
                <w:szCs w:val="16"/>
                <w:lang w:val="en-US"/>
              </w:rPr>
            </w:pPr>
            <w:r w:rsidRPr="000E227B">
              <w:rPr>
                <w:rFonts w:ascii="Verdana" w:eastAsia="Times New Roman" w:hAnsi="Verdana" w:cs="Times New Roman"/>
                <w:sz w:val="16"/>
                <w:szCs w:val="16"/>
                <w:lang w:val="en-US"/>
              </w:rPr>
              <w:t> </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(25+20*factor impact)/nr. de autori</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00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2.2. Articole în reviste şi volumele unor manifestări ştiinţifice indexate în alte baze de date internaţionale*</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Minim 20 articole pentru Profesor/25 articole pentru CS I</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sz w:val="16"/>
                <w:szCs w:val="16"/>
                <w:lang w:val="en-US"/>
              </w:rPr>
            </w:pPr>
            <w:r w:rsidRPr="000E227B">
              <w:rPr>
                <w:rFonts w:ascii="Verdana" w:eastAsia="Times New Roman" w:hAnsi="Verdana" w:cs="Times New Roman"/>
                <w:sz w:val="16"/>
                <w:szCs w:val="16"/>
                <w:lang w:val="en-US"/>
              </w:rPr>
              <w:t> </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25/nr. de autori</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Minim 10 articole pentru Conferenţiar/CS II</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sz w:val="16"/>
                <w:szCs w:val="16"/>
                <w:lang w:val="en-US"/>
              </w:rPr>
            </w:pPr>
            <w:r w:rsidRPr="000E227B">
              <w:rPr>
                <w:rFonts w:ascii="Verdana" w:eastAsia="Times New Roman" w:hAnsi="Verdana" w:cs="Times New Roman"/>
                <w:sz w:val="16"/>
                <w:szCs w:val="16"/>
                <w:lang w:val="en-US"/>
              </w:rPr>
              <w:t> </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20/nr. de autori</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00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2.3. Proprietate intelectuala, brevete de invenţie</w:t>
            </w:r>
          </w:p>
        </w:tc>
        <w:tc>
          <w:tcPr>
            <w:tcW w:w="100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sz w:val="16"/>
                <w:szCs w:val="16"/>
                <w:lang w:val="en-US"/>
              </w:rPr>
            </w:pPr>
            <w:r w:rsidRPr="000E227B">
              <w:rPr>
                <w:rFonts w:ascii="Verdana" w:eastAsia="Times New Roman" w:hAnsi="Verdana" w:cs="Times New Roman"/>
                <w:sz w:val="16"/>
                <w:szCs w:val="16"/>
                <w:lang w:val="en-US"/>
              </w:rPr>
              <w:t> </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2.3.1. internaţionale</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35/nr. de autori</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2.3.2. naţionale</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25/nr. de autori</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00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2.4. Granturi/proiecte câştigate prin competiţie</w:t>
            </w:r>
          </w:p>
        </w:tc>
        <w:tc>
          <w:tcPr>
            <w:tcW w:w="100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2.4.1. Director/responsabil - Minim 2 pentru Profesor/CS I; Minim 1 pentru Conferenţiar/CS II</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2.4.1.1. internaţionale</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30*ani de desfăşurare</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2.4.1.2. naţionale</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15*ani de desfăşurare</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00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2.4.2. Membru în echipă</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2.4.2.1. internaţionale</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10*ani de desfăşurare</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2.4.2.2. naţionale</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5*ani de desfăşurare</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00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2.5. Proiecte de cercetare/consultanţă (valoare de minim 5000 Euro echivalent)</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2.5.1. Responsabil</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sz w:val="16"/>
                <w:szCs w:val="16"/>
                <w:lang w:val="en-US"/>
              </w:rPr>
            </w:pPr>
            <w:r w:rsidRPr="000E227B">
              <w:rPr>
                <w:rFonts w:ascii="Verdana" w:eastAsia="Times New Roman" w:hAnsi="Verdana" w:cs="Times New Roman"/>
                <w:sz w:val="16"/>
                <w:szCs w:val="16"/>
                <w:lang w:val="en-US"/>
              </w:rPr>
              <w:t> </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8*ani de desfăşurare</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2.5.2. Membru echipă (sunt luate în considerare numai proiectele pe care a fost pontat)</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sz w:val="16"/>
                <w:szCs w:val="16"/>
                <w:lang w:val="en-US"/>
              </w:rPr>
            </w:pPr>
            <w:r w:rsidRPr="000E227B">
              <w:rPr>
                <w:rFonts w:ascii="Verdana" w:eastAsia="Times New Roman" w:hAnsi="Verdana" w:cs="Times New Roman"/>
                <w:sz w:val="16"/>
                <w:szCs w:val="16"/>
                <w:lang w:val="en-US"/>
              </w:rPr>
              <w:t> </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6*ani de desfăşurare</w:t>
            </w:r>
          </w:p>
        </w:tc>
      </w:tr>
      <w:tr w:rsidR="000E227B" w:rsidRPr="000E227B" w:rsidTr="000E227B">
        <w:trPr>
          <w:tblCellSpacing w:w="0" w:type="dxa"/>
        </w:trPr>
        <w:tc>
          <w:tcPr>
            <w:tcW w:w="25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w:t>
            </w:r>
          </w:p>
        </w:tc>
        <w:tc>
          <w:tcPr>
            <w:tcW w:w="75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Recunoaştere şi impactul activităţii (A3)</w:t>
            </w:r>
          </w:p>
        </w:tc>
        <w:tc>
          <w:tcPr>
            <w:tcW w:w="100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3.1. Citări în reviste ISI şi BDI şi în volumele conferinţelor ISI şi BDI</w:t>
            </w:r>
          </w:p>
        </w:tc>
        <w:tc>
          <w:tcPr>
            <w:tcW w:w="100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sz w:val="16"/>
                <w:szCs w:val="16"/>
                <w:lang w:val="en-US"/>
              </w:rPr>
            </w:pPr>
            <w:r w:rsidRPr="000E227B">
              <w:rPr>
                <w:rFonts w:ascii="Verdana" w:eastAsia="Times New Roman" w:hAnsi="Verdana" w:cs="Times New Roman"/>
                <w:sz w:val="16"/>
                <w:szCs w:val="16"/>
                <w:lang w:val="en-US"/>
              </w:rPr>
              <w:t> </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3.1.1. ISI</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8/nr. aut art. citat</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3.1.2. BDI</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4/nr aut art. citat</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00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3.2. Prezentări invitate în plenul unor manifestări ştiinţifice naţionale şi internaţionale şi Profesor invitat (exclusiv ERASMUS)</w:t>
            </w:r>
          </w:p>
        </w:tc>
        <w:tc>
          <w:tcPr>
            <w:tcW w:w="100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Punctaj unic pentru fiecare activitate (maxim 10 activităţi pentru Profesor/CS I)</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3.2.1. internaţionale</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10</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3.2.2. naţionale</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5</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00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3.3. Membru în colectivele de redacţie sau comitete ştiinţifice al revistelor şi manifestărilor ştiinţifice, organizator de manifestări ştiinţifice, Recenzor pentru reviste şi manifestări ştiinţifice naţionale şi internaţionale</w:t>
            </w:r>
          </w:p>
        </w:tc>
        <w:tc>
          <w:tcPr>
            <w:tcW w:w="100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Punctaj unic pentru fiecare activitate</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3.3.1. ISI</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10</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3.3.2. BDI</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6</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3.3.3. naţionale şi internaţionale neindexate</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00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3.4. Experienţa de management</w:t>
            </w:r>
          </w:p>
        </w:tc>
        <w:tc>
          <w:tcPr>
            <w:tcW w:w="100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sz w:val="16"/>
                <w:szCs w:val="16"/>
                <w:lang w:val="en-US"/>
              </w:rPr>
            </w:pPr>
            <w:r w:rsidRPr="000E227B">
              <w:rPr>
                <w:rFonts w:ascii="Verdana" w:eastAsia="Times New Roman" w:hAnsi="Verdana" w:cs="Times New Roman"/>
                <w:sz w:val="16"/>
                <w:szCs w:val="16"/>
                <w:lang w:val="en-US"/>
              </w:rPr>
              <w:t> </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3.4.1. Conducere (rector, prorector, cancelar, decan, prodecan, director departament, director şcoală doctorală, director, director adj., şef secţie)</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5* nr. ani</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3.4.2. Membru organisme conducere (senat, consiliul facultăţii, cons. departament, cons. admin., cons. ştiinţific)</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 nr. ani</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00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3.5. Premii</w:t>
            </w:r>
          </w:p>
        </w:tc>
        <w:tc>
          <w:tcPr>
            <w:tcW w:w="100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sz w:val="16"/>
                <w:szCs w:val="16"/>
                <w:lang w:val="en-US"/>
              </w:rPr>
            </w:pPr>
            <w:r w:rsidRPr="000E227B">
              <w:rPr>
                <w:rFonts w:ascii="Verdana" w:eastAsia="Times New Roman" w:hAnsi="Verdana" w:cs="Times New Roman"/>
                <w:sz w:val="16"/>
                <w:szCs w:val="16"/>
                <w:lang w:val="en-US"/>
              </w:rPr>
              <w:t> </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3.5.1. Academia Română</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30</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3.5.2. ASAS, AOSR, academii de ramură şi CNCSIS</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15</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3.5.3. Premii internaţionale</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10</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3.5.4 Premii naţionale în domeniu</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5</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00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3.6. Membru în academii, organizaţii, asociaţii profesionale de prestigiu, naţionale şi internaţionale, apartenenţă la organizaţii din domeniul educaţiei şi cercetării</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3.6.1. Academia Romana</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sz w:val="16"/>
                <w:szCs w:val="16"/>
                <w:lang w:val="en-US"/>
              </w:rPr>
            </w:pPr>
            <w:r w:rsidRPr="000E227B">
              <w:rPr>
                <w:rFonts w:ascii="Verdana" w:eastAsia="Times New Roman" w:hAnsi="Verdana" w:cs="Times New Roman"/>
                <w:sz w:val="16"/>
                <w:szCs w:val="16"/>
                <w:lang w:val="en-US"/>
              </w:rPr>
              <w:t> </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100</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3.6.2. ASAS, AOSR şi academii de ramură</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sz w:val="16"/>
                <w:szCs w:val="16"/>
                <w:lang w:val="en-US"/>
              </w:rPr>
            </w:pPr>
            <w:r w:rsidRPr="000E227B">
              <w:rPr>
                <w:rFonts w:ascii="Verdana" w:eastAsia="Times New Roman" w:hAnsi="Verdana" w:cs="Times New Roman"/>
                <w:sz w:val="16"/>
                <w:szCs w:val="16"/>
                <w:lang w:val="en-US"/>
              </w:rPr>
              <w:t> </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40</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00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3.6.3. Conducere asociaţii profesionale</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3.6.3.1. internaţionale</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30</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3.6.3.2. naţionale</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10</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00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3.6.4. Asociaţii profesionale</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3.6.4.1. internaţionale</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10</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3.6.4.2. naţionale</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5</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00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3.6.5. Consilii şi organizaţii în domeniul educaţiei şi cercetării</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3.6.5.1. Conducere</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15</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3.6.5.2. Membru</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10</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00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3.7. Conducere de doctorat</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3.7.1. Conducător ştiinţific - teze susţinute</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sz w:val="16"/>
                <w:szCs w:val="16"/>
                <w:lang w:val="en-US"/>
              </w:rPr>
            </w:pPr>
            <w:r w:rsidRPr="000E227B">
              <w:rPr>
                <w:rFonts w:ascii="Verdana" w:eastAsia="Times New Roman" w:hAnsi="Verdana" w:cs="Times New Roman"/>
                <w:sz w:val="16"/>
                <w:szCs w:val="16"/>
                <w:lang w:val="en-US"/>
              </w:rPr>
              <w:t> </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 p/teză</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3.7.2. Conducător ştiinţific - doctorand în stagiu</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sz w:val="16"/>
                <w:szCs w:val="16"/>
                <w:lang w:val="en-US"/>
              </w:rPr>
            </w:pPr>
            <w:r w:rsidRPr="000E227B">
              <w:rPr>
                <w:rFonts w:ascii="Verdana" w:eastAsia="Times New Roman" w:hAnsi="Verdana" w:cs="Times New Roman"/>
                <w:sz w:val="16"/>
                <w:szCs w:val="16"/>
                <w:lang w:val="en-US"/>
              </w:rPr>
              <w:t> </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0,3 p/doctorand</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3.7.3. Referent oficial în comisii de susţinere a tezelor în România</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sz w:val="16"/>
                <w:szCs w:val="16"/>
                <w:lang w:val="en-US"/>
              </w:rPr>
            </w:pPr>
            <w:r w:rsidRPr="000E227B">
              <w:rPr>
                <w:rFonts w:ascii="Verdana" w:eastAsia="Times New Roman" w:hAnsi="Verdana" w:cs="Times New Roman"/>
                <w:sz w:val="16"/>
                <w:szCs w:val="16"/>
                <w:lang w:val="en-US"/>
              </w:rPr>
              <w:t> </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0,1 p/comisie)</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3.7.4. Referent oficial în comisii de susţinere a tezelor în străinătate</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sz w:val="16"/>
                <w:szCs w:val="16"/>
                <w:lang w:val="en-US"/>
              </w:rPr>
            </w:pPr>
            <w:r w:rsidRPr="000E227B">
              <w:rPr>
                <w:rFonts w:ascii="Verdana" w:eastAsia="Times New Roman" w:hAnsi="Verdana" w:cs="Times New Roman"/>
                <w:sz w:val="16"/>
                <w:szCs w:val="16"/>
                <w:lang w:val="en-US"/>
              </w:rPr>
              <w:t> </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0,3 p/comisie)</w:t>
            </w:r>
          </w:p>
        </w:tc>
      </w:tr>
    </w:tbl>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306" w:name="do|ax12|pt1|pa2"/>
      <w:bookmarkEnd w:id="306"/>
      <w:r w:rsidRPr="000E227B">
        <w:rPr>
          <w:rFonts w:ascii="Verdana" w:eastAsia="Times New Roman" w:hAnsi="Verdana" w:cs="Times New Roman"/>
          <w:lang w:val="en-US"/>
        </w:rPr>
        <w:t>Notă: *) bazele de date internaţionale (BDI) luate în considerare pentru articolele publicate în volumele unor manifestări ştiinţifice cu excepţia articolelor publicate în reviste cotate ISI, sunt cele recunoscute pe plan ştiinţific internaţional precum (nelimitativ): Scopus, IEEE Xplore, Science Direct, Elsevier, Wiley, ACM, DBLP, Springerlink, Engineering Village, Cabi, Emerald, CSA, Compendex, INSPEC.</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307" w:name="do|ax12|pt2"/>
      <w:r w:rsidRPr="000E227B">
        <w:rPr>
          <w:rFonts w:ascii="Verdana" w:eastAsia="Times New Roman" w:hAnsi="Verdana" w:cs="Times New Roman"/>
          <w:b/>
          <w:bCs/>
          <w:noProof/>
          <w:color w:val="333399"/>
          <w:lang w:val="en-US"/>
        </w:rPr>
        <w:drawing>
          <wp:inline distT="0" distB="0" distL="0" distR="0">
            <wp:extent cx="99060" cy="99060"/>
            <wp:effectExtent l="0" t="0" r="0" b="0"/>
            <wp:docPr id="215" name="Picture 215"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2|pt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07"/>
      <w:r w:rsidRPr="000E227B">
        <w:rPr>
          <w:rFonts w:ascii="Verdana" w:eastAsia="Times New Roman" w:hAnsi="Verdana" w:cs="Times New Roman"/>
          <w:b/>
          <w:bCs/>
          <w:color w:val="8F0000"/>
          <w:lang w:val="en-US"/>
        </w:rPr>
        <w:t>2.</w:t>
      </w:r>
      <w:r w:rsidRPr="000E227B">
        <w:rPr>
          <w:rFonts w:ascii="Verdana" w:eastAsia="Times New Roman" w:hAnsi="Verdana" w:cs="Times New Roman"/>
          <w:lang w:val="en-US"/>
        </w:rPr>
        <w:t>Formula de calcul a indicatorului de merit (A = A1+A2+A3)</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308" w:name="do|ax12|pt2|pa1"/>
      <w:bookmarkEnd w:id="308"/>
      <w:r w:rsidRPr="000E227B">
        <w:rPr>
          <w:rFonts w:ascii="Verdana" w:eastAsia="Times New Roman" w:hAnsi="Verdana" w:cs="Times New Roman"/>
          <w:noProof/>
          <w:lang w:val="en-US"/>
        </w:rPr>
        <w:drawing>
          <wp:inline distT="0" distB="0" distL="0" distR="0">
            <wp:extent cx="2339340" cy="464820"/>
            <wp:effectExtent l="0" t="0" r="3810" b="0"/>
            <wp:docPr id="214" name="Picture 214" descr="C:\Users\User\sintact 4.0\cache\Legislatie\temp396812\00183913pi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C:\Users\User\sintact 4.0\cache\Legislatie\temp396812\00183913pi022.jp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339340" cy="464820"/>
                    </a:xfrm>
                    <a:prstGeom prst="rect">
                      <a:avLst/>
                    </a:prstGeom>
                    <a:noFill/>
                    <a:ln>
                      <a:noFill/>
                    </a:ln>
                  </pic:spPr>
                </pic:pic>
              </a:graphicData>
            </a:graphic>
          </wp:inline>
        </w:drawing>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309" w:name="do|ax12|pt2|pa2"/>
      <w:bookmarkEnd w:id="309"/>
      <w:r w:rsidRPr="000E227B">
        <w:rPr>
          <w:rFonts w:ascii="Verdana" w:eastAsia="Times New Roman" w:hAnsi="Verdana" w:cs="Times New Roman"/>
          <w:lang w:val="en-US"/>
        </w:rPr>
        <w:t>unde k</w:t>
      </w:r>
      <w:r w:rsidRPr="000E227B">
        <w:rPr>
          <w:rFonts w:ascii="Verdana" w:eastAsia="Times New Roman" w:hAnsi="Verdana" w:cs="Times New Roman"/>
          <w:vertAlign w:val="subscript"/>
          <w:lang w:val="en-US"/>
        </w:rPr>
        <w:t>pi</w:t>
      </w:r>
      <w:r w:rsidRPr="000E227B">
        <w:rPr>
          <w:rFonts w:ascii="Verdana" w:eastAsia="Times New Roman" w:hAnsi="Verdana" w:cs="Times New Roman"/>
          <w:lang w:val="en-US"/>
        </w:rPr>
        <w:t xml:space="preserve"> - Indicele specific tipului de categorie de activitate</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310" w:name="do|ax12|pt3"/>
      <w:r w:rsidRPr="000E227B">
        <w:rPr>
          <w:rFonts w:ascii="Verdana" w:eastAsia="Times New Roman" w:hAnsi="Verdana" w:cs="Times New Roman"/>
          <w:b/>
          <w:bCs/>
          <w:noProof/>
          <w:color w:val="333399"/>
          <w:lang w:val="en-US"/>
        </w:rPr>
        <w:drawing>
          <wp:inline distT="0" distB="0" distL="0" distR="0">
            <wp:extent cx="99060" cy="99060"/>
            <wp:effectExtent l="0" t="0" r="0" b="0"/>
            <wp:docPr id="213" name="Picture 213"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2|pt3|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10"/>
      <w:r w:rsidRPr="000E227B">
        <w:rPr>
          <w:rFonts w:ascii="Verdana" w:eastAsia="Times New Roman" w:hAnsi="Verdana" w:cs="Times New Roman"/>
          <w:b/>
          <w:bCs/>
          <w:color w:val="8F0000"/>
          <w:lang w:val="en-US"/>
        </w:rPr>
        <w:t>3.</w:t>
      </w:r>
      <w:r w:rsidRPr="000E227B">
        <w:rPr>
          <w:rFonts w:ascii="Verdana" w:eastAsia="Times New Roman" w:hAnsi="Verdana" w:cs="Times New Roman"/>
          <w:lang w:val="en-US"/>
        </w:rPr>
        <w:t>Condiţii minimale (A</w:t>
      </w:r>
      <w:r w:rsidRPr="000E227B">
        <w:rPr>
          <w:rFonts w:ascii="Verdana" w:eastAsia="Times New Roman" w:hAnsi="Verdana" w:cs="Times New Roman"/>
          <w:vertAlign w:val="subscript"/>
          <w:lang w:val="en-US"/>
        </w:rPr>
        <w:t>i</w:t>
      </w:r>
      <w:r w:rsidRPr="000E227B">
        <w:rPr>
          <w:rFonts w:ascii="Verdana" w:eastAsia="Times New Roman" w:hAnsi="Verdana" w:cs="Times New Roman"/>
          <w:lang w:val="en-US"/>
        </w:rPr>
        <w:t>)</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81"/>
        <w:gridCol w:w="1838"/>
        <w:gridCol w:w="1838"/>
        <w:gridCol w:w="1838"/>
        <w:gridCol w:w="1838"/>
        <w:gridCol w:w="1742"/>
      </w:tblGrid>
      <w:tr w:rsidR="000E227B" w:rsidRPr="000E227B" w:rsidTr="000E227B">
        <w:trPr>
          <w:trHeight w:val="288"/>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bookmarkStart w:id="311" w:name="do|ax12|pt3|pa1"/>
            <w:bookmarkEnd w:id="311"/>
            <w:r w:rsidRPr="000E227B">
              <w:rPr>
                <w:rFonts w:ascii="Verdana" w:eastAsia="Times New Roman" w:hAnsi="Verdana" w:cs="Times New Roman"/>
                <w:color w:val="000000"/>
                <w:sz w:val="16"/>
                <w:szCs w:val="16"/>
                <w:lang w:val="en-US"/>
              </w:rPr>
              <w:t>Nr. crt.</w:t>
            </w:r>
          </w:p>
        </w:tc>
        <w:tc>
          <w:tcPr>
            <w:tcW w:w="4700" w:type="pct"/>
            <w:gridSpan w:val="5"/>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Categoria</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9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Domeniul de activitate</w:t>
            </w:r>
          </w:p>
        </w:tc>
        <w:tc>
          <w:tcPr>
            <w:tcW w:w="9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Condiţii Conferenţiar</w:t>
            </w:r>
          </w:p>
        </w:tc>
        <w:tc>
          <w:tcPr>
            <w:tcW w:w="9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Condiţii CS II</w:t>
            </w:r>
          </w:p>
        </w:tc>
        <w:tc>
          <w:tcPr>
            <w:tcW w:w="9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Condiţii Profesor</w:t>
            </w:r>
          </w:p>
        </w:tc>
        <w:tc>
          <w:tcPr>
            <w:tcW w:w="9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Condiţii CS I</w:t>
            </w:r>
          </w:p>
        </w:tc>
      </w:tr>
      <w:tr w:rsidR="000E227B" w:rsidRPr="000E227B" w:rsidTr="000E227B">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w:t>
            </w:r>
          </w:p>
        </w:tc>
        <w:tc>
          <w:tcPr>
            <w:tcW w:w="9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Activitatea didactică/profesională (A1)</w:t>
            </w:r>
          </w:p>
        </w:tc>
        <w:tc>
          <w:tcPr>
            <w:tcW w:w="9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Minimum 60 puncte</w:t>
            </w:r>
          </w:p>
        </w:tc>
        <w:tc>
          <w:tcPr>
            <w:tcW w:w="9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Fără restricţii</w:t>
            </w:r>
          </w:p>
        </w:tc>
        <w:tc>
          <w:tcPr>
            <w:tcW w:w="9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Minimum 120 puncte</w:t>
            </w:r>
          </w:p>
        </w:tc>
        <w:tc>
          <w:tcPr>
            <w:tcW w:w="9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Fără restricţii</w:t>
            </w:r>
          </w:p>
        </w:tc>
      </w:tr>
      <w:tr w:rsidR="000E227B" w:rsidRPr="000E227B" w:rsidTr="000E227B">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w:t>
            </w:r>
          </w:p>
        </w:tc>
        <w:tc>
          <w:tcPr>
            <w:tcW w:w="9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Activitatea de cercetare (A2)</w:t>
            </w:r>
          </w:p>
        </w:tc>
        <w:tc>
          <w:tcPr>
            <w:tcW w:w="9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Minimum 160 puncte</w:t>
            </w:r>
          </w:p>
        </w:tc>
        <w:tc>
          <w:tcPr>
            <w:tcW w:w="9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Minimum 220 puncte</w:t>
            </w:r>
          </w:p>
        </w:tc>
        <w:tc>
          <w:tcPr>
            <w:tcW w:w="9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Minim 260 puncte</w:t>
            </w:r>
          </w:p>
        </w:tc>
        <w:tc>
          <w:tcPr>
            <w:tcW w:w="9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Minimum 380 puncte</w:t>
            </w:r>
          </w:p>
        </w:tc>
      </w:tr>
      <w:tr w:rsidR="000E227B" w:rsidRPr="000E227B" w:rsidTr="000E227B">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w:t>
            </w:r>
          </w:p>
        </w:tc>
        <w:tc>
          <w:tcPr>
            <w:tcW w:w="9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Recunoaşterea impactului activităţii (A3)</w:t>
            </w:r>
          </w:p>
        </w:tc>
        <w:tc>
          <w:tcPr>
            <w:tcW w:w="9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Minimum 30 puncte</w:t>
            </w:r>
          </w:p>
        </w:tc>
        <w:tc>
          <w:tcPr>
            <w:tcW w:w="9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Minimum 30 puncte</w:t>
            </w:r>
          </w:p>
        </w:tc>
        <w:tc>
          <w:tcPr>
            <w:tcW w:w="9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Minim 70 puncte</w:t>
            </w:r>
          </w:p>
        </w:tc>
        <w:tc>
          <w:tcPr>
            <w:tcW w:w="9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Minimum 70 puncte</w:t>
            </w:r>
          </w:p>
        </w:tc>
      </w:tr>
      <w:tr w:rsidR="000E227B" w:rsidRPr="000E227B" w:rsidTr="000E227B">
        <w:trPr>
          <w:tblCellSpacing w:w="0" w:type="dxa"/>
        </w:trPr>
        <w:tc>
          <w:tcPr>
            <w:tcW w:w="1250" w:type="pct"/>
            <w:gridSpan w:val="2"/>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TOTAL</w:t>
            </w:r>
          </w:p>
        </w:tc>
        <w:tc>
          <w:tcPr>
            <w:tcW w:w="9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Minimum 250 puncte</w:t>
            </w:r>
          </w:p>
        </w:tc>
        <w:tc>
          <w:tcPr>
            <w:tcW w:w="9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Minimum 250 puncte</w:t>
            </w:r>
          </w:p>
        </w:tc>
        <w:tc>
          <w:tcPr>
            <w:tcW w:w="9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Minimum 450 puncte</w:t>
            </w:r>
          </w:p>
        </w:tc>
        <w:tc>
          <w:tcPr>
            <w:tcW w:w="9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Minimum 450 puncte</w:t>
            </w:r>
          </w:p>
        </w:tc>
      </w:tr>
    </w:tbl>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312" w:name="do|ax13"/>
      <w:r w:rsidRPr="000E227B">
        <w:rPr>
          <w:rFonts w:ascii="Verdana" w:eastAsia="Times New Roman" w:hAnsi="Verdana" w:cs="Times New Roman"/>
          <w:b/>
          <w:bCs/>
          <w:noProof/>
          <w:color w:val="333399"/>
          <w:lang w:val="en-US"/>
        </w:rPr>
        <w:drawing>
          <wp:inline distT="0" distB="0" distL="0" distR="0">
            <wp:extent cx="99060" cy="99060"/>
            <wp:effectExtent l="0" t="0" r="0" b="0"/>
            <wp:docPr id="212" name="Picture 212"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3|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12"/>
      <w:r w:rsidRPr="000E227B">
        <w:rPr>
          <w:rFonts w:ascii="Verdana" w:eastAsia="Times New Roman" w:hAnsi="Verdana" w:cs="Times New Roman"/>
          <w:b/>
          <w:bCs/>
          <w:sz w:val="26"/>
          <w:szCs w:val="26"/>
          <w:lang w:val="en-US"/>
        </w:rPr>
        <w:t>ANEXA nr. 13:</w:t>
      </w:r>
      <w:r w:rsidRPr="000E227B">
        <w:rPr>
          <w:rFonts w:ascii="Verdana" w:eastAsia="Times New Roman" w:hAnsi="Verdana" w:cs="Times New Roman"/>
          <w:lang w:val="en-US"/>
        </w:rPr>
        <w:t xml:space="preserve"> </w:t>
      </w:r>
      <w:r w:rsidRPr="000E227B">
        <w:rPr>
          <w:rFonts w:ascii="Verdana" w:eastAsia="Times New Roman" w:hAnsi="Verdana" w:cs="Times New Roman"/>
          <w:b/>
          <w:bCs/>
          <w:sz w:val="26"/>
          <w:szCs w:val="26"/>
          <w:lang w:val="en-US"/>
        </w:rPr>
        <w:t>COMISIA DE INGINERIE AEROSPAŢIALĂ, AUTOVEHICULE ŞI TRANSPORTURI - STANDARDE MINIMALE NECESARE ŞI OBLIGATORII PENTRU CONFERIREA TITLURILOR DIDACTICE DIN ÎNVĂŢĂMÂNTUL SUPERIOR ŞI A GRADELOR PROFESIONALE DE CERCETARE-DEZVOLTARE</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313" w:name="do|ax13|pt1"/>
      <w:r w:rsidRPr="000E227B">
        <w:rPr>
          <w:rFonts w:ascii="Verdana" w:eastAsia="Times New Roman" w:hAnsi="Verdana" w:cs="Times New Roman"/>
          <w:b/>
          <w:bCs/>
          <w:noProof/>
          <w:color w:val="333399"/>
          <w:lang w:val="en-US"/>
        </w:rPr>
        <w:drawing>
          <wp:inline distT="0" distB="0" distL="0" distR="0">
            <wp:extent cx="99060" cy="99060"/>
            <wp:effectExtent l="0" t="0" r="0" b="0"/>
            <wp:docPr id="211" name="Picture 211"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3|pt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13"/>
      <w:r w:rsidRPr="000E227B">
        <w:rPr>
          <w:rFonts w:ascii="Verdana" w:eastAsia="Times New Roman" w:hAnsi="Verdana" w:cs="Times New Roman"/>
          <w:b/>
          <w:bCs/>
          <w:color w:val="8F0000"/>
          <w:lang w:val="en-US"/>
        </w:rPr>
        <w:t>1.</w:t>
      </w:r>
      <w:r w:rsidRPr="000E227B">
        <w:rPr>
          <w:rFonts w:ascii="Verdana" w:eastAsia="Times New Roman" w:hAnsi="Verdana" w:cs="Times New Roman"/>
          <w:lang w:val="en-US"/>
        </w:rPr>
        <w:t>Criterii de evaluare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323"/>
        <w:gridCol w:w="3322"/>
        <w:gridCol w:w="3030"/>
      </w:tblGrid>
      <w:tr w:rsidR="000E227B" w:rsidRPr="000E227B" w:rsidTr="000E227B">
        <w:trPr>
          <w:tblCellSpacing w:w="0" w:type="dxa"/>
        </w:trPr>
        <w:tc>
          <w:tcPr>
            <w:tcW w:w="170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bookmarkStart w:id="314" w:name="do|ax13|pt1|pa1"/>
            <w:bookmarkEnd w:id="314"/>
            <w:r w:rsidRPr="000E227B">
              <w:rPr>
                <w:rFonts w:ascii="Verdana" w:eastAsia="Times New Roman" w:hAnsi="Verdana" w:cs="Times New Roman"/>
                <w:color w:val="000000"/>
                <w:sz w:val="16"/>
                <w:szCs w:val="16"/>
                <w:lang w:val="en-US"/>
              </w:rPr>
              <w:t>1.1 Activitatea didactică şi profesională (A1)</w:t>
            </w:r>
          </w:p>
        </w:tc>
        <w:tc>
          <w:tcPr>
            <w:tcW w:w="170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1.2 Activitatea de cercetare ştiinţifică (A2)</w:t>
            </w:r>
          </w:p>
        </w:tc>
        <w:tc>
          <w:tcPr>
            <w:tcW w:w="15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1.3 Recunoaşterea performanţelor profesionale şi impactul activităţii (A3)</w:t>
            </w:r>
          </w:p>
        </w:tc>
      </w:tr>
      <w:tr w:rsidR="000E227B" w:rsidRPr="000E227B" w:rsidTr="000E227B">
        <w:trPr>
          <w:tblCellSpacing w:w="0" w:type="dxa"/>
        </w:trPr>
        <w:tc>
          <w:tcPr>
            <w:tcW w:w="17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 Dezvoltare/modernizare programe de studii, discipline şi infrastructură educaţională</w:t>
            </w:r>
          </w:p>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 Coordonare şcoală academică în domeniul specializării;</w:t>
            </w:r>
          </w:p>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 Publicare - tratate, monografii, manuale didactice şi îndrumare de laborator, în edituri naţionale şi internaţionale, care să contribuie la creşterea calităţii activităţilor profesionale ale cadrelor didactice şi cercetătorilor.</w:t>
            </w:r>
          </w:p>
        </w:tc>
        <w:tc>
          <w:tcPr>
            <w:tcW w:w="17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 Crearea/coordonarea unor centre de studii şi cercetări. Mentor şcoală;</w:t>
            </w:r>
          </w:p>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 Dezvoltarea de soluţii tehnice originale utile agenţilor economici, mediului social şi administrativ; Director sau responsabil granturi/contracte de cercetare;</w:t>
            </w:r>
          </w:p>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 Elaborare şi publicare: articole ştiinţifice în reviste şi buletine cu vizibilitate şi recunoaştere internaţională; susţinere de conferinţe pentru specialişti/formare profesională.</w:t>
            </w:r>
          </w:p>
        </w:tc>
        <w:tc>
          <w:tcPr>
            <w:tcW w:w="15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 Citări în reviste ISI şi BDI;</w:t>
            </w:r>
          </w:p>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 Organizare manifestări ştiinţifice naţionale şi internaţionale. Membru în colectivele de redacţie sau comitetele ştiinţifice ale unor publicaţii de prestigiu;</w:t>
            </w:r>
          </w:p>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 Premii ale organizaţiilor ştiinţifice şi profesionale.</w:t>
            </w:r>
          </w:p>
        </w:tc>
      </w:tr>
    </w:tbl>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315" w:name="do|ax13|pt2"/>
      <w:r w:rsidRPr="000E227B">
        <w:rPr>
          <w:rFonts w:ascii="Verdana" w:eastAsia="Times New Roman" w:hAnsi="Verdana" w:cs="Times New Roman"/>
          <w:b/>
          <w:bCs/>
          <w:noProof/>
          <w:color w:val="333399"/>
          <w:lang w:val="en-US"/>
        </w:rPr>
        <w:drawing>
          <wp:inline distT="0" distB="0" distL="0" distR="0">
            <wp:extent cx="99060" cy="99060"/>
            <wp:effectExtent l="0" t="0" r="0" b="0"/>
            <wp:docPr id="210" name="Picture 210"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3|pt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15"/>
      <w:r w:rsidRPr="000E227B">
        <w:rPr>
          <w:rFonts w:ascii="Verdana" w:eastAsia="Times New Roman" w:hAnsi="Verdana" w:cs="Times New Roman"/>
          <w:b/>
          <w:bCs/>
          <w:color w:val="8F0000"/>
          <w:lang w:val="en-US"/>
        </w:rPr>
        <w:t>2.</w:t>
      </w:r>
      <w:r w:rsidRPr="000E227B">
        <w:rPr>
          <w:rFonts w:ascii="Verdana" w:eastAsia="Times New Roman" w:hAnsi="Verdana" w:cs="Times New Roman"/>
          <w:lang w:val="en-US"/>
        </w:rPr>
        <w:t>Structura activităţii candidatului</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4"/>
        <w:gridCol w:w="1451"/>
        <w:gridCol w:w="1935"/>
        <w:gridCol w:w="1935"/>
        <w:gridCol w:w="1935"/>
        <w:gridCol w:w="1935"/>
      </w:tblGrid>
      <w:tr w:rsidR="000E227B" w:rsidRPr="000E227B" w:rsidTr="000E227B">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bookmarkStart w:id="316" w:name="do|ax13|pt2|pa1"/>
            <w:bookmarkEnd w:id="316"/>
            <w:r w:rsidRPr="000E227B">
              <w:rPr>
                <w:rFonts w:ascii="Verdana" w:eastAsia="Times New Roman" w:hAnsi="Verdana" w:cs="Times New Roman"/>
                <w:color w:val="000000"/>
                <w:sz w:val="16"/>
                <w:szCs w:val="16"/>
                <w:lang w:val="en-US"/>
              </w:rPr>
              <w:t>Nr. crt.</w:t>
            </w:r>
          </w:p>
        </w:tc>
        <w:tc>
          <w:tcPr>
            <w:tcW w:w="7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Domeniul</w:t>
            </w:r>
          </w:p>
        </w:tc>
        <w:tc>
          <w:tcPr>
            <w:tcW w:w="100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Tipul activităţilor</w:t>
            </w:r>
          </w:p>
        </w:tc>
        <w:tc>
          <w:tcPr>
            <w:tcW w:w="100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Categorii şi restricţii</w:t>
            </w:r>
          </w:p>
        </w:tc>
        <w:tc>
          <w:tcPr>
            <w:tcW w:w="100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Subcategorii</w:t>
            </w:r>
          </w:p>
        </w:tc>
        <w:tc>
          <w:tcPr>
            <w:tcW w:w="100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Indicatori (kpi)</w:t>
            </w:r>
          </w:p>
        </w:tc>
      </w:tr>
      <w:tr w:rsidR="000E227B" w:rsidRPr="000E227B" w:rsidTr="000E227B">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0</w:t>
            </w:r>
          </w:p>
        </w:tc>
        <w:tc>
          <w:tcPr>
            <w:tcW w:w="7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w:t>
            </w:r>
          </w:p>
        </w:tc>
        <w:tc>
          <w:tcPr>
            <w:tcW w:w="100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w:t>
            </w:r>
          </w:p>
        </w:tc>
        <w:tc>
          <w:tcPr>
            <w:tcW w:w="100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w:t>
            </w:r>
          </w:p>
        </w:tc>
        <w:tc>
          <w:tcPr>
            <w:tcW w:w="100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4</w:t>
            </w:r>
          </w:p>
        </w:tc>
        <w:tc>
          <w:tcPr>
            <w:tcW w:w="100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5</w:t>
            </w:r>
          </w:p>
        </w:tc>
      </w:tr>
      <w:tr w:rsidR="000E227B" w:rsidRPr="000E227B" w:rsidTr="000E227B">
        <w:trPr>
          <w:tblCellSpacing w:w="0" w:type="dxa"/>
        </w:trPr>
        <w:tc>
          <w:tcPr>
            <w:tcW w:w="25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w:t>
            </w:r>
          </w:p>
        </w:tc>
        <w:tc>
          <w:tcPr>
            <w:tcW w:w="75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Activitatea didactică şi profesională (A1)</w:t>
            </w:r>
          </w:p>
        </w:tc>
        <w:tc>
          <w:tcPr>
            <w:tcW w:w="100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1.1 Cărţi şi capitole în cărţi de specialitate</w:t>
            </w:r>
          </w:p>
        </w:tc>
        <w:tc>
          <w:tcPr>
            <w:tcW w:w="100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1.1.1 Cărţi/capitole, ca autor, în edituri naţionale sau internaţionale recunoscute de comisia CNATDCU</w:t>
            </w:r>
          </w:p>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Profesor: minimum 4;</w:t>
            </w:r>
          </w:p>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Conf: minimum 2</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1.1.1.1 internaţionale</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Nr. pag./(2*nr. autori)</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1.1.1.2 naţionale</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Nr. pag./(5*nr. autori)</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00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1.1.2 Cărţi, ca editor</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1.1.2.1 internaţionale</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Nr. pag./(3*nr. editori)</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1.1.2.2 naţionale</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Nr. pag./(7*nr. editori)</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00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1.2 Materiale didactice/lucrări didactice</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1.2.1 Manuale didactice/monografii: Profesor/CS I minimum 2, din care 1 prim-autor; Conferenţiar/CS II minimum 1</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sz w:val="16"/>
                <w:szCs w:val="16"/>
                <w:lang w:val="en-US"/>
              </w:rPr>
            </w:pPr>
            <w:r w:rsidRPr="000E227B">
              <w:rPr>
                <w:rFonts w:ascii="Verdana" w:eastAsia="Times New Roman" w:hAnsi="Verdana" w:cs="Times New Roman"/>
                <w:sz w:val="16"/>
                <w:szCs w:val="16"/>
                <w:lang w:val="en-US"/>
              </w:rPr>
              <w:t> </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Nr. pag./(10*nr. autori)</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1.2.2 Îndrumare de laborator/aplicaţii; Profesor/CS I - minimum 2, din care 1 prim-autor; Conferenţiar/CS II - minimum 1</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sz w:val="16"/>
                <w:szCs w:val="16"/>
                <w:lang w:val="en-US"/>
              </w:rPr>
            </w:pPr>
            <w:r w:rsidRPr="000E227B">
              <w:rPr>
                <w:rFonts w:ascii="Verdana" w:eastAsia="Times New Roman" w:hAnsi="Verdana" w:cs="Times New Roman"/>
                <w:sz w:val="16"/>
                <w:szCs w:val="16"/>
                <w:lang w:val="en-US"/>
              </w:rPr>
              <w:t> </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Nr. pag./(20*nr. autori)</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00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1.3 Organizare şi coordonare programe de studii</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1.3.1 Director/responsabil</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sz w:val="16"/>
                <w:szCs w:val="16"/>
                <w:lang w:val="en-US"/>
              </w:rPr>
            </w:pPr>
            <w:r w:rsidRPr="000E227B">
              <w:rPr>
                <w:rFonts w:ascii="Verdana" w:eastAsia="Times New Roman" w:hAnsi="Verdana" w:cs="Times New Roman"/>
                <w:sz w:val="16"/>
                <w:szCs w:val="16"/>
                <w:lang w:val="en-US"/>
              </w:rPr>
              <w:t> </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10*(nr. ani de desfăşurare)</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1.3.2 Membru</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sz w:val="16"/>
                <w:szCs w:val="16"/>
                <w:lang w:val="en-US"/>
              </w:rPr>
            </w:pPr>
            <w:r w:rsidRPr="000E227B">
              <w:rPr>
                <w:rFonts w:ascii="Verdana" w:eastAsia="Times New Roman" w:hAnsi="Verdana" w:cs="Times New Roman"/>
                <w:sz w:val="16"/>
                <w:szCs w:val="16"/>
                <w:lang w:val="en-US"/>
              </w:rPr>
              <w:t> </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3*(nr. ani de desfăşurare)</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1.4 Conducere proiecte de diplomă şi disertaţie</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Max. 50 puncte</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sz w:val="16"/>
                <w:szCs w:val="16"/>
                <w:lang w:val="en-US"/>
              </w:rPr>
            </w:pPr>
            <w:r w:rsidRPr="000E227B">
              <w:rPr>
                <w:rFonts w:ascii="Verdana" w:eastAsia="Times New Roman" w:hAnsi="Verdana" w:cs="Times New Roman"/>
                <w:sz w:val="16"/>
                <w:szCs w:val="16"/>
                <w:lang w:val="en-US"/>
              </w:rPr>
              <w:t> </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1/1.5</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00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1.5 Introducere discipline şi laboratoare noi, confirmate prin manuale şi îndrumare publicate</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1.5.1 Discipline noi (max. 40 puncte împreună cu 1.5.2)</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sz w:val="16"/>
                <w:szCs w:val="16"/>
                <w:lang w:val="en-US"/>
              </w:rPr>
            </w:pPr>
            <w:r w:rsidRPr="000E227B">
              <w:rPr>
                <w:rFonts w:ascii="Verdana" w:eastAsia="Times New Roman" w:hAnsi="Verdana" w:cs="Times New Roman"/>
                <w:sz w:val="16"/>
                <w:szCs w:val="16"/>
                <w:lang w:val="en-US"/>
              </w:rPr>
              <w:t> </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10</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1.5.2 Lucrări noi de laborator (max. 40 puncte împreună cu 1.5.1)</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sz w:val="16"/>
                <w:szCs w:val="16"/>
                <w:lang w:val="en-US"/>
              </w:rPr>
            </w:pPr>
            <w:r w:rsidRPr="000E227B">
              <w:rPr>
                <w:rFonts w:ascii="Verdana" w:eastAsia="Times New Roman" w:hAnsi="Verdana" w:cs="Times New Roman"/>
                <w:sz w:val="16"/>
                <w:szCs w:val="16"/>
                <w:lang w:val="en-US"/>
              </w:rPr>
              <w:t> </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2/lucrare</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1.6 Director/responsabil programe parteneriat academic internaţional/Erasmus</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sz w:val="16"/>
                <w:szCs w:val="16"/>
                <w:lang w:val="en-US"/>
              </w:rPr>
            </w:pPr>
            <w:r w:rsidRPr="000E227B">
              <w:rPr>
                <w:rFonts w:ascii="Verdana" w:eastAsia="Times New Roman" w:hAnsi="Verdana" w:cs="Times New Roman"/>
                <w:sz w:val="16"/>
                <w:szCs w:val="16"/>
                <w:lang w:val="en-US"/>
              </w:rPr>
              <w:t> </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sz w:val="16"/>
                <w:szCs w:val="16"/>
                <w:lang w:val="en-US"/>
              </w:rPr>
            </w:pPr>
            <w:r w:rsidRPr="000E227B">
              <w:rPr>
                <w:rFonts w:ascii="Verdana" w:eastAsia="Times New Roman" w:hAnsi="Verdana" w:cs="Times New Roman"/>
                <w:sz w:val="16"/>
                <w:szCs w:val="16"/>
                <w:lang w:val="en-US"/>
              </w:rPr>
              <w:t> </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20/activitate</w:t>
            </w:r>
          </w:p>
        </w:tc>
      </w:tr>
      <w:tr w:rsidR="000E227B" w:rsidRPr="000E227B" w:rsidTr="000E227B">
        <w:trPr>
          <w:tblCellSpacing w:w="0" w:type="dxa"/>
        </w:trPr>
        <w:tc>
          <w:tcPr>
            <w:tcW w:w="25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w:t>
            </w:r>
          </w:p>
        </w:tc>
        <w:tc>
          <w:tcPr>
            <w:tcW w:w="75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Activitatea de cercetare ştiinţifică (A2)</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2.1 Articole in extenso în reviste cotate şi proceedings indexate ISI Thomson Reuters sau SAE</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Profesor, CS I: Minimum 11 articole sau 60 puncte, din care minimum 1 articol în revistă cotată ISI</w:t>
            </w:r>
          </w:p>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Conferenţiar, CS II: Minimum 6 articole sau 30 puncte</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sz w:val="16"/>
                <w:szCs w:val="16"/>
                <w:lang w:val="en-US"/>
              </w:rPr>
            </w:pPr>
            <w:r w:rsidRPr="000E227B">
              <w:rPr>
                <w:rFonts w:ascii="Verdana" w:eastAsia="Times New Roman" w:hAnsi="Verdana" w:cs="Times New Roman"/>
                <w:sz w:val="16"/>
                <w:szCs w:val="16"/>
                <w:lang w:val="en-US"/>
              </w:rPr>
              <w:t> </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(25+20*factor impact)/nr. autori</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00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2.2 Brevete de invenţie</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2.2.1 Internaţionale</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sz w:val="16"/>
                <w:szCs w:val="16"/>
                <w:lang w:val="en-US"/>
              </w:rPr>
            </w:pPr>
            <w:r w:rsidRPr="000E227B">
              <w:rPr>
                <w:rFonts w:ascii="Verdana" w:eastAsia="Times New Roman" w:hAnsi="Verdana" w:cs="Times New Roman"/>
                <w:sz w:val="16"/>
                <w:szCs w:val="16"/>
                <w:lang w:val="en-US"/>
              </w:rPr>
              <w:t> </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25/nr. autori</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2.2.2 Naţionale</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sz w:val="16"/>
                <w:szCs w:val="16"/>
                <w:lang w:val="en-US"/>
              </w:rPr>
            </w:pPr>
            <w:r w:rsidRPr="000E227B">
              <w:rPr>
                <w:rFonts w:ascii="Verdana" w:eastAsia="Times New Roman" w:hAnsi="Verdana" w:cs="Times New Roman"/>
                <w:sz w:val="16"/>
                <w:szCs w:val="16"/>
                <w:lang w:val="en-US"/>
              </w:rPr>
              <w:t> </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20/nr. autori</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2.3 Articole publicate în reviste naţionale şi volumele unor manifestări ştiinţifice indexate în BDI recunoscute de comisia CNATDCU</w:t>
            </w:r>
            <w:r w:rsidRPr="000E227B">
              <w:rPr>
                <w:rFonts w:ascii="Verdana" w:eastAsia="Times New Roman" w:hAnsi="Verdana" w:cs="Times New Roman"/>
                <w:color w:val="000000"/>
                <w:sz w:val="16"/>
                <w:szCs w:val="16"/>
                <w:vertAlign w:val="superscript"/>
                <w:lang w:val="en-US"/>
              </w:rPr>
              <w:t>1</w:t>
            </w:r>
            <w:r w:rsidRPr="000E227B">
              <w:rPr>
                <w:rFonts w:ascii="Verdana" w:eastAsia="Times New Roman" w:hAnsi="Verdana" w:cs="Times New Roman"/>
                <w:color w:val="000000"/>
                <w:sz w:val="16"/>
                <w:szCs w:val="16"/>
                <w:lang w:val="en-US"/>
              </w:rPr>
              <w:t>.</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Profesor/CS I: minimum 30 puncte; minimum 5 articole</w:t>
            </w:r>
          </w:p>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Conf./CS II: minimum 20 puncte, minimum 3 articole</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sz w:val="16"/>
                <w:szCs w:val="16"/>
                <w:lang w:val="en-US"/>
              </w:rPr>
            </w:pPr>
            <w:r w:rsidRPr="000E227B">
              <w:rPr>
                <w:rFonts w:ascii="Verdana" w:eastAsia="Times New Roman" w:hAnsi="Verdana" w:cs="Times New Roman"/>
                <w:sz w:val="16"/>
                <w:szCs w:val="16"/>
                <w:lang w:val="en-US"/>
              </w:rPr>
              <w:t> </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20/nr. autori</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2.4 Articole publicate în reviste naţionale şi volumele unor manifestări ştiinţifice naţionale şi internaţionale, neindexate</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sz w:val="16"/>
                <w:szCs w:val="16"/>
                <w:lang w:val="en-US"/>
              </w:rPr>
            </w:pPr>
            <w:r w:rsidRPr="000E227B">
              <w:rPr>
                <w:rFonts w:ascii="Verdana" w:eastAsia="Times New Roman" w:hAnsi="Verdana" w:cs="Times New Roman"/>
                <w:sz w:val="16"/>
                <w:szCs w:val="16"/>
                <w:lang w:val="en-US"/>
              </w:rPr>
              <w:t> </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sz w:val="16"/>
                <w:szCs w:val="16"/>
                <w:lang w:val="en-US"/>
              </w:rPr>
            </w:pPr>
            <w:r w:rsidRPr="000E227B">
              <w:rPr>
                <w:rFonts w:ascii="Verdana" w:eastAsia="Times New Roman" w:hAnsi="Verdana" w:cs="Times New Roman"/>
                <w:sz w:val="16"/>
                <w:szCs w:val="16"/>
                <w:lang w:val="en-US"/>
              </w:rPr>
              <w:t> </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5/nr. autori</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00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2.5 Granturi/proiecte câştigate prin competiţie/de cercetare/consultanţă pentru mediul economic</w:t>
            </w:r>
          </w:p>
        </w:tc>
        <w:tc>
          <w:tcPr>
            <w:tcW w:w="100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2.5.1 Director/responsabil: Profesor/CS I: minim 2 granturi sau val. contracte cu mediu economic minimum 200.000 lei,</w:t>
            </w:r>
          </w:p>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Conf./CS II: Minim 1 grant sau val. contracte cu mediu economic minimum 100.000 lei</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2.5.1.1 Internaţionale</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20*nr. ani desfăşurare (1 an = 12 luni)</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2.5.1.2 Naţionale</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10*nr. ani desfăşurare (1 an = 12 luni)</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00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2.5.2 Membru în echipă - confirmare prin documente oficiale</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2.5.2.1 Internaţionale</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4*nr. ani desfăşurare (1 an = 12 luni)</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2.5.2.2 Naţionale</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2*nr. ani desfăşurare (1 an = 12 luni)</w:t>
            </w:r>
          </w:p>
        </w:tc>
      </w:tr>
      <w:tr w:rsidR="000E227B" w:rsidRPr="000E227B" w:rsidTr="000E227B">
        <w:trPr>
          <w:tblCellSpacing w:w="0" w:type="dxa"/>
        </w:trPr>
        <w:tc>
          <w:tcPr>
            <w:tcW w:w="25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w:t>
            </w:r>
          </w:p>
        </w:tc>
        <w:tc>
          <w:tcPr>
            <w:tcW w:w="75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Recunoaşterea performanţelor profesionale şi impactul activităţii (A3)</w:t>
            </w:r>
          </w:p>
        </w:tc>
        <w:tc>
          <w:tcPr>
            <w:tcW w:w="100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3.1 Citări în reviste ISI şi BDI (fără autocitări)</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3.1.1 ISI cu factor de impact</w:t>
            </w:r>
          </w:p>
        </w:tc>
        <w:tc>
          <w:tcPr>
            <w:tcW w:w="100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Profesor/CS I: minimum 40 p.</w:t>
            </w:r>
          </w:p>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Conf./CS II: minimum 20 p.</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20/nr. autori</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3.1.2 ISI fără factor de impact</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15/nr. autori</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3.1.3 BDI</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10/nr. autori</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00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3.2 Prezentări în plenul unor manifestări ştiinţifice naţionale şi internaţionale</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3.2.1 Internaţionale</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sz w:val="16"/>
                <w:szCs w:val="16"/>
                <w:lang w:val="en-US"/>
              </w:rPr>
            </w:pPr>
            <w:r w:rsidRPr="000E227B">
              <w:rPr>
                <w:rFonts w:ascii="Verdana" w:eastAsia="Times New Roman" w:hAnsi="Verdana" w:cs="Times New Roman"/>
                <w:sz w:val="16"/>
                <w:szCs w:val="16"/>
                <w:lang w:val="en-US"/>
              </w:rPr>
              <w:t> </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20</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3.2.2 Naţionale</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sz w:val="16"/>
                <w:szCs w:val="16"/>
                <w:lang w:val="en-US"/>
              </w:rPr>
            </w:pPr>
            <w:r w:rsidRPr="000E227B">
              <w:rPr>
                <w:rFonts w:ascii="Verdana" w:eastAsia="Times New Roman" w:hAnsi="Verdana" w:cs="Times New Roman"/>
                <w:sz w:val="16"/>
                <w:szCs w:val="16"/>
                <w:lang w:val="en-US"/>
              </w:rPr>
              <w:t> </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10</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3.3 Profesor invitat, în cadrul acordurilor academice internaţionale şi programelor de colaborare cu instituţii şi firme internaţionale, inclusiv programele Erasmus+ (predare)</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sz w:val="16"/>
                <w:szCs w:val="16"/>
                <w:lang w:val="en-US"/>
              </w:rPr>
            </w:pPr>
            <w:r w:rsidRPr="000E227B">
              <w:rPr>
                <w:rFonts w:ascii="Verdana" w:eastAsia="Times New Roman" w:hAnsi="Verdana" w:cs="Times New Roman"/>
                <w:sz w:val="16"/>
                <w:szCs w:val="16"/>
                <w:lang w:val="en-US"/>
              </w:rPr>
              <w:t> </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sz w:val="16"/>
                <w:szCs w:val="16"/>
                <w:lang w:val="en-US"/>
              </w:rPr>
            </w:pPr>
            <w:r w:rsidRPr="000E227B">
              <w:rPr>
                <w:rFonts w:ascii="Verdana" w:eastAsia="Times New Roman" w:hAnsi="Verdana" w:cs="Times New Roman"/>
                <w:sz w:val="16"/>
                <w:szCs w:val="16"/>
                <w:lang w:val="en-US"/>
              </w:rPr>
              <w:t> </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30</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00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3.4 Membru în colectivele de redacţie sau comitetele ştiinţifice ale revistelor sau manifestărilor ştiinţifice.</w:t>
            </w:r>
          </w:p>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Organizator de manifestări ştiinţifice/Recenzor</w:t>
            </w:r>
          </w:p>
        </w:tc>
        <w:tc>
          <w:tcPr>
            <w:tcW w:w="100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3.4.1 Reviste ISI cu factor de impact</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3.4.1.1 Membru în comitetul ştiinţific/editor</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15</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3.4.1.2 Recenzor</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10/articol recenzat</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00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3.4.2. Reviste ISI fără factor de impact/proceedings ISI</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3.4.2.1 Membru în comitetul ştiinţific/editor</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10</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3.4.2.2 Recenzor</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5/articol recenzat</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00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3.4.3 Reviste/manifestări ştiinţifice indexate BDI</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3.4.3.1 Membru în comitetul ştiinţific/editor</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8</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3.4.3.2 Recenzor</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2/articol recenzat</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00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3.4.4 Reviste/manifestări ştiinţifice neindexate</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3.4.4.1 Membru în comitetul ştiinţific/editor</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5</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3.4.4.2 Recenzor</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1/articol recenzat</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00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3.5 Experienţă de management, analiză şi evaluare în cercetare şi/sau învăţământ</w:t>
            </w:r>
          </w:p>
        </w:tc>
        <w:tc>
          <w:tcPr>
            <w:tcW w:w="100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3.5.1 Organizaţii internaţionale</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3.5.1.1 Conducere</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10*nr ani desfăşurare</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3.5.1.2 Membru/evaluator</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5*nr. ani desfăşurare</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00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3.5.2 Organizaţii naţionale</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3.5.2.1 Conducere</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5*nr. ani desfăşurare</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3.5.2.2 Membru/evaluator</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2*nr. ani desfăşurare</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00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3.6 Referent în comisii de doctorat/abilitare; Membru în echipe de îndrumare doctorat</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3.6.1 Internaţional</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sz w:val="16"/>
                <w:szCs w:val="16"/>
                <w:lang w:val="en-US"/>
              </w:rPr>
            </w:pPr>
            <w:r w:rsidRPr="000E227B">
              <w:rPr>
                <w:rFonts w:ascii="Verdana" w:eastAsia="Times New Roman" w:hAnsi="Verdana" w:cs="Times New Roman"/>
                <w:sz w:val="16"/>
                <w:szCs w:val="16"/>
                <w:lang w:val="en-US"/>
              </w:rPr>
              <w:t> </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10</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3.6.2 Naţional</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sz w:val="16"/>
                <w:szCs w:val="16"/>
                <w:lang w:val="en-US"/>
              </w:rPr>
            </w:pPr>
            <w:r w:rsidRPr="000E227B">
              <w:rPr>
                <w:rFonts w:ascii="Verdana" w:eastAsia="Times New Roman" w:hAnsi="Verdana" w:cs="Times New Roman"/>
                <w:sz w:val="16"/>
                <w:szCs w:val="16"/>
                <w:lang w:val="en-US"/>
              </w:rPr>
              <w:t> </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5</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00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3.7 Premii/distincţii</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3.7.1 Academia Română</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sz w:val="16"/>
                <w:szCs w:val="16"/>
                <w:lang w:val="en-US"/>
              </w:rPr>
            </w:pPr>
            <w:r w:rsidRPr="000E227B">
              <w:rPr>
                <w:rFonts w:ascii="Verdana" w:eastAsia="Times New Roman" w:hAnsi="Verdana" w:cs="Times New Roman"/>
                <w:sz w:val="16"/>
                <w:szCs w:val="16"/>
                <w:lang w:val="en-US"/>
              </w:rPr>
              <w:t> </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30</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3.7.2 Academii de ramură şi CNCSIS</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sz w:val="16"/>
                <w:szCs w:val="16"/>
                <w:lang w:val="en-US"/>
              </w:rPr>
            </w:pPr>
            <w:r w:rsidRPr="000E227B">
              <w:rPr>
                <w:rFonts w:ascii="Verdana" w:eastAsia="Times New Roman" w:hAnsi="Verdana" w:cs="Times New Roman"/>
                <w:sz w:val="16"/>
                <w:szCs w:val="16"/>
                <w:lang w:val="en-US"/>
              </w:rPr>
              <w:t> </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15</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3.7.3 Premii internaţionale în domeniu</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sz w:val="16"/>
                <w:szCs w:val="16"/>
                <w:lang w:val="en-US"/>
              </w:rPr>
            </w:pPr>
            <w:r w:rsidRPr="000E227B">
              <w:rPr>
                <w:rFonts w:ascii="Verdana" w:eastAsia="Times New Roman" w:hAnsi="Verdana" w:cs="Times New Roman"/>
                <w:sz w:val="16"/>
                <w:szCs w:val="16"/>
                <w:lang w:val="en-US"/>
              </w:rPr>
              <w:t> </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10</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3.7.4 Premii naţionale în domeniu</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sz w:val="16"/>
                <w:szCs w:val="16"/>
                <w:lang w:val="en-US"/>
              </w:rPr>
            </w:pPr>
            <w:r w:rsidRPr="000E227B">
              <w:rPr>
                <w:rFonts w:ascii="Verdana" w:eastAsia="Times New Roman" w:hAnsi="Verdana" w:cs="Times New Roman"/>
                <w:sz w:val="16"/>
                <w:szCs w:val="16"/>
                <w:lang w:val="en-US"/>
              </w:rPr>
              <w:t> </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5</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00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3.8 Membru în academii, organizaţii, asociaţii profesionale de prestigiu, naţionale şi internaţionale, apartenenţă la organizaţii din domeniul educaţiei şi cercetării</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3.8.1 Academia Română</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sz w:val="16"/>
                <w:szCs w:val="16"/>
                <w:lang w:val="en-US"/>
              </w:rPr>
            </w:pPr>
            <w:r w:rsidRPr="000E227B">
              <w:rPr>
                <w:rFonts w:ascii="Verdana" w:eastAsia="Times New Roman" w:hAnsi="Verdana" w:cs="Times New Roman"/>
                <w:sz w:val="16"/>
                <w:szCs w:val="16"/>
                <w:lang w:val="en-US"/>
              </w:rPr>
              <w:t> </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100</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3.8.2 Academii de ramură</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sz w:val="16"/>
                <w:szCs w:val="16"/>
                <w:lang w:val="en-US"/>
              </w:rPr>
            </w:pPr>
            <w:r w:rsidRPr="000E227B">
              <w:rPr>
                <w:rFonts w:ascii="Verdana" w:eastAsia="Times New Roman" w:hAnsi="Verdana" w:cs="Times New Roman"/>
                <w:sz w:val="16"/>
                <w:szCs w:val="16"/>
                <w:lang w:val="en-US"/>
              </w:rPr>
              <w:t> </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30</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00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3.8.3 Conducere asociaţii profesionale</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3.8.3.1 Internaţionale</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30</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3.8.3.2 Naţionale</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15</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00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3.8.4 Membru în asociaţii profesionale</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3.8.4.1 Internaţionale</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10</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3.8.4.2 Naţionale</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5</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00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3.8.5 Organizaţii din domeniul educaţiei şi cercetării</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3.8.5.1 Conducere</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15</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3.8.5.2 Membru</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10</w:t>
            </w:r>
          </w:p>
        </w:tc>
      </w:tr>
    </w:tbl>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317" w:name="do|ax13|pt2|pa2"/>
      <w:bookmarkEnd w:id="317"/>
      <w:r w:rsidRPr="000E227B">
        <w:rPr>
          <w:rFonts w:ascii="Verdana" w:eastAsia="Times New Roman" w:hAnsi="Verdana" w:cs="Times New Roman"/>
          <w:vertAlign w:val="superscript"/>
          <w:lang w:val="en-US"/>
        </w:rPr>
        <w:t>1</w:t>
      </w:r>
      <w:r w:rsidRPr="000E227B">
        <w:rPr>
          <w:rFonts w:ascii="Verdana" w:eastAsia="Times New Roman" w:hAnsi="Verdana" w:cs="Times New Roman"/>
          <w:lang w:val="en-US"/>
        </w:rPr>
        <w:t>Scopus, SpringerLink, FISITA, SAE Papers, IEEE Xplore, Science Direct, Engineering Village, Compendex, Index Copernicus, ProQuest, EBSCO, CrossRef, DOAJ, Wiley, Elsevier, ACM, TRID, TRIS, ITRD, Ulrich's Periodicals, SCIRUS, REPEC, Geobase.</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318" w:name="do|ax13|pt3"/>
      <w:bookmarkEnd w:id="318"/>
      <w:r w:rsidRPr="000E227B">
        <w:rPr>
          <w:rFonts w:ascii="Verdana" w:eastAsia="Times New Roman" w:hAnsi="Verdana" w:cs="Times New Roman"/>
          <w:b/>
          <w:bCs/>
          <w:color w:val="8F0000"/>
          <w:lang w:val="en-US"/>
        </w:rPr>
        <w:t>3.</w:t>
      </w:r>
      <w:r w:rsidRPr="000E227B">
        <w:rPr>
          <w:rFonts w:ascii="Verdana" w:eastAsia="Times New Roman" w:hAnsi="Verdana" w:cs="Times New Roman"/>
          <w:lang w:val="en-US"/>
        </w:rPr>
        <w:t>Formula de calcul a indicatorului de evaluare (A= A1 +A2 + A3)</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319" w:name="do|ax13|pt4"/>
      <w:r w:rsidRPr="000E227B">
        <w:rPr>
          <w:rFonts w:ascii="Verdana" w:eastAsia="Times New Roman" w:hAnsi="Verdana" w:cs="Times New Roman"/>
          <w:b/>
          <w:bCs/>
          <w:noProof/>
          <w:color w:val="333399"/>
          <w:lang w:val="en-US"/>
        </w:rPr>
        <w:drawing>
          <wp:inline distT="0" distB="0" distL="0" distR="0">
            <wp:extent cx="99060" cy="99060"/>
            <wp:effectExtent l="0" t="0" r="0" b="0"/>
            <wp:docPr id="209" name="Picture 209"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3|pt4|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19"/>
      <w:r w:rsidRPr="000E227B">
        <w:rPr>
          <w:rFonts w:ascii="Verdana" w:eastAsia="Times New Roman" w:hAnsi="Verdana" w:cs="Times New Roman"/>
          <w:b/>
          <w:bCs/>
          <w:color w:val="8F0000"/>
          <w:lang w:val="en-US"/>
        </w:rPr>
        <w:t>4.</w:t>
      </w:r>
      <w:r w:rsidRPr="000E227B">
        <w:rPr>
          <w:rFonts w:ascii="Verdana" w:eastAsia="Times New Roman" w:hAnsi="Verdana" w:cs="Times New Roman"/>
          <w:lang w:val="en-US"/>
        </w:rPr>
        <w:t>Condiţii minimale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81"/>
        <w:gridCol w:w="1838"/>
        <w:gridCol w:w="1838"/>
        <w:gridCol w:w="1838"/>
        <w:gridCol w:w="1838"/>
        <w:gridCol w:w="1742"/>
      </w:tblGrid>
      <w:tr w:rsidR="000E227B" w:rsidRPr="000E227B" w:rsidTr="000E227B">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bookmarkStart w:id="320" w:name="do|ax13|pt4|pa1"/>
            <w:bookmarkEnd w:id="320"/>
            <w:r w:rsidRPr="000E227B">
              <w:rPr>
                <w:rFonts w:ascii="Verdana" w:eastAsia="Times New Roman" w:hAnsi="Verdana" w:cs="Times New Roman"/>
                <w:color w:val="000000"/>
                <w:sz w:val="16"/>
                <w:szCs w:val="16"/>
                <w:lang w:val="en-US"/>
              </w:rPr>
              <w:t>Nr. crt.</w:t>
            </w:r>
          </w:p>
        </w:tc>
        <w:tc>
          <w:tcPr>
            <w:tcW w:w="9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Domeniul de activitate</w:t>
            </w:r>
          </w:p>
        </w:tc>
        <w:tc>
          <w:tcPr>
            <w:tcW w:w="9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Condiţii conferenţiar</w:t>
            </w:r>
          </w:p>
        </w:tc>
        <w:tc>
          <w:tcPr>
            <w:tcW w:w="9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Condiţii CS II</w:t>
            </w:r>
          </w:p>
        </w:tc>
        <w:tc>
          <w:tcPr>
            <w:tcW w:w="9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Condiţii profesor</w:t>
            </w:r>
          </w:p>
        </w:tc>
        <w:tc>
          <w:tcPr>
            <w:tcW w:w="9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Condiţii CS I</w:t>
            </w:r>
          </w:p>
        </w:tc>
      </w:tr>
      <w:tr w:rsidR="000E227B" w:rsidRPr="000E227B" w:rsidTr="000E227B">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w:t>
            </w:r>
          </w:p>
        </w:tc>
        <w:tc>
          <w:tcPr>
            <w:tcW w:w="9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Activitatea didactică şi profesională (A1)</w:t>
            </w:r>
          </w:p>
        </w:tc>
        <w:tc>
          <w:tcPr>
            <w:tcW w:w="9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Minimum 100 puncte</w:t>
            </w:r>
          </w:p>
        </w:tc>
        <w:tc>
          <w:tcPr>
            <w:tcW w:w="9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w:t>
            </w:r>
          </w:p>
        </w:tc>
        <w:tc>
          <w:tcPr>
            <w:tcW w:w="9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Minimum 180 puncte</w:t>
            </w:r>
          </w:p>
        </w:tc>
        <w:tc>
          <w:tcPr>
            <w:tcW w:w="9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w:t>
            </w:r>
          </w:p>
        </w:tc>
      </w:tr>
      <w:tr w:rsidR="000E227B" w:rsidRPr="000E227B" w:rsidTr="000E227B">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w:t>
            </w:r>
          </w:p>
        </w:tc>
        <w:tc>
          <w:tcPr>
            <w:tcW w:w="9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Activitatea de cercetare ştiinţifică (A2)</w:t>
            </w:r>
          </w:p>
        </w:tc>
        <w:tc>
          <w:tcPr>
            <w:tcW w:w="9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Minimum 100 puncte</w:t>
            </w:r>
          </w:p>
        </w:tc>
        <w:tc>
          <w:tcPr>
            <w:tcW w:w="9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Minimum 200 puncte</w:t>
            </w:r>
          </w:p>
        </w:tc>
        <w:tc>
          <w:tcPr>
            <w:tcW w:w="9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Minimum 200 puncte</w:t>
            </w:r>
          </w:p>
        </w:tc>
        <w:tc>
          <w:tcPr>
            <w:tcW w:w="9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Minimum 380 puncte</w:t>
            </w:r>
          </w:p>
        </w:tc>
      </w:tr>
      <w:tr w:rsidR="000E227B" w:rsidRPr="000E227B" w:rsidTr="000E227B">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w:t>
            </w:r>
          </w:p>
        </w:tc>
        <w:tc>
          <w:tcPr>
            <w:tcW w:w="9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Recunoaşterea performanţelor profesionale şi impactul activităţii (A3)</w:t>
            </w:r>
          </w:p>
        </w:tc>
        <w:tc>
          <w:tcPr>
            <w:tcW w:w="9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Minimum 50 puncte</w:t>
            </w:r>
          </w:p>
        </w:tc>
        <w:tc>
          <w:tcPr>
            <w:tcW w:w="9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Minimum 50 puncte</w:t>
            </w:r>
          </w:p>
        </w:tc>
        <w:tc>
          <w:tcPr>
            <w:tcW w:w="9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Minimum 100 puncte</w:t>
            </w:r>
          </w:p>
        </w:tc>
        <w:tc>
          <w:tcPr>
            <w:tcW w:w="9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Minimum 100 puncte</w:t>
            </w:r>
          </w:p>
        </w:tc>
      </w:tr>
      <w:tr w:rsidR="000E227B" w:rsidRPr="000E227B" w:rsidTr="000E227B">
        <w:trPr>
          <w:tblCellSpacing w:w="0" w:type="dxa"/>
        </w:trPr>
        <w:tc>
          <w:tcPr>
            <w:tcW w:w="1250" w:type="pct"/>
            <w:gridSpan w:val="2"/>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Total</w:t>
            </w:r>
          </w:p>
        </w:tc>
        <w:tc>
          <w:tcPr>
            <w:tcW w:w="9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250</w:t>
            </w:r>
          </w:p>
        </w:tc>
        <w:tc>
          <w:tcPr>
            <w:tcW w:w="9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250</w:t>
            </w:r>
          </w:p>
        </w:tc>
        <w:tc>
          <w:tcPr>
            <w:tcW w:w="9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480</w:t>
            </w:r>
          </w:p>
        </w:tc>
        <w:tc>
          <w:tcPr>
            <w:tcW w:w="9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480</w:t>
            </w:r>
          </w:p>
        </w:tc>
      </w:tr>
    </w:tbl>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321" w:name="do|ax14"/>
      <w:r w:rsidRPr="000E227B">
        <w:rPr>
          <w:rFonts w:ascii="Verdana" w:eastAsia="Times New Roman" w:hAnsi="Verdana" w:cs="Times New Roman"/>
          <w:b/>
          <w:bCs/>
          <w:noProof/>
          <w:color w:val="333399"/>
          <w:lang w:val="en-US"/>
        </w:rPr>
        <w:drawing>
          <wp:inline distT="0" distB="0" distL="0" distR="0">
            <wp:extent cx="99060" cy="99060"/>
            <wp:effectExtent l="0" t="0" r="0" b="0"/>
            <wp:docPr id="208" name="Picture 208"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4|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21"/>
      <w:r w:rsidRPr="000E227B">
        <w:rPr>
          <w:rFonts w:ascii="Verdana" w:eastAsia="Times New Roman" w:hAnsi="Verdana" w:cs="Times New Roman"/>
          <w:b/>
          <w:bCs/>
          <w:sz w:val="26"/>
          <w:szCs w:val="26"/>
          <w:lang w:val="en-US"/>
        </w:rPr>
        <w:t>ANEXA nr. 14:</w:t>
      </w:r>
      <w:r w:rsidRPr="000E227B">
        <w:rPr>
          <w:rFonts w:ascii="Verdana" w:eastAsia="Times New Roman" w:hAnsi="Verdana" w:cs="Times New Roman"/>
          <w:lang w:val="en-US"/>
        </w:rPr>
        <w:t xml:space="preserve"> </w:t>
      </w:r>
      <w:r w:rsidRPr="000E227B">
        <w:rPr>
          <w:rFonts w:ascii="Verdana" w:eastAsia="Times New Roman" w:hAnsi="Verdana" w:cs="Times New Roman"/>
          <w:b/>
          <w:bCs/>
          <w:sz w:val="26"/>
          <w:szCs w:val="26"/>
          <w:lang w:val="en-US"/>
        </w:rPr>
        <w:t>COMISIA DE INGINERIA RESURSELOR VEGETALE ŞI ANIMALE - STANDARDE MINIMALE NECESARE ŞI OBLIGATORII PENTRU CONFERIREA TITLURILOR DIDACTICE DIN ÎNVĂŢĂMÂNTUL SUPERIOR ŞI A GRADELOR PROFESIONALE DE CERCETARE-DEZVOLTARE</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322" w:name="do|ax14|al1"/>
      <w:r w:rsidRPr="000E227B">
        <w:rPr>
          <w:rFonts w:ascii="Verdana" w:eastAsia="Times New Roman" w:hAnsi="Verdana" w:cs="Times New Roman"/>
          <w:b/>
          <w:bCs/>
          <w:noProof/>
          <w:color w:val="333399"/>
          <w:lang w:val="en-US"/>
        </w:rPr>
        <w:drawing>
          <wp:inline distT="0" distB="0" distL="0" distR="0">
            <wp:extent cx="99060" cy="99060"/>
            <wp:effectExtent l="0" t="0" r="0" b="0"/>
            <wp:docPr id="207" name="Picture 207"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4|al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22"/>
      <w:r w:rsidRPr="000E227B">
        <w:rPr>
          <w:rFonts w:ascii="Verdana" w:eastAsia="Times New Roman" w:hAnsi="Verdana" w:cs="Times New Roman"/>
          <w:b/>
          <w:bCs/>
          <w:color w:val="008F00"/>
          <w:lang w:val="en-US"/>
        </w:rPr>
        <w:t>(1)</w:t>
      </w:r>
      <w:r w:rsidRPr="000E227B">
        <w:rPr>
          <w:rFonts w:ascii="Verdana" w:eastAsia="Times New Roman" w:hAnsi="Verdana" w:cs="Times New Roman"/>
          <w:lang w:val="en-US"/>
        </w:rPr>
        <w:t>Preambul</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323" w:name="do|ax14|al1|pa1"/>
      <w:bookmarkEnd w:id="323"/>
      <w:r w:rsidRPr="000E227B">
        <w:rPr>
          <w:rFonts w:ascii="Verdana" w:eastAsia="Times New Roman" w:hAnsi="Verdana" w:cs="Times New Roman"/>
          <w:lang w:val="en-US"/>
        </w:rPr>
        <w:t>- Modificările propuse de Comisia 14 vizează creşterea standardelor minimale privind vizibilitatea şi impactul rezultatelor cercetării, precum şi creşterea gradului de clarificare şi transparenţă în definirea şi verificarea îndeplinirii standardelor.</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324" w:name="do|ax14|al1|pa2"/>
      <w:bookmarkEnd w:id="324"/>
      <w:r w:rsidRPr="000E227B">
        <w:rPr>
          <w:rFonts w:ascii="Verdana" w:eastAsia="Times New Roman" w:hAnsi="Verdana" w:cs="Times New Roman"/>
          <w:lang w:val="en-US"/>
        </w:rPr>
        <w:t>- Modificările propuse respectă structura criteriilor aflate în vigoare.</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325" w:name="do|ax14|al1|pa3"/>
      <w:bookmarkEnd w:id="325"/>
      <w:r w:rsidRPr="000E227B">
        <w:rPr>
          <w:rFonts w:ascii="Verdana" w:eastAsia="Times New Roman" w:hAnsi="Verdana" w:cs="Times New Roman"/>
          <w:lang w:val="en-US"/>
        </w:rPr>
        <w:t>- În propunere s-a ţinut cont de specificul domeniului Ingineria Resurselor Vegetale şi Animale</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326" w:name="do|ax14|al1|pa4"/>
      <w:bookmarkEnd w:id="326"/>
      <w:r w:rsidRPr="000E227B">
        <w:rPr>
          <w:rFonts w:ascii="Verdana" w:eastAsia="Times New Roman" w:hAnsi="Verdana" w:cs="Times New Roman"/>
          <w:lang w:val="en-US"/>
        </w:rPr>
        <w:t>- Noile standarde trebuie să fie motivante pentru candidaţi şi să conducă la creşterea vizibilităţii internaţionale a specialiştilor şi a rezultatelor acestora.</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327" w:name="do|ax14|al1|pa5"/>
      <w:bookmarkEnd w:id="327"/>
      <w:r w:rsidRPr="000E227B">
        <w:rPr>
          <w:rFonts w:ascii="Verdana" w:eastAsia="Times New Roman" w:hAnsi="Verdana" w:cs="Times New Roman"/>
          <w:lang w:val="en-US"/>
        </w:rPr>
        <w:t>- Precizările din această propunere vizează şi promovarea colaborării şi a lucrului în echipă precum şi activitatea de inovare şi brevetare.</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328" w:name="do|ax14|al1|pa6"/>
      <w:bookmarkEnd w:id="328"/>
      <w:r w:rsidRPr="000E227B">
        <w:rPr>
          <w:rFonts w:ascii="Verdana" w:eastAsia="Times New Roman" w:hAnsi="Verdana" w:cs="Times New Roman"/>
          <w:lang w:val="en-US"/>
        </w:rPr>
        <w:t>- Standardele minimale pentru activitatea didactică şi profesională pot fi crescute în funcţie de specificul fiecărei universităţi şi al politicilor de dezvoltare didactică ale acesteia.</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329" w:name="do|ax14|al1|pa7"/>
      <w:bookmarkEnd w:id="329"/>
      <w:r w:rsidRPr="000E227B">
        <w:rPr>
          <w:rFonts w:ascii="Verdana" w:eastAsia="Times New Roman" w:hAnsi="Verdana" w:cs="Times New Roman"/>
          <w:lang w:val="en-US"/>
        </w:rPr>
        <w:t>- S-a menţinut acordarea de punctaj pentru activităţile de recenzie cu precizarea modalităţii de acordare.</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330" w:name="do|ax14|al1|pa8"/>
      <w:bookmarkEnd w:id="330"/>
      <w:r w:rsidRPr="000E227B">
        <w:rPr>
          <w:rFonts w:ascii="Verdana" w:eastAsia="Times New Roman" w:hAnsi="Verdana" w:cs="Times New Roman"/>
          <w:lang w:val="en-US"/>
        </w:rPr>
        <w:t>- Pentru a evidenţia recunoaşterea pe plan internaţional/naţional a candidatului precum şi responsabilitatea calităţii de referent la teze de doctorat s-a introdus drept criteriu "Referent în comisii de doctorat"</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331" w:name="do|ax14|al1|pa9"/>
      <w:bookmarkEnd w:id="331"/>
      <w:r w:rsidRPr="000E227B">
        <w:rPr>
          <w:rFonts w:ascii="Verdana" w:eastAsia="Times New Roman" w:hAnsi="Verdana" w:cs="Times New Roman"/>
          <w:lang w:val="en-US"/>
        </w:rPr>
        <w:t>- S-a menţinut criteriul 2.4 (director/responsabil de proiect de cercetare)</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332" w:name="do|ax14|al1|pa10"/>
      <w:bookmarkEnd w:id="332"/>
      <w:r w:rsidRPr="000E227B">
        <w:rPr>
          <w:rFonts w:ascii="Verdana" w:eastAsia="Times New Roman" w:hAnsi="Verdana" w:cs="Times New Roman"/>
          <w:lang w:val="en-US"/>
        </w:rPr>
        <w:t>- A fost crescut punctajul la criteriul A3: Recunoaşterea şi impactul activităţii.</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333" w:name="do|ax14|al1|pa11"/>
      <w:bookmarkEnd w:id="333"/>
      <w:r w:rsidRPr="000E227B">
        <w:rPr>
          <w:rFonts w:ascii="Verdana" w:eastAsia="Times New Roman" w:hAnsi="Verdana" w:cs="Times New Roman"/>
          <w:lang w:val="en-US"/>
        </w:rPr>
        <w:t>- Criteriile propuse sunt standarde minimale, sunt condiţii necesare şi suficiente ca un cercetător/cadru didactic să poată participa la concurs. Instituţiile de învăţământ superior/de cercetare pot impune criterii suplimentare, în funcţie de structura postului scos la concurs sau de specificul activităţii, criterii care pot permite o evaluare/departajare cât mai obiectivă a candidaţilor.</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334" w:name="do|ax14|al2"/>
      <w:r w:rsidRPr="000E227B">
        <w:rPr>
          <w:rFonts w:ascii="Verdana" w:eastAsia="Times New Roman" w:hAnsi="Verdana" w:cs="Times New Roman"/>
          <w:b/>
          <w:bCs/>
          <w:noProof/>
          <w:color w:val="333399"/>
          <w:lang w:val="en-US"/>
        </w:rPr>
        <w:drawing>
          <wp:inline distT="0" distB="0" distL="0" distR="0">
            <wp:extent cx="99060" cy="99060"/>
            <wp:effectExtent l="0" t="0" r="0" b="0"/>
            <wp:docPr id="206" name="Picture 206"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4|al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34"/>
      <w:r w:rsidRPr="000E227B">
        <w:rPr>
          <w:rFonts w:ascii="Verdana" w:eastAsia="Times New Roman" w:hAnsi="Verdana" w:cs="Times New Roman"/>
          <w:b/>
          <w:bCs/>
          <w:color w:val="008F00"/>
          <w:lang w:val="en-US"/>
        </w:rPr>
        <w:t>(2)</w:t>
      </w:r>
      <w:r w:rsidRPr="000E227B">
        <w:rPr>
          <w:rFonts w:ascii="Verdana" w:eastAsia="Times New Roman" w:hAnsi="Verdana" w:cs="Times New Roman"/>
          <w:lang w:val="en-US"/>
        </w:rPr>
        <w:t>_</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335" w:name="do|ax14|al2|pt1"/>
      <w:r w:rsidRPr="000E227B">
        <w:rPr>
          <w:rFonts w:ascii="Verdana" w:eastAsia="Times New Roman" w:hAnsi="Verdana" w:cs="Times New Roman"/>
          <w:b/>
          <w:bCs/>
          <w:noProof/>
          <w:color w:val="333399"/>
          <w:lang w:val="en-US"/>
        </w:rPr>
        <w:drawing>
          <wp:inline distT="0" distB="0" distL="0" distR="0">
            <wp:extent cx="99060" cy="99060"/>
            <wp:effectExtent l="0" t="0" r="0" b="0"/>
            <wp:docPr id="205" name="Picture 205"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4|al2|pt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35"/>
      <w:r w:rsidRPr="000E227B">
        <w:rPr>
          <w:rFonts w:ascii="Verdana" w:eastAsia="Times New Roman" w:hAnsi="Verdana" w:cs="Times New Roman"/>
          <w:b/>
          <w:bCs/>
          <w:color w:val="8F0000"/>
          <w:lang w:val="en-US"/>
        </w:rPr>
        <w:t>1.</w:t>
      </w:r>
      <w:r w:rsidRPr="000E227B">
        <w:rPr>
          <w:rFonts w:ascii="Verdana" w:eastAsia="Times New Roman" w:hAnsi="Verdana" w:cs="Times New Roman"/>
          <w:lang w:val="en-US"/>
        </w:rPr>
        <w:t>Structura activităţii candidatului</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33"/>
        <w:gridCol w:w="1821"/>
        <w:gridCol w:w="1811"/>
        <w:gridCol w:w="2939"/>
        <w:gridCol w:w="1179"/>
        <w:gridCol w:w="1592"/>
      </w:tblGrid>
      <w:tr w:rsidR="000E227B" w:rsidRPr="000E227B" w:rsidTr="000E227B">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bookmarkStart w:id="336" w:name="do|ax14|al2|pt1|pa1"/>
            <w:bookmarkEnd w:id="336"/>
            <w:r w:rsidRPr="000E227B">
              <w:rPr>
                <w:rFonts w:ascii="Verdana" w:eastAsia="Times New Roman" w:hAnsi="Verdana" w:cs="Times New Roman"/>
                <w:color w:val="000000"/>
                <w:sz w:val="16"/>
                <w:szCs w:val="16"/>
                <w:lang w:val="en-US"/>
              </w:rPr>
              <w:t>Nr. crt.</w:t>
            </w:r>
          </w:p>
        </w:tc>
        <w:tc>
          <w:tcPr>
            <w:tcW w:w="7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Domeniul activităţilor</w:t>
            </w:r>
          </w:p>
        </w:tc>
        <w:tc>
          <w:tcPr>
            <w:tcW w:w="100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Tipul activităţilor</w:t>
            </w:r>
          </w:p>
        </w:tc>
        <w:tc>
          <w:tcPr>
            <w:tcW w:w="100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Categorii şi restricţii</w:t>
            </w:r>
          </w:p>
        </w:tc>
        <w:tc>
          <w:tcPr>
            <w:tcW w:w="100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Subcategorii</w:t>
            </w:r>
          </w:p>
        </w:tc>
        <w:tc>
          <w:tcPr>
            <w:tcW w:w="100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Indicatori</w:t>
            </w:r>
          </w:p>
        </w:tc>
      </w:tr>
      <w:tr w:rsidR="000E227B" w:rsidRPr="000E227B" w:rsidTr="000E227B">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0</w:t>
            </w:r>
          </w:p>
        </w:tc>
        <w:tc>
          <w:tcPr>
            <w:tcW w:w="7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w:t>
            </w:r>
          </w:p>
        </w:tc>
        <w:tc>
          <w:tcPr>
            <w:tcW w:w="100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w:t>
            </w:r>
          </w:p>
        </w:tc>
        <w:tc>
          <w:tcPr>
            <w:tcW w:w="100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w:t>
            </w:r>
          </w:p>
        </w:tc>
        <w:tc>
          <w:tcPr>
            <w:tcW w:w="100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4</w:t>
            </w:r>
          </w:p>
        </w:tc>
        <w:tc>
          <w:tcPr>
            <w:tcW w:w="100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5</w:t>
            </w:r>
          </w:p>
        </w:tc>
      </w:tr>
      <w:tr w:rsidR="000E227B" w:rsidRPr="000E227B" w:rsidTr="000E227B">
        <w:trPr>
          <w:tblCellSpacing w:w="0" w:type="dxa"/>
        </w:trPr>
        <w:tc>
          <w:tcPr>
            <w:tcW w:w="25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w:t>
            </w:r>
          </w:p>
        </w:tc>
        <w:tc>
          <w:tcPr>
            <w:tcW w:w="75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Activitatea didactică/profesională (A1)</w:t>
            </w:r>
          </w:p>
        </w:tc>
        <w:tc>
          <w:tcPr>
            <w:tcW w:w="100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1.1 Cărţi şi capitole în cărţi de specialitate</w:t>
            </w:r>
          </w:p>
        </w:tc>
        <w:tc>
          <w:tcPr>
            <w:tcW w:w="100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1.1.1 Cărţi cu ISBN/capitole ca autor, pentru Profesor minimum 2 în calitate de prim autor; cel puţin o lucrare publicată după ultima promovare sau în ultimii 5 ani; pentru Conferenţiar minimum 1 carte/capitol în calitate de prim autor, CS I şi CS II fără restricţii; Pentru abilitare - aceleaşi condiţii ca la profesor</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1.1.1.1 internaţionale</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nr. pagini/(2*nr. autori)</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1.1.1.2 naţionale</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nr. pagini/(5*nr. autori)</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00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1.1.2 Cărţi/capitole de cărţi ca editor/coordonator</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1.1.2.1 internaţionale</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nr. pagini/(3*nr. autori)</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1.1.2.2 naţionale</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nr. pagini/(7*nr. autori)</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00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1.2 Suport didactic</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1.2.1 Manuale, suport de curs inclusiv electronic - fără restricţii</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sz w:val="16"/>
                <w:szCs w:val="16"/>
                <w:lang w:val="en-US"/>
              </w:rPr>
            </w:pPr>
            <w:r w:rsidRPr="000E227B">
              <w:rPr>
                <w:rFonts w:ascii="Verdana" w:eastAsia="Times New Roman" w:hAnsi="Verdana" w:cs="Times New Roman"/>
                <w:sz w:val="16"/>
                <w:szCs w:val="16"/>
                <w:lang w:val="en-US"/>
              </w:rPr>
              <w:t> </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nr. pagini/8*nr. autori)</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1.2.2 Îndrumare de laborator/aplicaţii - fără restricţii</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sz w:val="16"/>
                <w:szCs w:val="16"/>
                <w:lang w:val="en-US"/>
              </w:rPr>
            </w:pPr>
            <w:r w:rsidRPr="000E227B">
              <w:rPr>
                <w:rFonts w:ascii="Verdana" w:eastAsia="Times New Roman" w:hAnsi="Verdana" w:cs="Times New Roman"/>
                <w:sz w:val="16"/>
                <w:szCs w:val="16"/>
                <w:lang w:val="en-US"/>
              </w:rPr>
              <w:t> </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nr. pagini/(8* nr. autori)</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1.3 Coordonare de programe de studii, organizare şi coordonare programe de formare continuă şi proiecte educaţionale (POS, ERASMUS, sa)</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Punctaj unic pentru fiecare activitate</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sz w:val="16"/>
                <w:szCs w:val="16"/>
                <w:lang w:val="en-US"/>
              </w:rPr>
            </w:pPr>
            <w:r w:rsidRPr="000E227B">
              <w:rPr>
                <w:rFonts w:ascii="Verdana" w:eastAsia="Times New Roman" w:hAnsi="Verdana" w:cs="Times New Roman"/>
                <w:sz w:val="16"/>
                <w:szCs w:val="16"/>
                <w:lang w:val="en-US"/>
              </w:rPr>
              <w:t> </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15</w:t>
            </w:r>
          </w:p>
        </w:tc>
      </w:tr>
      <w:tr w:rsidR="000E227B" w:rsidRPr="000E227B" w:rsidTr="000E227B">
        <w:trPr>
          <w:tblCellSpacing w:w="0" w:type="dxa"/>
        </w:trPr>
        <w:tc>
          <w:tcPr>
            <w:tcW w:w="25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w:t>
            </w:r>
          </w:p>
        </w:tc>
        <w:tc>
          <w:tcPr>
            <w:tcW w:w="75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Activitatea de cercetare (A2)</w:t>
            </w:r>
          </w:p>
        </w:tc>
        <w:tc>
          <w:tcPr>
            <w:tcW w:w="100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2.1 Articole in extenso în reviste cotate Thomson Reuters, în volume proceedings indexate Thomson-Reuters şi brevete de invenţie indexate Web of Science - Derwent</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2.1.1 Profesor/CS I: Minimum 8 articole, din care minimum 4 în reviste cotate ISI; la 4 dintre lucrări [dintre care 2 ISI cotate) să fie autor principal/corespondent/coordonator (ultim autor - doar dacă este conducător de doctorat)</w:t>
            </w:r>
            <w:r w:rsidRPr="000E227B">
              <w:rPr>
                <w:rFonts w:ascii="Verdana" w:eastAsia="Times New Roman" w:hAnsi="Verdana" w:cs="Times New Roman"/>
                <w:color w:val="000000"/>
                <w:sz w:val="16"/>
                <w:szCs w:val="16"/>
                <w:vertAlign w:val="superscript"/>
                <w:lang w:val="en-US"/>
              </w:rPr>
              <w:t>(2)</w:t>
            </w:r>
            <w:r w:rsidRPr="000E227B">
              <w:rPr>
                <w:rFonts w:ascii="Verdana" w:eastAsia="Times New Roman" w:hAnsi="Verdana" w:cs="Times New Roman"/>
                <w:color w:val="000000"/>
                <w:sz w:val="16"/>
                <w:szCs w:val="16"/>
                <w:lang w:val="en-US"/>
              </w:rPr>
              <w:t>. Cel puţin 3 lucrări să fie publicate după ultima promovare sau în ultimii 5 ani.</w:t>
            </w:r>
          </w:p>
        </w:tc>
        <w:tc>
          <w:tcPr>
            <w:tcW w:w="100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sz w:val="16"/>
                <w:szCs w:val="16"/>
                <w:lang w:val="en-US"/>
              </w:rPr>
            </w:pPr>
            <w:r w:rsidRPr="000E227B">
              <w:rPr>
                <w:rFonts w:ascii="Verdana" w:eastAsia="Times New Roman" w:hAnsi="Verdana" w:cs="Times New Roman"/>
                <w:sz w:val="16"/>
                <w:szCs w:val="16"/>
                <w:lang w:val="en-US"/>
              </w:rPr>
              <w:t> </w:t>
            </w:r>
          </w:p>
        </w:tc>
        <w:tc>
          <w:tcPr>
            <w:tcW w:w="100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(35+20*factor impact</w:t>
            </w:r>
            <w:r w:rsidRPr="000E227B">
              <w:rPr>
                <w:rFonts w:ascii="Verdana" w:eastAsia="Times New Roman" w:hAnsi="Verdana" w:cs="Times New Roman"/>
                <w:color w:val="000000"/>
                <w:sz w:val="16"/>
                <w:szCs w:val="16"/>
                <w:vertAlign w:val="superscript"/>
                <w:lang w:val="en-US"/>
              </w:rPr>
              <w:t>(1)</w:t>
            </w:r>
            <w:r w:rsidRPr="000E227B">
              <w:rPr>
                <w:rFonts w:ascii="Verdana" w:eastAsia="Times New Roman" w:hAnsi="Verdana" w:cs="Times New Roman"/>
                <w:color w:val="000000"/>
                <w:sz w:val="16"/>
                <w:szCs w:val="16"/>
                <w:lang w:val="en-US"/>
              </w:rPr>
              <w:t>)/nr. autori</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2.1.2 Conferenţiar/CS II: Minimum 5 articole, din care minimum 3 în reviste ISI cotate; la 3 dintre lucrări (dintre care 1 ISI cotată) să fie autor principal/corespondent/coordonator (ultim autor - doar dacă este conducător de doctorat)</w:t>
            </w:r>
            <w:r w:rsidRPr="000E227B">
              <w:rPr>
                <w:rFonts w:ascii="Verdana" w:eastAsia="Times New Roman" w:hAnsi="Verdana" w:cs="Times New Roman"/>
                <w:color w:val="000000"/>
                <w:sz w:val="16"/>
                <w:szCs w:val="16"/>
                <w:vertAlign w:val="superscript"/>
                <w:lang w:val="en-US"/>
              </w:rPr>
              <w:t>2)</w:t>
            </w:r>
            <w:r w:rsidRPr="000E227B">
              <w:rPr>
                <w:rFonts w:ascii="Verdana" w:eastAsia="Times New Roman" w:hAnsi="Verdana" w:cs="Times New Roman"/>
                <w:color w:val="000000"/>
                <w:sz w:val="16"/>
                <w:szCs w:val="16"/>
                <w:lang w:val="en-US"/>
              </w:rPr>
              <w:t>. Cel puţin 2 lucrări să fie publicate după ultima promovare sau în ultimii 5 ani.</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00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2.2 Articole în reviste şi în volumele unor manifestări ştiinţifice indexate în alte baze de date internaţionale (BDI</w:t>
            </w:r>
            <w:r w:rsidRPr="000E227B">
              <w:rPr>
                <w:rFonts w:ascii="Verdana" w:eastAsia="Times New Roman" w:hAnsi="Verdana" w:cs="Times New Roman"/>
                <w:color w:val="000000"/>
                <w:sz w:val="16"/>
                <w:szCs w:val="16"/>
                <w:vertAlign w:val="superscript"/>
                <w:lang w:val="en-US"/>
              </w:rPr>
              <w:t>(3)</w:t>
            </w:r>
            <w:r w:rsidRPr="000E227B">
              <w:rPr>
                <w:rFonts w:ascii="Verdana" w:eastAsia="Times New Roman" w:hAnsi="Verdana" w:cs="Times New Roman"/>
                <w:color w:val="000000"/>
                <w:sz w:val="16"/>
                <w:szCs w:val="16"/>
                <w:lang w:val="en-US"/>
              </w:rPr>
              <w:t>)</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2.2.1 Profesor/CS I: Minimum 15 articole</w:t>
            </w:r>
          </w:p>
        </w:tc>
        <w:tc>
          <w:tcPr>
            <w:tcW w:w="100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sz w:val="16"/>
                <w:szCs w:val="16"/>
                <w:lang w:val="en-US"/>
              </w:rPr>
            </w:pPr>
            <w:r w:rsidRPr="000E227B">
              <w:rPr>
                <w:rFonts w:ascii="Verdana" w:eastAsia="Times New Roman" w:hAnsi="Verdana" w:cs="Times New Roman"/>
                <w:sz w:val="16"/>
                <w:szCs w:val="16"/>
                <w:lang w:val="en-US"/>
              </w:rPr>
              <w:t> </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15/nr. autori</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2.2.2 Conferenţiar/CS II: Minimum 10 articole</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sz w:val="16"/>
                <w:szCs w:val="16"/>
                <w:lang w:val="en-US"/>
              </w:rPr>
            </w:pPr>
            <w:r w:rsidRPr="000E227B">
              <w:rPr>
                <w:rFonts w:ascii="Verdana" w:eastAsia="Times New Roman" w:hAnsi="Verdana" w:cs="Times New Roman"/>
                <w:sz w:val="16"/>
                <w:szCs w:val="16"/>
                <w:lang w:val="en-US"/>
              </w:rPr>
              <w:t> </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00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2.3 Proprietate intelectuală, brevete de invenţie, tehnologii şi produse omologate (soiuri, hibrid, rase, etc.)</w:t>
            </w:r>
          </w:p>
        </w:tc>
        <w:tc>
          <w:tcPr>
            <w:tcW w:w="100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sz w:val="16"/>
                <w:szCs w:val="16"/>
                <w:lang w:val="en-US"/>
              </w:rPr>
            </w:pPr>
            <w:r w:rsidRPr="000E227B">
              <w:rPr>
                <w:rFonts w:ascii="Verdana" w:eastAsia="Times New Roman" w:hAnsi="Verdana" w:cs="Times New Roman"/>
                <w:sz w:val="16"/>
                <w:szCs w:val="16"/>
                <w:lang w:val="en-US"/>
              </w:rPr>
              <w:t> </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2.3.1 internaţionale</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40/nr. autori</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2.3.2 naţionale</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30/nr. autori</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00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2.4 Granturi/proiecte câştigate prin competiţie inclusiv proiecte de cercetare/consultanţă (valoare de minim 10 000 Euro echivalenţi)</w:t>
            </w:r>
            <w:r w:rsidRPr="000E227B">
              <w:rPr>
                <w:rFonts w:ascii="Verdana" w:eastAsia="Times New Roman" w:hAnsi="Verdana" w:cs="Times New Roman"/>
                <w:color w:val="000000"/>
                <w:sz w:val="16"/>
                <w:szCs w:val="16"/>
                <w:vertAlign w:val="superscript"/>
                <w:lang w:val="en-US"/>
              </w:rPr>
              <w:t>(3)</w:t>
            </w:r>
          </w:p>
        </w:tc>
        <w:tc>
          <w:tcPr>
            <w:tcW w:w="100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2.4.1 Director/responsabil partener proiect - Minimum 2 pentru Profesor/CS I; Minimum 1 pentru Conferenţiar/CS II</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2.4.1.1 internaţionale</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20 * ani de desfăşurare</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2.4.1.2 naţionale</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10 * ani de desfăşurare</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00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2.4.2 Membru în echipă</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2.4.2.1. internaţionale</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4 * ani de desfăşurare</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2.4.2.2 naţionale</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 * ani de desfăşurare</w:t>
            </w:r>
          </w:p>
        </w:tc>
      </w:tr>
      <w:tr w:rsidR="000E227B" w:rsidRPr="000E227B" w:rsidTr="000E227B">
        <w:trPr>
          <w:tblCellSpacing w:w="0" w:type="dxa"/>
        </w:trPr>
        <w:tc>
          <w:tcPr>
            <w:tcW w:w="25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w:t>
            </w:r>
          </w:p>
        </w:tc>
        <w:tc>
          <w:tcPr>
            <w:tcW w:w="75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Recunoaşterea şi impactul activităţii (A3)</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3.1 Citări în reviste ISI şi volumele conferinţelor indexate WOS</w:t>
            </w:r>
            <w:r w:rsidRPr="000E227B">
              <w:rPr>
                <w:rFonts w:ascii="Verdana" w:eastAsia="Times New Roman" w:hAnsi="Verdana" w:cs="Times New Roman"/>
                <w:color w:val="000000"/>
                <w:sz w:val="16"/>
                <w:szCs w:val="16"/>
                <w:vertAlign w:val="superscript"/>
                <w:lang w:val="en-US"/>
              </w:rPr>
              <w:t>(4)</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sz w:val="16"/>
                <w:szCs w:val="16"/>
                <w:lang w:val="en-US"/>
              </w:rPr>
            </w:pPr>
            <w:r w:rsidRPr="000E227B">
              <w:rPr>
                <w:rFonts w:ascii="Verdana" w:eastAsia="Times New Roman" w:hAnsi="Verdana" w:cs="Times New Roman"/>
                <w:sz w:val="16"/>
                <w:szCs w:val="16"/>
                <w:lang w:val="en-US"/>
              </w:rPr>
              <w:t> </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sz w:val="16"/>
                <w:szCs w:val="16"/>
                <w:lang w:val="en-US"/>
              </w:rPr>
            </w:pPr>
            <w:r w:rsidRPr="000E227B">
              <w:rPr>
                <w:rFonts w:ascii="Verdana" w:eastAsia="Times New Roman" w:hAnsi="Verdana" w:cs="Times New Roman"/>
                <w:sz w:val="16"/>
                <w:szCs w:val="16"/>
                <w:lang w:val="en-US"/>
              </w:rPr>
              <w:t> </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10/nr. autori ai articolului citat x nr. citări</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3.2 Citări în reviste şi volumele conferinţelor BDI</w:t>
            </w:r>
            <w:r w:rsidRPr="000E227B">
              <w:rPr>
                <w:rFonts w:ascii="Verdana" w:eastAsia="Times New Roman" w:hAnsi="Verdana" w:cs="Times New Roman"/>
                <w:color w:val="000000"/>
                <w:sz w:val="16"/>
                <w:szCs w:val="16"/>
                <w:vertAlign w:val="superscript"/>
                <w:lang w:val="en-US"/>
              </w:rPr>
              <w:t>(4) (5)</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sz w:val="16"/>
                <w:szCs w:val="16"/>
                <w:lang w:val="en-US"/>
              </w:rPr>
            </w:pPr>
            <w:r w:rsidRPr="000E227B">
              <w:rPr>
                <w:rFonts w:ascii="Verdana" w:eastAsia="Times New Roman" w:hAnsi="Verdana" w:cs="Times New Roman"/>
                <w:sz w:val="16"/>
                <w:szCs w:val="16"/>
                <w:lang w:val="en-US"/>
              </w:rPr>
              <w:t> </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sz w:val="16"/>
                <w:szCs w:val="16"/>
                <w:lang w:val="en-US"/>
              </w:rPr>
            </w:pPr>
            <w:r w:rsidRPr="000E227B">
              <w:rPr>
                <w:rFonts w:ascii="Verdana" w:eastAsia="Times New Roman" w:hAnsi="Verdana" w:cs="Times New Roman"/>
                <w:sz w:val="16"/>
                <w:szCs w:val="16"/>
                <w:lang w:val="en-US"/>
              </w:rPr>
              <w:t> </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5/nr. autori al articolului citat x nr. citări</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00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3.3 Prezentări invitate în plenul unor manifestări ştiinţifice naţionale şi internaţionale şi Profesor invitat (exclusiv POS, ERASMUS)</w:t>
            </w:r>
          </w:p>
        </w:tc>
        <w:tc>
          <w:tcPr>
            <w:tcW w:w="100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Punctaj unic pentru fiecare activitate</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3.3.1 internaţionale</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20</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3.3.2 naţionale</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5</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00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3.4 Membru în colective de redacţie sau comitete ştiinţifice ale revistelor şi manifestărilor ştiinţifice, Organizator de manifestări ştiinţifice</w:t>
            </w:r>
          </w:p>
        </w:tc>
        <w:tc>
          <w:tcPr>
            <w:tcW w:w="100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sz w:val="16"/>
                <w:szCs w:val="16"/>
                <w:lang w:val="en-US"/>
              </w:rPr>
            </w:pPr>
            <w:r w:rsidRPr="000E227B">
              <w:rPr>
                <w:rFonts w:ascii="Verdana" w:eastAsia="Times New Roman" w:hAnsi="Verdana" w:cs="Times New Roman"/>
                <w:sz w:val="16"/>
                <w:szCs w:val="16"/>
                <w:lang w:val="en-US"/>
              </w:rPr>
              <w:t> </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3.4.1 ISI</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15</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3.4.2 BDI</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10</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3.4.3 Naţionale şi internaţionale neindexate</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5</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00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3.5 Recenzor pentru reviste şi manifestări ştiinţifice naţionale şi internaţionale (punctajul se acordă pentru fiecare revistă şi manifestare ştiinţifică o singură dată/an, indiferent de numărul recenziilor)</w:t>
            </w:r>
          </w:p>
        </w:tc>
        <w:tc>
          <w:tcPr>
            <w:tcW w:w="100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sz w:val="16"/>
                <w:szCs w:val="16"/>
                <w:lang w:val="en-US"/>
              </w:rPr>
            </w:pPr>
            <w:r w:rsidRPr="000E227B">
              <w:rPr>
                <w:rFonts w:ascii="Verdana" w:eastAsia="Times New Roman" w:hAnsi="Verdana" w:cs="Times New Roman"/>
                <w:sz w:val="16"/>
                <w:szCs w:val="16"/>
                <w:lang w:val="en-US"/>
              </w:rPr>
              <w:t> </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3.5.1 ISI</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10</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3.5.2 BDI</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5</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00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3.5 Referent în comisii de doctorat</w:t>
            </w:r>
          </w:p>
        </w:tc>
        <w:tc>
          <w:tcPr>
            <w:tcW w:w="100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sz w:val="16"/>
                <w:szCs w:val="16"/>
                <w:lang w:val="en-US"/>
              </w:rPr>
            </w:pPr>
            <w:r w:rsidRPr="000E227B">
              <w:rPr>
                <w:rFonts w:ascii="Verdana" w:eastAsia="Times New Roman" w:hAnsi="Verdana" w:cs="Times New Roman"/>
                <w:sz w:val="16"/>
                <w:szCs w:val="16"/>
                <w:lang w:val="en-US"/>
              </w:rPr>
              <w:t> </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3.6.1 internaţionale</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10 x nr. comisii</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3.6.2 naţionale</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5 x nr. comisii</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00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3.6 Premii</w:t>
            </w:r>
          </w:p>
        </w:tc>
        <w:tc>
          <w:tcPr>
            <w:tcW w:w="100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sz w:val="16"/>
                <w:szCs w:val="16"/>
                <w:lang w:val="en-US"/>
              </w:rPr>
            </w:pPr>
            <w:r w:rsidRPr="000E227B">
              <w:rPr>
                <w:rFonts w:ascii="Verdana" w:eastAsia="Times New Roman" w:hAnsi="Verdana" w:cs="Times New Roman"/>
                <w:sz w:val="16"/>
                <w:szCs w:val="16"/>
                <w:lang w:val="en-US"/>
              </w:rPr>
              <w:t> </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Academia Română</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30</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ASAS, AOSR, academii de ramură şi CNCS</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15</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Premii internaţionale</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10</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Premii naţionale în domeniu</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5</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00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3.7 Membru în academii, organizaţii, asociaţii profesionale de prestigiu, naţionale şi internaţionale, apartenenţă la organizaţii din domeniul educaţiei şi cercetării</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3.7.1 Academia Română</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sz w:val="16"/>
                <w:szCs w:val="16"/>
                <w:lang w:val="en-US"/>
              </w:rPr>
            </w:pPr>
            <w:r w:rsidRPr="000E227B">
              <w:rPr>
                <w:rFonts w:ascii="Verdana" w:eastAsia="Times New Roman" w:hAnsi="Verdana" w:cs="Times New Roman"/>
                <w:sz w:val="16"/>
                <w:szCs w:val="16"/>
                <w:lang w:val="en-US"/>
              </w:rPr>
              <w:t> </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100</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3.7.2 ASAS, AOSR şi academii de ramură</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sz w:val="16"/>
                <w:szCs w:val="16"/>
                <w:lang w:val="en-US"/>
              </w:rPr>
            </w:pPr>
            <w:r w:rsidRPr="000E227B">
              <w:rPr>
                <w:rFonts w:ascii="Verdana" w:eastAsia="Times New Roman" w:hAnsi="Verdana" w:cs="Times New Roman"/>
                <w:sz w:val="16"/>
                <w:szCs w:val="16"/>
                <w:lang w:val="en-US"/>
              </w:rPr>
              <w:t> </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30</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00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3.7.3 Conducere asociaţii profesionale</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internaţionale</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30</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naţionale</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10</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00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3.7.4 Asociaţii profesionale</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internaţionale</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5</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naţionale</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00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3.7.5 Consilii şi organizaţii în domeniul educaţiei şi cercetării</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conducere</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15</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membru</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10</w:t>
            </w:r>
          </w:p>
        </w:tc>
      </w:tr>
    </w:tbl>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337" w:name="do|ax14|al2|pt1|pa2"/>
      <w:bookmarkEnd w:id="337"/>
      <w:r w:rsidRPr="000E227B">
        <w:rPr>
          <w:rFonts w:ascii="Verdana" w:eastAsia="Times New Roman" w:hAnsi="Verdana" w:cs="Times New Roman"/>
          <w:lang w:val="en-US"/>
        </w:rPr>
        <w:t>Note:</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338" w:name="do|ax14|al2|pt1|pa3"/>
      <w:bookmarkEnd w:id="338"/>
      <w:r w:rsidRPr="000E227B">
        <w:rPr>
          <w:rFonts w:ascii="Verdana" w:eastAsia="Times New Roman" w:hAnsi="Verdana" w:cs="Times New Roman"/>
          <w:vertAlign w:val="superscript"/>
          <w:lang w:val="en-US"/>
        </w:rPr>
        <w:t>(1)</w:t>
      </w:r>
      <w:r w:rsidRPr="000E227B">
        <w:rPr>
          <w:rFonts w:ascii="Verdana" w:eastAsia="Times New Roman" w:hAnsi="Verdana" w:cs="Times New Roman"/>
          <w:lang w:val="en-US"/>
        </w:rPr>
        <w:t>Factorul de impact al revistei menţionat pe site-ul WOS (Web of Science) în anul în care a fost publicat articolul; pentru articolele în Proceedings WOS (Web of Science - THOMSON REUTERS) şi pentru brevetele indexate WOS-Derwent factorul de impact considerat va fi egal cu 0.</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339" w:name="do|ax14|al2|pt1|pa4"/>
      <w:bookmarkEnd w:id="339"/>
      <w:r w:rsidRPr="000E227B">
        <w:rPr>
          <w:rFonts w:ascii="Verdana" w:eastAsia="Times New Roman" w:hAnsi="Verdana" w:cs="Times New Roman"/>
          <w:vertAlign w:val="superscript"/>
          <w:lang w:val="en-US"/>
        </w:rPr>
        <w:t>(2)</w:t>
      </w:r>
      <w:r w:rsidRPr="000E227B">
        <w:rPr>
          <w:rFonts w:ascii="Verdana" w:eastAsia="Times New Roman" w:hAnsi="Verdana" w:cs="Times New Roman"/>
          <w:lang w:val="en-US"/>
        </w:rPr>
        <w:t>La articolele ISI şi BDI in extenso pentru autor principal/prim autor/autor corespondent/coordonator (ultim autor), punctajul rezultat din calcul se multiplică cu coeficientul 2. Se admit maxim 2 articole în acelaşi volum/ediţie. Calitatea de coordonator (ultim autor) se referă doar la conducătorul de doctorat. Pentru Profesor/CSI I lucrări ISI pot fi echivalate cu 2 brevele indexate WOS-Derwent/soiuri, iar pentru conferenţiar/CS II, o lucrare ISI poate fi echivalată cu un brevet indexat WOS-Derwent/soi, doar pentru dacă cel care candidează este prim autor.</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340" w:name="do|ax14|al2|pt1|pa5"/>
      <w:bookmarkEnd w:id="340"/>
      <w:r w:rsidRPr="000E227B">
        <w:rPr>
          <w:rFonts w:ascii="Verdana" w:eastAsia="Times New Roman" w:hAnsi="Verdana" w:cs="Times New Roman"/>
          <w:vertAlign w:val="superscript"/>
          <w:lang w:val="en-US"/>
        </w:rPr>
        <w:t>(3)</w:t>
      </w:r>
      <w:r w:rsidRPr="000E227B">
        <w:rPr>
          <w:rFonts w:ascii="Verdana" w:eastAsia="Times New Roman" w:hAnsi="Verdana" w:cs="Times New Roman"/>
          <w:lang w:val="en-US"/>
        </w:rPr>
        <w:t>pentru contractele de consultanţă trebuie să existe dovada încasării sumei menţionate în contabilitatea instituţiei beneficiare.</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341" w:name="do|ax14|al2|pt1|pa6"/>
      <w:bookmarkEnd w:id="341"/>
      <w:r w:rsidRPr="000E227B">
        <w:rPr>
          <w:rFonts w:ascii="Verdana" w:eastAsia="Times New Roman" w:hAnsi="Verdana" w:cs="Times New Roman"/>
          <w:vertAlign w:val="superscript"/>
          <w:lang w:val="en-US"/>
        </w:rPr>
        <w:t>(4)</w:t>
      </w:r>
      <w:r w:rsidRPr="000E227B">
        <w:rPr>
          <w:rFonts w:ascii="Verdana" w:eastAsia="Times New Roman" w:hAnsi="Verdana" w:cs="Times New Roman"/>
          <w:lang w:val="en-US"/>
        </w:rPr>
        <w:t>bazele de date internaţionale (BDI) luate în considerare pentru articolele publicate în reviste şi în volumele unor manifestări ştiinţifice, cu excepţia articolelor publicate în reviste/proceedings cotate ISI, sunt cele recunoscute pe plan ştiinţific internaţional, precum (nelimitativ): Scopus, IEEE Xplore, Science Direct, Elsevier, Wiley, ACM, DBLP, Springerlink, Engineering Village, Cabi, Emerald, CSA, Compendex, INSPEC, Thomson Reuters Master Journal List, DOAJ, AGRICOLA.</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342" w:name="do|ax14|al2|pt1|pa7"/>
      <w:bookmarkEnd w:id="342"/>
      <w:r w:rsidRPr="000E227B">
        <w:rPr>
          <w:rFonts w:ascii="Verdana" w:eastAsia="Times New Roman" w:hAnsi="Verdana" w:cs="Times New Roman"/>
          <w:vertAlign w:val="superscript"/>
          <w:lang w:val="en-US"/>
        </w:rPr>
        <w:t>(5)</w:t>
      </w:r>
      <w:r w:rsidRPr="000E227B">
        <w:rPr>
          <w:rFonts w:ascii="Verdana" w:eastAsia="Times New Roman" w:hAnsi="Verdana" w:cs="Times New Roman"/>
          <w:lang w:val="en-US"/>
        </w:rPr>
        <w:t>Autocitările sunt excluse.</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343" w:name="do|ax14|al2|pt2"/>
      <w:r w:rsidRPr="000E227B">
        <w:rPr>
          <w:rFonts w:ascii="Verdana" w:eastAsia="Times New Roman" w:hAnsi="Verdana" w:cs="Times New Roman"/>
          <w:b/>
          <w:bCs/>
          <w:noProof/>
          <w:color w:val="333399"/>
          <w:lang w:val="en-US"/>
        </w:rPr>
        <w:drawing>
          <wp:inline distT="0" distB="0" distL="0" distR="0">
            <wp:extent cx="99060" cy="99060"/>
            <wp:effectExtent l="0" t="0" r="0" b="0"/>
            <wp:docPr id="204" name="Picture 204"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4|al2|pt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43"/>
      <w:r w:rsidRPr="000E227B">
        <w:rPr>
          <w:rFonts w:ascii="Verdana" w:eastAsia="Times New Roman" w:hAnsi="Verdana" w:cs="Times New Roman"/>
          <w:b/>
          <w:bCs/>
          <w:color w:val="8F0000"/>
          <w:lang w:val="en-US"/>
        </w:rPr>
        <w:t>2.</w:t>
      </w:r>
      <w:r w:rsidRPr="000E227B">
        <w:rPr>
          <w:rFonts w:ascii="Verdana" w:eastAsia="Times New Roman" w:hAnsi="Verdana" w:cs="Times New Roman"/>
          <w:lang w:val="en-US"/>
        </w:rPr>
        <w:t>Formula de calcul a indicatorului de merit (A = A1 + A2 + A3)</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344" w:name="do|ax14|al2|pt2|pa1"/>
      <w:bookmarkEnd w:id="344"/>
      <w:r w:rsidRPr="000E227B">
        <w:rPr>
          <w:rFonts w:ascii="Verdana" w:eastAsia="Times New Roman" w:hAnsi="Verdana" w:cs="Times New Roman"/>
          <w:noProof/>
          <w:lang w:val="en-US"/>
        </w:rPr>
        <w:drawing>
          <wp:inline distT="0" distB="0" distL="0" distR="0">
            <wp:extent cx="2743200" cy="693420"/>
            <wp:effectExtent l="0" t="0" r="0" b="0"/>
            <wp:docPr id="203" name="Picture 203" descr="C:\Users\User\sintact 4.0\cache\Legislatie\temp396812\00183913pi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C:\Users\User\sintact 4.0\cache\Legislatie\temp396812\00183913pi023.jp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743200" cy="693420"/>
                    </a:xfrm>
                    <a:prstGeom prst="rect">
                      <a:avLst/>
                    </a:prstGeom>
                    <a:noFill/>
                    <a:ln>
                      <a:noFill/>
                    </a:ln>
                  </pic:spPr>
                </pic:pic>
              </a:graphicData>
            </a:graphic>
          </wp:inline>
        </w:drawing>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345" w:name="do|ax14|al2|pt2|pa2"/>
      <w:bookmarkEnd w:id="345"/>
      <w:r w:rsidRPr="000E227B">
        <w:rPr>
          <w:rFonts w:ascii="Verdana" w:eastAsia="Times New Roman" w:hAnsi="Verdana" w:cs="Times New Roman"/>
          <w:lang w:val="en-US"/>
        </w:rPr>
        <w:t>unde: k</w:t>
      </w:r>
      <w:r w:rsidRPr="000E227B">
        <w:rPr>
          <w:rFonts w:ascii="Verdana" w:eastAsia="Times New Roman" w:hAnsi="Verdana" w:cs="Times New Roman"/>
          <w:vertAlign w:val="subscript"/>
          <w:lang w:val="en-US"/>
        </w:rPr>
        <w:t>pi</w:t>
      </w:r>
      <w:r w:rsidRPr="000E227B">
        <w:rPr>
          <w:rFonts w:ascii="Verdana" w:eastAsia="Times New Roman" w:hAnsi="Verdana" w:cs="Times New Roman"/>
          <w:lang w:val="en-US"/>
        </w:rPr>
        <w:t xml:space="preserve"> - indice specific domeniului (i = 1, 2 şi 3) şi tipului (p) de activitate (conform tabelului 1). Notă: Indicatorul se referă la întreaga activitate a candidatului cu precizări distincte pentru Criteriul 2.1.</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346" w:name="do|ax14|al2|pt3"/>
      <w:r w:rsidRPr="000E227B">
        <w:rPr>
          <w:rFonts w:ascii="Verdana" w:eastAsia="Times New Roman" w:hAnsi="Verdana" w:cs="Times New Roman"/>
          <w:b/>
          <w:bCs/>
          <w:noProof/>
          <w:color w:val="333399"/>
          <w:lang w:val="en-US"/>
        </w:rPr>
        <w:drawing>
          <wp:inline distT="0" distB="0" distL="0" distR="0">
            <wp:extent cx="99060" cy="99060"/>
            <wp:effectExtent l="0" t="0" r="0" b="0"/>
            <wp:docPr id="202" name="Picture 202"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4|al2|pt3|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46"/>
      <w:r w:rsidRPr="000E227B">
        <w:rPr>
          <w:rFonts w:ascii="Verdana" w:eastAsia="Times New Roman" w:hAnsi="Verdana" w:cs="Times New Roman"/>
          <w:b/>
          <w:bCs/>
          <w:color w:val="8F0000"/>
          <w:lang w:val="en-US"/>
        </w:rPr>
        <w:t>3.</w:t>
      </w:r>
      <w:r w:rsidRPr="000E227B">
        <w:rPr>
          <w:rFonts w:ascii="Verdana" w:eastAsia="Times New Roman" w:hAnsi="Verdana" w:cs="Times New Roman"/>
          <w:lang w:val="en-US"/>
        </w:rPr>
        <w:t>Condiţii minimale (A</w:t>
      </w:r>
      <w:r w:rsidRPr="000E227B">
        <w:rPr>
          <w:rFonts w:ascii="Verdana" w:eastAsia="Times New Roman" w:hAnsi="Verdana" w:cs="Times New Roman"/>
          <w:vertAlign w:val="subscript"/>
          <w:lang w:val="en-US"/>
        </w:rPr>
        <w:t>i</w:t>
      </w:r>
      <w:r w:rsidRPr="000E227B">
        <w:rPr>
          <w:rFonts w:ascii="Verdana" w:eastAsia="Times New Roman" w:hAnsi="Verdana" w:cs="Times New Roman"/>
          <w:lang w:val="en-US"/>
        </w:rPr>
        <w:t>, i = 1, 2 şi 3)</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81"/>
        <w:gridCol w:w="1838"/>
        <w:gridCol w:w="1838"/>
        <w:gridCol w:w="1838"/>
        <w:gridCol w:w="1838"/>
        <w:gridCol w:w="1742"/>
      </w:tblGrid>
      <w:tr w:rsidR="000E227B" w:rsidRPr="000E227B" w:rsidTr="000E227B">
        <w:trPr>
          <w:trHeight w:val="288"/>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bookmarkStart w:id="347" w:name="do|ax14|al2|pt3|pa1"/>
            <w:bookmarkEnd w:id="347"/>
            <w:r w:rsidRPr="000E227B">
              <w:rPr>
                <w:rFonts w:ascii="Verdana" w:eastAsia="Times New Roman" w:hAnsi="Verdana" w:cs="Times New Roman"/>
                <w:color w:val="000000"/>
                <w:sz w:val="16"/>
                <w:szCs w:val="16"/>
                <w:lang w:val="en-US"/>
              </w:rPr>
              <w:t>Nr. crt.</w:t>
            </w:r>
          </w:p>
        </w:tc>
        <w:tc>
          <w:tcPr>
            <w:tcW w:w="4700" w:type="pct"/>
            <w:gridSpan w:val="5"/>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Categoria</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9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Domeniul de activitate</w:t>
            </w:r>
          </w:p>
        </w:tc>
        <w:tc>
          <w:tcPr>
            <w:tcW w:w="9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Condiţii conferenţiar</w:t>
            </w:r>
          </w:p>
        </w:tc>
        <w:tc>
          <w:tcPr>
            <w:tcW w:w="9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Condiţii CS II</w:t>
            </w:r>
          </w:p>
        </w:tc>
        <w:tc>
          <w:tcPr>
            <w:tcW w:w="9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Condiţii profesor/Abilitare</w:t>
            </w:r>
          </w:p>
        </w:tc>
        <w:tc>
          <w:tcPr>
            <w:tcW w:w="9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Condiţii CS I</w:t>
            </w:r>
          </w:p>
        </w:tc>
      </w:tr>
      <w:tr w:rsidR="000E227B" w:rsidRPr="000E227B" w:rsidTr="000E227B">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w:t>
            </w:r>
          </w:p>
        </w:tc>
        <w:tc>
          <w:tcPr>
            <w:tcW w:w="9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Activitatea didactică/profesională (A1)</w:t>
            </w:r>
          </w:p>
        </w:tc>
        <w:tc>
          <w:tcPr>
            <w:tcW w:w="9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Minimum 50 puncte</w:t>
            </w:r>
          </w:p>
        </w:tc>
        <w:tc>
          <w:tcPr>
            <w:tcW w:w="9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Fără restricţii</w:t>
            </w:r>
          </w:p>
        </w:tc>
        <w:tc>
          <w:tcPr>
            <w:tcW w:w="9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Minimum 100 puncte</w:t>
            </w:r>
          </w:p>
        </w:tc>
        <w:tc>
          <w:tcPr>
            <w:tcW w:w="9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Fără restricţii</w:t>
            </w:r>
          </w:p>
        </w:tc>
      </w:tr>
      <w:tr w:rsidR="000E227B" w:rsidRPr="000E227B" w:rsidTr="000E227B">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w:t>
            </w:r>
          </w:p>
        </w:tc>
        <w:tc>
          <w:tcPr>
            <w:tcW w:w="9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Activitatea de cercetare (A2)</w:t>
            </w:r>
          </w:p>
        </w:tc>
        <w:tc>
          <w:tcPr>
            <w:tcW w:w="9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Minimum 130 puncte</w:t>
            </w:r>
          </w:p>
        </w:tc>
        <w:tc>
          <w:tcPr>
            <w:tcW w:w="9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Minimum 180 puncte</w:t>
            </w:r>
          </w:p>
        </w:tc>
        <w:tc>
          <w:tcPr>
            <w:tcW w:w="9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Minimum 260 puncte</w:t>
            </w:r>
          </w:p>
        </w:tc>
        <w:tc>
          <w:tcPr>
            <w:tcW w:w="9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Minimum 360 puncte</w:t>
            </w:r>
          </w:p>
        </w:tc>
      </w:tr>
      <w:tr w:rsidR="000E227B" w:rsidRPr="000E227B" w:rsidTr="000E227B">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w:t>
            </w:r>
          </w:p>
        </w:tc>
        <w:tc>
          <w:tcPr>
            <w:tcW w:w="9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Recunoaşterea şi impactul activităţii (A3)</w:t>
            </w:r>
          </w:p>
        </w:tc>
        <w:tc>
          <w:tcPr>
            <w:tcW w:w="9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Minimum 40 puncte</w:t>
            </w:r>
          </w:p>
        </w:tc>
        <w:tc>
          <w:tcPr>
            <w:tcW w:w="9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Minimum 40 puncte</w:t>
            </w:r>
          </w:p>
        </w:tc>
        <w:tc>
          <w:tcPr>
            <w:tcW w:w="9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Minimum 60 puncte</w:t>
            </w:r>
          </w:p>
        </w:tc>
        <w:tc>
          <w:tcPr>
            <w:tcW w:w="9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Minimum 60 puncte</w:t>
            </w:r>
          </w:p>
        </w:tc>
      </w:tr>
      <w:tr w:rsidR="000E227B" w:rsidRPr="000E227B" w:rsidTr="000E227B">
        <w:trPr>
          <w:tblCellSpacing w:w="0" w:type="dxa"/>
        </w:trPr>
        <w:tc>
          <w:tcPr>
            <w:tcW w:w="1250" w:type="pct"/>
            <w:gridSpan w:val="2"/>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TOTAL</w:t>
            </w:r>
          </w:p>
        </w:tc>
        <w:tc>
          <w:tcPr>
            <w:tcW w:w="9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Minimum 220 puncte</w:t>
            </w:r>
          </w:p>
        </w:tc>
        <w:tc>
          <w:tcPr>
            <w:tcW w:w="9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Minimum 220 puncte</w:t>
            </w:r>
          </w:p>
        </w:tc>
        <w:tc>
          <w:tcPr>
            <w:tcW w:w="9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Minimum 420 puncte</w:t>
            </w:r>
          </w:p>
        </w:tc>
        <w:tc>
          <w:tcPr>
            <w:tcW w:w="9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Minimum 420 puncte</w:t>
            </w:r>
          </w:p>
        </w:tc>
      </w:tr>
    </w:tbl>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348" w:name="do|ax15"/>
      <w:r w:rsidRPr="000E227B">
        <w:rPr>
          <w:rFonts w:ascii="Verdana" w:eastAsia="Times New Roman" w:hAnsi="Verdana" w:cs="Times New Roman"/>
          <w:b/>
          <w:bCs/>
          <w:noProof/>
          <w:color w:val="333399"/>
          <w:lang w:val="en-US"/>
        </w:rPr>
        <w:drawing>
          <wp:inline distT="0" distB="0" distL="0" distR="0">
            <wp:extent cx="99060" cy="99060"/>
            <wp:effectExtent l="0" t="0" r="0" b="0"/>
            <wp:docPr id="201" name="Picture 201"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5|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48"/>
      <w:r w:rsidRPr="000E227B">
        <w:rPr>
          <w:rFonts w:ascii="Verdana" w:eastAsia="Times New Roman" w:hAnsi="Verdana" w:cs="Times New Roman"/>
          <w:b/>
          <w:bCs/>
          <w:sz w:val="26"/>
          <w:szCs w:val="26"/>
          <w:lang w:val="en-US"/>
        </w:rPr>
        <w:t>ANEXA nr. 15:</w:t>
      </w:r>
      <w:r w:rsidRPr="000E227B">
        <w:rPr>
          <w:rFonts w:ascii="Verdana" w:eastAsia="Times New Roman" w:hAnsi="Verdana" w:cs="Times New Roman"/>
          <w:lang w:val="en-US"/>
        </w:rPr>
        <w:t xml:space="preserve"> </w:t>
      </w:r>
      <w:r w:rsidRPr="000E227B">
        <w:rPr>
          <w:rFonts w:ascii="Verdana" w:eastAsia="Times New Roman" w:hAnsi="Verdana" w:cs="Times New Roman"/>
          <w:b/>
          <w:bCs/>
          <w:sz w:val="26"/>
          <w:szCs w:val="26"/>
          <w:lang w:val="en-US"/>
        </w:rPr>
        <w:t>COMISIA CALCULATOARE, TEHNOLOGIA INFORMAŢIEI ŞI INGINERIA SISTEMELOR - STANDARDE MINIMALE NECESARE ŞI OBLIGATORII PENTRU CONFERIREA TITLURILOR DIDACTICE DIN ÎNVĂŢĂMÂNTUL SUPERIOR ŞI A GRADELOR PROFESIONALE DE CERCETARE ~ DEZVOLTARE</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349" w:name="do|ax15|pt1"/>
      <w:r w:rsidRPr="000E227B">
        <w:rPr>
          <w:rFonts w:ascii="Verdana" w:eastAsia="Times New Roman" w:hAnsi="Verdana" w:cs="Times New Roman"/>
          <w:b/>
          <w:bCs/>
          <w:noProof/>
          <w:color w:val="333399"/>
          <w:lang w:val="en-US"/>
        </w:rPr>
        <w:drawing>
          <wp:inline distT="0" distB="0" distL="0" distR="0">
            <wp:extent cx="99060" cy="99060"/>
            <wp:effectExtent l="0" t="0" r="0" b="0"/>
            <wp:docPr id="200" name="Picture 200"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5|pt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49"/>
      <w:r w:rsidRPr="000E227B">
        <w:rPr>
          <w:rFonts w:ascii="Verdana" w:eastAsia="Times New Roman" w:hAnsi="Verdana" w:cs="Times New Roman"/>
          <w:b/>
          <w:bCs/>
          <w:color w:val="8F0000"/>
          <w:lang w:val="en-US"/>
        </w:rPr>
        <w:t>1.</w:t>
      </w:r>
      <w:r w:rsidRPr="000E227B">
        <w:rPr>
          <w:rFonts w:ascii="Verdana" w:eastAsia="Times New Roman" w:hAnsi="Verdana" w:cs="Times New Roman"/>
          <w:lang w:val="en-US"/>
        </w:rPr>
        <w:t>Structura activităţii candidatului</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44"/>
        <w:gridCol w:w="1411"/>
        <w:gridCol w:w="1895"/>
        <w:gridCol w:w="1688"/>
        <w:gridCol w:w="928"/>
        <w:gridCol w:w="1703"/>
        <w:gridCol w:w="1606"/>
      </w:tblGrid>
      <w:tr w:rsidR="000E227B" w:rsidRPr="000E227B" w:rsidTr="000E227B">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bookmarkStart w:id="350" w:name="do|ax15|pt1|pa1"/>
            <w:bookmarkEnd w:id="350"/>
            <w:r w:rsidRPr="000E227B">
              <w:rPr>
                <w:rFonts w:ascii="Verdana" w:eastAsia="Times New Roman" w:hAnsi="Verdana" w:cs="Times New Roman"/>
                <w:color w:val="000000"/>
                <w:sz w:val="16"/>
                <w:szCs w:val="16"/>
                <w:lang w:val="en-US"/>
              </w:rPr>
              <w:t>Nr. crt.</w:t>
            </w:r>
          </w:p>
        </w:tc>
        <w:tc>
          <w:tcPr>
            <w:tcW w:w="7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Domeniul activităţilor</w:t>
            </w:r>
          </w:p>
        </w:tc>
        <w:tc>
          <w:tcPr>
            <w:tcW w:w="1750" w:type="pct"/>
            <w:gridSpan w:val="2"/>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Categorii şi restricţii</w:t>
            </w:r>
          </w:p>
        </w:tc>
        <w:tc>
          <w:tcPr>
            <w:tcW w:w="1400" w:type="pct"/>
            <w:gridSpan w:val="2"/>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Subcategorii</w:t>
            </w:r>
          </w:p>
        </w:tc>
        <w:tc>
          <w:tcPr>
            <w:tcW w:w="90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Indicatori (k</w:t>
            </w:r>
            <w:r w:rsidRPr="000E227B">
              <w:rPr>
                <w:rFonts w:ascii="Verdana" w:eastAsia="Times New Roman" w:hAnsi="Verdana" w:cs="Times New Roman"/>
                <w:color w:val="000000"/>
                <w:sz w:val="16"/>
                <w:szCs w:val="16"/>
                <w:vertAlign w:val="subscript"/>
                <w:lang w:val="en-US"/>
              </w:rPr>
              <w:t>pi</w:t>
            </w:r>
            <w:r w:rsidRPr="000E227B">
              <w:rPr>
                <w:rFonts w:ascii="Verdana" w:eastAsia="Times New Roman" w:hAnsi="Verdana" w:cs="Times New Roman"/>
                <w:color w:val="000000"/>
                <w:sz w:val="16"/>
                <w:szCs w:val="16"/>
                <w:lang w:val="en-US"/>
              </w:rPr>
              <w:t>)</w:t>
            </w:r>
          </w:p>
        </w:tc>
      </w:tr>
      <w:tr w:rsidR="000E227B" w:rsidRPr="000E227B" w:rsidTr="000E227B">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0</w:t>
            </w:r>
          </w:p>
        </w:tc>
        <w:tc>
          <w:tcPr>
            <w:tcW w:w="7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w:t>
            </w:r>
          </w:p>
        </w:tc>
        <w:tc>
          <w:tcPr>
            <w:tcW w:w="100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w:t>
            </w:r>
          </w:p>
        </w:tc>
        <w:tc>
          <w:tcPr>
            <w:tcW w:w="7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sz w:val="16"/>
                <w:szCs w:val="16"/>
                <w:lang w:val="en-US"/>
              </w:rPr>
            </w:pPr>
            <w:r w:rsidRPr="000E227B">
              <w:rPr>
                <w:rFonts w:ascii="Verdana" w:eastAsia="Times New Roman" w:hAnsi="Verdana" w:cs="Times New Roman"/>
                <w:sz w:val="16"/>
                <w:szCs w:val="16"/>
                <w:lang w:val="en-US"/>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w:t>
            </w:r>
          </w:p>
        </w:tc>
        <w:tc>
          <w:tcPr>
            <w:tcW w:w="90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sz w:val="16"/>
                <w:szCs w:val="16"/>
                <w:lang w:val="en-US"/>
              </w:rPr>
            </w:pPr>
            <w:r w:rsidRPr="000E227B">
              <w:rPr>
                <w:rFonts w:ascii="Verdana" w:eastAsia="Times New Roman" w:hAnsi="Verdana" w:cs="Times New Roman"/>
                <w:sz w:val="16"/>
                <w:szCs w:val="16"/>
                <w:lang w:val="en-US"/>
              </w:rPr>
              <w:t> </w:t>
            </w:r>
          </w:p>
        </w:tc>
        <w:tc>
          <w:tcPr>
            <w:tcW w:w="90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4</w:t>
            </w:r>
          </w:p>
        </w:tc>
      </w:tr>
      <w:tr w:rsidR="000E227B" w:rsidRPr="000E227B" w:rsidTr="000E227B">
        <w:trPr>
          <w:tblCellSpacing w:w="0" w:type="dxa"/>
        </w:trPr>
        <w:tc>
          <w:tcPr>
            <w:tcW w:w="25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w:t>
            </w:r>
          </w:p>
        </w:tc>
        <w:tc>
          <w:tcPr>
            <w:tcW w:w="75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Activitatea didactică şi profesională (A1)</w:t>
            </w:r>
          </w:p>
        </w:tc>
        <w:tc>
          <w:tcPr>
            <w:tcW w:w="100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Cărţi de autor sau capitole [1] de specialitate la edituri cu ISBN</w:t>
            </w:r>
          </w:p>
        </w:tc>
        <w:tc>
          <w:tcPr>
            <w:tcW w:w="75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Cărţi/monografii</w:t>
            </w:r>
          </w:p>
        </w:tc>
        <w:tc>
          <w:tcPr>
            <w:tcW w:w="5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A1.1.1</w:t>
            </w:r>
          </w:p>
        </w:tc>
        <w:tc>
          <w:tcPr>
            <w:tcW w:w="9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internaţionale</w:t>
            </w:r>
          </w:p>
        </w:tc>
        <w:tc>
          <w:tcPr>
            <w:tcW w:w="9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50/nr. de autori sau 100/nr. autori cu condiţia[2]</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5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A1.1.2</w:t>
            </w:r>
          </w:p>
        </w:tc>
        <w:tc>
          <w:tcPr>
            <w:tcW w:w="9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naţionale</w:t>
            </w:r>
          </w:p>
        </w:tc>
        <w:tc>
          <w:tcPr>
            <w:tcW w:w="9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50/nr. de autori</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Material didactic/Lucrări didactice publicate la edituri cu ISBN</w:t>
            </w:r>
          </w:p>
        </w:tc>
        <w:tc>
          <w:tcPr>
            <w:tcW w:w="7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Manuale didactice</w:t>
            </w:r>
          </w:p>
        </w:tc>
        <w:tc>
          <w:tcPr>
            <w:tcW w:w="5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A1.2.1</w:t>
            </w:r>
          </w:p>
        </w:tc>
        <w:tc>
          <w:tcPr>
            <w:tcW w:w="9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sz w:val="16"/>
                <w:szCs w:val="16"/>
                <w:lang w:val="en-US"/>
              </w:rPr>
            </w:pPr>
            <w:r w:rsidRPr="000E227B">
              <w:rPr>
                <w:rFonts w:ascii="Verdana" w:eastAsia="Times New Roman" w:hAnsi="Verdana" w:cs="Times New Roman"/>
                <w:sz w:val="16"/>
                <w:szCs w:val="16"/>
                <w:lang w:val="en-US"/>
              </w:rPr>
              <w:t> </w:t>
            </w:r>
          </w:p>
        </w:tc>
        <w:tc>
          <w:tcPr>
            <w:tcW w:w="9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40/nr. de autori</w:t>
            </w:r>
          </w:p>
        </w:tc>
      </w:tr>
      <w:tr w:rsidR="000E227B" w:rsidRPr="000E227B" w:rsidTr="000E227B">
        <w:trPr>
          <w:tblCellSpacing w:w="0" w:type="dxa"/>
        </w:trPr>
        <w:tc>
          <w:tcPr>
            <w:tcW w:w="25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w:t>
            </w:r>
          </w:p>
        </w:tc>
        <w:tc>
          <w:tcPr>
            <w:tcW w:w="75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Activitatea de cercetare (A2)</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Articole în reviste cotate ISI, şi lucrări în volumele unor manifestări ştiinţifice indexate ISI</w:t>
            </w:r>
          </w:p>
        </w:tc>
        <w:tc>
          <w:tcPr>
            <w:tcW w:w="7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sz w:val="16"/>
                <w:szCs w:val="16"/>
                <w:lang w:val="en-US"/>
              </w:rPr>
            </w:pPr>
            <w:r w:rsidRPr="000E227B">
              <w:rPr>
                <w:rFonts w:ascii="Verdana" w:eastAsia="Times New Roman" w:hAnsi="Verdana" w:cs="Times New Roman"/>
                <w:sz w:val="16"/>
                <w:szCs w:val="16"/>
                <w:lang w:val="en-US"/>
              </w:rPr>
              <w:t> </w:t>
            </w:r>
          </w:p>
        </w:tc>
        <w:tc>
          <w:tcPr>
            <w:tcW w:w="5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A2.1</w:t>
            </w:r>
          </w:p>
        </w:tc>
        <w:tc>
          <w:tcPr>
            <w:tcW w:w="9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sz w:val="16"/>
                <w:szCs w:val="16"/>
                <w:lang w:val="en-US"/>
              </w:rPr>
            </w:pPr>
            <w:r w:rsidRPr="000E227B">
              <w:rPr>
                <w:rFonts w:ascii="Verdana" w:eastAsia="Times New Roman" w:hAnsi="Verdana" w:cs="Times New Roman"/>
                <w:sz w:val="16"/>
                <w:szCs w:val="16"/>
                <w:lang w:val="en-US"/>
              </w:rPr>
              <w:t> </w:t>
            </w:r>
          </w:p>
        </w:tc>
        <w:tc>
          <w:tcPr>
            <w:tcW w:w="9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(25+30 * factor impact [3])/nr. de autori</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Articole în reviste şi în volumele unor manifestări ştiinţifice indexate în alte baze de date internaţionale recunoscute (BDI)[4]</w:t>
            </w:r>
          </w:p>
        </w:tc>
        <w:tc>
          <w:tcPr>
            <w:tcW w:w="7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sz w:val="16"/>
                <w:szCs w:val="16"/>
                <w:lang w:val="en-US"/>
              </w:rPr>
            </w:pPr>
            <w:r w:rsidRPr="000E227B">
              <w:rPr>
                <w:rFonts w:ascii="Verdana" w:eastAsia="Times New Roman" w:hAnsi="Verdana" w:cs="Times New Roman"/>
                <w:sz w:val="16"/>
                <w:szCs w:val="16"/>
                <w:lang w:val="en-US"/>
              </w:rPr>
              <w:t> </w:t>
            </w:r>
          </w:p>
        </w:tc>
        <w:tc>
          <w:tcPr>
            <w:tcW w:w="5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A2.2</w:t>
            </w:r>
          </w:p>
        </w:tc>
        <w:tc>
          <w:tcPr>
            <w:tcW w:w="9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sz w:val="16"/>
                <w:szCs w:val="16"/>
                <w:lang w:val="en-US"/>
              </w:rPr>
            </w:pPr>
            <w:r w:rsidRPr="000E227B">
              <w:rPr>
                <w:rFonts w:ascii="Verdana" w:eastAsia="Times New Roman" w:hAnsi="Verdana" w:cs="Times New Roman"/>
                <w:sz w:val="16"/>
                <w:szCs w:val="16"/>
                <w:lang w:val="en-US"/>
              </w:rPr>
              <w:t> </w:t>
            </w:r>
          </w:p>
        </w:tc>
        <w:tc>
          <w:tcPr>
            <w:tcW w:w="9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20/nr. de autori</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00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Proprietate intelectuală, brevete de invenţie, certificate ORDA</w:t>
            </w:r>
          </w:p>
        </w:tc>
        <w:tc>
          <w:tcPr>
            <w:tcW w:w="75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sz w:val="16"/>
                <w:szCs w:val="16"/>
                <w:lang w:val="en-US"/>
              </w:rPr>
            </w:pPr>
            <w:r w:rsidRPr="000E227B">
              <w:rPr>
                <w:rFonts w:ascii="Verdana" w:eastAsia="Times New Roman" w:hAnsi="Verdana" w:cs="Times New Roman"/>
                <w:sz w:val="16"/>
                <w:szCs w:val="16"/>
                <w:lang w:val="en-US"/>
              </w:rPr>
              <w:t> </w:t>
            </w:r>
          </w:p>
        </w:tc>
        <w:tc>
          <w:tcPr>
            <w:tcW w:w="5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A2.3.1</w:t>
            </w:r>
          </w:p>
        </w:tc>
        <w:tc>
          <w:tcPr>
            <w:tcW w:w="9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Internaţionale [5]</w:t>
            </w:r>
          </w:p>
        </w:tc>
        <w:tc>
          <w:tcPr>
            <w:tcW w:w="9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35/nr. de autori</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sz w:val="16"/>
                <w:szCs w:val="16"/>
                <w:lang w:val="en-US"/>
              </w:rPr>
            </w:pPr>
          </w:p>
        </w:tc>
        <w:tc>
          <w:tcPr>
            <w:tcW w:w="5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A2.3.2</w:t>
            </w:r>
          </w:p>
        </w:tc>
        <w:tc>
          <w:tcPr>
            <w:tcW w:w="9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naţionale (OSIM)</w:t>
            </w:r>
          </w:p>
        </w:tc>
        <w:tc>
          <w:tcPr>
            <w:tcW w:w="9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25/nr. de autori</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00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Granturi/proiecte de cercetare câştigate pin competiţie [6] sau Contracte cu agenţi economici, în valoare de minimum 10.000 dolari USA echivalent încasaţi [6]</w:t>
            </w:r>
          </w:p>
        </w:tc>
        <w:tc>
          <w:tcPr>
            <w:tcW w:w="75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Director/responsabil partener</w:t>
            </w:r>
          </w:p>
        </w:tc>
        <w:tc>
          <w:tcPr>
            <w:tcW w:w="5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A2.4.1.1</w:t>
            </w:r>
          </w:p>
        </w:tc>
        <w:tc>
          <w:tcPr>
            <w:tcW w:w="9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internaţionale</w:t>
            </w:r>
          </w:p>
        </w:tc>
        <w:tc>
          <w:tcPr>
            <w:tcW w:w="9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20 * ani de desfăşurare</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5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A2.4.1.2</w:t>
            </w:r>
          </w:p>
        </w:tc>
        <w:tc>
          <w:tcPr>
            <w:tcW w:w="9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naţionale</w:t>
            </w:r>
          </w:p>
        </w:tc>
        <w:tc>
          <w:tcPr>
            <w:tcW w:w="9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10 * ani de desfăşurare</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75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Membru în echipă</w:t>
            </w:r>
          </w:p>
        </w:tc>
        <w:tc>
          <w:tcPr>
            <w:tcW w:w="5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A2.4.2.1</w:t>
            </w:r>
          </w:p>
        </w:tc>
        <w:tc>
          <w:tcPr>
            <w:tcW w:w="9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internaţionale</w:t>
            </w:r>
          </w:p>
        </w:tc>
        <w:tc>
          <w:tcPr>
            <w:tcW w:w="9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4 * ani de desfăşurare</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5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A2.4.2.2</w:t>
            </w:r>
          </w:p>
        </w:tc>
        <w:tc>
          <w:tcPr>
            <w:tcW w:w="9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naţionale</w:t>
            </w:r>
          </w:p>
        </w:tc>
        <w:tc>
          <w:tcPr>
            <w:tcW w:w="9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 * ani de desfăşurare</w:t>
            </w:r>
          </w:p>
        </w:tc>
      </w:tr>
      <w:tr w:rsidR="000E227B" w:rsidRPr="000E227B" w:rsidTr="000E227B">
        <w:trPr>
          <w:tblCellSpacing w:w="0" w:type="dxa"/>
        </w:trPr>
        <w:tc>
          <w:tcPr>
            <w:tcW w:w="25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w:t>
            </w:r>
          </w:p>
        </w:tc>
        <w:tc>
          <w:tcPr>
            <w:tcW w:w="75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Recunoaşterea şi impactul activităţii (A3)</w:t>
            </w:r>
          </w:p>
        </w:tc>
        <w:tc>
          <w:tcPr>
            <w:tcW w:w="100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Citări [7] în cărţi, reviste şi volume ale unor manifestări ştiinţifice</w:t>
            </w:r>
          </w:p>
        </w:tc>
        <w:tc>
          <w:tcPr>
            <w:tcW w:w="75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sz w:val="16"/>
                <w:szCs w:val="16"/>
                <w:lang w:val="en-US"/>
              </w:rPr>
            </w:pPr>
            <w:r w:rsidRPr="000E227B">
              <w:rPr>
                <w:rFonts w:ascii="Verdana" w:eastAsia="Times New Roman" w:hAnsi="Verdana" w:cs="Times New Roman"/>
                <w:sz w:val="16"/>
                <w:szCs w:val="16"/>
                <w:lang w:val="en-US"/>
              </w:rPr>
              <w:t> </w:t>
            </w:r>
          </w:p>
        </w:tc>
        <w:tc>
          <w:tcPr>
            <w:tcW w:w="5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A3.1.1</w:t>
            </w:r>
          </w:p>
        </w:tc>
        <w:tc>
          <w:tcPr>
            <w:tcW w:w="9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cărţi, ISI [8]</w:t>
            </w:r>
          </w:p>
        </w:tc>
        <w:tc>
          <w:tcPr>
            <w:tcW w:w="9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8/nr. aut art. citat</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sz w:val="16"/>
                <w:szCs w:val="16"/>
                <w:lang w:val="en-US"/>
              </w:rPr>
            </w:pPr>
          </w:p>
        </w:tc>
        <w:tc>
          <w:tcPr>
            <w:tcW w:w="5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A3.1.2</w:t>
            </w:r>
          </w:p>
        </w:tc>
        <w:tc>
          <w:tcPr>
            <w:tcW w:w="9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BDI [4]</w:t>
            </w:r>
          </w:p>
        </w:tc>
        <w:tc>
          <w:tcPr>
            <w:tcW w:w="9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4/nr. aut art. citat</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Membru în colectivele de redacţie sau comitetele ştiinţifice ale revistelor indexate ISI, chair, co-chair sau membru în comitetele de organizare ale manifestărilor ştiinţifice internaţionale indexate ISI [9]</w:t>
            </w:r>
          </w:p>
        </w:tc>
        <w:tc>
          <w:tcPr>
            <w:tcW w:w="7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Punctaj unic pentru fiecare activitate</w:t>
            </w:r>
          </w:p>
        </w:tc>
        <w:tc>
          <w:tcPr>
            <w:tcW w:w="5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A3.2</w:t>
            </w:r>
          </w:p>
        </w:tc>
        <w:tc>
          <w:tcPr>
            <w:tcW w:w="9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sz w:val="16"/>
                <w:szCs w:val="16"/>
                <w:lang w:val="en-US"/>
              </w:rPr>
            </w:pPr>
            <w:r w:rsidRPr="000E227B">
              <w:rPr>
                <w:rFonts w:ascii="Verdana" w:eastAsia="Times New Roman" w:hAnsi="Verdana" w:cs="Times New Roman"/>
                <w:sz w:val="16"/>
                <w:szCs w:val="16"/>
                <w:lang w:val="en-US"/>
              </w:rPr>
              <w:t> </w:t>
            </w:r>
          </w:p>
        </w:tc>
        <w:tc>
          <w:tcPr>
            <w:tcW w:w="9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10</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Membru în colectivele de redacţie sau comitetele ştiinţifice ale revistelor indexate BDI, chair, co-chair sau membru în comitetele de organizare ale manifestărilor ştiinţifice internaţionale indexate BDI[4]</w:t>
            </w:r>
          </w:p>
        </w:tc>
        <w:tc>
          <w:tcPr>
            <w:tcW w:w="7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Punctaj unic pentru fiecare activitate</w:t>
            </w:r>
          </w:p>
        </w:tc>
        <w:tc>
          <w:tcPr>
            <w:tcW w:w="5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A3.3</w:t>
            </w:r>
          </w:p>
        </w:tc>
        <w:tc>
          <w:tcPr>
            <w:tcW w:w="9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sz w:val="16"/>
                <w:szCs w:val="16"/>
                <w:lang w:val="en-US"/>
              </w:rPr>
            </w:pPr>
            <w:r w:rsidRPr="000E227B">
              <w:rPr>
                <w:rFonts w:ascii="Verdana" w:eastAsia="Times New Roman" w:hAnsi="Verdana" w:cs="Times New Roman"/>
                <w:sz w:val="16"/>
                <w:szCs w:val="16"/>
                <w:lang w:val="en-US"/>
              </w:rPr>
              <w:t> </w:t>
            </w:r>
          </w:p>
        </w:tc>
        <w:tc>
          <w:tcPr>
            <w:tcW w:w="9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6</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Premii în domeniu conferite de Academia Română, ASTR, AOSR, sau premii internaţionale de prestigiu.</w:t>
            </w:r>
          </w:p>
        </w:tc>
        <w:tc>
          <w:tcPr>
            <w:tcW w:w="7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sz w:val="16"/>
                <w:szCs w:val="16"/>
                <w:lang w:val="en-US"/>
              </w:rPr>
            </w:pPr>
            <w:r w:rsidRPr="000E227B">
              <w:rPr>
                <w:rFonts w:ascii="Verdana" w:eastAsia="Times New Roman" w:hAnsi="Verdana" w:cs="Times New Roman"/>
                <w:sz w:val="16"/>
                <w:szCs w:val="16"/>
                <w:lang w:val="en-US"/>
              </w:rPr>
              <w:t> </w:t>
            </w:r>
          </w:p>
        </w:tc>
        <w:tc>
          <w:tcPr>
            <w:tcW w:w="5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A3.4.</w:t>
            </w:r>
          </w:p>
        </w:tc>
        <w:tc>
          <w:tcPr>
            <w:tcW w:w="9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sz w:val="16"/>
                <w:szCs w:val="16"/>
                <w:lang w:val="en-US"/>
              </w:rPr>
            </w:pPr>
            <w:r w:rsidRPr="000E227B">
              <w:rPr>
                <w:rFonts w:ascii="Verdana" w:eastAsia="Times New Roman" w:hAnsi="Verdana" w:cs="Times New Roman"/>
                <w:sz w:val="16"/>
                <w:szCs w:val="16"/>
                <w:lang w:val="en-US"/>
              </w:rPr>
              <w:t> </w:t>
            </w:r>
          </w:p>
        </w:tc>
        <w:tc>
          <w:tcPr>
            <w:tcW w:w="9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15</w:t>
            </w:r>
          </w:p>
        </w:tc>
      </w:tr>
    </w:tbl>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351" w:name="do|ax15|pt1|pa2"/>
      <w:bookmarkEnd w:id="351"/>
      <w:r w:rsidRPr="000E227B">
        <w:rPr>
          <w:rFonts w:ascii="Verdana" w:eastAsia="Times New Roman" w:hAnsi="Verdana" w:cs="Times New Roman"/>
          <w:lang w:val="en-US"/>
        </w:rPr>
        <w:t>Note:</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352" w:name="do|ax15|pt1|pa3"/>
      <w:bookmarkEnd w:id="352"/>
      <w:r w:rsidRPr="000E227B">
        <w:rPr>
          <w:rFonts w:ascii="Verdana" w:eastAsia="Times New Roman" w:hAnsi="Verdana" w:cs="Times New Roman"/>
          <w:lang w:val="en-US"/>
        </w:rPr>
        <w:t>[1] - Capitolul de carte editată trebuie să NU fie într-un volum de conferinţă (cu ISBN) şi se punctează cu 1/4 din punctajul pentru cartea din categoria respectivă.</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353" w:name="do|ax15|pt1|pa4"/>
      <w:bookmarkEnd w:id="353"/>
      <w:r w:rsidRPr="000E227B">
        <w:rPr>
          <w:rFonts w:ascii="Verdana" w:eastAsia="Times New Roman" w:hAnsi="Verdana" w:cs="Times New Roman"/>
          <w:lang w:val="en-US"/>
        </w:rPr>
        <w:t>[2]Dacă cartea respectivă se regăseşte în cel puţin 50 de biblioteci din străinătate conform catalogului WorldCat.</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354" w:name="do|ax15|pt1|pa5"/>
      <w:bookmarkEnd w:id="354"/>
      <w:r w:rsidRPr="000E227B">
        <w:rPr>
          <w:rFonts w:ascii="Verdana" w:eastAsia="Times New Roman" w:hAnsi="Verdana" w:cs="Times New Roman"/>
          <w:lang w:val="en-US"/>
        </w:rPr>
        <w:t>[3]Se consideră factorul de impact ISI al revistei valabil în anul publicării sau la data depunerii dosarului. Pentru volumele manifestărilor ISI se consideră factorul de impact echivalent 0.25. Pentru volumele conferinţelor internaţionale de top în domeniul de abilitare se consideră factorul de impact echivalent 0.75 (lista acestora agreată şi ţinută la zi de comisia CNATDCU nr. 15 fiind disponibilă la adresa http://www.cnatdcu-cl5.org/);</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355" w:name="do|ax15|pt1|pa6"/>
      <w:bookmarkEnd w:id="355"/>
      <w:r w:rsidRPr="000E227B">
        <w:rPr>
          <w:rFonts w:ascii="Verdana" w:eastAsia="Times New Roman" w:hAnsi="Verdana" w:cs="Times New Roman"/>
          <w:lang w:val="en-US"/>
        </w:rPr>
        <w:t>[4]Pentru domeniul Calculatoare, Tehnologia Informaţiei şi Ingineria Sistemelor sunt recunoscute următoarele baze de date internaţionale (BDI): ISI, Scopus, IEEE (Institute of Electrical and Electronics Engineers) Xplore, Science Direct, Elsevier, Springerlink, ACM (Association for Computing Machinery), DBLP, EURASIP, Wiley, Inspec</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356" w:name="do|ax15|pt1|pa7"/>
      <w:bookmarkEnd w:id="356"/>
      <w:r w:rsidRPr="000E227B">
        <w:rPr>
          <w:rFonts w:ascii="Verdana" w:eastAsia="Times New Roman" w:hAnsi="Verdana" w:cs="Times New Roman"/>
          <w:lang w:val="en-US"/>
        </w:rPr>
        <w:t>[5]Se dublează punctajul dacă rezultatul este înregistrat la WIPO, EPO, USPTO, JPO.</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357" w:name="do|ax15|pt1|pa8"/>
      <w:bookmarkEnd w:id="357"/>
      <w:r w:rsidRPr="000E227B">
        <w:rPr>
          <w:rFonts w:ascii="Verdana" w:eastAsia="Times New Roman" w:hAnsi="Verdana" w:cs="Times New Roman"/>
          <w:lang w:val="en-US"/>
        </w:rPr>
        <w:t>[6]Nu se consideră în această categorie proiecte/granturi care nu prezintă un caracter predominant de cercetare. Se consideră numai proiecte/granturi relevante pentru profilul postului scos la concurs/domeniul de abilitare. Candidatul va ataşa documente care să demonstreze caracterul de cercetare al proiectului.</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358" w:name="do|ax15|pt1|pa9"/>
      <w:bookmarkEnd w:id="358"/>
      <w:r w:rsidRPr="000E227B">
        <w:rPr>
          <w:rFonts w:ascii="Verdana" w:eastAsia="Times New Roman" w:hAnsi="Verdana" w:cs="Times New Roman"/>
          <w:lang w:val="en-US"/>
        </w:rPr>
        <w:t>[7]Se exclud autocitările (auto-citarea se referă la situaţia în care numele candidatului apare simultan atât printre numele autorilor referinţei bibliografice în cauză cât şi printre numele autorilor articolului care citează, conform WOS https://images.webofknowledge.com/WOKRS523R4/help/WOS/hs_crsearch_self_citations.html)</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359" w:name="do|ax15|pt1|pa10"/>
      <w:bookmarkEnd w:id="359"/>
      <w:r w:rsidRPr="000E227B">
        <w:rPr>
          <w:rFonts w:ascii="Verdana" w:eastAsia="Times New Roman" w:hAnsi="Verdana" w:cs="Times New Roman"/>
          <w:lang w:val="en-US"/>
        </w:rPr>
        <w:t>[8]Se dublează punctajul dacă citarea provine dintr-o revistă cotată ISI aflată printre primele 50% în cadrul subdomeniului (sau al unuia dintre subdomeniile) de acreditare ISI din punct de vedere al factorului de impact (zonele Q1-Q2 în notaţia ISI).</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360" w:name="do|ax15|pt1|pa11"/>
      <w:bookmarkEnd w:id="360"/>
      <w:r w:rsidRPr="000E227B">
        <w:rPr>
          <w:rFonts w:ascii="Verdana" w:eastAsia="Times New Roman" w:hAnsi="Verdana" w:cs="Times New Roman"/>
          <w:lang w:val="en-US"/>
        </w:rPr>
        <w:t>[9]Nu se ia în consideraţie calitatea de recenzor al unor articole individuale.</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361" w:name="do|ax15|pt2"/>
      <w:r w:rsidRPr="000E227B">
        <w:rPr>
          <w:rFonts w:ascii="Verdana" w:eastAsia="Times New Roman" w:hAnsi="Verdana" w:cs="Times New Roman"/>
          <w:b/>
          <w:bCs/>
          <w:noProof/>
          <w:color w:val="333399"/>
          <w:lang w:val="en-US"/>
        </w:rPr>
        <w:drawing>
          <wp:inline distT="0" distB="0" distL="0" distR="0">
            <wp:extent cx="99060" cy="99060"/>
            <wp:effectExtent l="0" t="0" r="0" b="0"/>
            <wp:docPr id="199" name="Picture 199"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5|pt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61"/>
      <w:r w:rsidRPr="000E227B">
        <w:rPr>
          <w:rFonts w:ascii="Verdana" w:eastAsia="Times New Roman" w:hAnsi="Verdana" w:cs="Times New Roman"/>
          <w:b/>
          <w:bCs/>
          <w:color w:val="8F0000"/>
          <w:lang w:val="en-US"/>
        </w:rPr>
        <w:t>2.</w:t>
      </w:r>
      <w:r w:rsidRPr="000E227B">
        <w:rPr>
          <w:rFonts w:ascii="Verdana" w:eastAsia="Times New Roman" w:hAnsi="Verdana" w:cs="Times New Roman"/>
          <w:lang w:val="en-US"/>
        </w:rPr>
        <w:t>Formula de calcul a indicatorului de merit (A = A1+A2+A3)</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362" w:name="do|ax15|pt2|pa1"/>
      <w:bookmarkEnd w:id="362"/>
      <w:r w:rsidRPr="000E227B">
        <w:rPr>
          <w:rFonts w:ascii="Verdana" w:eastAsia="Times New Roman" w:hAnsi="Verdana" w:cs="Times New Roman"/>
          <w:noProof/>
          <w:lang w:val="en-US"/>
        </w:rPr>
        <w:drawing>
          <wp:inline distT="0" distB="0" distL="0" distR="0">
            <wp:extent cx="2354580" cy="373380"/>
            <wp:effectExtent l="0" t="0" r="7620" b="7620"/>
            <wp:docPr id="198" name="Picture 198" descr="C:\Users\User\sintact 4.0\cache\Legislatie\temp396812\00183913pi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C:\Users\User\sintact 4.0\cache\Legislatie\temp396812\00183913pi024.jp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354580" cy="373380"/>
                    </a:xfrm>
                    <a:prstGeom prst="rect">
                      <a:avLst/>
                    </a:prstGeom>
                    <a:noFill/>
                    <a:ln>
                      <a:noFill/>
                    </a:ln>
                  </pic:spPr>
                </pic:pic>
              </a:graphicData>
            </a:graphic>
          </wp:inline>
        </w:drawing>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363" w:name="do|ax15|pt2|pa2"/>
      <w:bookmarkEnd w:id="363"/>
      <w:r w:rsidRPr="000E227B">
        <w:rPr>
          <w:rFonts w:ascii="Verdana" w:eastAsia="Times New Roman" w:hAnsi="Verdana" w:cs="Times New Roman"/>
          <w:lang w:val="en-US"/>
        </w:rPr>
        <w:t>unde k</w:t>
      </w:r>
      <w:r w:rsidRPr="000E227B">
        <w:rPr>
          <w:rFonts w:ascii="Verdana" w:eastAsia="Times New Roman" w:hAnsi="Verdana" w:cs="Times New Roman"/>
          <w:vertAlign w:val="subscript"/>
          <w:lang w:val="en-US"/>
        </w:rPr>
        <w:t>pi</w:t>
      </w:r>
      <w:r w:rsidRPr="000E227B">
        <w:rPr>
          <w:rFonts w:ascii="Verdana" w:eastAsia="Times New Roman" w:hAnsi="Verdana" w:cs="Times New Roman"/>
          <w:lang w:val="en-US"/>
        </w:rPr>
        <w:t xml:space="preserve"> - Indice specific tipului şi categoriei de activitate</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364" w:name="do|ax15|pt3"/>
      <w:r w:rsidRPr="000E227B">
        <w:rPr>
          <w:rFonts w:ascii="Verdana" w:eastAsia="Times New Roman" w:hAnsi="Verdana" w:cs="Times New Roman"/>
          <w:b/>
          <w:bCs/>
          <w:noProof/>
          <w:color w:val="333399"/>
          <w:lang w:val="en-US"/>
        </w:rPr>
        <w:drawing>
          <wp:inline distT="0" distB="0" distL="0" distR="0">
            <wp:extent cx="99060" cy="99060"/>
            <wp:effectExtent l="0" t="0" r="0" b="0"/>
            <wp:docPr id="197" name="Picture 197"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5|pt3|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64"/>
      <w:r w:rsidRPr="000E227B">
        <w:rPr>
          <w:rFonts w:ascii="Verdana" w:eastAsia="Times New Roman" w:hAnsi="Verdana" w:cs="Times New Roman"/>
          <w:b/>
          <w:bCs/>
          <w:color w:val="8F0000"/>
          <w:lang w:val="en-US"/>
        </w:rPr>
        <w:t>3.</w:t>
      </w:r>
      <w:r w:rsidRPr="000E227B">
        <w:rPr>
          <w:rFonts w:ascii="Verdana" w:eastAsia="Times New Roman" w:hAnsi="Verdana" w:cs="Times New Roman"/>
          <w:lang w:val="en-US"/>
        </w:rPr>
        <w:t>Condiţii minimale (Ai)</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82"/>
        <w:gridCol w:w="387"/>
        <w:gridCol w:w="1451"/>
        <w:gridCol w:w="1451"/>
        <w:gridCol w:w="387"/>
        <w:gridCol w:w="1064"/>
        <w:gridCol w:w="774"/>
        <w:gridCol w:w="677"/>
        <w:gridCol w:w="1161"/>
        <w:gridCol w:w="290"/>
        <w:gridCol w:w="1451"/>
      </w:tblGrid>
      <w:tr w:rsidR="000E227B" w:rsidRPr="000E227B" w:rsidTr="000E227B">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bookmarkStart w:id="365" w:name="do|ax15|pt3|pa1"/>
            <w:bookmarkEnd w:id="365"/>
            <w:r w:rsidRPr="000E227B">
              <w:rPr>
                <w:rFonts w:ascii="Verdana" w:eastAsia="Times New Roman" w:hAnsi="Verdana" w:cs="Times New Roman"/>
                <w:color w:val="000000"/>
                <w:sz w:val="16"/>
                <w:szCs w:val="16"/>
                <w:lang w:val="en-US"/>
              </w:rPr>
              <w:t>Nr. crt.</w:t>
            </w:r>
          </w:p>
        </w:tc>
        <w:tc>
          <w:tcPr>
            <w:tcW w:w="950" w:type="pct"/>
            <w:gridSpan w:val="2"/>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Domeniul de activitate</w:t>
            </w:r>
          </w:p>
        </w:tc>
        <w:tc>
          <w:tcPr>
            <w:tcW w:w="950" w:type="pct"/>
            <w:gridSpan w:val="2"/>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Conferenţiar</w:t>
            </w:r>
          </w:p>
        </w:tc>
        <w:tc>
          <w:tcPr>
            <w:tcW w:w="950" w:type="pct"/>
            <w:gridSpan w:val="2"/>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CS II</w:t>
            </w:r>
          </w:p>
        </w:tc>
        <w:tc>
          <w:tcPr>
            <w:tcW w:w="950" w:type="pct"/>
            <w:gridSpan w:val="2"/>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Profesor</w:t>
            </w:r>
          </w:p>
        </w:tc>
        <w:tc>
          <w:tcPr>
            <w:tcW w:w="950" w:type="pct"/>
            <w:gridSpan w:val="2"/>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CS I</w:t>
            </w:r>
          </w:p>
        </w:tc>
      </w:tr>
      <w:tr w:rsidR="000E227B" w:rsidRPr="000E227B" w:rsidTr="000E227B">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A1</w:t>
            </w:r>
          </w:p>
        </w:tc>
        <w:tc>
          <w:tcPr>
            <w:tcW w:w="950" w:type="pct"/>
            <w:gridSpan w:val="2"/>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Activitatea didactică/profesională (A1)</w:t>
            </w:r>
          </w:p>
        </w:tc>
        <w:tc>
          <w:tcPr>
            <w:tcW w:w="950" w:type="pct"/>
            <w:gridSpan w:val="2"/>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50</w:t>
            </w:r>
          </w:p>
        </w:tc>
        <w:tc>
          <w:tcPr>
            <w:tcW w:w="950" w:type="pct"/>
            <w:gridSpan w:val="2"/>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Fără restricţii</w:t>
            </w:r>
          </w:p>
        </w:tc>
        <w:tc>
          <w:tcPr>
            <w:tcW w:w="950" w:type="pct"/>
            <w:gridSpan w:val="2"/>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100</w:t>
            </w:r>
          </w:p>
        </w:tc>
        <w:tc>
          <w:tcPr>
            <w:tcW w:w="950" w:type="pct"/>
            <w:gridSpan w:val="2"/>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Fără restricţii</w:t>
            </w:r>
          </w:p>
        </w:tc>
      </w:tr>
      <w:tr w:rsidR="000E227B" w:rsidRPr="000E227B" w:rsidTr="000E227B">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A2</w:t>
            </w:r>
          </w:p>
        </w:tc>
        <w:tc>
          <w:tcPr>
            <w:tcW w:w="950" w:type="pct"/>
            <w:gridSpan w:val="2"/>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Activitatea de cercetare (A2)</w:t>
            </w:r>
          </w:p>
        </w:tc>
        <w:tc>
          <w:tcPr>
            <w:tcW w:w="950" w:type="pct"/>
            <w:gridSpan w:val="2"/>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300</w:t>
            </w:r>
          </w:p>
        </w:tc>
        <w:tc>
          <w:tcPr>
            <w:tcW w:w="950" w:type="pct"/>
            <w:gridSpan w:val="2"/>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350</w:t>
            </w:r>
          </w:p>
        </w:tc>
        <w:tc>
          <w:tcPr>
            <w:tcW w:w="950" w:type="pct"/>
            <w:gridSpan w:val="2"/>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600</w:t>
            </w:r>
          </w:p>
        </w:tc>
        <w:tc>
          <w:tcPr>
            <w:tcW w:w="950" w:type="pct"/>
            <w:gridSpan w:val="2"/>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700</w:t>
            </w:r>
          </w:p>
        </w:tc>
      </w:tr>
      <w:tr w:rsidR="000E227B" w:rsidRPr="000E227B" w:rsidTr="000E227B">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A3</w:t>
            </w:r>
          </w:p>
        </w:tc>
        <w:tc>
          <w:tcPr>
            <w:tcW w:w="950" w:type="pct"/>
            <w:gridSpan w:val="2"/>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Recunoaşterea impactului activităţii (A3)</w:t>
            </w:r>
          </w:p>
        </w:tc>
        <w:tc>
          <w:tcPr>
            <w:tcW w:w="950" w:type="pct"/>
            <w:gridSpan w:val="2"/>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50</w:t>
            </w:r>
          </w:p>
        </w:tc>
        <w:tc>
          <w:tcPr>
            <w:tcW w:w="950" w:type="pct"/>
            <w:gridSpan w:val="2"/>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50</w:t>
            </w:r>
          </w:p>
        </w:tc>
        <w:tc>
          <w:tcPr>
            <w:tcW w:w="950" w:type="pct"/>
            <w:gridSpan w:val="2"/>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150</w:t>
            </w:r>
          </w:p>
        </w:tc>
        <w:tc>
          <w:tcPr>
            <w:tcW w:w="950" w:type="pct"/>
            <w:gridSpan w:val="2"/>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150</w:t>
            </w:r>
          </w:p>
        </w:tc>
      </w:tr>
      <w:tr w:rsidR="000E227B" w:rsidRPr="000E227B" w:rsidTr="000E227B">
        <w:trPr>
          <w:tblCellSpacing w:w="0" w:type="dxa"/>
        </w:trPr>
        <w:tc>
          <w:tcPr>
            <w:tcW w:w="1250" w:type="pct"/>
            <w:gridSpan w:val="3"/>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Total (A)</w:t>
            </w:r>
          </w:p>
        </w:tc>
        <w:tc>
          <w:tcPr>
            <w:tcW w:w="950" w:type="pct"/>
            <w:gridSpan w:val="2"/>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400</w:t>
            </w:r>
          </w:p>
        </w:tc>
        <w:tc>
          <w:tcPr>
            <w:tcW w:w="950" w:type="pct"/>
            <w:gridSpan w:val="2"/>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400</w:t>
            </w:r>
          </w:p>
        </w:tc>
        <w:tc>
          <w:tcPr>
            <w:tcW w:w="950" w:type="pct"/>
            <w:gridSpan w:val="2"/>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850</w:t>
            </w:r>
          </w:p>
        </w:tc>
        <w:tc>
          <w:tcPr>
            <w:tcW w:w="950" w:type="pct"/>
            <w:gridSpan w:val="2"/>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850</w:t>
            </w:r>
          </w:p>
        </w:tc>
      </w:tr>
      <w:tr w:rsidR="000E227B" w:rsidRPr="000E227B" w:rsidTr="000E227B">
        <w:trPr>
          <w:tblCellSpacing w:w="0" w:type="dxa"/>
        </w:trPr>
        <w:tc>
          <w:tcPr>
            <w:tcW w:w="2000" w:type="pct"/>
            <w:gridSpan w:val="4"/>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bookmarkStart w:id="366" w:name="do|ax15|pt3|pa2"/>
            <w:bookmarkEnd w:id="366"/>
            <w:r w:rsidRPr="000E227B">
              <w:rPr>
                <w:rFonts w:ascii="Verdana" w:eastAsia="Times New Roman" w:hAnsi="Verdana" w:cs="Times New Roman"/>
                <w:color w:val="000000"/>
                <w:sz w:val="16"/>
                <w:szCs w:val="16"/>
                <w:lang w:val="en-US"/>
              </w:rPr>
              <w:t>Condiţii minimale obligatorii pe subcategorii</w:t>
            </w:r>
          </w:p>
        </w:tc>
        <w:tc>
          <w:tcPr>
            <w:tcW w:w="750" w:type="pct"/>
            <w:gridSpan w:val="2"/>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Conferenţiar</w:t>
            </w:r>
          </w:p>
        </w:tc>
        <w:tc>
          <w:tcPr>
            <w:tcW w:w="750" w:type="pct"/>
            <w:gridSpan w:val="2"/>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CS II</w:t>
            </w:r>
          </w:p>
        </w:tc>
        <w:tc>
          <w:tcPr>
            <w:tcW w:w="750" w:type="pct"/>
            <w:gridSpan w:val="2"/>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Profesor</w:t>
            </w:r>
          </w:p>
        </w:tc>
        <w:tc>
          <w:tcPr>
            <w:tcW w:w="7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CS I</w:t>
            </w:r>
          </w:p>
        </w:tc>
      </w:tr>
      <w:tr w:rsidR="000E227B" w:rsidRPr="000E227B" w:rsidTr="000E227B">
        <w:trPr>
          <w:tblCellSpacing w:w="0" w:type="dxa"/>
        </w:trPr>
        <w:tc>
          <w:tcPr>
            <w:tcW w:w="500" w:type="pct"/>
            <w:gridSpan w:val="2"/>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A1.1.1 - A1.1.2</w:t>
            </w:r>
          </w:p>
        </w:tc>
        <w:tc>
          <w:tcPr>
            <w:tcW w:w="1500" w:type="pct"/>
            <w:gridSpan w:val="2"/>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Cărţi de specialitate</w:t>
            </w:r>
          </w:p>
        </w:tc>
        <w:tc>
          <w:tcPr>
            <w:tcW w:w="750" w:type="pct"/>
            <w:gridSpan w:val="2"/>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 carte/capitol</w:t>
            </w:r>
          </w:p>
        </w:tc>
        <w:tc>
          <w:tcPr>
            <w:tcW w:w="750" w:type="pct"/>
            <w:gridSpan w:val="2"/>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 carte/capitol</w:t>
            </w:r>
          </w:p>
        </w:tc>
        <w:tc>
          <w:tcPr>
            <w:tcW w:w="750" w:type="pct"/>
            <w:gridSpan w:val="2"/>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 carte</w:t>
            </w:r>
          </w:p>
        </w:tc>
        <w:tc>
          <w:tcPr>
            <w:tcW w:w="7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 carte</w:t>
            </w:r>
          </w:p>
        </w:tc>
      </w:tr>
      <w:tr w:rsidR="000E227B" w:rsidRPr="000E227B" w:rsidTr="000E227B">
        <w:trPr>
          <w:tblCellSpacing w:w="0" w:type="dxa"/>
        </w:trPr>
        <w:tc>
          <w:tcPr>
            <w:tcW w:w="500" w:type="pct"/>
            <w:gridSpan w:val="2"/>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A2.1</w:t>
            </w:r>
          </w:p>
        </w:tc>
        <w:tc>
          <w:tcPr>
            <w:tcW w:w="1500" w:type="pct"/>
            <w:gridSpan w:val="2"/>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Articole în reviste cotate ISI şi în volumele unor manifestări ştiinţifice indexate ISI proceedings</w:t>
            </w:r>
          </w:p>
        </w:tc>
        <w:tc>
          <w:tcPr>
            <w:tcW w:w="750" w:type="pct"/>
            <w:gridSpan w:val="2"/>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6</w:t>
            </w:r>
          </w:p>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din care minimum 1 în reviste cotate ISI Q1 sau Q2[11]</w:t>
            </w:r>
          </w:p>
        </w:tc>
        <w:tc>
          <w:tcPr>
            <w:tcW w:w="750" w:type="pct"/>
            <w:gridSpan w:val="2"/>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6</w:t>
            </w:r>
          </w:p>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din care minimum 1 în reviste cotate ISI Q1 sau Q2[7]</w:t>
            </w:r>
          </w:p>
        </w:tc>
        <w:tc>
          <w:tcPr>
            <w:tcW w:w="750" w:type="pct"/>
            <w:gridSpan w:val="2"/>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15</w:t>
            </w:r>
          </w:p>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din care minimum 3 în reviste cotate ISI Q1 sau Q2[7]</w:t>
            </w:r>
          </w:p>
        </w:tc>
        <w:tc>
          <w:tcPr>
            <w:tcW w:w="7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15</w:t>
            </w:r>
          </w:p>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din care minimum 3 în reviste cotate ISI Q1 sau Q2[7]</w:t>
            </w:r>
          </w:p>
        </w:tc>
      </w:tr>
      <w:tr w:rsidR="000E227B" w:rsidRPr="000E227B" w:rsidTr="000E227B">
        <w:trPr>
          <w:tblCellSpacing w:w="0" w:type="dxa"/>
        </w:trPr>
        <w:tc>
          <w:tcPr>
            <w:tcW w:w="500" w:type="pct"/>
            <w:gridSpan w:val="2"/>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A2.4.1</w:t>
            </w:r>
          </w:p>
        </w:tc>
        <w:tc>
          <w:tcPr>
            <w:tcW w:w="1500" w:type="pct"/>
            <w:gridSpan w:val="2"/>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Granturi/proiecte de cercetare câştigate prin competiţie (Director/Responsabil partener)</w:t>
            </w:r>
          </w:p>
        </w:tc>
        <w:tc>
          <w:tcPr>
            <w:tcW w:w="750" w:type="pct"/>
            <w:gridSpan w:val="2"/>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w:t>
            </w:r>
          </w:p>
        </w:tc>
        <w:tc>
          <w:tcPr>
            <w:tcW w:w="750" w:type="pct"/>
            <w:gridSpan w:val="2"/>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w:t>
            </w:r>
          </w:p>
        </w:tc>
        <w:tc>
          <w:tcPr>
            <w:tcW w:w="750" w:type="pct"/>
            <w:gridSpan w:val="2"/>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w:t>
            </w:r>
          </w:p>
        </w:tc>
        <w:tc>
          <w:tcPr>
            <w:tcW w:w="7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4</w:t>
            </w:r>
          </w:p>
        </w:tc>
      </w:tr>
      <w:tr w:rsidR="000E227B" w:rsidRPr="000E227B" w:rsidTr="000E227B">
        <w:trPr>
          <w:tblCellSpacing w:w="0" w:type="dxa"/>
        </w:trPr>
        <w:tc>
          <w:tcPr>
            <w:tcW w:w="500" w:type="pct"/>
            <w:gridSpan w:val="2"/>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A3.1.1</w:t>
            </w:r>
          </w:p>
        </w:tc>
        <w:tc>
          <w:tcPr>
            <w:tcW w:w="1500" w:type="pct"/>
            <w:gridSpan w:val="2"/>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Număr de citări în cărţi, reviste cotate ISI şi volume ale unor manifestări ştiinţifice ISI (WOS) [12]</w:t>
            </w:r>
          </w:p>
        </w:tc>
        <w:tc>
          <w:tcPr>
            <w:tcW w:w="750" w:type="pct"/>
            <w:gridSpan w:val="2"/>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10</w:t>
            </w:r>
          </w:p>
        </w:tc>
        <w:tc>
          <w:tcPr>
            <w:tcW w:w="750" w:type="pct"/>
            <w:gridSpan w:val="2"/>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10</w:t>
            </w:r>
          </w:p>
        </w:tc>
        <w:tc>
          <w:tcPr>
            <w:tcW w:w="750" w:type="pct"/>
            <w:gridSpan w:val="2"/>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25</w:t>
            </w:r>
          </w:p>
        </w:tc>
        <w:tc>
          <w:tcPr>
            <w:tcW w:w="7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25</w:t>
            </w:r>
          </w:p>
        </w:tc>
      </w:tr>
      <w:tr w:rsidR="000E227B" w:rsidRPr="000E227B" w:rsidTr="000E227B">
        <w:trPr>
          <w:tblCellSpacing w:w="0" w:type="dxa"/>
        </w:trPr>
        <w:tc>
          <w:tcPr>
            <w:tcW w:w="500" w:type="pct"/>
            <w:gridSpan w:val="2"/>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sz w:val="16"/>
                <w:szCs w:val="16"/>
                <w:lang w:val="en-US"/>
              </w:rPr>
            </w:pPr>
            <w:r w:rsidRPr="000E227B">
              <w:rPr>
                <w:rFonts w:ascii="Verdana" w:eastAsia="Times New Roman" w:hAnsi="Verdana" w:cs="Times New Roman"/>
                <w:sz w:val="16"/>
                <w:szCs w:val="16"/>
                <w:lang w:val="en-US"/>
              </w:rPr>
              <w:t> </w:t>
            </w:r>
          </w:p>
        </w:tc>
        <w:tc>
          <w:tcPr>
            <w:tcW w:w="1500" w:type="pct"/>
            <w:gridSpan w:val="2"/>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Factor de impact ISI cumulat pentru publicaţii [13]</w:t>
            </w:r>
          </w:p>
        </w:tc>
        <w:tc>
          <w:tcPr>
            <w:tcW w:w="750" w:type="pct"/>
            <w:gridSpan w:val="2"/>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4</w:t>
            </w:r>
          </w:p>
        </w:tc>
        <w:tc>
          <w:tcPr>
            <w:tcW w:w="750" w:type="pct"/>
            <w:gridSpan w:val="2"/>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4</w:t>
            </w:r>
          </w:p>
        </w:tc>
        <w:tc>
          <w:tcPr>
            <w:tcW w:w="750" w:type="pct"/>
            <w:gridSpan w:val="2"/>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10</w:t>
            </w:r>
          </w:p>
        </w:tc>
        <w:tc>
          <w:tcPr>
            <w:tcW w:w="7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10</w:t>
            </w:r>
          </w:p>
        </w:tc>
      </w:tr>
    </w:tbl>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367" w:name="do|ax15|pt3|pa3"/>
      <w:bookmarkEnd w:id="367"/>
      <w:r w:rsidRPr="000E227B">
        <w:rPr>
          <w:rFonts w:ascii="Verdana" w:eastAsia="Times New Roman" w:hAnsi="Verdana" w:cs="Times New Roman"/>
          <w:lang w:val="en-US"/>
        </w:rPr>
        <w:t>[10]Revistă cotată ISI aflată printre primele 50% în cadrul subdomeniului (sau al unuia dintre subdomeniile) de acreditare ISI din punct de vedere al factorului de impact (zonele Q1-Q2 în notaţia ISI). Situaţia revistelor în top 25-50% (Q1,Q2) se consideră fie la momentul publicării, fie la data înscrierii la concurs. Una şi numai una dintre lucrările necesare poate fi echivalată cu: (un brevet de invenţie indexat WOS-Derwent) sau (1 articol în conferinţe internaţionale de top în domeniul de abilitare, lista acestora agreată şi ţinută la zi de comisia CNATDCU nr. 15 fiind disponibilă la adresa www.cnatdcu-c15.org).</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368" w:name="do|ax15|pt3|pa4"/>
      <w:bookmarkEnd w:id="368"/>
      <w:r w:rsidRPr="000E227B">
        <w:rPr>
          <w:rFonts w:ascii="Verdana" w:eastAsia="Times New Roman" w:hAnsi="Verdana" w:cs="Times New Roman"/>
          <w:lang w:val="en-US"/>
        </w:rPr>
        <w:t>[11]Revistă cotată ISI aflată printre primele 50% în cadrul subdomeniului (sau al unuia dintre subdomeniile) de acreditare ISI din punct de vedere al factorului de impact (zonele Q1-Q2 în notaţia ISI). Situaţia revistelor în top 25-50% (Q1,Q2) se consideră fie la momentul publicării, fie la data înscrierii la concurs. Una şi numai una dintre lucrările necesare poale fi echivalată cu: (un brevet de invenţie indexat WOS-Derwent) sau (1 articol în conferinţe internaţionale de top în domeniul de abilitare, lista acestora agreată şi ţinută la zi de comisia CNATDCU nr. 15 fiind disponibilă la adresa wmv.cnatdcu-c15.org).</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369" w:name="do|ax15|pt3|pa5"/>
      <w:bookmarkEnd w:id="369"/>
      <w:r w:rsidRPr="000E227B">
        <w:rPr>
          <w:rFonts w:ascii="Verdana" w:eastAsia="Times New Roman" w:hAnsi="Verdana" w:cs="Times New Roman"/>
          <w:lang w:val="en-US"/>
        </w:rPr>
        <w:t>[12]Lucrarea citată nu este obligatoriu să fie indexată WOS.</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370" w:name="do|ax15|pt3|pa6"/>
      <w:bookmarkEnd w:id="370"/>
      <w:r w:rsidRPr="000E227B">
        <w:rPr>
          <w:rFonts w:ascii="Verdana" w:eastAsia="Times New Roman" w:hAnsi="Verdana" w:cs="Times New Roman"/>
          <w:lang w:val="en-US"/>
        </w:rPr>
        <w:t>[13]Pentru brevete se consideră factorul de impact echivalent 0.5, pentru celelalte publicaţii factorul de impact se calculează conform notei de subsol 3.</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371" w:name="do|ax15|pt3|pa7"/>
      <w:bookmarkEnd w:id="371"/>
      <w:r w:rsidRPr="000E227B">
        <w:rPr>
          <w:rFonts w:ascii="Verdana" w:eastAsia="Times New Roman" w:hAnsi="Verdana" w:cs="Times New Roman"/>
          <w:lang w:val="en-US"/>
        </w:rPr>
        <w:t>Notă: Comisia de concurs va aprecia îndeplinirea condiţiilor minimale obligatorii pe subcategorii privind calitatea şi relevanţa acestora pentru postul în concurs.</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372" w:name="do|ax15|pt3|pa8"/>
      <w:bookmarkEnd w:id="372"/>
      <w:r w:rsidRPr="000E227B">
        <w:rPr>
          <w:rFonts w:ascii="Verdana" w:eastAsia="Times New Roman" w:hAnsi="Verdana" w:cs="Times New Roman"/>
          <w:lang w:val="en-US"/>
        </w:rPr>
        <w:t>Abrevieri: BDI = bază de date internaţională; ISI - baza de date internaţională Institute for Scientific Information Web of Science, WOS = ISI Web of Science; OSIM - Oficiul de Stat pentru Invenţii şi Mărci; WIPO World Intellectual Property Organization (Organizaţia Mondială a Proprietăţii Intelectuale); EPO European Patent Office (Oficiul European de Patente); USPTO = United States Patent and Trademark Oftice (Oficiul de Brevete şi Mărci a Statelor Unite ale Americii; JPO = Japan Patent Office (Oficiul de Brevete al Japoniei)</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373" w:name="do|ax16"/>
      <w:r w:rsidRPr="000E227B">
        <w:rPr>
          <w:rFonts w:ascii="Verdana" w:eastAsia="Times New Roman" w:hAnsi="Verdana" w:cs="Times New Roman"/>
          <w:b/>
          <w:bCs/>
          <w:noProof/>
          <w:color w:val="333399"/>
          <w:lang w:val="en-US"/>
        </w:rPr>
        <w:drawing>
          <wp:inline distT="0" distB="0" distL="0" distR="0">
            <wp:extent cx="99060" cy="99060"/>
            <wp:effectExtent l="0" t="0" r="0" b="0"/>
            <wp:docPr id="196" name="Picture 196"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6|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73"/>
      <w:r w:rsidRPr="000E227B">
        <w:rPr>
          <w:rFonts w:ascii="Verdana" w:eastAsia="Times New Roman" w:hAnsi="Verdana" w:cs="Times New Roman"/>
          <w:b/>
          <w:bCs/>
          <w:sz w:val="26"/>
          <w:szCs w:val="26"/>
          <w:lang w:val="en-US"/>
        </w:rPr>
        <w:t>ANEXA nr. 16:</w:t>
      </w:r>
      <w:r w:rsidRPr="000E227B">
        <w:rPr>
          <w:rFonts w:ascii="Verdana" w:eastAsia="Times New Roman" w:hAnsi="Verdana" w:cs="Times New Roman"/>
          <w:lang w:val="en-US"/>
        </w:rPr>
        <w:t xml:space="preserve"> </w:t>
      </w:r>
      <w:r w:rsidRPr="000E227B">
        <w:rPr>
          <w:rFonts w:ascii="Verdana" w:eastAsia="Times New Roman" w:hAnsi="Verdana" w:cs="Times New Roman"/>
          <w:b/>
          <w:bCs/>
          <w:sz w:val="26"/>
          <w:szCs w:val="26"/>
          <w:lang w:val="en-US"/>
        </w:rPr>
        <w:t>COMISIA INGINERIE INDUSTRIALĂ ŞI MANAGEMENT - STANDARDE MINIMALE NECESARE ŞI OBLIGATORII PENTRU CONFERIREA TITLURILOR DIDACTICE DIN ÎNVĂŢĂMÂNTUL SUPERIOR ŞI A GRADELOR PROFESIONALE DE CERCETARE-DEZVOLTARE</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374" w:name="do|ax16|pt1"/>
      <w:r w:rsidRPr="000E227B">
        <w:rPr>
          <w:rFonts w:ascii="Verdana" w:eastAsia="Times New Roman" w:hAnsi="Verdana" w:cs="Times New Roman"/>
          <w:b/>
          <w:bCs/>
          <w:noProof/>
          <w:color w:val="333399"/>
          <w:lang w:val="en-US"/>
        </w:rPr>
        <w:drawing>
          <wp:inline distT="0" distB="0" distL="0" distR="0">
            <wp:extent cx="99060" cy="99060"/>
            <wp:effectExtent l="0" t="0" r="0" b="0"/>
            <wp:docPr id="195" name="Picture 195"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6|pt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74"/>
      <w:r w:rsidRPr="000E227B">
        <w:rPr>
          <w:rFonts w:ascii="Verdana" w:eastAsia="Times New Roman" w:hAnsi="Verdana" w:cs="Times New Roman"/>
          <w:b/>
          <w:bCs/>
          <w:color w:val="8F0000"/>
          <w:lang w:val="en-US"/>
        </w:rPr>
        <w:t>1.</w:t>
      </w:r>
      <w:r w:rsidRPr="000E227B">
        <w:rPr>
          <w:rFonts w:ascii="Verdana" w:eastAsia="Times New Roman" w:hAnsi="Verdana" w:cs="Times New Roman"/>
          <w:lang w:val="en-US"/>
        </w:rPr>
        <w:t>Criterii şi condiţii</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33"/>
        <w:gridCol w:w="1248"/>
        <w:gridCol w:w="2833"/>
        <w:gridCol w:w="2833"/>
        <w:gridCol w:w="1170"/>
        <w:gridCol w:w="1557"/>
      </w:tblGrid>
      <w:tr w:rsidR="000E227B" w:rsidRPr="000E227B" w:rsidTr="000E227B">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bookmarkStart w:id="375" w:name="do|ax16|pt1|pa1"/>
            <w:bookmarkEnd w:id="375"/>
            <w:r w:rsidRPr="000E227B">
              <w:rPr>
                <w:rFonts w:ascii="Verdana" w:eastAsia="Times New Roman" w:hAnsi="Verdana" w:cs="Times New Roman"/>
                <w:color w:val="000000"/>
                <w:sz w:val="16"/>
                <w:szCs w:val="16"/>
                <w:lang w:val="en-US"/>
              </w:rPr>
              <w:t>Nr. crt.</w:t>
            </w:r>
          </w:p>
        </w:tc>
        <w:tc>
          <w:tcPr>
            <w:tcW w:w="7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Domeniul activităţilor</w:t>
            </w:r>
          </w:p>
        </w:tc>
        <w:tc>
          <w:tcPr>
            <w:tcW w:w="100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Tipul activităţilor</w:t>
            </w:r>
          </w:p>
        </w:tc>
        <w:tc>
          <w:tcPr>
            <w:tcW w:w="100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Categorii şi restricţii</w:t>
            </w:r>
          </w:p>
        </w:tc>
        <w:tc>
          <w:tcPr>
            <w:tcW w:w="100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Subcategorii</w:t>
            </w:r>
          </w:p>
        </w:tc>
        <w:tc>
          <w:tcPr>
            <w:tcW w:w="100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Indicatori unitari (k</w:t>
            </w:r>
            <w:r w:rsidRPr="000E227B">
              <w:rPr>
                <w:rFonts w:ascii="Verdana" w:eastAsia="Times New Roman" w:hAnsi="Verdana" w:cs="Times New Roman"/>
                <w:color w:val="000000"/>
                <w:sz w:val="16"/>
                <w:szCs w:val="16"/>
                <w:vertAlign w:val="subscript"/>
                <w:lang w:val="en-US"/>
              </w:rPr>
              <w:t>pi</w:t>
            </w:r>
            <w:r w:rsidRPr="000E227B">
              <w:rPr>
                <w:rFonts w:ascii="Verdana" w:eastAsia="Times New Roman" w:hAnsi="Verdana" w:cs="Times New Roman"/>
                <w:color w:val="000000"/>
                <w:sz w:val="16"/>
                <w:szCs w:val="16"/>
                <w:lang w:val="en-US"/>
              </w:rPr>
              <w:t>)</w:t>
            </w:r>
          </w:p>
        </w:tc>
      </w:tr>
      <w:tr w:rsidR="000E227B" w:rsidRPr="000E227B" w:rsidTr="000E227B">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0</w:t>
            </w:r>
          </w:p>
        </w:tc>
        <w:tc>
          <w:tcPr>
            <w:tcW w:w="7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w:t>
            </w:r>
          </w:p>
        </w:tc>
        <w:tc>
          <w:tcPr>
            <w:tcW w:w="100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w:t>
            </w:r>
          </w:p>
        </w:tc>
        <w:tc>
          <w:tcPr>
            <w:tcW w:w="100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w:t>
            </w:r>
          </w:p>
        </w:tc>
        <w:tc>
          <w:tcPr>
            <w:tcW w:w="100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4</w:t>
            </w:r>
          </w:p>
        </w:tc>
        <w:tc>
          <w:tcPr>
            <w:tcW w:w="100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5</w:t>
            </w:r>
          </w:p>
        </w:tc>
      </w:tr>
      <w:tr w:rsidR="000E227B" w:rsidRPr="000E227B" w:rsidTr="000E227B">
        <w:trPr>
          <w:tblCellSpacing w:w="0" w:type="dxa"/>
        </w:trPr>
        <w:tc>
          <w:tcPr>
            <w:tcW w:w="25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w:t>
            </w:r>
          </w:p>
        </w:tc>
        <w:tc>
          <w:tcPr>
            <w:tcW w:w="75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Activitatea didactică şi profesională (A1)</w:t>
            </w:r>
          </w:p>
        </w:tc>
        <w:tc>
          <w:tcPr>
            <w:tcW w:w="100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1.1 Cărţi/manuale/monografii/capitole în cărţi de specialitate</w:t>
            </w:r>
          </w:p>
        </w:tc>
        <w:tc>
          <w:tcPr>
            <w:tcW w:w="100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1.1.1 Cărţi/manuale/monografii/capitole de specialitate ca autor</w:t>
            </w:r>
          </w:p>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Profesor minimum 2 de prim autor;</w:t>
            </w:r>
          </w:p>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Conferenţiar minimum 1 de prim autor</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1.1.1.1 internaţionale</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nr. pag./(5*nr. autori)</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1.1.1.2 naţionale (edituri recunoscute)</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nr. pag./(10*nr. autori)</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00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1.1.2 Cărţi ca editor</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1.1.2.1 internaţionale</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nr. pag./(10*nr. editori)</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1.1.2.2 naţionale</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nr. pag./(20*nr. editori)</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1.2 Alte materiale didactice inclusiv în format electronic (pentru format electronic - echivalent format A4 text fără figuri cu minimum 3200 caractere inclusiv spaţii)</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1.2.1 Suporturi de curs/îndrumare</w:t>
            </w:r>
          </w:p>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Profesor; Minimum 4, din care 2 prim autor</w:t>
            </w:r>
          </w:p>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Conferenţiar: Minimum 2, din care 1 prim autor</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sz w:val="16"/>
                <w:szCs w:val="16"/>
                <w:lang w:val="en-US"/>
              </w:rPr>
            </w:pPr>
            <w:r w:rsidRPr="000E227B">
              <w:rPr>
                <w:rFonts w:ascii="Verdana" w:eastAsia="Times New Roman" w:hAnsi="Verdana" w:cs="Times New Roman"/>
                <w:sz w:val="16"/>
                <w:szCs w:val="16"/>
                <w:lang w:val="en-US"/>
              </w:rPr>
              <w:t> </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nr. pag./(20*nr. autori)</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1.3 Coordonare de programe de studii, organizare şi coordonare programe de formare continuă</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Director/Responsabil</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sz w:val="16"/>
                <w:szCs w:val="16"/>
                <w:lang w:val="en-US"/>
              </w:rPr>
            </w:pPr>
            <w:r w:rsidRPr="000E227B">
              <w:rPr>
                <w:rFonts w:ascii="Verdana" w:eastAsia="Times New Roman" w:hAnsi="Verdana" w:cs="Times New Roman"/>
                <w:sz w:val="16"/>
                <w:szCs w:val="16"/>
                <w:lang w:val="en-US"/>
              </w:rPr>
              <w:t> </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15</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1.4 Dezvoltare de noi discipline (se punctează o singură dată în cazul multiplicării lor în programe de studii diferite)</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Titular</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sz w:val="16"/>
                <w:szCs w:val="16"/>
                <w:lang w:val="en-US"/>
              </w:rPr>
            </w:pPr>
            <w:r w:rsidRPr="000E227B">
              <w:rPr>
                <w:rFonts w:ascii="Verdana" w:eastAsia="Times New Roman" w:hAnsi="Verdana" w:cs="Times New Roman"/>
                <w:sz w:val="16"/>
                <w:szCs w:val="16"/>
                <w:lang w:val="en-US"/>
              </w:rPr>
              <w:t> </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10</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1.5 Proiecte educaţionale (ERASMUS, Leonardo etc.)</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Director/Responsabil</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sz w:val="16"/>
                <w:szCs w:val="16"/>
                <w:lang w:val="en-US"/>
              </w:rPr>
            </w:pPr>
            <w:r w:rsidRPr="000E227B">
              <w:rPr>
                <w:rFonts w:ascii="Verdana" w:eastAsia="Times New Roman" w:hAnsi="Verdana" w:cs="Times New Roman"/>
                <w:sz w:val="16"/>
                <w:szCs w:val="16"/>
                <w:lang w:val="en-US"/>
              </w:rPr>
              <w:t> </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10* (ani desfăşurare)</w:t>
            </w:r>
          </w:p>
        </w:tc>
      </w:tr>
      <w:tr w:rsidR="000E227B" w:rsidRPr="000E227B" w:rsidTr="000E227B">
        <w:trPr>
          <w:tblCellSpacing w:w="0" w:type="dxa"/>
        </w:trPr>
        <w:tc>
          <w:tcPr>
            <w:tcW w:w="25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w:t>
            </w:r>
          </w:p>
        </w:tc>
        <w:tc>
          <w:tcPr>
            <w:tcW w:w="75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Activitatea de cercetare (A2)</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2.1 Articole indexate în reviste ISI Thomson Reuters şi în volumele unor manifestări ştiinţifice indexate ISI Thomson Reuters, vizibile în baza de date</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De la ultima promovare*</w:t>
            </w:r>
          </w:p>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Minimum 8 articole, din care 3 în reviste, minimum 3 ca autor principal, pentru Profesor</w:t>
            </w:r>
          </w:p>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Minimum 11 articole, din care 4 în reviste, minimum 4 ca autor principal, pentru CS I</w:t>
            </w:r>
          </w:p>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Pentru profesor şi CS I, începând din 2018 - minimum 1 articol în reviste din zona roşie sau galbenă****.</w:t>
            </w:r>
          </w:p>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De la ultima promovare</w:t>
            </w:r>
          </w:p>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Minimum 5 articole, din care minimum 1 în reviste, minimum 2 ca autor principal, pentru Conf;</w:t>
            </w:r>
          </w:p>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Minimum 8 articole, din care minimum 2 în reviste, minimum 3 ca autor principal, pentru CS II.</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sz w:val="16"/>
                <w:szCs w:val="16"/>
                <w:lang w:val="en-US"/>
              </w:rPr>
            </w:pPr>
            <w:r w:rsidRPr="000E227B">
              <w:rPr>
                <w:rFonts w:ascii="Verdana" w:eastAsia="Times New Roman" w:hAnsi="Verdana" w:cs="Times New Roman"/>
                <w:sz w:val="16"/>
                <w:szCs w:val="16"/>
                <w:lang w:val="en-US"/>
              </w:rPr>
              <w:t> </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Pentru reviste (30 + 10 * factor de impact)*****/(nr. de autori)</w:t>
            </w:r>
          </w:p>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Pentru volume conferinţe 25/(nr. de autori)</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2.2 Articole în reviste şi volumele unor manifestări ştiinţifice indexate în alte baze de date internaţionale**</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De la ultima promovare*</w:t>
            </w:r>
          </w:p>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Minimum 8 pentru profesor;</w:t>
            </w:r>
          </w:p>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Minimum 11 pentru CS I;</w:t>
            </w:r>
          </w:p>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Minimum 5 pentru conferenţiar,</w:t>
            </w:r>
          </w:p>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Minimum 7 pentru CS II.</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sz w:val="16"/>
                <w:szCs w:val="16"/>
                <w:lang w:val="en-US"/>
              </w:rPr>
            </w:pPr>
            <w:r w:rsidRPr="000E227B">
              <w:rPr>
                <w:rFonts w:ascii="Verdana" w:eastAsia="Times New Roman" w:hAnsi="Verdana" w:cs="Times New Roman"/>
                <w:sz w:val="16"/>
                <w:szCs w:val="16"/>
                <w:lang w:val="en-US"/>
              </w:rPr>
              <w:t> </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15/nr. de autori</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2.3 Articole in extenso în reviste/volumele unor manifestări ştiinţifice naţionale/internaţionale neindexate</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Se admit max. două articole la aceeaşi ediţie</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sz w:val="16"/>
                <w:szCs w:val="16"/>
                <w:lang w:val="en-US"/>
              </w:rPr>
            </w:pPr>
            <w:r w:rsidRPr="000E227B">
              <w:rPr>
                <w:rFonts w:ascii="Verdana" w:eastAsia="Times New Roman" w:hAnsi="Verdana" w:cs="Times New Roman"/>
                <w:sz w:val="16"/>
                <w:szCs w:val="16"/>
                <w:lang w:val="en-US"/>
              </w:rPr>
              <w:t> </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6/nr. autori (reviste)</w:t>
            </w:r>
          </w:p>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4/nr. autori (volume conferinţe)</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00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2.4 Proprietate intelectuală, brevete de invenţie şi inovaţie, etc.</w:t>
            </w:r>
          </w:p>
        </w:tc>
        <w:tc>
          <w:tcPr>
            <w:tcW w:w="100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sz w:val="16"/>
                <w:szCs w:val="16"/>
                <w:lang w:val="en-US"/>
              </w:rPr>
            </w:pPr>
            <w:r w:rsidRPr="000E227B">
              <w:rPr>
                <w:rFonts w:ascii="Verdana" w:eastAsia="Times New Roman" w:hAnsi="Verdana" w:cs="Times New Roman"/>
                <w:sz w:val="16"/>
                <w:szCs w:val="16"/>
                <w:lang w:val="en-US"/>
              </w:rPr>
              <w:t> </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2.4.1 internaţionale</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40/nr. de autori</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2.4.2 naţionale</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20/nr. de autori</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00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2.5 Granturi/proiecte câştigate prin competiţie sau contracte cu mediul socio-economic (în valoare de minimum 25000 lei, (justificată cu documente care să ateste încasarea sumei)</w:t>
            </w:r>
          </w:p>
        </w:tc>
        <w:tc>
          <w:tcPr>
            <w:tcW w:w="100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2.5.1 Director/Responsabil - Minimum 2D sau 4R pentru Profesor CS I; Minimum 1D sau 2R pentru Conferenţiar/CS II</w:t>
            </w:r>
          </w:p>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Pentru cerinţele minimale, în cazul proiectelor de cercetare/inovare finanţate prin programele cadru ale U.E. de tip FP6, FP7, H2020, calitatea de R - reprezentant al instituţiei este echivalentă cu cea de D - director de proiect/contract</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2.5.1.1 internaţionale</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20*val***/(10 mii Euro)</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2.5.1.2 naţionale</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10*val***/(10 mii Euro)</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00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2.5.2 Membru în echipă</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2.5.2.1 internaţionale</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4*nr. ani participare în proiect</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2.5.2.2 naţionale</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2*nr. ani participare în proiect</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2.6 Coordonare/dezvoltare laborator/centru cercetare (dacă laboratorul este şi didactic, punctajul se ia în calcul o singură dată)</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Responsabil</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sz w:val="16"/>
                <w:szCs w:val="16"/>
                <w:lang w:val="en-US"/>
              </w:rPr>
            </w:pPr>
            <w:r w:rsidRPr="000E227B">
              <w:rPr>
                <w:rFonts w:ascii="Verdana" w:eastAsia="Times New Roman" w:hAnsi="Verdana" w:cs="Times New Roman"/>
                <w:sz w:val="16"/>
                <w:szCs w:val="16"/>
                <w:lang w:val="en-US"/>
              </w:rPr>
              <w:t> </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40</w:t>
            </w:r>
          </w:p>
        </w:tc>
      </w:tr>
      <w:tr w:rsidR="000E227B" w:rsidRPr="000E227B" w:rsidTr="000E227B">
        <w:trPr>
          <w:tblCellSpacing w:w="0" w:type="dxa"/>
        </w:trPr>
        <w:tc>
          <w:tcPr>
            <w:tcW w:w="25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w:t>
            </w:r>
          </w:p>
        </w:tc>
        <w:tc>
          <w:tcPr>
            <w:tcW w:w="75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Recunoaşterea şi impactul activităţii (A3)</w:t>
            </w:r>
          </w:p>
        </w:tc>
        <w:tc>
          <w:tcPr>
            <w:tcW w:w="100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3.1 Vizibilitate în baze de date internaţionale</w:t>
            </w:r>
          </w:p>
        </w:tc>
        <w:tc>
          <w:tcPr>
            <w:tcW w:w="100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Număr de citări în publicaţii (fără autocitări)</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3.1.1 citări în articole indexate ISI</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10/nr. autori articol citat</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3.1.2 citări în articole indexate BDI</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5/nr. autori articol citat</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3.1.3 citări în alte publicaţii</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3/nr. autori articol citat</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00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3.2 Prezentări efectuate ca invitat/invitată în plenul unor manifestări ştiinţifice naţionale şi internaţionale şi Profesor invitat (exclusiv Erasmus)</w:t>
            </w:r>
          </w:p>
        </w:tc>
        <w:tc>
          <w:tcPr>
            <w:tcW w:w="100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sz w:val="16"/>
                <w:szCs w:val="16"/>
                <w:lang w:val="en-US"/>
              </w:rPr>
            </w:pPr>
            <w:r w:rsidRPr="000E227B">
              <w:rPr>
                <w:rFonts w:ascii="Verdana" w:eastAsia="Times New Roman" w:hAnsi="Verdana" w:cs="Times New Roman"/>
                <w:sz w:val="16"/>
                <w:szCs w:val="16"/>
                <w:lang w:val="en-US"/>
              </w:rPr>
              <w:t> </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3.2.1 în străinătate</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20</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3.2.2 în ţară</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10</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00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3.3 (a) Membru în colectivele de redacţie sau comitete ştiinţifice ale revistelor şi manifestărilor ştiinţifice, organizator de manifestări ştiinţifice/(b) Recenzor pentru reviste şi manifestări ştiinţifice naţionale şi internaţionale indexate ISI</w:t>
            </w:r>
          </w:p>
        </w:tc>
        <w:tc>
          <w:tcPr>
            <w:tcW w:w="100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Punctajul se ia în calcul o singură dată pentru o revistă sau o manifestare ştiinţifică</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3.3.1 indexate ISI</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10</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3.3.2 indexate BDI</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8</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3.3.3 naţionale şi internaţionale neindexate</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5</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00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3.4 Experienţă de management, analiză şi evaluare în cercetare şi/sau învăţământ</w:t>
            </w:r>
          </w:p>
        </w:tc>
        <w:tc>
          <w:tcPr>
            <w:tcW w:w="100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sz w:val="16"/>
                <w:szCs w:val="16"/>
                <w:lang w:val="en-US"/>
              </w:rPr>
            </w:pPr>
            <w:r w:rsidRPr="000E227B">
              <w:rPr>
                <w:rFonts w:ascii="Verdana" w:eastAsia="Times New Roman" w:hAnsi="Verdana" w:cs="Times New Roman"/>
                <w:sz w:val="16"/>
                <w:szCs w:val="16"/>
                <w:lang w:val="en-US"/>
              </w:rPr>
              <w:t> </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3.4.1 Conducere</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5*ani desfăşurare</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3.4.2 Membru</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2*ani desfăşurare</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00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3.5 Premii</w:t>
            </w:r>
          </w:p>
        </w:tc>
        <w:tc>
          <w:tcPr>
            <w:tcW w:w="100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sz w:val="16"/>
                <w:szCs w:val="16"/>
                <w:lang w:val="en-US"/>
              </w:rPr>
            </w:pPr>
            <w:r w:rsidRPr="000E227B">
              <w:rPr>
                <w:rFonts w:ascii="Verdana" w:eastAsia="Times New Roman" w:hAnsi="Verdana" w:cs="Times New Roman"/>
                <w:sz w:val="16"/>
                <w:szCs w:val="16"/>
                <w:lang w:val="en-US"/>
              </w:rPr>
              <w:t> </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3.5.1 Academia Română</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30</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3.5.2 ASAS. AOSR, academii de ramură şi CNCS</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15</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3.5.3 premii internaţionale</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10</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3.5.4 premii naţionale în domeniu</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5</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00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3.6 Membru în academii, organizaţii, asociaţii profesionale de prestigiu, naţionale şi internaţionale, apartenenţă la organizaţii din domeniul educaţiei şi cercetării</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3.6.1 Academia Română</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sz w:val="16"/>
                <w:szCs w:val="16"/>
                <w:lang w:val="en-US"/>
              </w:rPr>
            </w:pPr>
            <w:r w:rsidRPr="000E227B">
              <w:rPr>
                <w:rFonts w:ascii="Verdana" w:eastAsia="Times New Roman" w:hAnsi="Verdana" w:cs="Times New Roman"/>
                <w:sz w:val="16"/>
                <w:szCs w:val="16"/>
                <w:lang w:val="en-US"/>
              </w:rPr>
              <w:t> </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100</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3.6.2 ASAS, AOSR şi academii de ramură</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sz w:val="16"/>
                <w:szCs w:val="16"/>
                <w:lang w:val="en-US"/>
              </w:rPr>
            </w:pPr>
            <w:r w:rsidRPr="000E227B">
              <w:rPr>
                <w:rFonts w:ascii="Verdana" w:eastAsia="Times New Roman" w:hAnsi="Verdana" w:cs="Times New Roman"/>
                <w:sz w:val="16"/>
                <w:szCs w:val="16"/>
                <w:lang w:val="en-US"/>
              </w:rPr>
              <w:t> </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20</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00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3.6.3 Conducere asociaţii profesionale</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3.6.3.1 internaţionale</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30</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3.6.3.2 naţionale</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10</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00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3.6.4 Asociaţii profesionale</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3.6.4.1 internaţionale</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5</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3.6.4.2 naţionale</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00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3.6.5 Organizaţii în domeniul educaţiei şi cercetării</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3.6.5.1 Conducere</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10</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3.6.5.2 Membru</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5</w:t>
            </w:r>
          </w:p>
        </w:tc>
      </w:tr>
      <w:tr w:rsidR="000E227B" w:rsidRPr="000E227B" w:rsidTr="000E227B">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 de la ultima promovare pentru posturi didactice şi de cercetare sau în ultimii 5 ani pentru candidaţii din afara sistemului de învăţământ; pentru abilitare: de la ultima promovare sau în ultimii 5 ani.</w:t>
            </w:r>
          </w:p>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 bazele de date internaţionale (BDI) luate în considerare pentru articolele publicate în reviste şi publicate în volumele unor manifestări ştiinţifice, cu excepţia articolelor publicate în reviste cotate ISI, sunt cele recunoscute pe plan ştiinţific internaţional precum: ACM, Cabi, CEEOL, CiteSeerX, Compendex/Engineering Village, CRCnetBASE, CrossRef, Current Contents, CSA, DBLP, DOAJ, EBSCO, EdITLib, Emerald, ERIC, Genamics, GeoBase, GEOREF, IEEE Xplore, IFAC-PapersOnLine, Index Copernicus, INSPEC/IET, J-Gate, Library of Congress, MathSciNet, ProQuest, PubMed, Referativnai Jurnal, RePEc, Elsevier/Scopus, Elsevier/Science Direct, Springerlink, Ulrichsweb, WorldCat, Wiley, Zenodo, Zentrallblatt, Scientific.net, Seek Digital Library. De asemenea, sunt luate în considerare şi alte baze de date recunoscute CNCS, iar în privinţa revistelor buletinele ştiinţifice cotate CNCS B+.</w:t>
            </w:r>
          </w:p>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 Se va lua în considerare, din bugetul total al proiectului, suma care revine instituţiei din partea căreia este Responsabil calculată la cursul de schimb oficial la data contractării.</w:t>
            </w:r>
          </w:p>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 Se aplică doar începând din 2018 şi se referă la întreaga activitate;</w:t>
            </w:r>
          </w:p>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 factorul de impact - în anul publicării.</w:t>
            </w:r>
          </w:p>
        </w:tc>
      </w:tr>
    </w:tbl>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376" w:name="do|ax16|pt2"/>
      <w:r w:rsidRPr="000E227B">
        <w:rPr>
          <w:rFonts w:ascii="Verdana" w:eastAsia="Times New Roman" w:hAnsi="Verdana" w:cs="Times New Roman"/>
          <w:b/>
          <w:bCs/>
          <w:noProof/>
          <w:color w:val="333399"/>
          <w:lang w:val="en-US"/>
        </w:rPr>
        <w:drawing>
          <wp:inline distT="0" distB="0" distL="0" distR="0">
            <wp:extent cx="99060" cy="99060"/>
            <wp:effectExtent l="0" t="0" r="0" b="0"/>
            <wp:docPr id="194" name="Picture 194"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6|pt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76"/>
      <w:r w:rsidRPr="000E227B">
        <w:rPr>
          <w:rFonts w:ascii="Verdana" w:eastAsia="Times New Roman" w:hAnsi="Verdana" w:cs="Times New Roman"/>
          <w:b/>
          <w:bCs/>
          <w:color w:val="8F0000"/>
          <w:lang w:val="en-US"/>
        </w:rPr>
        <w:t>2.</w:t>
      </w:r>
      <w:r w:rsidRPr="000E227B">
        <w:rPr>
          <w:rFonts w:ascii="Verdana" w:eastAsia="Times New Roman" w:hAnsi="Verdana" w:cs="Times New Roman"/>
          <w:lang w:val="en-US"/>
        </w:rPr>
        <w:t>Calculul punctajului</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377" w:name="do|ax16|pt2|pa1"/>
      <w:bookmarkEnd w:id="377"/>
      <w:r w:rsidRPr="000E227B">
        <w:rPr>
          <w:rFonts w:ascii="Verdana" w:eastAsia="Times New Roman" w:hAnsi="Verdana" w:cs="Times New Roman"/>
          <w:lang w:val="en-US"/>
        </w:rPr>
        <w:t>Calculul punctajului se realizează prin însumarea în cadrul fiecărei categorii de activităţi p (p = 1, 2, 3) a punctajelor specifice tipului activităţilor listate (i).</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378" w:name="do|ax16|pt2|pa2"/>
      <w:bookmarkEnd w:id="378"/>
      <w:r w:rsidRPr="000E227B">
        <w:rPr>
          <w:rFonts w:ascii="Verdana" w:eastAsia="Times New Roman" w:hAnsi="Verdana" w:cs="Times New Roman"/>
          <w:lang w:val="en-US"/>
        </w:rPr>
        <w:t>Pentru activităţi multiple în cadrul aceluiaşi tip de activitate punctajul se calculează prin multiplicarea indicatorului unitar k</w:t>
      </w:r>
      <w:r w:rsidRPr="000E227B">
        <w:rPr>
          <w:rFonts w:ascii="Verdana" w:eastAsia="Times New Roman" w:hAnsi="Verdana" w:cs="Times New Roman"/>
          <w:vertAlign w:val="subscript"/>
          <w:lang w:val="en-US"/>
        </w:rPr>
        <w:t>pi</w:t>
      </w:r>
      <w:r w:rsidRPr="000E227B">
        <w:rPr>
          <w:rFonts w:ascii="Verdana" w:eastAsia="Times New Roman" w:hAnsi="Verdana" w:cs="Times New Roman"/>
          <w:lang w:val="en-US"/>
        </w:rPr>
        <w:t>, specific tipului de activitate cu numărul n</w:t>
      </w:r>
      <w:r w:rsidRPr="000E227B">
        <w:rPr>
          <w:rFonts w:ascii="Verdana" w:eastAsia="Times New Roman" w:hAnsi="Verdana" w:cs="Times New Roman"/>
          <w:vertAlign w:val="subscript"/>
          <w:lang w:val="en-US"/>
        </w:rPr>
        <w:t>pi</w:t>
      </w:r>
      <w:r w:rsidRPr="000E227B">
        <w:rPr>
          <w:rFonts w:ascii="Verdana" w:eastAsia="Times New Roman" w:hAnsi="Verdana" w:cs="Times New Roman"/>
          <w:lang w:val="en-US"/>
        </w:rPr>
        <w:t>, al activităţilor de acel tip: A</w:t>
      </w:r>
      <w:r w:rsidRPr="000E227B">
        <w:rPr>
          <w:rFonts w:ascii="Verdana" w:eastAsia="Times New Roman" w:hAnsi="Verdana" w:cs="Times New Roman"/>
          <w:vertAlign w:val="subscript"/>
          <w:lang w:val="en-US"/>
        </w:rPr>
        <w:t>pi</w:t>
      </w:r>
      <w:r w:rsidRPr="000E227B">
        <w:rPr>
          <w:rFonts w:ascii="Verdana" w:eastAsia="Times New Roman" w:hAnsi="Verdana" w:cs="Times New Roman"/>
          <w:lang w:val="en-US"/>
        </w:rPr>
        <w:t xml:space="preserve"> = n</w:t>
      </w:r>
      <w:r w:rsidRPr="000E227B">
        <w:rPr>
          <w:rFonts w:ascii="Verdana" w:eastAsia="Times New Roman" w:hAnsi="Verdana" w:cs="Times New Roman"/>
          <w:vertAlign w:val="subscript"/>
          <w:lang w:val="en-US"/>
        </w:rPr>
        <w:t>pi</w:t>
      </w:r>
      <w:r w:rsidRPr="000E227B">
        <w:rPr>
          <w:rFonts w:ascii="Verdana" w:eastAsia="Times New Roman" w:hAnsi="Verdana" w:cs="Times New Roman"/>
          <w:lang w:val="en-US"/>
        </w:rPr>
        <w:t xml:space="preserve"> * k</w:t>
      </w:r>
      <w:r w:rsidRPr="000E227B">
        <w:rPr>
          <w:rFonts w:ascii="Verdana" w:eastAsia="Times New Roman" w:hAnsi="Verdana" w:cs="Times New Roman"/>
          <w:vertAlign w:val="subscript"/>
          <w:lang w:val="en-US"/>
        </w:rPr>
        <w:t>pi</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379" w:name="do|ax16|pt2|pa3"/>
      <w:bookmarkEnd w:id="379"/>
      <w:r w:rsidRPr="000E227B">
        <w:rPr>
          <w:rFonts w:ascii="Verdana" w:eastAsia="Times New Roman" w:hAnsi="Verdana" w:cs="Times New Roman"/>
          <w:lang w:val="en-US"/>
        </w:rPr>
        <w:t>Formula de calcul a indicelui de merit total A = A1+A2+A3 va fi:</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380" w:name="do|ax16|pt2|pa4"/>
      <w:bookmarkEnd w:id="380"/>
      <w:r w:rsidRPr="000E227B">
        <w:rPr>
          <w:rFonts w:ascii="Verdana" w:eastAsia="Times New Roman" w:hAnsi="Verdana" w:cs="Times New Roman"/>
          <w:noProof/>
          <w:lang w:val="en-US"/>
        </w:rPr>
        <w:drawing>
          <wp:inline distT="0" distB="0" distL="0" distR="0">
            <wp:extent cx="5082540" cy="601980"/>
            <wp:effectExtent l="0" t="0" r="3810" b="7620"/>
            <wp:docPr id="193" name="Picture 193" descr="C:\Users\User\sintact 4.0\cache\Legislatie\temp396812\00183913pi0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C:\Users\User\sintact 4.0\cache\Legislatie\temp396812\00183913pi025.jp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082540" cy="601980"/>
                    </a:xfrm>
                    <a:prstGeom prst="rect">
                      <a:avLst/>
                    </a:prstGeom>
                    <a:noFill/>
                    <a:ln>
                      <a:noFill/>
                    </a:ln>
                  </pic:spPr>
                </pic:pic>
              </a:graphicData>
            </a:graphic>
          </wp:inline>
        </w:drawing>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381" w:name="do|ax16|pt3"/>
      <w:r w:rsidRPr="000E227B">
        <w:rPr>
          <w:rFonts w:ascii="Verdana" w:eastAsia="Times New Roman" w:hAnsi="Verdana" w:cs="Times New Roman"/>
          <w:b/>
          <w:bCs/>
          <w:noProof/>
          <w:color w:val="333399"/>
          <w:lang w:val="en-US"/>
        </w:rPr>
        <w:drawing>
          <wp:inline distT="0" distB="0" distL="0" distR="0">
            <wp:extent cx="99060" cy="99060"/>
            <wp:effectExtent l="0" t="0" r="0" b="0"/>
            <wp:docPr id="192" name="Picture 192"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6|pt3|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81"/>
      <w:r w:rsidRPr="000E227B">
        <w:rPr>
          <w:rFonts w:ascii="Verdana" w:eastAsia="Times New Roman" w:hAnsi="Verdana" w:cs="Times New Roman"/>
          <w:b/>
          <w:bCs/>
          <w:color w:val="8F0000"/>
          <w:lang w:val="en-US"/>
        </w:rPr>
        <w:t>3.</w:t>
      </w:r>
      <w:r w:rsidRPr="000E227B">
        <w:rPr>
          <w:rFonts w:ascii="Verdana" w:eastAsia="Times New Roman" w:hAnsi="Verdana" w:cs="Times New Roman"/>
          <w:lang w:val="en-US"/>
        </w:rPr>
        <w:t>Condiţii minimale privind punctajul</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81"/>
        <w:gridCol w:w="1838"/>
        <w:gridCol w:w="1838"/>
        <w:gridCol w:w="1838"/>
        <w:gridCol w:w="1838"/>
        <w:gridCol w:w="1742"/>
      </w:tblGrid>
      <w:tr w:rsidR="000E227B" w:rsidRPr="000E227B" w:rsidTr="000E227B">
        <w:trPr>
          <w:trHeight w:val="288"/>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bookmarkStart w:id="382" w:name="do|ax16|pt3|pa1"/>
            <w:bookmarkEnd w:id="382"/>
            <w:r w:rsidRPr="000E227B">
              <w:rPr>
                <w:rFonts w:ascii="Verdana" w:eastAsia="Times New Roman" w:hAnsi="Verdana" w:cs="Times New Roman"/>
                <w:color w:val="000000"/>
                <w:sz w:val="16"/>
                <w:szCs w:val="16"/>
                <w:lang w:val="en-US"/>
              </w:rPr>
              <w:t>Nr. crt.</w:t>
            </w:r>
          </w:p>
        </w:tc>
        <w:tc>
          <w:tcPr>
            <w:tcW w:w="4700" w:type="pct"/>
            <w:gridSpan w:val="5"/>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Categoria</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9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Domeniul de activitate</w:t>
            </w:r>
          </w:p>
        </w:tc>
        <w:tc>
          <w:tcPr>
            <w:tcW w:w="9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Condiţii Conferenţiar</w:t>
            </w:r>
          </w:p>
        </w:tc>
        <w:tc>
          <w:tcPr>
            <w:tcW w:w="9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Condiţii CS II</w:t>
            </w:r>
          </w:p>
        </w:tc>
        <w:tc>
          <w:tcPr>
            <w:tcW w:w="9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Condiţii Profesor/Abilitare</w:t>
            </w:r>
          </w:p>
        </w:tc>
        <w:tc>
          <w:tcPr>
            <w:tcW w:w="9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Condiţii CS I</w:t>
            </w:r>
          </w:p>
        </w:tc>
      </w:tr>
      <w:tr w:rsidR="000E227B" w:rsidRPr="000E227B" w:rsidTr="000E227B">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w:t>
            </w:r>
          </w:p>
        </w:tc>
        <w:tc>
          <w:tcPr>
            <w:tcW w:w="9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Activitatea didactică/profesională (A1)</w:t>
            </w:r>
          </w:p>
        </w:tc>
        <w:tc>
          <w:tcPr>
            <w:tcW w:w="9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Minimum 80 puncte</w:t>
            </w:r>
          </w:p>
        </w:tc>
        <w:tc>
          <w:tcPr>
            <w:tcW w:w="9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w:t>
            </w:r>
          </w:p>
        </w:tc>
        <w:tc>
          <w:tcPr>
            <w:tcW w:w="9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Minimum 130 puncte</w:t>
            </w:r>
          </w:p>
        </w:tc>
        <w:tc>
          <w:tcPr>
            <w:tcW w:w="9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w:t>
            </w:r>
          </w:p>
        </w:tc>
      </w:tr>
      <w:tr w:rsidR="000E227B" w:rsidRPr="000E227B" w:rsidTr="000E227B">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w:t>
            </w:r>
          </w:p>
        </w:tc>
        <w:tc>
          <w:tcPr>
            <w:tcW w:w="9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Activitatea de cercetare (A2)</w:t>
            </w:r>
          </w:p>
        </w:tc>
        <w:tc>
          <w:tcPr>
            <w:tcW w:w="9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Minimum 150 puncte</w:t>
            </w:r>
          </w:p>
        </w:tc>
        <w:tc>
          <w:tcPr>
            <w:tcW w:w="9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Minimum 230 puncte</w:t>
            </w:r>
          </w:p>
        </w:tc>
        <w:tc>
          <w:tcPr>
            <w:tcW w:w="9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Minimum 300 puncte</w:t>
            </w:r>
          </w:p>
        </w:tc>
        <w:tc>
          <w:tcPr>
            <w:tcW w:w="9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Minimum 430 puncte</w:t>
            </w:r>
          </w:p>
        </w:tc>
      </w:tr>
      <w:tr w:rsidR="000E227B" w:rsidRPr="000E227B" w:rsidTr="000E227B">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w:t>
            </w:r>
          </w:p>
        </w:tc>
        <w:tc>
          <w:tcPr>
            <w:tcW w:w="9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Recunoaşterea impactului activităţii (A3)</w:t>
            </w:r>
          </w:p>
        </w:tc>
        <w:tc>
          <w:tcPr>
            <w:tcW w:w="9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Minimum 50 puncte</w:t>
            </w:r>
          </w:p>
        </w:tc>
        <w:tc>
          <w:tcPr>
            <w:tcW w:w="9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Minimum 50 puncte</w:t>
            </w:r>
          </w:p>
        </w:tc>
        <w:tc>
          <w:tcPr>
            <w:tcW w:w="9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Minimum 100 puncte</w:t>
            </w:r>
          </w:p>
        </w:tc>
        <w:tc>
          <w:tcPr>
            <w:tcW w:w="9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Minimum 100 puncte</w:t>
            </w:r>
          </w:p>
        </w:tc>
      </w:tr>
      <w:tr w:rsidR="000E227B" w:rsidRPr="000E227B" w:rsidTr="000E227B">
        <w:trPr>
          <w:tblCellSpacing w:w="0" w:type="dxa"/>
        </w:trPr>
        <w:tc>
          <w:tcPr>
            <w:tcW w:w="1250" w:type="pct"/>
            <w:gridSpan w:val="2"/>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TOTAL</w:t>
            </w:r>
          </w:p>
        </w:tc>
        <w:tc>
          <w:tcPr>
            <w:tcW w:w="9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280 puncte</w:t>
            </w:r>
          </w:p>
        </w:tc>
        <w:tc>
          <w:tcPr>
            <w:tcW w:w="9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280 puncte</w:t>
            </w:r>
          </w:p>
        </w:tc>
        <w:tc>
          <w:tcPr>
            <w:tcW w:w="9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530 puncte</w:t>
            </w:r>
          </w:p>
        </w:tc>
        <w:tc>
          <w:tcPr>
            <w:tcW w:w="9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530 puncte</w:t>
            </w:r>
          </w:p>
        </w:tc>
      </w:tr>
    </w:tbl>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383" w:name="do|ax17"/>
      <w:r w:rsidRPr="000E227B">
        <w:rPr>
          <w:rFonts w:ascii="Verdana" w:eastAsia="Times New Roman" w:hAnsi="Verdana" w:cs="Times New Roman"/>
          <w:b/>
          <w:bCs/>
          <w:noProof/>
          <w:color w:val="333399"/>
          <w:lang w:val="en-US"/>
        </w:rPr>
        <w:drawing>
          <wp:inline distT="0" distB="0" distL="0" distR="0">
            <wp:extent cx="99060" cy="99060"/>
            <wp:effectExtent l="0" t="0" r="0" b="0"/>
            <wp:docPr id="191" name="Picture 191"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7|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83"/>
      <w:r w:rsidRPr="000E227B">
        <w:rPr>
          <w:rFonts w:ascii="Verdana" w:eastAsia="Times New Roman" w:hAnsi="Verdana" w:cs="Times New Roman"/>
          <w:b/>
          <w:bCs/>
          <w:sz w:val="26"/>
          <w:szCs w:val="26"/>
          <w:lang w:val="en-US"/>
        </w:rPr>
        <w:t>ANEXA nr. 17:</w:t>
      </w:r>
      <w:r w:rsidRPr="000E227B">
        <w:rPr>
          <w:rFonts w:ascii="Verdana" w:eastAsia="Times New Roman" w:hAnsi="Verdana" w:cs="Times New Roman"/>
          <w:lang w:val="en-US"/>
        </w:rPr>
        <w:t xml:space="preserve"> </w:t>
      </w:r>
      <w:r w:rsidRPr="000E227B">
        <w:rPr>
          <w:rFonts w:ascii="Verdana" w:eastAsia="Times New Roman" w:hAnsi="Verdana" w:cs="Times New Roman"/>
          <w:b/>
          <w:bCs/>
          <w:sz w:val="26"/>
          <w:szCs w:val="26"/>
          <w:lang w:val="en-US"/>
        </w:rPr>
        <w:t>COMISIA INGINERIE MECANICĂ, MECATRONICĂ ŞI ROBOTICĂ - STANDARDE MINIMALE NECESARE ŞI OBLIGATORII PENTRU CONFERIREA TITLURILOR DIDACTICE DIN ÎNVĂŢĂMÂNTUL SUPERIOR ŞI A GRADELOR PROFESIONALE DE CERCETARE-DEZVOLTARE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62"/>
        <w:gridCol w:w="1329"/>
        <w:gridCol w:w="2244"/>
        <w:gridCol w:w="1329"/>
        <w:gridCol w:w="1585"/>
        <w:gridCol w:w="1497"/>
        <w:gridCol w:w="1329"/>
      </w:tblGrid>
      <w:tr w:rsidR="000E227B" w:rsidRPr="000E227B" w:rsidTr="000E227B">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bookmarkStart w:id="384" w:name="do|ax17|pa1"/>
            <w:bookmarkEnd w:id="384"/>
            <w:r w:rsidRPr="000E227B">
              <w:rPr>
                <w:rFonts w:ascii="Verdana" w:eastAsia="Times New Roman" w:hAnsi="Verdana" w:cs="Times New Roman"/>
                <w:color w:val="000000"/>
                <w:sz w:val="16"/>
                <w:szCs w:val="16"/>
                <w:lang w:val="en-US"/>
              </w:rPr>
              <w:t>Nr. crt.</w:t>
            </w:r>
          </w:p>
        </w:tc>
        <w:tc>
          <w:tcPr>
            <w:tcW w:w="7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Domeniul activităţilor</w:t>
            </w:r>
          </w:p>
        </w:tc>
        <w:tc>
          <w:tcPr>
            <w:tcW w:w="100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Rezultatele activităţilor</w:t>
            </w:r>
          </w:p>
        </w:tc>
        <w:tc>
          <w:tcPr>
            <w:tcW w:w="2250" w:type="pct"/>
            <w:gridSpan w:val="3"/>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Subcategorii</w:t>
            </w:r>
          </w:p>
        </w:tc>
        <w:tc>
          <w:tcPr>
            <w:tcW w:w="7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Indicatori</w:t>
            </w:r>
          </w:p>
        </w:tc>
      </w:tr>
      <w:tr w:rsidR="000E227B" w:rsidRPr="000E227B" w:rsidTr="000E227B">
        <w:trPr>
          <w:tblCellSpacing w:w="0" w:type="dxa"/>
        </w:trPr>
        <w:tc>
          <w:tcPr>
            <w:tcW w:w="250" w:type="pct"/>
            <w:vMerge w:val="restar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w:t>
            </w:r>
          </w:p>
        </w:tc>
        <w:tc>
          <w:tcPr>
            <w:tcW w:w="750" w:type="pct"/>
            <w:vMerge w:val="restar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Activitatea didactică şi profesională - DID (A1)</w:t>
            </w:r>
          </w:p>
        </w:tc>
        <w:tc>
          <w:tcPr>
            <w:tcW w:w="1000" w:type="pct"/>
            <w:vMerge w:val="restar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Manuale suport de curs (conform fişei disciplinei de concurs)</w:t>
            </w:r>
          </w:p>
        </w:tc>
        <w:tc>
          <w:tcPr>
            <w:tcW w:w="750" w:type="pct"/>
            <w:vMerge w:val="restar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A1.1</w:t>
            </w:r>
          </w:p>
        </w:tc>
        <w:tc>
          <w:tcPr>
            <w:tcW w:w="750" w:type="pct"/>
            <w:vMerge w:val="restar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Format tipărit/electronic [1] (min. 100 pag.)</w:t>
            </w:r>
          </w:p>
        </w:tc>
        <w:tc>
          <w:tcPr>
            <w:tcW w:w="7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Coordonator/prim autor</w:t>
            </w:r>
          </w:p>
        </w:tc>
        <w:tc>
          <w:tcPr>
            <w:tcW w:w="7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N1.1 - număr</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7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Co-autor</w:t>
            </w:r>
          </w:p>
        </w:tc>
        <w:tc>
          <w:tcPr>
            <w:tcW w:w="7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N1.2 = număr</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500" w:type="pct"/>
            <w:gridSpan w:val="2"/>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Format electronic disponibil pe platforma universităţii/departamentului (autor)</w:t>
            </w:r>
          </w:p>
        </w:tc>
        <w:tc>
          <w:tcPr>
            <w:tcW w:w="7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N1.3 = număr</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000" w:type="pct"/>
            <w:vMerge w:val="restar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Material didactic/Dezvoltare laboratoare, aplicaţii</w:t>
            </w:r>
          </w:p>
        </w:tc>
        <w:tc>
          <w:tcPr>
            <w:tcW w:w="750" w:type="pct"/>
            <w:vMerge w:val="restar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A1.2</w:t>
            </w:r>
          </w:p>
        </w:tc>
        <w:tc>
          <w:tcPr>
            <w:tcW w:w="1500" w:type="pct"/>
            <w:gridSpan w:val="2"/>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Standuri laborator (construcţie/modernizări) certificate de directorul de departament</w:t>
            </w:r>
          </w:p>
        </w:tc>
        <w:tc>
          <w:tcPr>
            <w:tcW w:w="7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N2.1 = număr</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500" w:type="pct"/>
            <w:gridSpan w:val="2"/>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Îndrumar laborator/carte aplicaţii format tipărit sau electronic (autor, co-autor)</w:t>
            </w:r>
          </w:p>
        </w:tc>
        <w:tc>
          <w:tcPr>
            <w:tcW w:w="7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N2.2 = număr</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500" w:type="pct"/>
            <w:gridSpan w:val="2"/>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Aplicaţie informatică educaţională</w:t>
            </w:r>
          </w:p>
        </w:tc>
        <w:tc>
          <w:tcPr>
            <w:tcW w:w="7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N2.3 = număr</w:t>
            </w:r>
          </w:p>
        </w:tc>
      </w:tr>
      <w:tr w:rsidR="000E227B" w:rsidRPr="000E227B" w:rsidTr="000E227B">
        <w:trPr>
          <w:tblCellSpacing w:w="0" w:type="dxa"/>
        </w:trPr>
        <w:tc>
          <w:tcPr>
            <w:tcW w:w="250" w:type="pct"/>
            <w:vMerge w:val="restar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w:t>
            </w:r>
          </w:p>
        </w:tc>
        <w:tc>
          <w:tcPr>
            <w:tcW w:w="750" w:type="pct"/>
            <w:vMerge w:val="restar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Activitatea de cercetare ştiinţifică, dezvoltare tehnologică şi inovare - CDI (A2)</w:t>
            </w:r>
          </w:p>
        </w:tc>
        <w:tc>
          <w:tcPr>
            <w:tcW w:w="1000" w:type="pct"/>
            <w:vMerge w:val="restar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Articole şi publicaţii ştiinţifice indexate Web of Science Thomson Reuters (WOS) [2], unde n = nr. de autori şi FI este factorul de impact [3]</w:t>
            </w:r>
          </w:p>
        </w:tc>
        <w:tc>
          <w:tcPr>
            <w:tcW w:w="750" w:type="pct"/>
            <w:vMerge w:val="restar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A2.1</w:t>
            </w:r>
          </w:p>
        </w:tc>
        <w:tc>
          <w:tcPr>
            <w:tcW w:w="750" w:type="pct"/>
            <w:vMerge w:val="restar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Autor corespondent/prim autor</w:t>
            </w:r>
          </w:p>
        </w:tc>
        <w:tc>
          <w:tcPr>
            <w:tcW w:w="7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n &lt; =  3</w:t>
            </w:r>
          </w:p>
        </w:tc>
        <w:tc>
          <w:tcPr>
            <w:tcW w:w="7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P1.1 = 2 (0,2+FI)</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7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n &gt; =  4</w:t>
            </w:r>
          </w:p>
        </w:tc>
        <w:tc>
          <w:tcPr>
            <w:tcW w:w="7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P1.2 = 2 3 (0,2+FI)/n</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750" w:type="pct"/>
            <w:vMerge w:val="restar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Co-autor</w:t>
            </w:r>
          </w:p>
        </w:tc>
        <w:tc>
          <w:tcPr>
            <w:tcW w:w="7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n &lt; =  3</w:t>
            </w:r>
          </w:p>
        </w:tc>
        <w:tc>
          <w:tcPr>
            <w:tcW w:w="7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P1.3 = 0,2 + FI</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7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n &gt; =  4</w:t>
            </w:r>
          </w:p>
        </w:tc>
        <w:tc>
          <w:tcPr>
            <w:tcW w:w="7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P1.4 = 3 (0,2+FI)/n</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000" w:type="pct"/>
            <w:vMerge w:val="restar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Articole şi publicaţii ştiinţifice BDI [4] neincluse la A2.1</w:t>
            </w:r>
          </w:p>
        </w:tc>
        <w:tc>
          <w:tcPr>
            <w:tcW w:w="750" w:type="pct"/>
            <w:vMerge w:val="restar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A2.2</w:t>
            </w:r>
          </w:p>
        </w:tc>
        <w:tc>
          <w:tcPr>
            <w:tcW w:w="1500" w:type="pct"/>
            <w:gridSpan w:val="2"/>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Autor corespondent/prim autor</w:t>
            </w:r>
          </w:p>
        </w:tc>
        <w:tc>
          <w:tcPr>
            <w:tcW w:w="7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N3.1 = număr</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500" w:type="pct"/>
            <w:gridSpan w:val="2"/>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Co-autor</w:t>
            </w:r>
          </w:p>
        </w:tc>
        <w:tc>
          <w:tcPr>
            <w:tcW w:w="7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N3.2 = număr</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000" w:type="pct"/>
            <w:vMerge w:val="restar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Brevete de invenţii indexate [5]</w:t>
            </w:r>
          </w:p>
        </w:tc>
        <w:tc>
          <w:tcPr>
            <w:tcW w:w="750" w:type="pct"/>
            <w:vMerge w:val="restar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A2.3.</w:t>
            </w:r>
          </w:p>
        </w:tc>
        <w:tc>
          <w:tcPr>
            <w:tcW w:w="1500" w:type="pct"/>
            <w:gridSpan w:val="2"/>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Internaţionale indexate în Web of Science - Derwent Innovation</w:t>
            </w:r>
          </w:p>
        </w:tc>
        <w:tc>
          <w:tcPr>
            <w:tcW w:w="7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P2.1 = acelaşi calcul cu A2.1 şi FI = 2</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500" w:type="pct"/>
            <w:gridSpan w:val="2"/>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Naţionale indexate OSIM</w:t>
            </w:r>
          </w:p>
        </w:tc>
        <w:tc>
          <w:tcPr>
            <w:tcW w:w="7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P2.2 = acelaşi calcul cu A2.1 şi FI = 0,5</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000" w:type="pct"/>
            <w:vMerge w:val="restar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Produse, tehnologii, platforme şi servicii inovative (validate conform procedurilor specifice unităţilor de învăţământ superior sau de cercetare)</w:t>
            </w:r>
          </w:p>
        </w:tc>
        <w:tc>
          <w:tcPr>
            <w:tcW w:w="750" w:type="pct"/>
            <w:vMerge w:val="restar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A2.4</w:t>
            </w:r>
          </w:p>
        </w:tc>
        <w:tc>
          <w:tcPr>
            <w:tcW w:w="1500" w:type="pct"/>
            <w:gridSpan w:val="2"/>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Coordonator/prim autor</w:t>
            </w:r>
          </w:p>
        </w:tc>
        <w:tc>
          <w:tcPr>
            <w:tcW w:w="7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N4.1 = număr</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500" w:type="pct"/>
            <w:gridSpan w:val="2"/>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Co-autor</w:t>
            </w:r>
          </w:p>
        </w:tc>
        <w:tc>
          <w:tcPr>
            <w:tcW w:w="7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N4.2 = număr</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000" w:type="pct"/>
            <w:vMerge w:val="restar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Monografii/cărţi de specialitate</w:t>
            </w:r>
            <w:r w:rsidRPr="000E227B">
              <w:rPr>
                <w:rFonts w:ascii="Verdana" w:eastAsia="Times New Roman" w:hAnsi="Verdana" w:cs="Times New Roman"/>
                <w:color w:val="000000"/>
                <w:sz w:val="16"/>
                <w:szCs w:val="16"/>
                <w:vertAlign w:val="superscript"/>
                <w:lang w:val="en-US"/>
              </w:rPr>
              <w:t>[2]</w:t>
            </w:r>
            <w:r w:rsidRPr="000E227B">
              <w:rPr>
                <w:rFonts w:ascii="Verdana" w:eastAsia="Times New Roman" w:hAnsi="Verdana" w:cs="Times New Roman"/>
                <w:color w:val="000000"/>
                <w:sz w:val="16"/>
                <w:szCs w:val="16"/>
                <w:lang w:val="en-US"/>
              </w:rPr>
              <w:t>, format tipărit/electronic (min. 100 pag.)</w:t>
            </w:r>
          </w:p>
        </w:tc>
        <w:tc>
          <w:tcPr>
            <w:tcW w:w="750" w:type="pct"/>
            <w:vMerge w:val="restar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A2.5</w:t>
            </w:r>
          </w:p>
        </w:tc>
        <w:tc>
          <w:tcPr>
            <w:tcW w:w="1500" w:type="pct"/>
            <w:gridSpan w:val="2"/>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Coordonator/prim autor</w:t>
            </w:r>
          </w:p>
        </w:tc>
        <w:tc>
          <w:tcPr>
            <w:tcW w:w="7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N4.3 = număr</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500" w:type="pct"/>
            <w:gridSpan w:val="2"/>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Co-autor</w:t>
            </w:r>
          </w:p>
        </w:tc>
        <w:tc>
          <w:tcPr>
            <w:tcW w:w="7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N4.4 = număr</w:t>
            </w:r>
          </w:p>
        </w:tc>
      </w:tr>
      <w:tr w:rsidR="000E227B" w:rsidRPr="000E227B" w:rsidTr="000E227B">
        <w:trPr>
          <w:tblCellSpacing w:w="0" w:type="dxa"/>
        </w:trPr>
        <w:tc>
          <w:tcPr>
            <w:tcW w:w="250" w:type="pct"/>
            <w:vMerge w:val="restar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w:t>
            </w:r>
          </w:p>
        </w:tc>
        <w:tc>
          <w:tcPr>
            <w:tcW w:w="750" w:type="pct"/>
            <w:vMerge w:val="restar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Recunoaşterea şi impactul activităţii - RIA (A3)</w:t>
            </w:r>
          </w:p>
        </w:tc>
        <w:tc>
          <w:tcPr>
            <w:tcW w:w="1000" w:type="pct"/>
            <w:vMerge w:val="restar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Atragere resurse financiare prin granturi/proiecte/contracte terţi</w:t>
            </w:r>
          </w:p>
        </w:tc>
        <w:tc>
          <w:tcPr>
            <w:tcW w:w="750" w:type="pct"/>
            <w:vMerge w:val="restar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A3.1</w:t>
            </w:r>
          </w:p>
        </w:tc>
        <w:tc>
          <w:tcPr>
            <w:tcW w:w="1500" w:type="pct"/>
            <w:gridSpan w:val="2"/>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Director sau responsabil partener la grant/proiect câştigat prin competiţie naţională sau internaţională</w:t>
            </w:r>
          </w:p>
        </w:tc>
        <w:tc>
          <w:tcPr>
            <w:tcW w:w="7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SI</w:t>
            </w:r>
            <w:r w:rsidRPr="000E227B">
              <w:rPr>
                <w:rFonts w:ascii="Verdana" w:eastAsia="Times New Roman" w:hAnsi="Verdana" w:cs="Times New Roman"/>
                <w:color w:val="000000"/>
                <w:sz w:val="16"/>
                <w:szCs w:val="16"/>
                <w:vertAlign w:val="superscript"/>
                <w:lang w:val="en-US"/>
              </w:rPr>
              <w:t>[6]</w:t>
            </w:r>
            <w:r w:rsidRPr="000E227B">
              <w:rPr>
                <w:rFonts w:ascii="Verdana" w:eastAsia="Times New Roman" w:hAnsi="Verdana" w:cs="Times New Roman"/>
                <w:color w:val="000000"/>
                <w:sz w:val="16"/>
                <w:szCs w:val="16"/>
                <w:lang w:val="en-US"/>
              </w:rPr>
              <w:t xml:space="preserve"> = sumă echivalentă în mii Euro</w:t>
            </w:r>
            <w:r w:rsidRPr="000E227B">
              <w:rPr>
                <w:rFonts w:ascii="Verdana" w:eastAsia="Times New Roman" w:hAnsi="Verdana" w:cs="Times New Roman"/>
                <w:color w:val="000000"/>
                <w:sz w:val="16"/>
                <w:szCs w:val="16"/>
                <w:vertAlign w:val="superscript"/>
                <w:lang w:val="en-US"/>
              </w:rPr>
              <w:t>(9)</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500" w:type="pct"/>
            <w:gridSpan w:val="2"/>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Membru în echipă la grant/proiect câştigat prin competiţie naţională sau internaţională, proiecte/contracte terţi</w:t>
            </w:r>
          </w:p>
        </w:tc>
        <w:tc>
          <w:tcPr>
            <w:tcW w:w="7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S2</w:t>
            </w:r>
            <w:r w:rsidRPr="000E227B">
              <w:rPr>
                <w:rFonts w:ascii="Verdana" w:eastAsia="Times New Roman" w:hAnsi="Verdana" w:cs="Times New Roman"/>
                <w:color w:val="000000"/>
                <w:sz w:val="16"/>
                <w:szCs w:val="16"/>
                <w:vertAlign w:val="superscript"/>
                <w:lang w:val="en-US"/>
              </w:rPr>
              <w:t>[7]</w:t>
            </w:r>
            <w:r w:rsidRPr="000E227B">
              <w:rPr>
                <w:rFonts w:ascii="Verdana" w:eastAsia="Times New Roman" w:hAnsi="Verdana" w:cs="Times New Roman"/>
                <w:color w:val="000000"/>
                <w:sz w:val="16"/>
                <w:szCs w:val="16"/>
                <w:lang w:val="en-US"/>
              </w:rPr>
              <w:t xml:space="preserve"> = sumă echivalentă în mii Euro</w:t>
            </w:r>
            <w:r w:rsidRPr="000E227B">
              <w:rPr>
                <w:rFonts w:ascii="Verdana" w:eastAsia="Times New Roman" w:hAnsi="Verdana" w:cs="Times New Roman"/>
                <w:color w:val="000000"/>
                <w:sz w:val="16"/>
                <w:szCs w:val="16"/>
                <w:vertAlign w:val="superscript"/>
                <w:lang w:val="en-US"/>
              </w:rPr>
              <w:t>[8]</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Prezentarea/Diseminarea rezultatelor: prezenţă la manifestări ştiinţifice în calitate de autor/co-autor de lucrări, profesor invitat</w:t>
            </w:r>
          </w:p>
        </w:tc>
        <w:tc>
          <w:tcPr>
            <w:tcW w:w="7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A3.2</w:t>
            </w:r>
          </w:p>
        </w:tc>
        <w:tc>
          <w:tcPr>
            <w:tcW w:w="1500" w:type="pct"/>
            <w:gridSpan w:val="2"/>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Congrese/conferinţe/workshopuri internaţionale, profesor invitat la universităţi/institute din străinătate</w:t>
            </w:r>
          </w:p>
        </w:tc>
        <w:tc>
          <w:tcPr>
            <w:tcW w:w="7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N5 = număr</w:t>
            </w:r>
          </w:p>
        </w:tc>
      </w:tr>
      <w:tr w:rsidR="000E227B" w:rsidRPr="000E227B" w:rsidTr="000E227B">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sz w:val="16"/>
                <w:szCs w:val="16"/>
                <w:lang w:val="en-US"/>
              </w:rPr>
            </w:pPr>
            <w:r w:rsidRPr="000E227B">
              <w:rPr>
                <w:rFonts w:ascii="Verdana" w:eastAsia="Times New Roman" w:hAnsi="Verdana" w:cs="Times New Roman"/>
                <w:sz w:val="16"/>
                <w:szCs w:val="16"/>
                <w:lang w:val="en-US"/>
              </w:rPr>
              <w:t> </w:t>
            </w:r>
          </w:p>
        </w:tc>
        <w:tc>
          <w:tcPr>
            <w:tcW w:w="7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sz w:val="16"/>
                <w:szCs w:val="16"/>
                <w:lang w:val="en-US"/>
              </w:rPr>
            </w:pPr>
            <w:r w:rsidRPr="000E227B">
              <w:rPr>
                <w:rFonts w:ascii="Verdana" w:eastAsia="Times New Roman" w:hAnsi="Verdana" w:cs="Times New Roman"/>
                <w:sz w:val="16"/>
                <w:szCs w:val="16"/>
                <w:lang w:val="en-US"/>
              </w:rPr>
              <w:t> </w:t>
            </w:r>
          </w:p>
        </w:tc>
        <w:tc>
          <w:tcPr>
            <w:tcW w:w="100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Citări în publicaţii BDI [5] (se exclud autocitările)</w:t>
            </w:r>
          </w:p>
        </w:tc>
        <w:tc>
          <w:tcPr>
            <w:tcW w:w="7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A3.3.</w:t>
            </w:r>
          </w:p>
        </w:tc>
        <w:tc>
          <w:tcPr>
            <w:tcW w:w="1500" w:type="pct"/>
            <w:gridSpan w:val="2"/>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C1 = numărul de citări</w:t>
            </w:r>
          </w:p>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S</w:t>
            </w:r>
            <w:r w:rsidRPr="000E227B">
              <w:rPr>
                <w:rFonts w:ascii="Verdana" w:eastAsia="Times New Roman" w:hAnsi="Verdana" w:cs="Times New Roman"/>
                <w:color w:val="000000"/>
                <w:sz w:val="16"/>
                <w:szCs w:val="16"/>
                <w:vertAlign w:val="subscript"/>
                <w:lang w:val="en-US"/>
              </w:rPr>
              <w:t>FI</w:t>
            </w:r>
            <w:r w:rsidRPr="000E227B">
              <w:rPr>
                <w:rFonts w:ascii="Verdana" w:eastAsia="Times New Roman" w:hAnsi="Verdana" w:cs="Times New Roman"/>
                <w:color w:val="000000"/>
                <w:sz w:val="16"/>
                <w:szCs w:val="16"/>
                <w:lang w:val="en-US"/>
              </w:rPr>
              <w:t xml:space="preserve"> = suma factorilor de impact al publicaţiilor WOS în care apar citările</w:t>
            </w:r>
          </w:p>
        </w:tc>
        <w:tc>
          <w:tcPr>
            <w:tcW w:w="7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 = C1 + S</w:t>
            </w:r>
            <w:r w:rsidRPr="000E227B">
              <w:rPr>
                <w:rFonts w:ascii="Verdana" w:eastAsia="Times New Roman" w:hAnsi="Verdana" w:cs="Times New Roman"/>
                <w:color w:val="000000"/>
                <w:sz w:val="16"/>
                <w:szCs w:val="16"/>
                <w:vertAlign w:val="subscript"/>
                <w:lang w:val="en-US"/>
              </w:rPr>
              <w:t>FI</w:t>
            </w:r>
          </w:p>
        </w:tc>
      </w:tr>
    </w:tbl>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385" w:name="do|ax17|pa2"/>
      <w:bookmarkEnd w:id="385"/>
      <w:r w:rsidRPr="000E227B">
        <w:rPr>
          <w:rFonts w:ascii="Verdana" w:eastAsia="Times New Roman" w:hAnsi="Verdana" w:cs="Times New Roman"/>
          <w:lang w:val="en-US"/>
        </w:rPr>
        <w:t>Note:</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386" w:name="do|ax17|pa3"/>
      <w:bookmarkEnd w:id="386"/>
      <w:r w:rsidRPr="000E227B">
        <w:rPr>
          <w:rFonts w:ascii="Verdana" w:eastAsia="Times New Roman" w:hAnsi="Verdana" w:cs="Times New Roman"/>
          <w:lang w:val="en-US"/>
        </w:rPr>
        <w:t>[1]Publicaţia este înregistrată în fondul de carte al bibliotecii naţionale sau al bibliotecilor universităţilor respective.</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387" w:name="do|ax17|pa4"/>
      <w:bookmarkEnd w:id="387"/>
      <w:r w:rsidRPr="000E227B">
        <w:rPr>
          <w:rFonts w:ascii="Verdana" w:eastAsia="Times New Roman" w:hAnsi="Verdana" w:cs="Times New Roman"/>
          <w:lang w:val="en-US"/>
        </w:rPr>
        <w:t>[2]Se exclud publicaţiile conferinţelor DAAAM şi WSEAS.</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388" w:name="do|ax17|pa5"/>
      <w:bookmarkEnd w:id="388"/>
      <w:r w:rsidRPr="000E227B">
        <w:rPr>
          <w:rFonts w:ascii="Verdana" w:eastAsia="Times New Roman" w:hAnsi="Verdana" w:cs="Times New Roman"/>
          <w:lang w:val="en-US"/>
        </w:rPr>
        <w:t xml:space="preserve">[3]FI este factorul de impact al revistei la data înscrierii la concurs sau la data publicării articolului (cel mai avantajos pentru candidat). Se iau în considerare la această categorie numai revistele cu factor de impact la data publicării articolului. O revistă WOS este echivalentă cu o revistă cotată ISI cf. Ordinului de Ministru (MECTS) Nr. </w:t>
      </w:r>
      <w:hyperlink r:id="rId48" w:history="1">
        <w:r w:rsidRPr="000E227B">
          <w:rPr>
            <w:rFonts w:ascii="Verdana" w:eastAsia="Times New Roman" w:hAnsi="Verdana" w:cs="Times New Roman"/>
            <w:b/>
            <w:bCs/>
            <w:color w:val="333399"/>
            <w:u w:val="single"/>
            <w:lang w:val="en-US"/>
          </w:rPr>
          <w:t>4478 din 23 iunie 2011</w:t>
        </w:r>
      </w:hyperlink>
      <w:r w:rsidRPr="000E227B">
        <w:rPr>
          <w:rFonts w:ascii="Verdana" w:eastAsia="Times New Roman" w:hAnsi="Verdana" w:cs="Times New Roman"/>
          <w:lang w:val="en-US"/>
        </w:rPr>
        <w:t>, publicat în Monitorul Oficial, Partea I, Nr. 448/27. VI.2011.</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389" w:name="do|ax17|pa6"/>
      <w:bookmarkEnd w:id="389"/>
      <w:r w:rsidRPr="000E227B">
        <w:rPr>
          <w:rFonts w:ascii="Verdana" w:eastAsia="Times New Roman" w:hAnsi="Verdana" w:cs="Times New Roman"/>
          <w:lang w:val="en-US"/>
        </w:rPr>
        <w:t>[4]Bazele de date BDI acceptate sunt Web of Science Thomson Reuters (WOS) şi SCOPUS.</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390" w:name="do|ax17|pa7"/>
      <w:bookmarkEnd w:id="390"/>
      <w:r w:rsidRPr="000E227B">
        <w:rPr>
          <w:rFonts w:ascii="Verdana" w:eastAsia="Times New Roman" w:hAnsi="Verdana" w:cs="Times New Roman"/>
          <w:lang w:val="en-US"/>
        </w:rPr>
        <w:t>[5]Un brevet se poate încadra la o singură categorie.</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391" w:name="do|ax17|pa8"/>
      <w:bookmarkEnd w:id="391"/>
      <w:r w:rsidRPr="000E227B">
        <w:rPr>
          <w:rFonts w:ascii="Verdana" w:eastAsia="Times New Roman" w:hAnsi="Verdana" w:cs="Times New Roman"/>
          <w:lang w:val="en-US"/>
        </w:rPr>
        <w:t>[6]Suma din grant/proiect încasată de instituţie repartizată echipei din care directorul de grant/responsabil partener face parte (S1 include cheltuieli de: personal, logistică, deplasări, indirecte).</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392" w:name="do|ax17|pa9"/>
      <w:bookmarkEnd w:id="392"/>
      <w:r w:rsidRPr="000E227B">
        <w:rPr>
          <w:rFonts w:ascii="Verdana" w:eastAsia="Times New Roman" w:hAnsi="Verdana" w:cs="Times New Roman"/>
          <w:lang w:val="en-US"/>
        </w:rPr>
        <w:t>[7]Suma din grant/proiecte câştigate prin concurs naţional/internaţional şi proiecte/contracte terţi încasată de instituţie şi repartizată de director/responsabil persoanei respective (S2 include cheltuieli de: personal, logistică, deplasări, indirecte).</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393" w:name="do|ax17|pa10"/>
      <w:bookmarkEnd w:id="393"/>
      <w:r w:rsidRPr="000E227B">
        <w:rPr>
          <w:rFonts w:ascii="Verdana" w:eastAsia="Times New Roman" w:hAnsi="Verdana" w:cs="Times New Roman"/>
          <w:lang w:val="en-US"/>
        </w:rPr>
        <w:t>[8]Pentru contractele derulate înainte de 01.01.1999 se va considera echivalarea: 1 EURO = 1 Dolar USA</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21"/>
        <w:gridCol w:w="1325"/>
        <w:gridCol w:w="1325"/>
        <w:gridCol w:w="1325"/>
        <w:gridCol w:w="1325"/>
        <w:gridCol w:w="1325"/>
        <w:gridCol w:w="1229"/>
      </w:tblGrid>
      <w:tr w:rsidR="000E227B" w:rsidRPr="000E227B" w:rsidTr="000E227B">
        <w:trPr>
          <w:tblCellSpacing w:w="0" w:type="dxa"/>
        </w:trPr>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bookmarkStart w:id="394" w:name="do|ax17|pa11"/>
            <w:bookmarkEnd w:id="394"/>
            <w:r w:rsidRPr="000E227B">
              <w:rPr>
                <w:rFonts w:ascii="Verdana" w:eastAsia="Times New Roman" w:hAnsi="Verdana" w:cs="Times New Roman"/>
                <w:color w:val="000000"/>
                <w:sz w:val="16"/>
                <w:szCs w:val="16"/>
                <w:lang w:val="en-US"/>
              </w:rPr>
              <w:t>Condiţii minimale şi obligatorii</w:t>
            </w:r>
          </w:p>
        </w:tc>
      </w:tr>
      <w:tr w:rsidR="000E227B" w:rsidRPr="000E227B" w:rsidTr="000E227B">
        <w:trPr>
          <w:tblCellSpacing w:w="0" w:type="dxa"/>
        </w:trPr>
        <w:tc>
          <w:tcPr>
            <w:tcW w:w="1550" w:type="pct"/>
            <w:gridSpan w:val="2"/>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Domeniul de activitate</w:t>
            </w:r>
          </w:p>
        </w:tc>
        <w:tc>
          <w:tcPr>
            <w:tcW w:w="70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Indicatori</w:t>
            </w:r>
          </w:p>
        </w:tc>
        <w:tc>
          <w:tcPr>
            <w:tcW w:w="70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Conferenţiar</w:t>
            </w:r>
          </w:p>
        </w:tc>
        <w:tc>
          <w:tcPr>
            <w:tcW w:w="70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Profesor</w:t>
            </w:r>
          </w:p>
        </w:tc>
        <w:tc>
          <w:tcPr>
            <w:tcW w:w="70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CS II</w:t>
            </w:r>
          </w:p>
        </w:tc>
        <w:tc>
          <w:tcPr>
            <w:tcW w:w="70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CS I</w:t>
            </w:r>
          </w:p>
        </w:tc>
      </w:tr>
      <w:tr w:rsidR="000E227B" w:rsidRPr="000E227B" w:rsidTr="000E227B">
        <w:trPr>
          <w:tblCellSpacing w:w="0" w:type="dxa"/>
        </w:trPr>
        <w:tc>
          <w:tcPr>
            <w:tcW w:w="850" w:type="pct"/>
            <w:vMerge w:val="restar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Activitatea didactică/profesională (A1)</w:t>
            </w:r>
          </w:p>
        </w:tc>
        <w:tc>
          <w:tcPr>
            <w:tcW w:w="700" w:type="pct"/>
            <w:vMerge w:val="restar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A1.1</w:t>
            </w:r>
          </w:p>
        </w:tc>
        <w:tc>
          <w:tcPr>
            <w:tcW w:w="70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N1</w:t>
            </w:r>
          </w:p>
        </w:tc>
        <w:tc>
          <w:tcPr>
            <w:tcW w:w="70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w:t>
            </w:r>
          </w:p>
        </w:tc>
        <w:tc>
          <w:tcPr>
            <w:tcW w:w="70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w:t>
            </w:r>
          </w:p>
        </w:tc>
        <w:tc>
          <w:tcPr>
            <w:tcW w:w="700" w:type="pct"/>
            <w:vMerge w:val="restar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Nu se aplică</w:t>
            </w:r>
          </w:p>
        </w:tc>
        <w:tc>
          <w:tcPr>
            <w:tcW w:w="700" w:type="pct"/>
            <w:vMerge w:val="restar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Nu se aplică</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70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N1.1</w:t>
            </w:r>
          </w:p>
        </w:tc>
        <w:tc>
          <w:tcPr>
            <w:tcW w:w="70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0</w:t>
            </w:r>
          </w:p>
        </w:tc>
        <w:tc>
          <w:tcPr>
            <w:tcW w:w="70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70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N1.3</w:t>
            </w:r>
          </w:p>
        </w:tc>
        <w:tc>
          <w:tcPr>
            <w:tcW w:w="70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w:t>
            </w:r>
          </w:p>
        </w:tc>
        <w:tc>
          <w:tcPr>
            <w:tcW w:w="70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700" w:type="pct"/>
            <w:vMerge w:val="restar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A1.2</w:t>
            </w:r>
          </w:p>
        </w:tc>
        <w:tc>
          <w:tcPr>
            <w:tcW w:w="70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N2</w:t>
            </w:r>
          </w:p>
        </w:tc>
        <w:tc>
          <w:tcPr>
            <w:tcW w:w="70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w:t>
            </w:r>
          </w:p>
        </w:tc>
        <w:tc>
          <w:tcPr>
            <w:tcW w:w="70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70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N2.1</w:t>
            </w:r>
          </w:p>
        </w:tc>
        <w:tc>
          <w:tcPr>
            <w:tcW w:w="70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w:t>
            </w:r>
          </w:p>
        </w:tc>
        <w:tc>
          <w:tcPr>
            <w:tcW w:w="70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r>
      <w:tr w:rsidR="000E227B" w:rsidRPr="000E227B" w:rsidTr="000E227B">
        <w:trPr>
          <w:tblCellSpacing w:w="0" w:type="dxa"/>
        </w:trPr>
        <w:tc>
          <w:tcPr>
            <w:tcW w:w="850" w:type="pct"/>
            <w:vMerge w:val="restar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Activitatea de cercetare (A2)</w:t>
            </w:r>
          </w:p>
        </w:tc>
        <w:tc>
          <w:tcPr>
            <w:tcW w:w="700" w:type="pct"/>
            <w:vMerge w:val="restar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A2.1 + A2.3</w:t>
            </w:r>
          </w:p>
        </w:tc>
        <w:tc>
          <w:tcPr>
            <w:tcW w:w="70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P1 + P2</w:t>
            </w:r>
          </w:p>
        </w:tc>
        <w:tc>
          <w:tcPr>
            <w:tcW w:w="70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5</w:t>
            </w:r>
          </w:p>
        </w:tc>
        <w:tc>
          <w:tcPr>
            <w:tcW w:w="70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10</w:t>
            </w:r>
          </w:p>
        </w:tc>
        <w:tc>
          <w:tcPr>
            <w:tcW w:w="70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5</w:t>
            </w:r>
          </w:p>
        </w:tc>
        <w:tc>
          <w:tcPr>
            <w:tcW w:w="70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10</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70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P1</w:t>
            </w:r>
          </w:p>
        </w:tc>
        <w:tc>
          <w:tcPr>
            <w:tcW w:w="70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w:t>
            </w:r>
          </w:p>
        </w:tc>
        <w:tc>
          <w:tcPr>
            <w:tcW w:w="70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6</w:t>
            </w:r>
          </w:p>
        </w:tc>
        <w:tc>
          <w:tcPr>
            <w:tcW w:w="70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w:t>
            </w:r>
          </w:p>
        </w:tc>
        <w:tc>
          <w:tcPr>
            <w:tcW w:w="70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6</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700" w:type="pct"/>
            <w:vMerge w:val="restar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A2.2</w:t>
            </w:r>
          </w:p>
        </w:tc>
        <w:tc>
          <w:tcPr>
            <w:tcW w:w="70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N3</w:t>
            </w:r>
          </w:p>
        </w:tc>
        <w:tc>
          <w:tcPr>
            <w:tcW w:w="70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8</w:t>
            </w:r>
          </w:p>
        </w:tc>
        <w:tc>
          <w:tcPr>
            <w:tcW w:w="70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10</w:t>
            </w:r>
          </w:p>
        </w:tc>
        <w:tc>
          <w:tcPr>
            <w:tcW w:w="70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8</w:t>
            </w:r>
          </w:p>
        </w:tc>
        <w:tc>
          <w:tcPr>
            <w:tcW w:w="70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10</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70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N3.1</w:t>
            </w:r>
          </w:p>
        </w:tc>
        <w:tc>
          <w:tcPr>
            <w:tcW w:w="70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w:t>
            </w:r>
          </w:p>
        </w:tc>
        <w:tc>
          <w:tcPr>
            <w:tcW w:w="70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5</w:t>
            </w:r>
          </w:p>
        </w:tc>
        <w:tc>
          <w:tcPr>
            <w:tcW w:w="70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w:t>
            </w:r>
          </w:p>
        </w:tc>
        <w:tc>
          <w:tcPr>
            <w:tcW w:w="70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S</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700" w:type="pct"/>
            <w:vMerge w:val="restar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A2.4 + A2.5</w:t>
            </w:r>
          </w:p>
        </w:tc>
        <w:tc>
          <w:tcPr>
            <w:tcW w:w="70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N4</w:t>
            </w:r>
          </w:p>
        </w:tc>
        <w:tc>
          <w:tcPr>
            <w:tcW w:w="70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w:t>
            </w:r>
          </w:p>
        </w:tc>
        <w:tc>
          <w:tcPr>
            <w:tcW w:w="70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w:t>
            </w:r>
          </w:p>
        </w:tc>
        <w:tc>
          <w:tcPr>
            <w:tcW w:w="70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w:t>
            </w:r>
          </w:p>
        </w:tc>
        <w:tc>
          <w:tcPr>
            <w:tcW w:w="70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70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N4.3</w:t>
            </w:r>
          </w:p>
        </w:tc>
        <w:tc>
          <w:tcPr>
            <w:tcW w:w="70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0</w:t>
            </w:r>
          </w:p>
        </w:tc>
        <w:tc>
          <w:tcPr>
            <w:tcW w:w="70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w:t>
            </w:r>
          </w:p>
        </w:tc>
        <w:tc>
          <w:tcPr>
            <w:tcW w:w="70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0</w:t>
            </w:r>
          </w:p>
        </w:tc>
        <w:tc>
          <w:tcPr>
            <w:tcW w:w="70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w:t>
            </w:r>
          </w:p>
        </w:tc>
      </w:tr>
      <w:tr w:rsidR="000E227B" w:rsidRPr="000E227B" w:rsidTr="000E227B">
        <w:trPr>
          <w:tblCellSpacing w:w="0" w:type="dxa"/>
        </w:trPr>
        <w:tc>
          <w:tcPr>
            <w:tcW w:w="850" w:type="pct"/>
            <w:vMerge w:val="restar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Recunoaşterea impactului activităţii (A3)</w:t>
            </w:r>
          </w:p>
        </w:tc>
        <w:tc>
          <w:tcPr>
            <w:tcW w:w="70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A3.1</w:t>
            </w:r>
          </w:p>
        </w:tc>
        <w:tc>
          <w:tcPr>
            <w:tcW w:w="70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S1 + S2</w:t>
            </w:r>
          </w:p>
        </w:tc>
        <w:tc>
          <w:tcPr>
            <w:tcW w:w="70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10</w:t>
            </w:r>
          </w:p>
        </w:tc>
        <w:tc>
          <w:tcPr>
            <w:tcW w:w="70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50</w:t>
            </w:r>
          </w:p>
        </w:tc>
        <w:tc>
          <w:tcPr>
            <w:tcW w:w="70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10</w:t>
            </w:r>
          </w:p>
        </w:tc>
        <w:tc>
          <w:tcPr>
            <w:tcW w:w="70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50</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70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A3.2</w:t>
            </w:r>
          </w:p>
        </w:tc>
        <w:tc>
          <w:tcPr>
            <w:tcW w:w="70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N5</w:t>
            </w:r>
          </w:p>
        </w:tc>
        <w:tc>
          <w:tcPr>
            <w:tcW w:w="70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5</w:t>
            </w:r>
          </w:p>
        </w:tc>
        <w:tc>
          <w:tcPr>
            <w:tcW w:w="70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10</w:t>
            </w:r>
          </w:p>
        </w:tc>
        <w:tc>
          <w:tcPr>
            <w:tcW w:w="70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5</w:t>
            </w:r>
          </w:p>
        </w:tc>
        <w:tc>
          <w:tcPr>
            <w:tcW w:w="70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10</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70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A3.3</w:t>
            </w:r>
          </w:p>
        </w:tc>
        <w:tc>
          <w:tcPr>
            <w:tcW w:w="70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w:t>
            </w:r>
          </w:p>
        </w:tc>
        <w:tc>
          <w:tcPr>
            <w:tcW w:w="70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10</w:t>
            </w:r>
          </w:p>
        </w:tc>
        <w:tc>
          <w:tcPr>
            <w:tcW w:w="70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25</w:t>
            </w:r>
          </w:p>
        </w:tc>
        <w:tc>
          <w:tcPr>
            <w:tcW w:w="70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10</w:t>
            </w:r>
          </w:p>
        </w:tc>
        <w:tc>
          <w:tcPr>
            <w:tcW w:w="70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25</w:t>
            </w:r>
          </w:p>
        </w:tc>
      </w:tr>
    </w:tbl>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395" w:name="do|ax17|pa12"/>
      <w:bookmarkEnd w:id="395"/>
      <w:r w:rsidRPr="000E227B">
        <w:rPr>
          <w:rFonts w:ascii="Verdana" w:eastAsia="Times New Roman" w:hAnsi="Verdana" w:cs="Times New Roman"/>
          <w:lang w:val="en-US"/>
        </w:rPr>
        <w:t>unde:</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396" w:name="do|ax17|pa13"/>
      <w:bookmarkEnd w:id="396"/>
      <w:r w:rsidRPr="000E227B">
        <w:rPr>
          <w:rFonts w:ascii="Verdana" w:eastAsia="Times New Roman" w:hAnsi="Verdana" w:cs="Times New Roman"/>
          <w:lang w:val="en-US"/>
        </w:rPr>
        <w:t>P1 = P1.1 + P1.2 + P1.3 + P1.4; P2 = P2.1 + P2.2;</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397" w:name="do|ax17|pa14"/>
      <w:bookmarkEnd w:id="397"/>
      <w:r w:rsidRPr="000E227B">
        <w:rPr>
          <w:rFonts w:ascii="Verdana" w:eastAsia="Times New Roman" w:hAnsi="Verdana" w:cs="Times New Roman"/>
          <w:lang w:val="en-US"/>
        </w:rPr>
        <w:t>N1 = N1.1 + N1.2; N2 = N2.1 + N2.2 + N2.3; N3 = N3.1 + N3.2;</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398" w:name="do|ax17|pa15"/>
      <w:bookmarkEnd w:id="398"/>
      <w:r w:rsidRPr="000E227B">
        <w:rPr>
          <w:rFonts w:ascii="Verdana" w:eastAsia="Times New Roman" w:hAnsi="Verdana" w:cs="Times New Roman"/>
          <w:lang w:val="en-US"/>
        </w:rPr>
        <w:t>N4 = N4.1 + N4.2 + N4.3 + N4.4.</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399" w:name="do|ax18"/>
      <w:r w:rsidRPr="000E227B">
        <w:rPr>
          <w:rFonts w:ascii="Verdana" w:eastAsia="Times New Roman" w:hAnsi="Verdana" w:cs="Times New Roman"/>
          <w:b/>
          <w:bCs/>
          <w:noProof/>
          <w:color w:val="333399"/>
          <w:lang w:val="en-US"/>
        </w:rPr>
        <w:drawing>
          <wp:inline distT="0" distB="0" distL="0" distR="0">
            <wp:extent cx="99060" cy="99060"/>
            <wp:effectExtent l="0" t="0" r="0" b="0"/>
            <wp:docPr id="190" name="Picture 190"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8|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99"/>
      <w:r w:rsidRPr="000E227B">
        <w:rPr>
          <w:rFonts w:ascii="Verdana" w:eastAsia="Times New Roman" w:hAnsi="Verdana" w:cs="Times New Roman"/>
          <w:b/>
          <w:bCs/>
          <w:sz w:val="26"/>
          <w:szCs w:val="26"/>
          <w:lang w:val="en-US"/>
        </w:rPr>
        <w:t>ANEXA nr. 18:</w:t>
      </w:r>
      <w:r w:rsidRPr="000E227B">
        <w:rPr>
          <w:rFonts w:ascii="Verdana" w:eastAsia="Times New Roman" w:hAnsi="Verdana" w:cs="Times New Roman"/>
          <w:lang w:val="en-US"/>
        </w:rPr>
        <w:t xml:space="preserve"> </w:t>
      </w:r>
      <w:r w:rsidRPr="000E227B">
        <w:rPr>
          <w:rFonts w:ascii="Verdana" w:eastAsia="Times New Roman" w:hAnsi="Verdana" w:cs="Times New Roman"/>
          <w:b/>
          <w:bCs/>
          <w:sz w:val="26"/>
          <w:szCs w:val="26"/>
          <w:lang w:val="en-US"/>
        </w:rPr>
        <w:t>COMISIA DE INGINERIA MEDIULUI - STANDARDE MINIMALE NECESARE ŞI OBLIGATORII PENTRU CONFERIREA TITLURILOR DIDACTICE DIN ÎNVĂŢĂMÂNTUL SUPERIOR ŞI A GRADELOR PROFESIONALE DE CERCETARE-DEZVOLTARE</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400" w:name="do|ax18|al1"/>
      <w:r w:rsidRPr="000E227B">
        <w:rPr>
          <w:rFonts w:ascii="Verdana" w:eastAsia="Times New Roman" w:hAnsi="Verdana" w:cs="Times New Roman"/>
          <w:b/>
          <w:bCs/>
          <w:noProof/>
          <w:color w:val="333399"/>
          <w:lang w:val="en-US"/>
        </w:rPr>
        <w:drawing>
          <wp:inline distT="0" distB="0" distL="0" distR="0">
            <wp:extent cx="99060" cy="99060"/>
            <wp:effectExtent l="0" t="0" r="0" b="0"/>
            <wp:docPr id="189" name="Picture 189"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8|al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400"/>
      <w:r w:rsidRPr="000E227B">
        <w:rPr>
          <w:rFonts w:ascii="Verdana" w:eastAsia="Times New Roman" w:hAnsi="Verdana" w:cs="Times New Roman"/>
          <w:b/>
          <w:bCs/>
          <w:color w:val="008F00"/>
          <w:lang w:val="en-US"/>
        </w:rPr>
        <w:t>(1)</w:t>
      </w:r>
      <w:r w:rsidRPr="000E227B">
        <w:rPr>
          <w:rFonts w:ascii="Verdana" w:eastAsia="Times New Roman" w:hAnsi="Verdana" w:cs="Times New Roman"/>
          <w:lang w:val="en-US"/>
        </w:rPr>
        <w:t>Se definesc:</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401" w:name="do|ax18|al1|pa1"/>
      <w:bookmarkEnd w:id="401"/>
      <w:r w:rsidRPr="000E227B">
        <w:rPr>
          <w:rFonts w:ascii="Verdana" w:eastAsia="Times New Roman" w:hAnsi="Verdana" w:cs="Times New Roman"/>
          <w:lang w:val="en-US"/>
        </w:rPr>
        <w:t>- NT = număr total de articole în reviste ISI</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402" w:name="do|ax18|al1|pa2"/>
      <w:bookmarkEnd w:id="402"/>
      <w:r w:rsidRPr="000E227B">
        <w:rPr>
          <w:rFonts w:ascii="Verdana" w:eastAsia="Times New Roman" w:hAnsi="Verdana" w:cs="Times New Roman"/>
          <w:lang w:val="en-US"/>
        </w:rPr>
        <w:t>- FIC = factor de impact cumulat (suma factorilor de impact ai revistelor la momentul susţinerii publice a tezei de doctorat sau la momentul înscrierii la concursul pentru ocuparea unei poziţii didactice)</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403" w:name="do|ax18|al1|pa3"/>
      <w:bookmarkEnd w:id="403"/>
      <w:r w:rsidRPr="000E227B">
        <w:rPr>
          <w:rFonts w:ascii="Verdana" w:eastAsia="Times New Roman" w:hAnsi="Verdana" w:cs="Times New Roman"/>
          <w:lang w:val="en-US"/>
        </w:rPr>
        <w:t>- NP = număr articole în reviste ISI la care candidatul este autor principal (prim autor sau autor de corespondentă)</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404" w:name="do|ax18|al1|pa4"/>
      <w:bookmarkEnd w:id="404"/>
      <w:r w:rsidRPr="000E227B">
        <w:rPr>
          <w:rFonts w:ascii="Verdana" w:eastAsia="Times New Roman" w:hAnsi="Verdana" w:cs="Times New Roman"/>
          <w:lang w:val="en-US"/>
        </w:rPr>
        <w:t>- NC = număr total de citări din baza SCOPUS sau ISI Web of Science, excluzându-se autocitările</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405" w:name="do|ax18|al2"/>
      <w:r w:rsidRPr="000E227B">
        <w:rPr>
          <w:rFonts w:ascii="Verdana" w:eastAsia="Times New Roman" w:hAnsi="Verdana" w:cs="Times New Roman"/>
          <w:b/>
          <w:bCs/>
          <w:noProof/>
          <w:color w:val="333399"/>
          <w:lang w:val="en-US"/>
        </w:rPr>
        <w:drawing>
          <wp:inline distT="0" distB="0" distL="0" distR="0">
            <wp:extent cx="99060" cy="99060"/>
            <wp:effectExtent l="0" t="0" r="0" b="0"/>
            <wp:docPr id="188" name="Picture 188"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8|al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405"/>
      <w:r w:rsidRPr="000E227B">
        <w:rPr>
          <w:rFonts w:ascii="Verdana" w:eastAsia="Times New Roman" w:hAnsi="Verdana" w:cs="Times New Roman"/>
          <w:b/>
          <w:bCs/>
          <w:color w:val="008F00"/>
          <w:lang w:val="en-US"/>
        </w:rPr>
        <w:t>(2)</w:t>
      </w:r>
      <w:r w:rsidRPr="000E227B">
        <w:rPr>
          <w:rFonts w:ascii="Verdana" w:eastAsia="Times New Roman" w:hAnsi="Verdana" w:cs="Times New Roman"/>
          <w:lang w:val="en-US"/>
        </w:rPr>
        <w:t>_</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406" w:name="do|ax18|al2|pt1"/>
      <w:r w:rsidRPr="000E227B">
        <w:rPr>
          <w:rFonts w:ascii="Verdana" w:eastAsia="Times New Roman" w:hAnsi="Verdana" w:cs="Times New Roman"/>
          <w:b/>
          <w:bCs/>
          <w:noProof/>
          <w:color w:val="333399"/>
          <w:lang w:val="en-US"/>
        </w:rPr>
        <w:drawing>
          <wp:inline distT="0" distB="0" distL="0" distR="0">
            <wp:extent cx="99060" cy="99060"/>
            <wp:effectExtent l="0" t="0" r="0" b="0"/>
            <wp:docPr id="187" name="Picture 187"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8|al2|pt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406"/>
      <w:r w:rsidRPr="000E227B">
        <w:rPr>
          <w:rFonts w:ascii="Verdana" w:eastAsia="Times New Roman" w:hAnsi="Verdana" w:cs="Times New Roman"/>
          <w:b/>
          <w:bCs/>
          <w:color w:val="8F0000"/>
          <w:lang w:val="en-US"/>
        </w:rPr>
        <w:t>1.</w:t>
      </w:r>
      <w:r w:rsidRPr="000E227B">
        <w:rPr>
          <w:rFonts w:ascii="Verdana" w:eastAsia="Times New Roman" w:hAnsi="Verdana" w:cs="Times New Roman"/>
          <w:lang w:val="en-US"/>
        </w:rPr>
        <w:t>Concurs de Conferenţiar/CS II</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407" w:name="do|ax18|al2|pt1|pa1"/>
      <w:bookmarkEnd w:id="407"/>
      <w:r w:rsidRPr="000E227B">
        <w:rPr>
          <w:rFonts w:ascii="Verdana" w:eastAsia="Times New Roman" w:hAnsi="Verdana" w:cs="Times New Roman"/>
          <w:lang w:val="en-US"/>
        </w:rPr>
        <w:t>Standarde minimale (cumulative):</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408" w:name="do|ax18|al2|pt1|lia"/>
      <w:bookmarkEnd w:id="408"/>
      <w:r w:rsidRPr="000E227B">
        <w:rPr>
          <w:rFonts w:ascii="Verdana" w:eastAsia="Times New Roman" w:hAnsi="Verdana" w:cs="Times New Roman"/>
          <w:b/>
          <w:bCs/>
          <w:color w:val="8F0000"/>
          <w:lang w:val="en-US"/>
        </w:rPr>
        <w:t>a)</w:t>
      </w:r>
      <w:r w:rsidRPr="000E227B">
        <w:rPr>
          <w:rFonts w:ascii="Verdana" w:eastAsia="Times New Roman" w:hAnsi="Verdana" w:cs="Times New Roman"/>
          <w:lang w:val="en-US"/>
        </w:rPr>
        <w:t>NT &gt; =  15</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409" w:name="do|ax18|al2|pt1|lib"/>
      <w:bookmarkEnd w:id="409"/>
      <w:r w:rsidRPr="000E227B">
        <w:rPr>
          <w:rFonts w:ascii="Verdana" w:eastAsia="Times New Roman" w:hAnsi="Verdana" w:cs="Times New Roman"/>
          <w:b/>
          <w:bCs/>
          <w:color w:val="8F0000"/>
          <w:lang w:val="en-US"/>
        </w:rPr>
        <w:t>b)</w:t>
      </w:r>
      <w:r w:rsidRPr="000E227B">
        <w:rPr>
          <w:rFonts w:ascii="Verdana" w:eastAsia="Times New Roman" w:hAnsi="Verdana" w:cs="Times New Roman"/>
          <w:lang w:val="en-US"/>
        </w:rPr>
        <w:t>NP &gt; =  6, cu minim patru lucrări publicate în reviste cu factor de impact &gt; 1</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410" w:name="do|ax18|al2|pt1|lic"/>
      <w:r w:rsidRPr="000E227B">
        <w:rPr>
          <w:rFonts w:ascii="Verdana" w:eastAsia="Times New Roman" w:hAnsi="Verdana" w:cs="Times New Roman"/>
          <w:b/>
          <w:bCs/>
          <w:noProof/>
          <w:color w:val="333399"/>
          <w:lang w:val="en-US"/>
        </w:rPr>
        <w:drawing>
          <wp:inline distT="0" distB="0" distL="0" distR="0">
            <wp:extent cx="99060" cy="99060"/>
            <wp:effectExtent l="0" t="0" r="0" b="0"/>
            <wp:docPr id="186" name="Picture 186"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8|al2|pt1|lic|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410"/>
      <w:r w:rsidRPr="000E227B">
        <w:rPr>
          <w:rFonts w:ascii="Verdana" w:eastAsia="Times New Roman" w:hAnsi="Verdana" w:cs="Times New Roman"/>
          <w:b/>
          <w:bCs/>
          <w:color w:val="8F0000"/>
          <w:lang w:val="en-US"/>
        </w:rPr>
        <w:t>c)</w:t>
      </w:r>
      <w:r w:rsidRPr="000E227B">
        <w:rPr>
          <w:rFonts w:ascii="Verdana" w:eastAsia="Times New Roman" w:hAnsi="Verdana" w:cs="Times New Roman"/>
          <w:lang w:val="en-US"/>
        </w:rPr>
        <w:t>FIC &gt; =  12</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411" w:name="do|ax18|al2|pt1|lic|pa1"/>
      <w:bookmarkEnd w:id="411"/>
      <w:r w:rsidRPr="000E227B">
        <w:rPr>
          <w:rFonts w:ascii="Verdana" w:eastAsia="Times New Roman" w:hAnsi="Verdana" w:cs="Times New Roman"/>
          <w:lang w:val="en-US"/>
        </w:rPr>
        <w:t>În acest caz în calculul FIC se ţine cont de factorul de impact al revistei la care candidatul a publicat un articol ca autor principal şi respectiv de factorul de impact împărţit la numărul de autori pentru revistele în care candidatul a publicat un articol la care nu este autor principal.</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412" w:name="do|ax18|al2|pt1|lid"/>
      <w:r w:rsidRPr="000E227B">
        <w:rPr>
          <w:rFonts w:ascii="Verdana" w:eastAsia="Times New Roman" w:hAnsi="Verdana" w:cs="Times New Roman"/>
          <w:b/>
          <w:bCs/>
          <w:noProof/>
          <w:color w:val="333399"/>
          <w:lang w:val="en-US"/>
        </w:rPr>
        <w:drawing>
          <wp:inline distT="0" distB="0" distL="0" distR="0">
            <wp:extent cx="99060" cy="99060"/>
            <wp:effectExtent l="0" t="0" r="0" b="0"/>
            <wp:docPr id="185" name="Picture 185"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8|al2|pt1|lid|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412"/>
      <w:r w:rsidRPr="000E227B">
        <w:rPr>
          <w:rFonts w:ascii="Verdana" w:eastAsia="Times New Roman" w:hAnsi="Verdana" w:cs="Times New Roman"/>
          <w:b/>
          <w:bCs/>
          <w:color w:val="8F0000"/>
          <w:lang w:val="en-US"/>
        </w:rPr>
        <w:t>d)</w:t>
      </w:r>
      <w:r w:rsidRPr="000E227B">
        <w:rPr>
          <w:rFonts w:ascii="Verdana" w:eastAsia="Times New Roman" w:hAnsi="Verdana" w:cs="Times New Roman"/>
          <w:lang w:val="en-US"/>
        </w:rPr>
        <w:t>NC &gt; =  60</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413" w:name="do|ax18|al2|pt1|lid|pa1"/>
      <w:bookmarkEnd w:id="413"/>
      <w:r w:rsidRPr="000E227B">
        <w:rPr>
          <w:rFonts w:ascii="Verdana" w:eastAsia="Times New Roman" w:hAnsi="Verdana" w:cs="Times New Roman"/>
          <w:lang w:val="en-US"/>
        </w:rPr>
        <w:t>Brevetele naţionale (FI = 1) şi internaţionale (FI = 3) intră în calculul FIC de la punctul c)</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414" w:name="do|ax18|al2|pt2"/>
      <w:r w:rsidRPr="000E227B">
        <w:rPr>
          <w:rFonts w:ascii="Verdana" w:eastAsia="Times New Roman" w:hAnsi="Verdana" w:cs="Times New Roman"/>
          <w:b/>
          <w:bCs/>
          <w:noProof/>
          <w:color w:val="333399"/>
          <w:lang w:val="en-US"/>
        </w:rPr>
        <w:drawing>
          <wp:inline distT="0" distB="0" distL="0" distR="0">
            <wp:extent cx="99060" cy="99060"/>
            <wp:effectExtent l="0" t="0" r="0" b="0"/>
            <wp:docPr id="184" name="Picture 184"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8|al2|pt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414"/>
      <w:r w:rsidRPr="000E227B">
        <w:rPr>
          <w:rFonts w:ascii="Verdana" w:eastAsia="Times New Roman" w:hAnsi="Verdana" w:cs="Times New Roman"/>
          <w:b/>
          <w:bCs/>
          <w:color w:val="8F0000"/>
          <w:lang w:val="en-US"/>
        </w:rPr>
        <w:t>2.</w:t>
      </w:r>
      <w:r w:rsidRPr="000E227B">
        <w:rPr>
          <w:rFonts w:ascii="Verdana" w:eastAsia="Times New Roman" w:hAnsi="Verdana" w:cs="Times New Roman"/>
          <w:lang w:val="en-US"/>
        </w:rPr>
        <w:t>Concurs de Profesor/CS I</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415" w:name="do|ax18|al2|pt2|pa1"/>
      <w:bookmarkEnd w:id="415"/>
      <w:r w:rsidRPr="000E227B">
        <w:rPr>
          <w:rFonts w:ascii="Verdana" w:eastAsia="Times New Roman" w:hAnsi="Verdana" w:cs="Times New Roman"/>
          <w:lang w:val="en-US"/>
        </w:rPr>
        <w:t>Standarde minimale (cumulative):</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416" w:name="do|ax18|al2|pt2|lia"/>
      <w:bookmarkEnd w:id="416"/>
      <w:r w:rsidRPr="000E227B">
        <w:rPr>
          <w:rFonts w:ascii="Verdana" w:eastAsia="Times New Roman" w:hAnsi="Verdana" w:cs="Times New Roman"/>
          <w:b/>
          <w:bCs/>
          <w:color w:val="8F0000"/>
          <w:lang w:val="en-US"/>
        </w:rPr>
        <w:t>a)</w:t>
      </w:r>
      <w:r w:rsidRPr="000E227B">
        <w:rPr>
          <w:rFonts w:ascii="Verdana" w:eastAsia="Times New Roman" w:hAnsi="Verdana" w:cs="Times New Roman"/>
          <w:lang w:val="en-US"/>
        </w:rPr>
        <w:t>NT &gt; =  25</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417" w:name="do|ax18|al2|pt2|lib"/>
      <w:bookmarkEnd w:id="417"/>
      <w:r w:rsidRPr="000E227B">
        <w:rPr>
          <w:rFonts w:ascii="Verdana" w:eastAsia="Times New Roman" w:hAnsi="Verdana" w:cs="Times New Roman"/>
          <w:b/>
          <w:bCs/>
          <w:color w:val="8F0000"/>
          <w:lang w:val="en-US"/>
        </w:rPr>
        <w:t>b)</w:t>
      </w:r>
      <w:r w:rsidRPr="000E227B">
        <w:rPr>
          <w:rFonts w:ascii="Verdana" w:eastAsia="Times New Roman" w:hAnsi="Verdana" w:cs="Times New Roman"/>
          <w:lang w:val="en-US"/>
        </w:rPr>
        <w:t>NP &gt; =  10, cu minim şase lucrări în reviste cu FI &gt; 1</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418" w:name="do|ax18|al2|pt2|lic"/>
      <w:r w:rsidRPr="000E227B">
        <w:rPr>
          <w:rFonts w:ascii="Verdana" w:eastAsia="Times New Roman" w:hAnsi="Verdana" w:cs="Times New Roman"/>
          <w:b/>
          <w:bCs/>
          <w:noProof/>
          <w:color w:val="333399"/>
          <w:lang w:val="en-US"/>
        </w:rPr>
        <w:drawing>
          <wp:inline distT="0" distB="0" distL="0" distR="0">
            <wp:extent cx="99060" cy="99060"/>
            <wp:effectExtent l="0" t="0" r="0" b="0"/>
            <wp:docPr id="183" name="Picture 183"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8|al2|pt2|lic|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418"/>
      <w:r w:rsidRPr="000E227B">
        <w:rPr>
          <w:rFonts w:ascii="Verdana" w:eastAsia="Times New Roman" w:hAnsi="Verdana" w:cs="Times New Roman"/>
          <w:b/>
          <w:bCs/>
          <w:color w:val="8F0000"/>
          <w:lang w:val="en-US"/>
        </w:rPr>
        <w:t>c)</w:t>
      </w:r>
      <w:r w:rsidRPr="000E227B">
        <w:rPr>
          <w:rFonts w:ascii="Verdana" w:eastAsia="Times New Roman" w:hAnsi="Verdana" w:cs="Times New Roman"/>
          <w:lang w:val="en-US"/>
        </w:rPr>
        <w:t>FIC &gt; =  20</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419" w:name="do|ax18|al2|pt2|lic|pa1"/>
      <w:bookmarkEnd w:id="419"/>
      <w:r w:rsidRPr="000E227B">
        <w:rPr>
          <w:rFonts w:ascii="Verdana" w:eastAsia="Times New Roman" w:hAnsi="Verdana" w:cs="Times New Roman"/>
          <w:lang w:val="en-US"/>
        </w:rPr>
        <w:t>În acest caz în calculul FIC se ţine cont de factorul de impact al revistei la care candidatul a publicat un articol ca autor principal şi respectiv de factorul de impact împărţit la numărul de autori pentru revistele în care candidatul a publicat un articol la care nu este autor principal.</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420" w:name="do|ax18|al2|pt2|lid"/>
      <w:bookmarkEnd w:id="420"/>
      <w:r w:rsidRPr="000E227B">
        <w:rPr>
          <w:rFonts w:ascii="Verdana" w:eastAsia="Times New Roman" w:hAnsi="Verdana" w:cs="Times New Roman"/>
          <w:b/>
          <w:bCs/>
          <w:color w:val="8F0000"/>
          <w:lang w:val="en-US"/>
        </w:rPr>
        <w:t>d)</w:t>
      </w:r>
      <w:r w:rsidRPr="000E227B">
        <w:rPr>
          <w:rFonts w:ascii="Verdana" w:eastAsia="Times New Roman" w:hAnsi="Verdana" w:cs="Times New Roman"/>
          <w:lang w:val="en-US"/>
        </w:rPr>
        <w:t>NC &gt; =  100</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421" w:name="do|ax18|al3"/>
      <w:bookmarkEnd w:id="421"/>
      <w:r w:rsidRPr="000E227B">
        <w:rPr>
          <w:rFonts w:ascii="Verdana" w:eastAsia="Times New Roman" w:hAnsi="Verdana" w:cs="Times New Roman"/>
          <w:b/>
          <w:bCs/>
          <w:color w:val="008F00"/>
          <w:lang w:val="en-US"/>
        </w:rPr>
        <w:t>(3)</w:t>
      </w:r>
      <w:r w:rsidRPr="000E227B">
        <w:rPr>
          <w:rFonts w:ascii="Verdana" w:eastAsia="Times New Roman" w:hAnsi="Verdana" w:cs="Times New Roman"/>
          <w:lang w:val="en-US"/>
        </w:rPr>
        <w:t>Brevetele naţionale (FI = 1) şi internaţionale (FI = 3) intră în calculul FIC de la punctul c)</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422" w:name="do|ax18|al4"/>
      <w:bookmarkEnd w:id="422"/>
      <w:r w:rsidRPr="000E227B">
        <w:rPr>
          <w:rFonts w:ascii="Verdana" w:eastAsia="Times New Roman" w:hAnsi="Verdana" w:cs="Times New Roman"/>
          <w:b/>
          <w:bCs/>
          <w:color w:val="008F00"/>
          <w:lang w:val="en-US"/>
        </w:rPr>
        <w:t>(4)</w:t>
      </w:r>
      <w:r w:rsidRPr="000E227B">
        <w:rPr>
          <w:rFonts w:ascii="Verdana" w:eastAsia="Times New Roman" w:hAnsi="Verdana" w:cs="Times New Roman"/>
          <w:lang w:val="en-US"/>
        </w:rPr>
        <w:t>Pentru concursurile de Conferenţiar şi Profesor se recomandă universităţilor să includă în grila proprie şi criterii suplimentare care să ţină cont de experienţa didactică a candidaţilor (activitate didactică, redactarea de manuale şi îndrumare etc.), precum şi de cea ştiinţifică (dezvoltarea unor direcţii de cercetare, redactarea de monografii sau capitole la edituri recunoscute din ţară şi străinătate, granturi naţionale şi internaţionale câştigate în calitate de director sau membru etc.).</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423" w:name="do|ax18|al5"/>
      <w:bookmarkEnd w:id="423"/>
      <w:r w:rsidRPr="000E227B">
        <w:rPr>
          <w:rFonts w:ascii="Verdana" w:eastAsia="Times New Roman" w:hAnsi="Verdana" w:cs="Times New Roman"/>
          <w:b/>
          <w:bCs/>
          <w:color w:val="008F00"/>
          <w:lang w:val="en-US"/>
        </w:rPr>
        <w:t>(5)</w:t>
      </w:r>
      <w:r w:rsidRPr="000E227B">
        <w:rPr>
          <w:rFonts w:ascii="Verdana" w:eastAsia="Times New Roman" w:hAnsi="Verdana" w:cs="Times New Roman"/>
          <w:lang w:val="en-US"/>
        </w:rPr>
        <w:t>Pentru concursurile de CS II şi CS I, se recomandă instituţiilor organizatoare să includă în grila de concurs şi alte criterii care să ţină cont de activitatea ştiinţifică a candidaţilor (dezvoltarea unor direcţii de cercetare, granturi naţionale şi internaţionale câştigate în calitate de director sau membru etc.)</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424" w:name="do|ax19"/>
      <w:r w:rsidRPr="000E227B">
        <w:rPr>
          <w:rFonts w:ascii="Verdana" w:eastAsia="Times New Roman" w:hAnsi="Verdana" w:cs="Times New Roman"/>
          <w:b/>
          <w:bCs/>
          <w:noProof/>
          <w:color w:val="333399"/>
          <w:lang w:val="en-US"/>
        </w:rPr>
        <w:drawing>
          <wp:inline distT="0" distB="0" distL="0" distR="0">
            <wp:extent cx="99060" cy="99060"/>
            <wp:effectExtent l="0" t="0" r="0" b="0"/>
            <wp:docPr id="182" name="Picture 182"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9|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424"/>
      <w:r w:rsidRPr="000E227B">
        <w:rPr>
          <w:rFonts w:ascii="Verdana" w:eastAsia="Times New Roman" w:hAnsi="Verdana" w:cs="Times New Roman"/>
          <w:b/>
          <w:bCs/>
          <w:sz w:val="26"/>
          <w:szCs w:val="26"/>
          <w:lang w:val="en-US"/>
        </w:rPr>
        <w:t>ANEXA nr. 19:</w:t>
      </w:r>
      <w:r w:rsidRPr="000E227B">
        <w:rPr>
          <w:rFonts w:ascii="Verdana" w:eastAsia="Times New Roman" w:hAnsi="Verdana" w:cs="Times New Roman"/>
          <w:lang w:val="en-US"/>
        </w:rPr>
        <w:t xml:space="preserve"> </w:t>
      </w:r>
      <w:r w:rsidRPr="000E227B">
        <w:rPr>
          <w:rFonts w:ascii="Verdana" w:eastAsia="Times New Roman" w:hAnsi="Verdana" w:cs="Times New Roman"/>
          <w:b/>
          <w:bCs/>
          <w:sz w:val="26"/>
          <w:szCs w:val="26"/>
          <w:lang w:val="en-US"/>
        </w:rPr>
        <w:t>COMISIA DE BIOLOGIE ŞI BIOCHIMIE - STANDARDE MINIMALE NECESARE ŞI OBLIGATORII PENTRU CONFERIREA TITLURILOR DIDACTICE DIN ÎNVĂŢĂMÂNTUL SUPERIOR ŞI A GRADELOR PROFESIONALE DE CERCETARE-DEZVOLTARE</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425" w:name="do|ax19|ca1"/>
      <w:r w:rsidRPr="000E227B">
        <w:rPr>
          <w:rFonts w:ascii="Verdana" w:eastAsia="Times New Roman" w:hAnsi="Verdana" w:cs="Times New Roman"/>
          <w:b/>
          <w:bCs/>
          <w:noProof/>
          <w:color w:val="333399"/>
          <w:lang w:val="en-US"/>
        </w:rPr>
        <w:drawing>
          <wp:inline distT="0" distB="0" distL="0" distR="0">
            <wp:extent cx="99060" cy="99060"/>
            <wp:effectExtent l="0" t="0" r="0" b="0"/>
            <wp:docPr id="181" name="Picture 181"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9|ca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425"/>
      <w:r w:rsidRPr="000E227B">
        <w:rPr>
          <w:rFonts w:ascii="Verdana" w:eastAsia="Times New Roman" w:hAnsi="Verdana" w:cs="Times New Roman"/>
          <w:b/>
          <w:bCs/>
          <w:color w:val="005F00"/>
          <w:sz w:val="24"/>
          <w:szCs w:val="24"/>
          <w:lang w:val="en-US"/>
        </w:rPr>
        <w:t>CAPITOLUL 1:</w:t>
      </w:r>
      <w:r w:rsidRPr="000E227B">
        <w:rPr>
          <w:rFonts w:ascii="Verdana" w:eastAsia="Times New Roman" w:hAnsi="Verdana" w:cs="Times New Roman"/>
          <w:lang w:val="en-US"/>
        </w:rPr>
        <w:t xml:space="preserve"> </w:t>
      </w:r>
      <w:r w:rsidRPr="000E227B">
        <w:rPr>
          <w:rFonts w:ascii="Verdana" w:eastAsia="Times New Roman" w:hAnsi="Verdana" w:cs="Times New Roman"/>
          <w:b/>
          <w:bCs/>
          <w:sz w:val="24"/>
          <w:szCs w:val="24"/>
          <w:lang w:val="en-US"/>
        </w:rPr>
        <w:t>PREAMBUL</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426" w:name="do|ax19|ca1|pa1"/>
      <w:bookmarkEnd w:id="426"/>
      <w:r w:rsidRPr="000E227B">
        <w:rPr>
          <w:rFonts w:ascii="Verdana" w:eastAsia="Times New Roman" w:hAnsi="Verdana" w:cs="Times New Roman"/>
          <w:lang w:val="en-US"/>
        </w:rPr>
        <w:t>Criteriile, indicatorii şi standardele minimale de mai jos îşi propun evaluarea corectă şi echilibrată a utilităţii sociale a demersului educaţional şi ştiinţific - legată în primul rând de cerinţele pieţei muncii, dar şi de necesitatea modernizării sistemului educativ, convergenţa sa cu tendinţele internaţionale şi creşterea ponderii cercetării româneşti în fluxul ştiinţific principal. Criteriile încearcă să menţină un echilibru între cerinţele ştiinţifice care trebuie ridicate pentru a putea selecta conducători de doctorat ce au capacitatea şi abilităţile necesare pentru a coordona şi motiva cu succes doctoranzi, ceea ce necesită şi capacitatea de obţinere de fonduri.</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427" w:name="do|ax19|ca1|pa2"/>
      <w:bookmarkEnd w:id="427"/>
      <w:r w:rsidRPr="000E227B">
        <w:rPr>
          <w:rFonts w:ascii="Verdana" w:eastAsia="Times New Roman" w:hAnsi="Verdana" w:cs="Times New Roman"/>
          <w:lang w:val="en-US"/>
        </w:rPr>
        <w:t>Astfel, evaluarea ia în calcul principalii trei factori care definesc importanţa socială, utilitatea publică şi calitatea unei cariere: (1) impactul şi vizibilitatea operei - prin citări; (2) calitatea diseminării - prin scorul de influenţă (AIS) al articolelor sau prestigiul editurilor în cazul cărţilor şi capitolelor de carte; (3) interesul comunităţii asupra cercetărilor în domeniu ale candidaţilor - printr-un prag minimum de granturi câştigate prin competiţie.</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428" w:name="do|ax19|ca1|pa3"/>
      <w:bookmarkEnd w:id="428"/>
      <w:r w:rsidRPr="000E227B">
        <w:rPr>
          <w:rFonts w:ascii="Verdana" w:eastAsia="Times New Roman" w:hAnsi="Verdana" w:cs="Times New Roman"/>
          <w:lang w:val="en-US"/>
        </w:rPr>
        <w:t>Spre deosebire de Factorul de Impact (FI), folosit anterior, AIS măsoară mai corect calitatea şi utilitatea publică a diseminării, deoarece ia în calcul reţeaua de citări externe a unei reviste, difuzarea informaţiei spre comunitatea ştiinţifică în ansamblu, nu interesul particular al unui grup restrâns de cercetători.</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429" w:name="do|ax19|ca1|pa4"/>
      <w:bookmarkEnd w:id="429"/>
      <w:r w:rsidRPr="000E227B">
        <w:rPr>
          <w:rFonts w:ascii="Verdana" w:eastAsia="Times New Roman" w:hAnsi="Verdana" w:cs="Times New Roman"/>
          <w:lang w:val="en-US"/>
        </w:rPr>
        <w:t>În formulele de calcul prezentate mai jos, scăderea constantelor şi creşterea pantei de scalare a scorului AIS faţă de criteriile anterioare au dublul rol de a creşte ponderea citărilor şi de a recompensa publicarea în reviste cu grad ridicat de influenţă şi autoritate. Ţinând cont de specificul modului de publicare în anumite subdomenii, pe lângă articole ştiinţifice propriu-zise, tratatele, atlasele, capitolele de carte sunt considerate aici mijloace legitime de diseminare, iar punctajele acordate au fost calibrate în raport cu cele ce pot fi obţinute din articole.</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430" w:name="do|ax19|ca2"/>
      <w:r w:rsidRPr="000E227B">
        <w:rPr>
          <w:rFonts w:ascii="Verdana" w:eastAsia="Times New Roman" w:hAnsi="Verdana" w:cs="Times New Roman"/>
          <w:b/>
          <w:bCs/>
          <w:noProof/>
          <w:color w:val="333399"/>
          <w:lang w:val="en-US"/>
        </w:rPr>
        <w:drawing>
          <wp:inline distT="0" distB="0" distL="0" distR="0">
            <wp:extent cx="99060" cy="99060"/>
            <wp:effectExtent l="0" t="0" r="0" b="0"/>
            <wp:docPr id="180" name="Picture 180"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9|ca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430"/>
      <w:r w:rsidRPr="000E227B">
        <w:rPr>
          <w:rFonts w:ascii="Verdana" w:eastAsia="Times New Roman" w:hAnsi="Verdana" w:cs="Times New Roman"/>
          <w:b/>
          <w:bCs/>
          <w:color w:val="005F00"/>
          <w:sz w:val="24"/>
          <w:szCs w:val="24"/>
          <w:lang w:val="en-US"/>
        </w:rPr>
        <w:t>CAPITOLUL 2:</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431" w:name="do|ax19|ca2|sc1"/>
      <w:r w:rsidRPr="000E227B">
        <w:rPr>
          <w:rFonts w:ascii="Verdana" w:eastAsia="Times New Roman" w:hAnsi="Verdana" w:cs="Times New Roman"/>
          <w:b/>
          <w:bCs/>
          <w:noProof/>
          <w:color w:val="333399"/>
          <w:lang w:val="en-US"/>
        </w:rPr>
        <w:drawing>
          <wp:inline distT="0" distB="0" distL="0" distR="0">
            <wp:extent cx="99060" cy="99060"/>
            <wp:effectExtent l="0" t="0" r="0" b="0"/>
            <wp:docPr id="179" name="Picture 179"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9|ca2|sc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431"/>
      <w:r w:rsidRPr="000E227B">
        <w:rPr>
          <w:rFonts w:ascii="Verdana" w:eastAsia="Times New Roman" w:hAnsi="Verdana" w:cs="Times New Roman"/>
          <w:b/>
          <w:bCs/>
          <w:lang w:val="en-US"/>
        </w:rPr>
        <w:t>SUBCAPITOLUL 1:</w:t>
      </w:r>
      <w:r w:rsidRPr="000E227B">
        <w:rPr>
          <w:rFonts w:ascii="Verdana" w:eastAsia="Times New Roman" w:hAnsi="Verdana" w:cs="Times New Roman"/>
          <w:lang w:val="en-US"/>
        </w:rPr>
        <w:t xml:space="preserve"> </w:t>
      </w:r>
      <w:r w:rsidRPr="000E227B">
        <w:rPr>
          <w:rFonts w:ascii="Verdana" w:eastAsia="Times New Roman" w:hAnsi="Verdana" w:cs="Times New Roman"/>
          <w:b/>
          <w:bCs/>
          <w:lang w:val="en-US"/>
        </w:rPr>
        <w:t>A. Condiţii preliminare obligatorii</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432" w:name="do|ax19|ca2|sc1|pt1"/>
      <w:bookmarkEnd w:id="432"/>
      <w:r w:rsidRPr="000E227B">
        <w:rPr>
          <w:rFonts w:ascii="Verdana" w:eastAsia="Times New Roman" w:hAnsi="Verdana" w:cs="Times New Roman"/>
          <w:b/>
          <w:bCs/>
          <w:color w:val="8F0000"/>
          <w:lang w:val="en-US"/>
        </w:rPr>
        <w:t>1.</w:t>
      </w:r>
      <w:r w:rsidRPr="000E227B">
        <w:rPr>
          <w:rFonts w:ascii="Verdana" w:eastAsia="Times New Roman" w:hAnsi="Verdana" w:cs="Times New Roman"/>
          <w:lang w:val="en-US"/>
        </w:rPr>
        <w:t>calificarea profesională: titlul de Doctor în specialitatea disciplinei postului sau înrudită cu aceasta şi Abilitarea pentru Profesor;</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433" w:name="do|ax19|ca2|sc1|pt2"/>
      <w:r w:rsidRPr="000E227B">
        <w:rPr>
          <w:rFonts w:ascii="Verdana" w:eastAsia="Times New Roman" w:hAnsi="Verdana" w:cs="Times New Roman"/>
          <w:b/>
          <w:bCs/>
          <w:noProof/>
          <w:color w:val="333399"/>
          <w:lang w:val="en-US"/>
        </w:rPr>
        <w:drawing>
          <wp:inline distT="0" distB="0" distL="0" distR="0">
            <wp:extent cx="99060" cy="99060"/>
            <wp:effectExtent l="0" t="0" r="0" b="0"/>
            <wp:docPr id="178" name="Picture 178"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9|ca2|sc1|pt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433"/>
      <w:r w:rsidRPr="000E227B">
        <w:rPr>
          <w:rFonts w:ascii="Verdana" w:eastAsia="Times New Roman" w:hAnsi="Verdana" w:cs="Times New Roman"/>
          <w:b/>
          <w:bCs/>
          <w:color w:val="8F0000"/>
          <w:lang w:val="en-US"/>
        </w:rPr>
        <w:t>2.</w:t>
      </w:r>
      <w:r w:rsidRPr="000E227B">
        <w:rPr>
          <w:rFonts w:ascii="Verdana" w:eastAsia="Times New Roman" w:hAnsi="Verdana" w:cs="Times New Roman"/>
          <w:lang w:val="en-US"/>
        </w:rPr>
        <w:t>articole ştiinţifice ca autor principal:</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434" w:name="do|ax19|ca2|sc1|pt2|pa1"/>
      <w:bookmarkEnd w:id="434"/>
      <w:r w:rsidRPr="000E227B">
        <w:rPr>
          <w:rFonts w:ascii="Verdana" w:eastAsia="Times New Roman" w:hAnsi="Verdana" w:cs="Times New Roman"/>
          <w:lang w:val="en-US"/>
        </w:rPr>
        <w:t>- pentru Conferenţiar (CS II): minimum 2 articole în reviste cotate ISI cu AIS cumulat mai mare sau egal cu 2, din care 1 articol cu AIS de cel puţin 0,2 în ultimii 5 ani;</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435" w:name="do|ax19|ca2|sc1|pt2|pa2"/>
      <w:bookmarkEnd w:id="435"/>
      <w:r w:rsidRPr="000E227B">
        <w:rPr>
          <w:rFonts w:ascii="Verdana" w:eastAsia="Times New Roman" w:hAnsi="Verdana" w:cs="Times New Roman"/>
          <w:lang w:val="en-US"/>
        </w:rPr>
        <w:t>- pentru Profesor (CS I; Abilitare): minimum 4 articole în reviste cotate ISI cu AIS cumulat mai mare sau egal cu 4, din care 2 articole cu AIS de cel puţin 0,3 în ultimii 5 ani;</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436" w:name="do|ax19|ca2|sc1|pt3"/>
      <w:r w:rsidRPr="000E227B">
        <w:rPr>
          <w:rFonts w:ascii="Verdana" w:eastAsia="Times New Roman" w:hAnsi="Verdana" w:cs="Times New Roman"/>
          <w:b/>
          <w:bCs/>
          <w:noProof/>
          <w:color w:val="333399"/>
          <w:lang w:val="en-US"/>
        </w:rPr>
        <w:drawing>
          <wp:inline distT="0" distB="0" distL="0" distR="0">
            <wp:extent cx="99060" cy="99060"/>
            <wp:effectExtent l="0" t="0" r="0" b="0"/>
            <wp:docPr id="177" name="Picture 177"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9|ca2|sc1|pt3|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436"/>
      <w:r w:rsidRPr="000E227B">
        <w:rPr>
          <w:rFonts w:ascii="Verdana" w:eastAsia="Times New Roman" w:hAnsi="Verdana" w:cs="Times New Roman"/>
          <w:b/>
          <w:bCs/>
          <w:color w:val="8F0000"/>
          <w:lang w:val="en-US"/>
        </w:rPr>
        <w:t>3.</w:t>
      </w:r>
      <w:r w:rsidRPr="000E227B">
        <w:rPr>
          <w:rFonts w:ascii="Verdana" w:eastAsia="Times New Roman" w:hAnsi="Verdana" w:cs="Times New Roman"/>
          <w:lang w:val="en-US"/>
        </w:rPr>
        <w:t>coordonare proiecte de cercetare obţinute prin competiţie naţională sau internaţională:</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437" w:name="do|ax19|ca2|sc1|pt3|pa1"/>
      <w:bookmarkEnd w:id="437"/>
      <w:r w:rsidRPr="000E227B">
        <w:rPr>
          <w:rFonts w:ascii="Verdana" w:eastAsia="Times New Roman" w:hAnsi="Verdana" w:cs="Times New Roman"/>
          <w:lang w:val="en-US"/>
        </w:rPr>
        <w:t>- pentru Conferenţiar (CS II: minimum un grant naţional de cercetare în calitate de director (sau responsabil de proiect în cazul parteneriatelor) sau unul internaţional (în calitate de responsabil naţional); nu se iau în considerare granturi finanţate de propria instituţie şi granturi pentru participare la congrese, granturi de cercetare din finanţarea de bază de ex. programul Nucleu;</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438" w:name="do|ax19|ca2|sc1|pt3|pa2"/>
      <w:bookmarkEnd w:id="438"/>
      <w:r w:rsidRPr="000E227B">
        <w:rPr>
          <w:rFonts w:ascii="Verdana" w:eastAsia="Times New Roman" w:hAnsi="Verdana" w:cs="Times New Roman"/>
          <w:lang w:val="en-US"/>
        </w:rPr>
        <w:t>- pentru Profesor (CS I; Abilitare): minimum două granturi naţionale de cercetare în calitate de director (sau responsabil de proiect în cazul parteneriatelor) sau unul naţional (în calitate de director) şi unul internaţional (în calitate de responsabil naţional); nu se iau în considerare granturi finanţate de propria instituţie, granturi pentru participare la congrese, granturi de cercetare din finanţarea de bază de ex. programul Nucleu.</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439" w:name="do|ax19|ca2|sc2"/>
      <w:r w:rsidRPr="000E227B">
        <w:rPr>
          <w:rFonts w:ascii="Verdana" w:eastAsia="Times New Roman" w:hAnsi="Verdana" w:cs="Times New Roman"/>
          <w:b/>
          <w:bCs/>
          <w:noProof/>
          <w:color w:val="333399"/>
          <w:lang w:val="en-US"/>
        </w:rPr>
        <w:drawing>
          <wp:inline distT="0" distB="0" distL="0" distR="0">
            <wp:extent cx="99060" cy="99060"/>
            <wp:effectExtent l="0" t="0" r="0" b="0"/>
            <wp:docPr id="176" name="Picture 176"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9|ca2|sc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439"/>
      <w:r w:rsidRPr="000E227B">
        <w:rPr>
          <w:rFonts w:ascii="Verdana" w:eastAsia="Times New Roman" w:hAnsi="Verdana" w:cs="Times New Roman"/>
          <w:b/>
          <w:bCs/>
          <w:lang w:val="en-US"/>
        </w:rPr>
        <w:t>SUBCAPITOLUL 2:</w:t>
      </w:r>
      <w:r w:rsidRPr="000E227B">
        <w:rPr>
          <w:rFonts w:ascii="Verdana" w:eastAsia="Times New Roman" w:hAnsi="Verdana" w:cs="Times New Roman"/>
          <w:lang w:val="en-US"/>
        </w:rPr>
        <w:t xml:space="preserve"> </w:t>
      </w:r>
      <w:r w:rsidRPr="000E227B">
        <w:rPr>
          <w:rFonts w:ascii="Verdana" w:eastAsia="Times New Roman" w:hAnsi="Verdana" w:cs="Times New Roman"/>
          <w:b/>
          <w:bCs/>
          <w:lang w:val="en-US"/>
        </w:rPr>
        <w:t>B. Criterii şi standarde minimale</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440" w:name="do|ax19|ca2|sc2|al1"/>
      <w:r w:rsidRPr="000E227B">
        <w:rPr>
          <w:rFonts w:ascii="Verdana" w:eastAsia="Times New Roman" w:hAnsi="Verdana" w:cs="Times New Roman"/>
          <w:b/>
          <w:bCs/>
          <w:noProof/>
          <w:color w:val="333399"/>
          <w:lang w:val="en-US"/>
        </w:rPr>
        <w:drawing>
          <wp:inline distT="0" distB="0" distL="0" distR="0">
            <wp:extent cx="99060" cy="99060"/>
            <wp:effectExtent l="0" t="0" r="0" b="0"/>
            <wp:docPr id="175" name="Picture 175"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9|ca2|sc2|al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440"/>
      <w:r w:rsidRPr="000E227B">
        <w:rPr>
          <w:rFonts w:ascii="Verdana" w:eastAsia="Times New Roman" w:hAnsi="Verdana" w:cs="Times New Roman"/>
          <w:b/>
          <w:bCs/>
          <w:color w:val="008F00"/>
          <w:lang w:val="en-US"/>
        </w:rPr>
        <w:t>(1)</w:t>
      </w:r>
      <w:r w:rsidRPr="000E227B">
        <w:rPr>
          <w:rFonts w:ascii="Verdana" w:eastAsia="Times New Roman" w:hAnsi="Verdana" w:cs="Times New Roman"/>
          <w:lang w:val="en-US"/>
        </w:rPr>
        <w:t>B.1. Evaluarea activităţii de cercetare</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441" w:name="do|ax19|ca2|sc2|al1|pa1"/>
      <w:bookmarkEnd w:id="441"/>
      <w:r w:rsidRPr="000E227B">
        <w:rPr>
          <w:rFonts w:ascii="Verdana" w:eastAsia="Times New Roman" w:hAnsi="Verdana" w:cs="Times New Roman"/>
          <w:lang w:val="en-US"/>
        </w:rPr>
        <w:t>Cuantificarea activităţii ştiinţifice se va face în funcţie de prestigiul publicaţiei (factorul MS-Article Influence Score, respectiv de editura la care a fost publicată cartea sau volumul), de contribuţia persoanei (autor principal sau contributor) şi de impactul (vizibilitatea) lucrării în comunitatea specialiştilor în domeniu.</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442" w:name="do|ax19|ca2|sc2|al1|pa2"/>
      <w:bookmarkEnd w:id="442"/>
      <w:r w:rsidRPr="000E227B">
        <w:rPr>
          <w:rFonts w:ascii="Verdana" w:eastAsia="Times New Roman" w:hAnsi="Verdana" w:cs="Times New Roman"/>
          <w:lang w:val="en-US"/>
        </w:rPr>
        <w:t>Tabel 1 Parametrii luaţi în calcul şi modul lor de cuantificare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80"/>
        <w:gridCol w:w="5418"/>
        <w:gridCol w:w="3677"/>
      </w:tblGrid>
      <w:tr w:rsidR="000E227B" w:rsidRPr="000E227B" w:rsidTr="000E227B">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bookmarkStart w:id="443" w:name="do|ax19|ca2|sc2|al1|pa3"/>
            <w:bookmarkEnd w:id="443"/>
            <w:r w:rsidRPr="000E227B">
              <w:rPr>
                <w:rFonts w:ascii="Verdana" w:eastAsia="Times New Roman" w:hAnsi="Verdana" w:cs="Times New Roman"/>
                <w:color w:val="000000"/>
                <w:sz w:val="16"/>
                <w:szCs w:val="16"/>
                <w:lang w:val="en-US"/>
              </w:rPr>
              <w:t>Nr. crt.</w:t>
            </w:r>
          </w:p>
        </w:tc>
        <w:tc>
          <w:tcPr>
            <w:tcW w:w="280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Parametrul</w:t>
            </w:r>
          </w:p>
        </w:tc>
        <w:tc>
          <w:tcPr>
            <w:tcW w:w="190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Mod de calcul</w:t>
            </w:r>
          </w:p>
        </w:tc>
      </w:tr>
      <w:tr w:rsidR="000E227B" w:rsidRPr="000E227B" w:rsidTr="000E227B">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w:t>
            </w:r>
          </w:p>
        </w:tc>
        <w:tc>
          <w:tcPr>
            <w:tcW w:w="28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Articole în reviste cotate ISI, ca autor principal*,#</w:t>
            </w:r>
          </w:p>
        </w:tc>
        <w:tc>
          <w:tcPr>
            <w:tcW w:w="19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conform formulei (1)</w:t>
            </w:r>
          </w:p>
        </w:tc>
      </w:tr>
      <w:tr w:rsidR="000E227B" w:rsidRPr="000E227B" w:rsidTr="000E227B">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w:t>
            </w:r>
          </w:p>
        </w:tc>
        <w:tc>
          <w:tcPr>
            <w:tcW w:w="28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Articole în reviste cotate ISI. ca şi contributor**,#</w:t>
            </w:r>
          </w:p>
        </w:tc>
        <w:tc>
          <w:tcPr>
            <w:tcW w:w="19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conform formulei (2)</w:t>
            </w:r>
          </w:p>
        </w:tc>
      </w:tr>
      <w:tr w:rsidR="000E227B" w:rsidRPr="000E227B" w:rsidTr="000E227B">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w:t>
            </w:r>
          </w:p>
        </w:tc>
        <w:tc>
          <w:tcPr>
            <w:tcW w:w="28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Articole în reviste indexate BDI*** ca autor principal</w:t>
            </w:r>
          </w:p>
        </w:tc>
        <w:tc>
          <w:tcPr>
            <w:tcW w:w="19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(1+c</w:t>
            </w:r>
            <w:r w:rsidRPr="000E227B">
              <w:rPr>
                <w:rFonts w:ascii="Verdana" w:eastAsia="Times New Roman" w:hAnsi="Verdana" w:cs="Times New Roman"/>
                <w:color w:val="000000"/>
                <w:sz w:val="16"/>
                <w:szCs w:val="16"/>
                <w:vertAlign w:val="subscript"/>
                <w:lang w:val="en-US"/>
              </w:rPr>
              <w:t>1</w:t>
            </w:r>
            <w:r w:rsidRPr="000E227B">
              <w:rPr>
                <w:rFonts w:ascii="Verdana" w:eastAsia="Times New Roman" w:hAnsi="Verdana" w:cs="Times New Roman"/>
                <w:color w:val="000000"/>
                <w:sz w:val="16"/>
                <w:szCs w:val="16"/>
                <w:lang w:val="en-US"/>
              </w:rPr>
              <w:t>)+(1+c</w:t>
            </w:r>
            <w:r w:rsidRPr="000E227B">
              <w:rPr>
                <w:rFonts w:ascii="Verdana" w:eastAsia="Times New Roman" w:hAnsi="Verdana" w:cs="Times New Roman"/>
                <w:color w:val="000000"/>
                <w:sz w:val="16"/>
                <w:szCs w:val="16"/>
                <w:vertAlign w:val="subscript"/>
                <w:lang w:val="en-US"/>
              </w:rPr>
              <w:t>2</w:t>
            </w:r>
            <w:r w:rsidRPr="000E227B">
              <w:rPr>
                <w:rFonts w:ascii="Verdana" w:eastAsia="Times New Roman" w:hAnsi="Verdana" w:cs="Times New Roman"/>
                <w:color w:val="000000"/>
                <w:sz w:val="16"/>
                <w:szCs w:val="16"/>
                <w:lang w:val="en-US"/>
              </w:rPr>
              <w:t>)+... (1+c</w:t>
            </w:r>
            <w:r w:rsidRPr="000E227B">
              <w:rPr>
                <w:rFonts w:ascii="Verdana" w:eastAsia="Times New Roman" w:hAnsi="Verdana" w:cs="Times New Roman"/>
                <w:color w:val="000000"/>
                <w:sz w:val="16"/>
                <w:szCs w:val="16"/>
                <w:vertAlign w:val="subscript"/>
                <w:lang w:val="en-US"/>
              </w:rPr>
              <w:t>N</w:t>
            </w:r>
            <w:r w:rsidRPr="000E227B">
              <w:rPr>
                <w:rFonts w:ascii="Verdana" w:eastAsia="Times New Roman" w:hAnsi="Verdana" w:cs="Times New Roman"/>
                <w:color w:val="000000"/>
                <w:sz w:val="16"/>
                <w:szCs w:val="16"/>
                <w:lang w:val="en-US"/>
              </w:rPr>
              <w:t>)</w:t>
            </w:r>
          </w:p>
        </w:tc>
      </w:tr>
      <w:tr w:rsidR="000E227B" w:rsidRPr="000E227B" w:rsidTr="000E227B">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4.</w:t>
            </w:r>
          </w:p>
        </w:tc>
        <w:tc>
          <w:tcPr>
            <w:tcW w:w="28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Articole în reviste indexate BDI*** ca şi contributor</w:t>
            </w:r>
          </w:p>
        </w:tc>
        <w:tc>
          <w:tcPr>
            <w:tcW w:w="19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0.7 x [(1+c</w:t>
            </w:r>
            <w:r w:rsidRPr="000E227B">
              <w:rPr>
                <w:rFonts w:ascii="Verdana" w:eastAsia="Times New Roman" w:hAnsi="Verdana" w:cs="Times New Roman"/>
                <w:color w:val="000000"/>
                <w:sz w:val="16"/>
                <w:szCs w:val="16"/>
                <w:vertAlign w:val="subscript"/>
                <w:lang w:val="en-US"/>
              </w:rPr>
              <w:t>1</w:t>
            </w:r>
            <w:r w:rsidRPr="000E227B">
              <w:rPr>
                <w:rFonts w:ascii="Verdana" w:eastAsia="Times New Roman" w:hAnsi="Verdana" w:cs="Times New Roman"/>
                <w:color w:val="000000"/>
                <w:sz w:val="16"/>
                <w:szCs w:val="16"/>
                <w:lang w:val="en-US"/>
              </w:rPr>
              <w:t>)+(1+c</w:t>
            </w:r>
            <w:r w:rsidRPr="000E227B">
              <w:rPr>
                <w:rFonts w:ascii="Verdana" w:eastAsia="Times New Roman" w:hAnsi="Verdana" w:cs="Times New Roman"/>
                <w:color w:val="000000"/>
                <w:sz w:val="16"/>
                <w:szCs w:val="16"/>
                <w:vertAlign w:val="subscript"/>
                <w:lang w:val="en-US"/>
              </w:rPr>
              <w:t>2</w:t>
            </w:r>
            <w:r w:rsidRPr="000E227B">
              <w:rPr>
                <w:rFonts w:ascii="Verdana" w:eastAsia="Times New Roman" w:hAnsi="Verdana" w:cs="Times New Roman"/>
                <w:color w:val="000000"/>
                <w:sz w:val="16"/>
                <w:szCs w:val="16"/>
                <w:lang w:val="en-US"/>
              </w:rPr>
              <w:t>)+... (1+c</w:t>
            </w:r>
            <w:r w:rsidRPr="000E227B">
              <w:rPr>
                <w:rFonts w:ascii="Verdana" w:eastAsia="Times New Roman" w:hAnsi="Verdana" w:cs="Times New Roman"/>
                <w:color w:val="000000"/>
                <w:sz w:val="16"/>
                <w:szCs w:val="16"/>
                <w:vertAlign w:val="subscript"/>
                <w:lang w:val="en-US"/>
              </w:rPr>
              <w:t>N</w:t>
            </w:r>
            <w:r w:rsidRPr="000E227B">
              <w:rPr>
                <w:rFonts w:ascii="Verdana" w:eastAsia="Times New Roman" w:hAnsi="Verdana" w:cs="Times New Roman"/>
                <w:color w:val="000000"/>
                <w:sz w:val="16"/>
                <w:szCs w:val="16"/>
                <w:lang w:val="en-US"/>
              </w:rPr>
              <w:t>)]</w:t>
            </w:r>
          </w:p>
        </w:tc>
      </w:tr>
      <w:tr w:rsidR="000E227B" w:rsidRPr="000E227B" w:rsidTr="000E227B">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5.</w:t>
            </w:r>
          </w:p>
        </w:tc>
        <w:tc>
          <w:tcPr>
            <w:tcW w:w="28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Cărţi la edituri internaţionale de prestigiu****</w:t>
            </w:r>
          </w:p>
        </w:tc>
        <w:tc>
          <w:tcPr>
            <w:tcW w:w="19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(100+c):n</w:t>
            </w:r>
          </w:p>
        </w:tc>
      </w:tr>
      <w:tr w:rsidR="000E227B" w:rsidRPr="000E227B" w:rsidTr="000E227B">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6.</w:t>
            </w:r>
          </w:p>
        </w:tc>
        <w:tc>
          <w:tcPr>
            <w:tcW w:w="28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Cărţi la alte edituri internaţionale</w:t>
            </w:r>
          </w:p>
        </w:tc>
        <w:tc>
          <w:tcPr>
            <w:tcW w:w="19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(40+c):n</w:t>
            </w:r>
          </w:p>
        </w:tc>
      </w:tr>
      <w:tr w:rsidR="000E227B" w:rsidRPr="000E227B" w:rsidTr="000E227B">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7.</w:t>
            </w:r>
          </w:p>
        </w:tc>
        <w:tc>
          <w:tcPr>
            <w:tcW w:w="28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Cărţi la Editura Academiei Române</w:t>
            </w:r>
          </w:p>
        </w:tc>
        <w:tc>
          <w:tcPr>
            <w:tcW w:w="19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(40+c):n</w:t>
            </w:r>
          </w:p>
        </w:tc>
      </w:tr>
      <w:tr w:rsidR="000E227B" w:rsidRPr="000E227B" w:rsidTr="000E227B">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8.</w:t>
            </w:r>
          </w:p>
        </w:tc>
        <w:tc>
          <w:tcPr>
            <w:tcW w:w="28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Cărţi la Edituri Universitare</w:t>
            </w:r>
          </w:p>
        </w:tc>
        <w:tc>
          <w:tcPr>
            <w:tcW w:w="19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(20+c): n</w:t>
            </w:r>
          </w:p>
        </w:tc>
      </w:tr>
      <w:tr w:rsidR="000E227B" w:rsidRPr="000E227B" w:rsidTr="000E227B">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9.</w:t>
            </w:r>
          </w:p>
        </w:tc>
        <w:tc>
          <w:tcPr>
            <w:tcW w:w="28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Cărţi la alte edituri din ţară</w:t>
            </w:r>
          </w:p>
        </w:tc>
        <w:tc>
          <w:tcPr>
            <w:tcW w:w="19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(20+c): n</w:t>
            </w:r>
          </w:p>
        </w:tc>
      </w:tr>
      <w:tr w:rsidR="000E227B" w:rsidRPr="000E227B" w:rsidTr="000E227B">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10.</w:t>
            </w:r>
          </w:p>
        </w:tc>
        <w:tc>
          <w:tcPr>
            <w:tcW w:w="28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Capitole în volume la edituri internaţionale de prestigiu****</w:t>
            </w:r>
          </w:p>
        </w:tc>
        <w:tc>
          <w:tcPr>
            <w:tcW w:w="19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(50+c):n</w:t>
            </w:r>
          </w:p>
        </w:tc>
      </w:tr>
      <w:tr w:rsidR="000E227B" w:rsidRPr="000E227B" w:rsidTr="000E227B">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11.</w:t>
            </w:r>
          </w:p>
        </w:tc>
        <w:tc>
          <w:tcPr>
            <w:tcW w:w="28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Capitole în volume la alte edituri internaţionale</w:t>
            </w:r>
          </w:p>
        </w:tc>
        <w:tc>
          <w:tcPr>
            <w:tcW w:w="19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(20+c): n</w:t>
            </w:r>
          </w:p>
        </w:tc>
      </w:tr>
      <w:tr w:rsidR="000E227B" w:rsidRPr="000E227B" w:rsidTr="000E227B">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12.</w:t>
            </w:r>
          </w:p>
        </w:tc>
        <w:tc>
          <w:tcPr>
            <w:tcW w:w="28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Capitole în cărţi/volume la edituri naţionale</w:t>
            </w:r>
          </w:p>
        </w:tc>
        <w:tc>
          <w:tcPr>
            <w:tcW w:w="19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(10+c):n</w:t>
            </w:r>
          </w:p>
        </w:tc>
      </w:tr>
      <w:tr w:rsidR="000E227B" w:rsidRPr="000E227B" w:rsidTr="000E227B">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13.</w:t>
            </w:r>
          </w:p>
        </w:tc>
        <w:tc>
          <w:tcPr>
            <w:tcW w:w="28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Editor/redactor/coordonator cărţi la edituri internaţionale de prestigiu****</w:t>
            </w:r>
          </w:p>
        </w:tc>
        <w:tc>
          <w:tcPr>
            <w:tcW w:w="19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(50+c):n</w:t>
            </w:r>
          </w:p>
        </w:tc>
      </w:tr>
      <w:tr w:rsidR="000E227B" w:rsidRPr="000E227B" w:rsidTr="000E227B">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14.</w:t>
            </w:r>
          </w:p>
        </w:tc>
        <w:tc>
          <w:tcPr>
            <w:tcW w:w="28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Editor/redactor/coordonator cărţi la alte edituri internaţionale</w:t>
            </w:r>
          </w:p>
        </w:tc>
        <w:tc>
          <w:tcPr>
            <w:tcW w:w="19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(30+c):n</w:t>
            </w:r>
          </w:p>
        </w:tc>
      </w:tr>
      <w:tr w:rsidR="000E227B" w:rsidRPr="000E227B" w:rsidTr="000E227B">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15.</w:t>
            </w:r>
          </w:p>
        </w:tc>
        <w:tc>
          <w:tcPr>
            <w:tcW w:w="28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Editor/redactor/coordonator cărţi la edituri naţionale</w:t>
            </w:r>
          </w:p>
        </w:tc>
        <w:tc>
          <w:tcPr>
            <w:tcW w:w="19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(20+c): n</w:t>
            </w:r>
          </w:p>
        </w:tc>
      </w:tr>
    </w:tbl>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444" w:name="do|ax19|ca2|sc2|al1|pa4"/>
      <w:bookmarkEnd w:id="444"/>
      <w:r w:rsidRPr="000E227B">
        <w:rPr>
          <w:rFonts w:ascii="Verdana" w:eastAsia="Times New Roman" w:hAnsi="Verdana" w:cs="Times New Roman"/>
          <w:lang w:val="en-US"/>
        </w:rPr>
        <w:t>Formula (1): 1 x [4+(7 x AI</w:t>
      </w:r>
      <w:r w:rsidRPr="000E227B">
        <w:rPr>
          <w:rFonts w:ascii="Verdana" w:eastAsia="Times New Roman" w:hAnsi="Verdana" w:cs="Times New Roman"/>
          <w:vertAlign w:val="subscript"/>
          <w:lang w:val="en-US"/>
        </w:rPr>
        <w:t>1</w:t>
      </w:r>
      <w:r w:rsidRPr="000E227B">
        <w:rPr>
          <w:rFonts w:ascii="Verdana" w:eastAsia="Times New Roman" w:hAnsi="Verdana" w:cs="Times New Roman"/>
          <w:lang w:val="en-US"/>
        </w:rPr>
        <w:t>)+c</w:t>
      </w:r>
      <w:r w:rsidRPr="000E227B">
        <w:rPr>
          <w:rFonts w:ascii="Verdana" w:eastAsia="Times New Roman" w:hAnsi="Verdana" w:cs="Times New Roman"/>
          <w:vertAlign w:val="subscript"/>
          <w:lang w:val="en-US"/>
        </w:rPr>
        <w:t>1</w:t>
      </w:r>
      <w:r w:rsidRPr="000E227B">
        <w:rPr>
          <w:rFonts w:ascii="Verdana" w:eastAsia="Times New Roman" w:hAnsi="Verdana" w:cs="Times New Roman"/>
          <w:lang w:val="en-US"/>
        </w:rPr>
        <w:t>] + 1 x [4+(7 x AI</w:t>
      </w:r>
      <w:r w:rsidRPr="000E227B">
        <w:rPr>
          <w:rFonts w:ascii="Verdana" w:eastAsia="Times New Roman" w:hAnsi="Verdana" w:cs="Times New Roman"/>
          <w:vertAlign w:val="subscript"/>
          <w:lang w:val="en-US"/>
        </w:rPr>
        <w:t>2</w:t>
      </w:r>
      <w:r w:rsidRPr="000E227B">
        <w:rPr>
          <w:rFonts w:ascii="Verdana" w:eastAsia="Times New Roman" w:hAnsi="Verdana" w:cs="Times New Roman"/>
          <w:lang w:val="en-US"/>
        </w:rPr>
        <w:t>)+c</w:t>
      </w:r>
      <w:r w:rsidRPr="000E227B">
        <w:rPr>
          <w:rFonts w:ascii="Verdana" w:eastAsia="Times New Roman" w:hAnsi="Verdana" w:cs="Times New Roman"/>
          <w:vertAlign w:val="subscript"/>
          <w:lang w:val="en-US"/>
        </w:rPr>
        <w:t>2</w:t>
      </w:r>
      <w:r w:rsidRPr="000E227B">
        <w:rPr>
          <w:rFonts w:ascii="Verdana" w:eastAsia="Times New Roman" w:hAnsi="Verdana" w:cs="Times New Roman"/>
          <w:lang w:val="en-US"/>
        </w:rPr>
        <w:t>] + ... + 1 x [4+(7 x AI</w:t>
      </w:r>
      <w:r w:rsidRPr="000E227B">
        <w:rPr>
          <w:rFonts w:ascii="Verdana" w:eastAsia="Times New Roman" w:hAnsi="Verdana" w:cs="Times New Roman"/>
          <w:vertAlign w:val="subscript"/>
          <w:lang w:val="en-US"/>
        </w:rPr>
        <w:t>N</w:t>
      </w:r>
      <w:r w:rsidRPr="000E227B">
        <w:rPr>
          <w:rFonts w:ascii="Verdana" w:eastAsia="Times New Roman" w:hAnsi="Verdana" w:cs="Times New Roman"/>
          <w:lang w:val="en-US"/>
        </w:rPr>
        <w:t>)+c</w:t>
      </w:r>
      <w:r w:rsidRPr="000E227B">
        <w:rPr>
          <w:rFonts w:ascii="Verdana" w:eastAsia="Times New Roman" w:hAnsi="Verdana" w:cs="Times New Roman"/>
          <w:vertAlign w:val="subscript"/>
          <w:lang w:val="en-US"/>
        </w:rPr>
        <w:t>N</w:t>
      </w:r>
      <w:r w:rsidRPr="000E227B">
        <w:rPr>
          <w:rFonts w:ascii="Verdana" w:eastAsia="Times New Roman" w:hAnsi="Verdana" w:cs="Times New Roman"/>
          <w:lang w:val="en-US"/>
        </w:rPr>
        <w:t>]</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445" w:name="do|ax19|ca2|sc2|al1|pa5"/>
      <w:bookmarkEnd w:id="445"/>
      <w:r w:rsidRPr="000E227B">
        <w:rPr>
          <w:rFonts w:ascii="Verdana" w:eastAsia="Times New Roman" w:hAnsi="Verdana" w:cs="Times New Roman"/>
          <w:lang w:val="en-US"/>
        </w:rPr>
        <w:t>Formula (2): 0.7 x [4+(7 x AI</w:t>
      </w:r>
      <w:r w:rsidRPr="000E227B">
        <w:rPr>
          <w:rFonts w:ascii="Verdana" w:eastAsia="Times New Roman" w:hAnsi="Verdana" w:cs="Times New Roman"/>
          <w:vertAlign w:val="subscript"/>
          <w:lang w:val="en-US"/>
        </w:rPr>
        <w:t>1</w:t>
      </w:r>
      <w:r w:rsidRPr="000E227B">
        <w:rPr>
          <w:rFonts w:ascii="Verdana" w:eastAsia="Times New Roman" w:hAnsi="Verdana" w:cs="Times New Roman"/>
          <w:lang w:val="en-US"/>
        </w:rPr>
        <w:t>)+c</w:t>
      </w:r>
      <w:r w:rsidRPr="000E227B">
        <w:rPr>
          <w:rFonts w:ascii="Verdana" w:eastAsia="Times New Roman" w:hAnsi="Verdana" w:cs="Times New Roman"/>
          <w:vertAlign w:val="subscript"/>
          <w:lang w:val="en-US"/>
        </w:rPr>
        <w:t>1</w:t>
      </w:r>
      <w:r w:rsidRPr="000E227B">
        <w:rPr>
          <w:rFonts w:ascii="Verdana" w:eastAsia="Times New Roman" w:hAnsi="Verdana" w:cs="Times New Roman"/>
          <w:lang w:val="en-US"/>
        </w:rPr>
        <w:t>] + 0.7 x [4+(7 x AI</w:t>
      </w:r>
      <w:r w:rsidRPr="000E227B">
        <w:rPr>
          <w:rFonts w:ascii="Verdana" w:eastAsia="Times New Roman" w:hAnsi="Verdana" w:cs="Times New Roman"/>
          <w:vertAlign w:val="subscript"/>
          <w:lang w:val="en-US"/>
        </w:rPr>
        <w:t>2</w:t>
      </w:r>
      <w:r w:rsidRPr="000E227B">
        <w:rPr>
          <w:rFonts w:ascii="Verdana" w:eastAsia="Times New Roman" w:hAnsi="Verdana" w:cs="Times New Roman"/>
          <w:lang w:val="en-US"/>
        </w:rPr>
        <w:t>)+c</w:t>
      </w:r>
      <w:r w:rsidRPr="000E227B">
        <w:rPr>
          <w:rFonts w:ascii="Verdana" w:eastAsia="Times New Roman" w:hAnsi="Verdana" w:cs="Times New Roman"/>
          <w:vertAlign w:val="subscript"/>
          <w:lang w:val="en-US"/>
        </w:rPr>
        <w:t>2</w:t>
      </w:r>
      <w:r w:rsidRPr="000E227B">
        <w:rPr>
          <w:rFonts w:ascii="Verdana" w:eastAsia="Times New Roman" w:hAnsi="Verdana" w:cs="Times New Roman"/>
          <w:lang w:val="en-US"/>
        </w:rPr>
        <w:t>] + ... + 0.7 x [4+(7 x AI</w:t>
      </w:r>
      <w:r w:rsidRPr="000E227B">
        <w:rPr>
          <w:rFonts w:ascii="Verdana" w:eastAsia="Times New Roman" w:hAnsi="Verdana" w:cs="Times New Roman"/>
          <w:vertAlign w:val="subscript"/>
          <w:lang w:val="en-US"/>
        </w:rPr>
        <w:t>N</w:t>
      </w:r>
      <w:r w:rsidRPr="000E227B">
        <w:rPr>
          <w:rFonts w:ascii="Verdana" w:eastAsia="Times New Roman" w:hAnsi="Verdana" w:cs="Times New Roman"/>
          <w:lang w:val="en-US"/>
        </w:rPr>
        <w:t>)+c</w:t>
      </w:r>
      <w:r w:rsidRPr="000E227B">
        <w:rPr>
          <w:rFonts w:ascii="Verdana" w:eastAsia="Times New Roman" w:hAnsi="Verdana" w:cs="Times New Roman"/>
          <w:vertAlign w:val="subscript"/>
          <w:lang w:val="en-US"/>
        </w:rPr>
        <w:t>N</w:t>
      </w:r>
      <w:r w:rsidRPr="000E227B">
        <w:rPr>
          <w:rFonts w:ascii="Verdana" w:eastAsia="Times New Roman" w:hAnsi="Verdana" w:cs="Times New Roman"/>
          <w:lang w:val="en-US"/>
        </w:rPr>
        <w:t>]</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446" w:name="do|ax19|ca2|sc2|al1|pa6"/>
      <w:bookmarkEnd w:id="446"/>
      <w:r w:rsidRPr="000E227B">
        <w:rPr>
          <w:rFonts w:ascii="Verdana" w:eastAsia="Times New Roman" w:hAnsi="Verdana" w:cs="Times New Roman"/>
          <w:lang w:val="en-US"/>
        </w:rPr>
        <w:t>AI</w:t>
      </w:r>
      <w:r w:rsidRPr="000E227B">
        <w:rPr>
          <w:rFonts w:ascii="Verdana" w:eastAsia="Times New Roman" w:hAnsi="Verdana" w:cs="Times New Roman"/>
          <w:vertAlign w:val="subscript"/>
          <w:lang w:val="en-US"/>
        </w:rPr>
        <w:t>1</w:t>
      </w:r>
      <w:r w:rsidRPr="000E227B">
        <w:rPr>
          <w:rFonts w:ascii="Verdana" w:eastAsia="Times New Roman" w:hAnsi="Verdana" w:cs="Times New Roman"/>
          <w:lang w:val="en-US"/>
        </w:rPr>
        <w:t>, AI</w:t>
      </w:r>
      <w:r w:rsidRPr="000E227B">
        <w:rPr>
          <w:rFonts w:ascii="Verdana" w:eastAsia="Times New Roman" w:hAnsi="Verdana" w:cs="Times New Roman"/>
          <w:vertAlign w:val="subscript"/>
          <w:lang w:val="en-US"/>
        </w:rPr>
        <w:t>2</w:t>
      </w:r>
      <w:r w:rsidRPr="000E227B">
        <w:rPr>
          <w:rFonts w:ascii="Verdana" w:eastAsia="Times New Roman" w:hAnsi="Verdana" w:cs="Times New Roman"/>
          <w:lang w:val="en-US"/>
        </w:rPr>
        <w:t xml:space="preserve"> ..., AI</w:t>
      </w:r>
      <w:r w:rsidRPr="000E227B">
        <w:rPr>
          <w:rFonts w:ascii="Verdana" w:eastAsia="Times New Roman" w:hAnsi="Verdana" w:cs="Times New Roman"/>
          <w:vertAlign w:val="subscript"/>
          <w:lang w:val="en-US"/>
        </w:rPr>
        <w:t>N</w:t>
      </w:r>
      <w:r w:rsidRPr="000E227B">
        <w:rPr>
          <w:rFonts w:ascii="Verdana" w:eastAsia="Times New Roman" w:hAnsi="Verdana" w:cs="Times New Roman"/>
          <w:lang w:val="en-US"/>
        </w:rPr>
        <w:t xml:space="preserve"> factorul AIS (Article Influence Score), conform http://eigenfactor.org, în momentul publicării; la articolele publicate înainte de 1997 se ia AIS din 1997. În categoria articolelor ISI se includ şi brevetele omologate la Oficiul European de Patente şi Oficiile din Elveţia, Norvegia, Statele Unite şi Japonia considerându-se AI = 0,00 şi calculul în funcţie de poziţia autorului (conform formulei 1 sau 2) pentru fiecare brevet. În categoria BDI*** se includ şi brevetele omologate la OSIM, păstrându-se modul de calcul în funcţie de poziţia autorului.</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447" w:name="do|ax19|ca2|sc2|al1|pa7"/>
      <w:bookmarkEnd w:id="447"/>
      <w:r w:rsidRPr="000E227B">
        <w:rPr>
          <w:rFonts w:ascii="Verdana" w:eastAsia="Times New Roman" w:hAnsi="Verdana" w:cs="Times New Roman"/>
          <w:lang w:val="en-US"/>
        </w:rPr>
        <w:t># inclusiv capitole din serii de cărţi cotate ISI;</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448" w:name="do|ax19|ca2|sc2|al1|pa8"/>
      <w:bookmarkEnd w:id="448"/>
      <w:r w:rsidRPr="000E227B">
        <w:rPr>
          <w:rFonts w:ascii="Verdana" w:eastAsia="Times New Roman" w:hAnsi="Verdana" w:cs="Times New Roman"/>
          <w:lang w:val="en-US"/>
        </w:rPr>
        <w:t>c</w:t>
      </w:r>
      <w:r w:rsidRPr="000E227B">
        <w:rPr>
          <w:rFonts w:ascii="Verdana" w:eastAsia="Times New Roman" w:hAnsi="Verdana" w:cs="Times New Roman"/>
          <w:vertAlign w:val="subscript"/>
          <w:lang w:val="en-US"/>
        </w:rPr>
        <w:t>1</w:t>
      </w:r>
      <w:r w:rsidRPr="000E227B">
        <w:rPr>
          <w:rFonts w:ascii="Verdana" w:eastAsia="Times New Roman" w:hAnsi="Verdana" w:cs="Times New Roman"/>
          <w:lang w:val="en-US"/>
        </w:rPr>
        <w:t>, c</w:t>
      </w:r>
      <w:r w:rsidRPr="000E227B">
        <w:rPr>
          <w:rFonts w:ascii="Verdana" w:eastAsia="Times New Roman" w:hAnsi="Verdana" w:cs="Times New Roman"/>
          <w:vertAlign w:val="subscript"/>
          <w:lang w:val="en-US"/>
        </w:rPr>
        <w:t>2</w:t>
      </w:r>
      <w:r w:rsidRPr="000E227B">
        <w:rPr>
          <w:rFonts w:ascii="Verdana" w:eastAsia="Times New Roman" w:hAnsi="Verdana" w:cs="Times New Roman"/>
          <w:lang w:val="en-US"/>
        </w:rPr>
        <w:t xml:space="preserve"> .... numărul de citări fără autocitări pentru articolul 1, 2..., N, preluat de pe Web of Science sau Scopus, în momentul întocmirii dosarului, cu specificarea sursei utilizate.</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449" w:name="do|ax19|ca2|sc2|al1|pa9"/>
      <w:bookmarkEnd w:id="449"/>
      <w:r w:rsidRPr="000E227B">
        <w:rPr>
          <w:rFonts w:ascii="Verdana" w:eastAsia="Times New Roman" w:hAnsi="Verdana" w:cs="Times New Roman"/>
          <w:lang w:val="en-US"/>
        </w:rPr>
        <w:t>c - citări fără autocitări preluat de pe Web of Science sau Scopus, în momentul depunerii dosarului, cu specificarea sursei utilizate. În categoria "cărţi" nu se includ şi broşurile de popularizare.</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450" w:name="do|ax19|ca2|sc2|al1|pa10"/>
      <w:bookmarkEnd w:id="450"/>
      <w:r w:rsidRPr="000E227B">
        <w:rPr>
          <w:rFonts w:ascii="Verdana" w:eastAsia="Times New Roman" w:hAnsi="Verdana" w:cs="Times New Roman"/>
          <w:lang w:val="en-US"/>
        </w:rPr>
        <w:t>N - numărul total de articole din categoria respectivă (fără rezumate/abstract, recenzii, comemorări, note!).</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451" w:name="do|ax19|ca2|sc2|al1|pa11"/>
      <w:bookmarkEnd w:id="451"/>
      <w:r w:rsidRPr="000E227B">
        <w:rPr>
          <w:rFonts w:ascii="Verdana" w:eastAsia="Times New Roman" w:hAnsi="Verdana" w:cs="Times New Roman"/>
          <w:lang w:val="en-US"/>
        </w:rPr>
        <w:t>n - numărul de autori (ed., red., coord., pentru cărţile/capitolele editate/elaborate).</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452" w:name="do|ax19|ca2|sc2|al1|pa12"/>
      <w:bookmarkEnd w:id="452"/>
      <w:r w:rsidRPr="000E227B">
        <w:rPr>
          <w:rFonts w:ascii="Verdana" w:eastAsia="Times New Roman" w:hAnsi="Verdana" w:cs="Times New Roman"/>
          <w:lang w:val="en-US"/>
        </w:rPr>
        <w:t>Pentru articolele publicate in extenso în Proceeding-uri editate de reviste cu vizibilitate internaţională notabilă (ISI), aceste articole, dacă au minimum 3 citări pe Web of Science sau Scopus, pot fi luate în calcul la nr. 1 şi 2 (tabel 1), considerându-se în formulele respective AIS = 0.</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453" w:name="do|ax19|ca2|sc2|al1|pa13"/>
      <w:bookmarkEnd w:id="453"/>
      <w:r w:rsidRPr="000E227B">
        <w:rPr>
          <w:rFonts w:ascii="Verdana" w:eastAsia="Times New Roman" w:hAnsi="Verdana" w:cs="Times New Roman"/>
          <w:lang w:val="en-US"/>
        </w:rPr>
        <w:t>* prin autor principal se înţelege prim-autor, autor corespondent, ultim autor; sunt considerate "articole în reviste cotate ISI", numai lucrările care sunt listate în Web of Science Core Collection sub numele candidatului, la data depunerii dosarului de concurs;</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454" w:name="do|ax19|ca2|sc2|al1|pa14"/>
      <w:bookmarkEnd w:id="454"/>
      <w:r w:rsidRPr="000E227B">
        <w:rPr>
          <w:rFonts w:ascii="Verdana" w:eastAsia="Times New Roman" w:hAnsi="Verdana" w:cs="Times New Roman"/>
          <w:lang w:val="en-US"/>
        </w:rPr>
        <w:t>** prin contributor se înţelege orice poziţie, cu excepţia celor menţionate la autor principal.</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455" w:name="do|ax19|ca2|sc2|al1|pa15"/>
      <w:bookmarkEnd w:id="455"/>
      <w:r w:rsidRPr="000E227B">
        <w:rPr>
          <w:rFonts w:ascii="Verdana" w:eastAsia="Times New Roman" w:hAnsi="Verdana" w:cs="Times New Roman"/>
          <w:lang w:val="en-US"/>
        </w:rPr>
        <w:t>*** BDI (baze de date internaţionale) sunt considerate cele recunoscute pe plan ştiinţific internaţional, cum ar fi: Scopus(Elsevier), Web of Science, CAE, ProQuest, EBSCO, CSA/Biological Sciences, Index Copernicus, SpringerLink.</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456" w:name="do|ax19|ca2|sc2|al1|pa16"/>
      <w:bookmarkEnd w:id="456"/>
      <w:r w:rsidRPr="000E227B">
        <w:rPr>
          <w:rFonts w:ascii="Verdana" w:eastAsia="Times New Roman" w:hAnsi="Verdana" w:cs="Times New Roman"/>
          <w:lang w:val="en-US"/>
        </w:rPr>
        <w:t>**** editurile internaţionale de prestigiu sunt: editurile Universităţilor din "Top 500", Springer Verlag, Blackwell, London Academic Press, NY: Chapman &amp; Hall, Kluwer Academic Press, Elsevier, Washington: National Academy Press, Smithsonian Institution Press, Kew Royal Botanic Gardens, Masson Paris, Sinauer.</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457" w:name="do|ax19|ca2|sc2|al1|pa17"/>
      <w:bookmarkEnd w:id="457"/>
      <w:r w:rsidRPr="000E227B">
        <w:rPr>
          <w:rFonts w:ascii="Verdana" w:eastAsia="Times New Roman" w:hAnsi="Verdana" w:cs="Times New Roman"/>
          <w:lang w:val="en-US"/>
        </w:rPr>
        <w:t>Tabel 2 Standarde minimale*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257"/>
        <w:gridCol w:w="1838"/>
        <w:gridCol w:w="1838"/>
        <w:gridCol w:w="1742"/>
      </w:tblGrid>
      <w:tr w:rsidR="000E227B" w:rsidRPr="000E227B" w:rsidTr="000E227B">
        <w:trPr>
          <w:tblCellSpacing w:w="0" w:type="dxa"/>
        </w:trPr>
        <w:tc>
          <w:tcPr>
            <w:tcW w:w="220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bookmarkStart w:id="458" w:name="do|ax19|ca2|sc2|al1|pa18"/>
            <w:bookmarkEnd w:id="458"/>
            <w:r w:rsidRPr="000E227B">
              <w:rPr>
                <w:rFonts w:ascii="Verdana" w:eastAsia="Times New Roman" w:hAnsi="Verdana" w:cs="Times New Roman"/>
                <w:color w:val="000000"/>
                <w:sz w:val="16"/>
                <w:szCs w:val="16"/>
                <w:lang w:val="en-US"/>
              </w:rPr>
              <w:t>Parametrul</w:t>
            </w:r>
          </w:p>
        </w:tc>
        <w:tc>
          <w:tcPr>
            <w:tcW w:w="9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Conferenţiar/CS II</w:t>
            </w:r>
          </w:p>
        </w:tc>
        <w:tc>
          <w:tcPr>
            <w:tcW w:w="9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Abilitare</w:t>
            </w:r>
          </w:p>
        </w:tc>
        <w:tc>
          <w:tcPr>
            <w:tcW w:w="9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Profesor/CS I</w:t>
            </w:r>
          </w:p>
        </w:tc>
      </w:tr>
      <w:tr w:rsidR="000E227B" w:rsidRPr="000E227B" w:rsidTr="000E227B">
        <w:trPr>
          <w:tblCellSpacing w:w="0" w:type="dxa"/>
        </w:trPr>
        <w:tc>
          <w:tcPr>
            <w:tcW w:w="22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noProof/>
                <w:color w:val="000000"/>
                <w:sz w:val="16"/>
                <w:szCs w:val="16"/>
                <w:lang w:val="en-US"/>
              </w:rPr>
              <w:drawing>
                <wp:inline distT="0" distB="0" distL="0" distR="0">
                  <wp:extent cx="106680" cy="160020"/>
                  <wp:effectExtent l="0" t="0" r="7620" b="0"/>
                  <wp:docPr id="174" name="Picture 174" descr="C:\Users\User\sintact 4.0\cache\Legislatie\temp396812\00183913pi0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C:\Users\User\sintact 4.0\cache\Legislatie\temp396812\00183913pi026.gif"/>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06680" cy="160020"/>
                          </a:xfrm>
                          <a:prstGeom prst="rect">
                            <a:avLst/>
                          </a:prstGeom>
                          <a:noFill/>
                          <a:ln>
                            <a:noFill/>
                          </a:ln>
                        </pic:spPr>
                      </pic:pic>
                    </a:graphicData>
                  </a:graphic>
                </wp:inline>
              </w:drawing>
            </w:r>
            <w:r w:rsidRPr="000E227B">
              <w:rPr>
                <w:rFonts w:ascii="Verdana" w:eastAsia="Times New Roman" w:hAnsi="Verdana" w:cs="Times New Roman"/>
                <w:color w:val="000000"/>
                <w:sz w:val="16"/>
                <w:szCs w:val="16"/>
                <w:vertAlign w:val="subscript"/>
                <w:lang w:val="en-US"/>
              </w:rPr>
              <w:t>1-2</w:t>
            </w:r>
            <w:r w:rsidRPr="000E227B">
              <w:rPr>
                <w:rFonts w:ascii="Verdana" w:eastAsia="Times New Roman" w:hAnsi="Verdana" w:cs="Times New Roman"/>
                <w:color w:val="000000"/>
                <w:sz w:val="16"/>
                <w:szCs w:val="16"/>
                <w:lang w:val="en-US"/>
              </w:rPr>
              <w:t xml:space="preserve"> (recunoaştere internaţională)</w:t>
            </w:r>
          </w:p>
        </w:tc>
        <w:tc>
          <w:tcPr>
            <w:tcW w:w="9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90/110</w:t>
            </w:r>
          </w:p>
        </w:tc>
        <w:tc>
          <w:tcPr>
            <w:tcW w:w="9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150</w:t>
            </w:r>
          </w:p>
        </w:tc>
        <w:tc>
          <w:tcPr>
            <w:tcW w:w="9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150/180</w:t>
            </w:r>
          </w:p>
        </w:tc>
      </w:tr>
      <w:tr w:rsidR="000E227B" w:rsidRPr="000E227B" w:rsidTr="000E227B">
        <w:trPr>
          <w:tblCellSpacing w:w="0" w:type="dxa"/>
        </w:trPr>
        <w:tc>
          <w:tcPr>
            <w:tcW w:w="22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noProof/>
                <w:color w:val="000000"/>
                <w:sz w:val="16"/>
                <w:szCs w:val="16"/>
                <w:lang w:val="en-US"/>
              </w:rPr>
              <w:drawing>
                <wp:inline distT="0" distB="0" distL="0" distR="0">
                  <wp:extent cx="106680" cy="160020"/>
                  <wp:effectExtent l="0" t="0" r="7620" b="0"/>
                  <wp:docPr id="173" name="Picture 173" descr="C:\Users\User\sintact 4.0\cache\Legislatie\temp396812\00183913pi0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C:\Users\User\sintact 4.0\cache\Legislatie\temp396812\00183913pi027.gif"/>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06680" cy="160020"/>
                          </a:xfrm>
                          <a:prstGeom prst="rect">
                            <a:avLst/>
                          </a:prstGeom>
                          <a:noFill/>
                          <a:ln>
                            <a:noFill/>
                          </a:ln>
                        </pic:spPr>
                      </pic:pic>
                    </a:graphicData>
                  </a:graphic>
                </wp:inline>
              </w:drawing>
            </w:r>
            <w:r w:rsidRPr="000E227B">
              <w:rPr>
                <w:rFonts w:ascii="Verdana" w:eastAsia="Times New Roman" w:hAnsi="Verdana" w:cs="Times New Roman"/>
                <w:color w:val="000000"/>
                <w:sz w:val="16"/>
                <w:szCs w:val="16"/>
                <w:vertAlign w:val="subscript"/>
                <w:lang w:val="en-US"/>
              </w:rPr>
              <w:t>1-15</w:t>
            </w:r>
            <w:r w:rsidRPr="000E227B">
              <w:rPr>
                <w:rFonts w:ascii="Verdana" w:eastAsia="Times New Roman" w:hAnsi="Verdana" w:cs="Times New Roman"/>
                <w:color w:val="000000"/>
                <w:sz w:val="16"/>
                <w:szCs w:val="16"/>
                <w:lang w:val="en-US"/>
              </w:rPr>
              <w:t xml:space="preserve"> (performanţa totală)</w:t>
            </w:r>
          </w:p>
        </w:tc>
        <w:tc>
          <w:tcPr>
            <w:tcW w:w="9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150/180</w:t>
            </w:r>
          </w:p>
        </w:tc>
        <w:tc>
          <w:tcPr>
            <w:tcW w:w="9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250</w:t>
            </w:r>
          </w:p>
        </w:tc>
        <w:tc>
          <w:tcPr>
            <w:tcW w:w="9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250/300</w:t>
            </w:r>
          </w:p>
        </w:tc>
      </w:tr>
    </w:tbl>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459" w:name="do|ax19|ca2|sc2|al1|pa19"/>
      <w:bookmarkEnd w:id="459"/>
      <w:r w:rsidRPr="000E227B">
        <w:rPr>
          <w:rFonts w:ascii="Verdana" w:eastAsia="Times New Roman" w:hAnsi="Verdana" w:cs="Times New Roman"/>
          <w:lang w:val="en-US"/>
        </w:rPr>
        <w:t>* punctaj total rezultat pe baza calculului indicatorilor din tabel 1.</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460" w:name="do|ax19|ca2|sc2|al2"/>
      <w:r w:rsidRPr="000E227B">
        <w:rPr>
          <w:rFonts w:ascii="Verdana" w:eastAsia="Times New Roman" w:hAnsi="Verdana" w:cs="Times New Roman"/>
          <w:b/>
          <w:bCs/>
          <w:noProof/>
          <w:color w:val="333399"/>
          <w:lang w:val="en-US"/>
        </w:rPr>
        <w:drawing>
          <wp:inline distT="0" distB="0" distL="0" distR="0">
            <wp:extent cx="99060" cy="99060"/>
            <wp:effectExtent l="0" t="0" r="0" b="0"/>
            <wp:docPr id="172" name="Picture 172"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9|ca2|sc2|al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460"/>
      <w:r w:rsidRPr="000E227B">
        <w:rPr>
          <w:rFonts w:ascii="Verdana" w:eastAsia="Times New Roman" w:hAnsi="Verdana" w:cs="Times New Roman"/>
          <w:b/>
          <w:bCs/>
          <w:color w:val="008F00"/>
          <w:lang w:val="en-US"/>
        </w:rPr>
        <w:t>(2)</w:t>
      </w:r>
      <w:r w:rsidRPr="000E227B">
        <w:rPr>
          <w:rFonts w:ascii="Verdana" w:eastAsia="Times New Roman" w:hAnsi="Verdana" w:cs="Times New Roman"/>
          <w:lang w:val="en-US"/>
        </w:rPr>
        <w:t>B.2. Evaluarea activităţii didactice</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461" w:name="do|ax19|ca2|sc2|al2|pa1"/>
      <w:bookmarkEnd w:id="461"/>
      <w:r w:rsidRPr="000E227B">
        <w:rPr>
          <w:rFonts w:ascii="Verdana" w:eastAsia="Times New Roman" w:hAnsi="Verdana" w:cs="Times New Roman"/>
          <w:lang w:val="en-US"/>
        </w:rPr>
        <w:t>Această apreciere se face pe baza prelegerii susţinută de candidaţi în faţa comisiei de concurs. Calificativul minim necesar este foarte bine.</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462" w:name="do|ax19|ca2|sc3"/>
      <w:r w:rsidRPr="000E227B">
        <w:rPr>
          <w:rFonts w:ascii="Verdana" w:eastAsia="Times New Roman" w:hAnsi="Verdana" w:cs="Times New Roman"/>
          <w:b/>
          <w:bCs/>
          <w:noProof/>
          <w:color w:val="333399"/>
          <w:lang w:val="en-US"/>
        </w:rPr>
        <w:drawing>
          <wp:inline distT="0" distB="0" distL="0" distR="0">
            <wp:extent cx="99060" cy="99060"/>
            <wp:effectExtent l="0" t="0" r="0" b="0"/>
            <wp:docPr id="171" name="Picture 171"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9|ca2|sc3|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462"/>
      <w:r w:rsidRPr="000E227B">
        <w:rPr>
          <w:rFonts w:ascii="Verdana" w:eastAsia="Times New Roman" w:hAnsi="Verdana" w:cs="Times New Roman"/>
          <w:b/>
          <w:bCs/>
          <w:lang w:val="en-US"/>
        </w:rPr>
        <w:t>SUBCAPITOLUL 3:</w:t>
      </w:r>
      <w:r w:rsidRPr="000E227B">
        <w:rPr>
          <w:rFonts w:ascii="Verdana" w:eastAsia="Times New Roman" w:hAnsi="Verdana" w:cs="Times New Roman"/>
          <w:lang w:val="en-US"/>
        </w:rPr>
        <w:t xml:space="preserve"> </w:t>
      </w:r>
      <w:r w:rsidRPr="000E227B">
        <w:rPr>
          <w:rFonts w:ascii="Verdana" w:eastAsia="Times New Roman" w:hAnsi="Verdana" w:cs="Times New Roman"/>
          <w:b/>
          <w:bCs/>
          <w:lang w:val="en-US"/>
        </w:rPr>
        <w:t>C. Condiţii privind egalitatea de şanse</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463" w:name="do|ax19|ca2|sc3|pa1"/>
      <w:bookmarkEnd w:id="463"/>
      <w:r w:rsidRPr="000E227B">
        <w:rPr>
          <w:rFonts w:ascii="Verdana" w:eastAsia="Times New Roman" w:hAnsi="Verdana" w:cs="Times New Roman"/>
          <w:lang w:val="en-US"/>
        </w:rPr>
        <w:t>Faţă de criteriile minimale de mai sus, în selecţia candidaţilor, Unităţile de Învăţământ Superior şi Cercetare au libertatea de a-şi defini Formule de calcul şi Standarde proprii, mai înalte, care să favorizeze şi mai mult calitatea producţiei ştiinţifice.</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464" w:name="do|ax19|ca2|sc3|pa2"/>
      <w:bookmarkEnd w:id="464"/>
      <w:r w:rsidRPr="000E227B">
        <w:rPr>
          <w:rFonts w:ascii="Verdana" w:eastAsia="Times New Roman" w:hAnsi="Verdana" w:cs="Times New Roman"/>
          <w:lang w:val="en-US"/>
        </w:rPr>
        <w:t>Aceste Formule şi Standarde proprii nu trebuie să recurgă însă la alte tipuri de parametri şi condiţii care ar putea fi considerate discriminatorii - precum tipuri particulare de publicaţii sau caracteristici ale acestora - şi care ar putea bloca sau afecta şansele candidaţilor care îndeplinesc condiţiile minimale de mai sus.</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465" w:name="do|ax20"/>
      <w:r w:rsidRPr="000E227B">
        <w:rPr>
          <w:rFonts w:ascii="Verdana" w:eastAsia="Times New Roman" w:hAnsi="Verdana" w:cs="Times New Roman"/>
          <w:b/>
          <w:bCs/>
          <w:noProof/>
          <w:color w:val="333399"/>
          <w:lang w:val="en-US"/>
        </w:rPr>
        <w:drawing>
          <wp:inline distT="0" distB="0" distL="0" distR="0">
            <wp:extent cx="99060" cy="99060"/>
            <wp:effectExtent l="0" t="0" r="0" b="0"/>
            <wp:docPr id="170" name="Picture 170"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0|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465"/>
      <w:r w:rsidRPr="000E227B">
        <w:rPr>
          <w:rFonts w:ascii="Verdana" w:eastAsia="Times New Roman" w:hAnsi="Verdana" w:cs="Times New Roman"/>
          <w:b/>
          <w:bCs/>
          <w:sz w:val="26"/>
          <w:szCs w:val="26"/>
          <w:lang w:val="en-US"/>
        </w:rPr>
        <w:t>ANEXA nr. 20:</w:t>
      </w:r>
      <w:r w:rsidRPr="000E227B">
        <w:rPr>
          <w:rFonts w:ascii="Verdana" w:eastAsia="Times New Roman" w:hAnsi="Verdana" w:cs="Times New Roman"/>
          <w:lang w:val="en-US"/>
        </w:rPr>
        <w:t xml:space="preserve"> </w:t>
      </w:r>
      <w:r w:rsidRPr="000E227B">
        <w:rPr>
          <w:rFonts w:ascii="Verdana" w:eastAsia="Times New Roman" w:hAnsi="Verdana" w:cs="Times New Roman"/>
          <w:b/>
          <w:bCs/>
          <w:sz w:val="26"/>
          <w:szCs w:val="26"/>
          <w:lang w:val="en-US"/>
        </w:rPr>
        <w:t>COMISIA DE MEDICINĂ - STANDARDE MINIMALE NECESARE ŞI OBLIGATORII PENTRU CONFERIREA TITLURILOR DIDACTICE DIN ÎNVĂŢĂMÂNTUL SUPERIOR ŞI A GRADELOR PROFESIONALE DE CERCETARE-DEZVOLTARE</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466" w:name="do|ax20|al1"/>
      <w:r w:rsidRPr="000E227B">
        <w:rPr>
          <w:rFonts w:ascii="Verdana" w:eastAsia="Times New Roman" w:hAnsi="Verdana" w:cs="Times New Roman"/>
          <w:b/>
          <w:bCs/>
          <w:noProof/>
          <w:color w:val="333399"/>
          <w:lang w:val="en-US"/>
        </w:rPr>
        <w:drawing>
          <wp:inline distT="0" distB="0" distL="0" distR="0">
            <wp:extent cx="99060" cy="99060"/>
            <wp:effectExtent l="0" t="0" r="0" b="0"/>
            <wp:docPr id="169" name="Picture 169"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0|al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466"/>
      <w:r w:rsidRPr="000E227B">
        <w:rPr>
          <w:rFonts w:ascii="Verdana" w:eastAsia="Times New Roman" w:hAnsi="Verdana" w:cs="Times New Roman"/>
          <w:b/>
          <w:bCs/>
          <w:color w:val="008F00"/>
          <w:lang w:val="en-US"/>
        </w:rPr>
        <w:t>(1)</w:t>
      </w:r>
      <w:r w:rsidRPr="000E227B">
        <w:rPr>
          <w:rFonts w:ascii="Verdana" w:eastAsia="Times New Roman" w:hAnsi="Verdana" w:cs="Times New Roman"/>
          <w:lang w:val="en-US"/>
        </w:rPr>
        <w:t>Tabelul nr. 1</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19"/>
        <w:gridCol w:w="1838"/>
        <w:gridCol w:w="1838"/>
        <w:gridCol w:w="1838"/>
        <w:gridCol w:w="1742"/>
      </w:tblGrid>
      <w:tr w:rsidR="000E227B" w:rsidRPr="000E227B" w:rsidTr="000E227B">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bookmarkStart w:id="467" w:name="do|ax20|al1|pa1"/>
            <w:bookmarkEnd w:id="467"/>
            <w:r w:rsidRPr="000E227B">
              <w:rPr>
                <w:rFonts w:ascii="Verdana" w:eastAsia="Times New Roman" w:hAnsi="Verdana" w:cs="Times New Roman"/>
                <w:color w:val="000000"/>
                <w:sz w:val="16"/>
                <w:szCs w:val="16"/>
                <w:lang w:val="en-US"/>
              </w:rPr>
              <w:t>Titlul</w:t>
            </w:r>
          </w:p>
        </w:tc>
        <w:tc>
          <w:tcPr>
            <w:tcW w:w="9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Nr. Articole ISI Autor principal</w:t>
            </w:r>
          </w:p>
        </w:tc>
        <w:tc>
          <w:tcPr>
            <w:tcW w:w="9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Nr. Articole ISI Coautor</w:t>
            </w:r>
          </w:p>
        </w:tc>
        <w:tc>
          <w:tcPr>
            <w:tcW w:w="9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Index Hirsch</w:t>
            </w:r>
          </w:p>
        </w:tc>
        <w:tc>
          <w:tcPr>
            <w:tcW w:w="9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(ISI) Factor cumulat de impact autor principal (FCIAP)</w:t>
            </w:r>
          </w:p>
        </w:tc>
      </w:tr>
      <w:tr w:rsidR="000E227B" w:rsidRPr="000E227B" w:rsidTr="000E227B">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Profesor universitar/CS I</w:t>
            </w:r>
          </w:p>
        </w:tc>
        <w:tc>
          <w:tcPr>
            <w:tcW w:w="9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10</w:t>
            </w:r>
          </w:p>
        </w:tc>
        <w:tc>
          <w:tcPr>
            <w:tcW w:w="9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5</w:t>
            </w:r>
          </w:p>
        </w:tc>
        <w:tc>
          <w:tcPr>
            <w:tcW w:w="9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6</w:t>
            </w:r>
          </w:p>
        </w:tc>
        <w:tc>
          <w:tcPr>
            <w:tcW w:w="9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10</w:t>
            </w:r>
          </w:p>
        </w:tc>
      </w:tr>
      <w:tr w:rsidR="000E227B" w:rsidRPr="000E227B" w:rsidTr="000E227B">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Abilitare</w:t>
            </w:r>
          </w:p>
        </w:tc>
        <w:tc>
          <w:tcPr>
            <w:tcW w:w="9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10</w:t>
            </w:r>
          </w:p>
        </w:tc>
        <w:tc>
          <w:tcPr>
            <w:tcW w:w="9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5</w:t>
            </w:r>
          </w:p>
        </w:tc>
        <w:tc>
          <w:tcPr>
            <w:tcW w:w="9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6</w:t>
            </w:r>
          </w:p>
        </w:tc>
        <w:tc>
          <w:tcPr>
            <w:tcW w:w="9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10</w:t>
            </w:r>
          </w:p>
        </w:tc>
      </w:tr>
      <w:tr w:rsidR="000E227B" w:rsidRPr="000E227B" w:rsidTr="000E227B">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Conferenţiar universitar/CS II</w:t>
            </w:r>
          </w:p>
        </w:tc>
        <w:tc>
          <w:tcPr>
            <w:tcW w:w="9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6</w:t>
            </w:r>
          </w:p>
        </w:tc>
        <w:tc>
          <w:tcPr>
            <w:tcW w:w="9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w:t>
            </w:r>
          </w:p>
        </w:tc>
        <w:tc>
          <w:tcPr>
            <w:tcW w:w="9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4</w:t>
            </w:r>
          </w:p>
        </w:tc>
        <w:tc>
          <w:tcPr>
            <w:tcW w:w="9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6</w:t>
            </w:r>
          </w:p>
        </w:tc>
      </w:tr>
    </w:tbl>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468" w:name="do|ax20|al2"/>
      <w:r w:rsidRPr="000E227B">
        <w:rPr>
          <w:rFonts w:ascii="Verdana" w:eastAsia="Times New Roman" w:hAnsi="Verdana" w:cs="Times New Roman"/>
          <w:b/>
          <w:bCs/>
          <w:noProof/>
          <w:color w:val="333399"/>
          <w:lang w:val="en-US"/>
        </w:rPr>
        <w:drawing>
          <wp:inline distT="0" distB="0" distL="0" distR="0">
            <wp:extent cx="99060" cy="99060"/>
            <wp:effectExtent l="0" t="0" r="0" b="0"/>
            <wp:docPr id="168" name="Picture 168"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0|al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468"/>
      <w:r w:rsidRPr="000E227B">
        <w:rPr>
          <w:rFonts w:ascii="Verdana" w:eastAsia="Times New Roman" w:hAnsi="Verdana" w:cs="Times New Roman"/>
          <w:b/>
          <w:bCs/>
          <w:color w:val="008F00"/>
          <w:lang w:val="en-US"/>
        </w:rPr>
        <w:t>(2)</w:t>
      </w:r>
      <w:r w:rsidRPr="000E227B">
        <w:rPr>
          <w:rFonts w:ascii="Verdana" w:eastAsia="Times New Roman" w:hAnsi="Verdana" w:cs="Times New Roman"/>
          <w:lang w:val="en-US"/>
        </w:rPr>
        <w:t>Note asupra metodei de calcul:</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469" w:name="do|ax20|al2|pt1"/>
      <w:bookmarkEnd w:id="469"/>
      <w:r w:rsidRPr="000E227B">
        <w:rPr>
          <w:rFonts w:ascii="Verdana" w:eastAsia="Times New Roman" w:hAnsi="Verdana" w:cs="Times New Roman"/>
          <w:b/>
          <w:bCs/>
          <w:color w:val="8F0000"/>
          <w:lang w:val="en-US"/>
        </w:rPr>
        <w:t>1.</w:t>
      </w:r>
      <w:r w:rsidRPr="000E227B">
        <w:rPr>
          <w:rFonts w:ascii="Verdana" w:eastAsia="Times New Roman" w:hAnsi="Verdana" w:cs="Times New Roman"/>
          <w:lang w:val="en-US"/>
        </w:rPr>
        <w:t>Va fi luat în considerare Indexul Hirsch calculat utilizând ISI Web of Science, Core Collection, Thomson Reuters, pentru întreaga carieră a candidatului ("all years").</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470" w:name="do|ax20|al2|pt2"/>
      <w:bookmarkEnd w:id="470"/>
      <w:r w:rsidRPr="000E227B">
        <w:rPr>
          <w:rFonts w:ascii="Verdana" w:eastAsia="Times New Roman" w:hAnsi="Verdana" w:cs="Times New Roman"/>
          <w:b/>
          <w:bCs/>
          <w:color w:val="8F0000"/>
          <w:lang w:val="en-US"/>
        </w:rPr>
        <w:t>2.</w:t>
      </w:r>
      <w:r w:rsidRPr="000E227B">
        <w:rPr>
          <w:rFonts w:ascii="Verdana" w:eastAsia="Times New Roman" w:hAnsi="Verdana" w:cs="Times New Roman"/>
          <w:lang w:val="en-US"/>
        </w:rPr>
        <w:t>O revistă cotată ISI este o revistă pentru care Thomson Reuters calculează şi publică factorul de impact în "Journal Citation Reports".</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471" w:name="do|ax20|al2|pt3"/>
      <w:r w:rsidRPr="000E227B">
        <w:rPr>
          <w:rFonts w:ascii="Verdana" w:eastAsia="Times New Roman" w:hAnsi="Verdana" w:cs="Times New Roman"/>
          <w:b/>
          <w:bCs/>
          <w:noProof/>
          <w:color w:val="333399"/>
          <w:lang w:val="en-US"/>
        </w:rPr>
        <w:drawing>
          <wp:inline distT="0" distB="0" distL="0" distR="0">
            <wp:extent cx="99060" cy="99060"/>
            <wp:effectExtent l="0" t="0" r="0" b="0"/>
            <wp:docPr id="167" name="Picture 167"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0|al2|pt3|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471"/>
      <w:r w:rsidRPr="000E227B">
        <w:rPr>
          <w:rFonts w:ascii="Verdana" w:eastAsia="Times New Roman" w:hAnsi="Verdana" w:cs="Times New Roman"/>
          <w:b/>
          <w:bCs/>
          <w:color w:val="8F0000"/>
          <w:lang w:val="en-US"/>
        </w:rPr>
        <w:t>3.</w:t>
      </w:r>
      <w:r w:rsidRPr="000E227B">
        <w:rPr>
          <w:rFonts w:ascii="Verdana" w:eastAsia="Times New Roman" w:hAnsi="Verdana" w:cs="Times New Roman"/>
          <w:lang w:val="en-US"/>
        </w:rPr>
        <w:t>Autorul sau autorii principali ai unei publicaţii se consideră a fi oricare dintre următorii:</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472" w:name="do|ax20|al2|pt3|lia"/>
      <w:bookmarkEnd w:id="472"/>
      <w:r w:rsidRPr="000E227B">
        <w:rPr>
          <w:rFonts w:ascii="Verdana" w:eastAsia="Times New Roman" w:hAnsi="Verdana" w:cs="Times New Roman"/>
          <w:b/>
          <w:bCs/>
          <w:color w:val="8F0000"/>
          <w:lang w:val="en-US"/>
        </w:rPr>
        <w:t>a)</w:t>
      </w:r>
      <w:r w:rsidRPr="000E227B">
        <w:rPr>
          <w:rFonts w:ascii="Verdana" w:eastAsia="Times New Roman" w:hAnsi="Verdana" w:cs="Times New Roman"/>
          <w:lang w:val="en-US"/>
        </w:rPr>
        <w:t>Primul autor</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473" w:name="do|ax20|al2|pt3|lib"/>
      <w:bookmarkEnd w:id="473"/>
      <w:r w:rsidRPr="000E227B">
        <w:rPr>
          <w:rFonts w:ascii="Verdana" w:eastAsia="Times New Roman" w:hAnsi="Verdana" w:cs="Times New Roman"/>
          <w:b/>
          <w:bCs/>
          <w:color w:val="8F0000"/>
          <w:lang w:val="en-US"/>
        </w:rPr>
        <w:t>b)</w:t>
      </w:r>
      <w:r w:rsidRPr="000E227B">
        <w:rPr>
          <w:rFonts w:ascii="Verdana" w:eastAsia="Times New Roman" w:hAnsi="Verdana" w:cs="Times New Roman"/>
          <w:lang w:val="en-US"/>
        </w:rPr>
        <w:t>Autorul corespondent</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474" w:name="do|ax20|al2|pt3|lic"/>
      <w:bookmarkEnd w:id="474"/>
      <w:r w:rsidRPr="000E227B">
        <w:rPr>
          <w:rFonts w:ascii="Verdana" w:eastAsia="Times New Roman" w:hAnsi="Verdana" w:cs="Times New Roman"/>
          <w:b/>
          <w:bCs/>
          <w:color w:val="8F0000"/>
          <w:lang w:val="en-US"/>
        </w:rPr>
        <w:t>c)</w:t>
      </w:r>
      <w:r w:rsidRPr="000E227B">
        <w:rPr>
          <w:rFonts w:ascii="Verdana" w:eastAsia="Times New Roman" w:hAnsi="Verdana" w:cs="Times New Roman"/>
          <w:lang w:val="en-US"/>
        </w:rPr>
        <w:t>Alţi autori, a căror contribuţie este indicată explicit în cadrul publicaţiei a fi egală cu contribuţia primului autor sau a autorului corespondent</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475" w:name="do|ax20|al2|pt3|lid"/>
      <w:bookmarkEnd w:id="475"/>
      <w:r w:rsidRPr="000E227B">
        <w:rPr>
          <w:rFonts w:ascii="Verdana" w:eastAsia="Times New Roman" w:hAnsi="Verdana" w:cs="Times New Roman"/>
          <w:b/>
          <w:bCs/>
          <w:color w:val="8F0000"/>
          <w:lang w:val="en-US"/>
        </w:rPr>
        <w:t>d)</w:t>
      </w:r>
      <w:r w:rsidRPr="000E227B">
        <w:rPr>
          <w:rFonts w:ascii="Verdana" w:eastAsia="Times New Roman" w:hAnsi="Verdana" w:cs="Times New Roman"/>
          <w:lang w:val="en-US"/>
        </w:rPr>
        <w:t>Ultimul autor</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476" w:name="do|ax20|al2|pt4"/>
      <w:bookmarkEnd w:id="476"/>
      <w:r w:rsidRPr="000E227B">
        <w:rPr>
          <w:rFonts w:ascii="Verdana" w:eastAsia="Times New Roman" w:hAnsi="Verdana" w:cs="Times New Roman"/>
          <w:b/>
          <w:bCs/>
          <w:color w:val="8F0000"/>
          <w:lang w:val="en-US"/>
        </w:rPr>
        <w:t>4.</w:t>
      </w:r>
      <w:r w:rsidRPr="000E227B">
        <w:rPr>
          <w:rFonts w:ascii="Verdana" w:eastAsia="Times New Roman" w:hAnsi="Verdana" w:cs="Times New Roman"/>
          <w:lang w:val="en-US"/>
        </w:rPr>
        <w:t>Factorul cumulat de impact va fi calculat pentru articolele la care candidatul este autor principal (FCIAP), FCIAP = suma factorilor de impact ai articolelor publicate de autor în calitate de autor principal în reviste cotate ISI.</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477" w:name="do|ax20|al2|pt5"/>
      <w:bookmarkEnd w:id="477"/>
      <w:r w:rsidRPr="000E227B">
        <w:rPr>
          <w:rFonts w:ascii="Verdana" w:eastAsia="Times New Roman" w:hAnsi="Verdana" w:cs="Times New Roman"/>
          <w:b/>
          <w:bCs/>
          <w:color w:val="8F0000"/>
          <w:lang w:val="en-US"/>
        </w:rPr>
        <w:t>5.</w:t>
      </w:r>
      <w:r w:rsidRPr="000E227B">
        <w:rPr>
          <w:rFonts w:ascii="Verdana" w:eastAsia="Times New Roman" w:hAnsi="Verdana" w:cs="Times New Roman"/>
          <w:lang w:val="en-US"/>
        </w:rPr>
        <w:t>În analiză vor fi incluse articole originale şi reviews. În cazul publicaţiilor în reviste cu factor de impact mai mare decât 3, pot fi luate în considerare şi alte tipuri de publicaţii in extenso (nu rezumate).</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478" w:name="do|ax21"/>
      <w:r w:rsidRPr="000E227B">
        <w:rPr>
          <w:rFonts w:ascii="Verdana" w:eastAsia="Times New Roman" w:hAnsi="Verdana" w:cs="Times New Roman"/>
          <w:b/>
          <w:bCs/>
          <w:noProof/>
          <w:color w:val="333399"/>
          <w:lang w:val="en-US"/>
        </w:rPr>
        <w:drawing>
          <wp:inline distT="0" distB="0" distL="0" distR="0">
            <wp:extent cx="99060" cy="99060"/>
            <wp:effectExtent l="0" t="0" r="0" b="0"/>
            <wp:docPr id="166" name="Picture 166"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478"/>
      <w:r w:rsidRPr="000E227B">
        <w:rPr>
          <w:rFonts w:ascii="Verdana" w:eastAsia="Times New Roman" w:hAnsi="Verdana" w:cs="Times New Roman"/>
          <w:b/>
          <w:bCs/>
          <w:sz w:val="26"/>
          <w:szCs w:val="26"/>
          <w:lang w:val="en-US"/>
        </w:rPr>
        <w:t>ANEXA nr. 21:</w:t>
      </w:r>
      <w:r w:rsidRPr="000E227B">
        <w:rPr>
          <w:rFonts w:ascii="Verdana" w:eastAsia="Times New Roman" w:hAnsi="Verdana" w:cs="Times New Roman"/>
          <w:lang w:val="en-US"/>
        </w:rPr>
        <w:t xml:space="preserve"> </w:t>
      </w:r>
      <w:r w:rsidRPr="000E227B">
        <w:rPr>
          <w:rFonts w:ascii="Verdana" w:eastAsia="Times New Roman" w:hAnsi="Verdana" w:cs="Times New Roman"/>
          <w:b/>
          <w:bCs/>
          <w:sz w:val="26"/>
          <w:szCs w:val="26"/>
          <w:lang w:val="en-US"/>
        </w:rPr>
        <w:t>COMISIA MEDICINĂ VETERINARĂ - STANDARDE MINIMALE NECESARE ŞI OBLIGATORII PENTRU CONFERIREA TITLURILOR DIDACTICE DIN ÎNVĂŢĂMÂNTUL SUPERIOR, A ATESTATULUI DE ABILITARE ŞI A GRADELOR PROFESIONALE DE CERCETARE-DEZVOLTARE</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479" w:name="do|ax21|pt1"/>
      <w:r w:rsidRPr="000E227B">
        <w:rPr>
          <w:rFonts w:ascii="Verdana" w:eastAsia="Times New Roman" w:hAnsi="Verdana" w:cs="Times New Roman"/>
          <w:b/>
          <w:bCs/>
          <w:noProof/>
          <w:color w:val="333399"/>
          <w:lang w:val="en-US"/>
        </w:rPr>
        <w:drawing>
          <wp:inline distT="0" distB="0" distL="0" distR="0">
            <wp:extent cx="99060" cy="99060"/>
            <wp:effectExtent l="0" t="0" r="0" b="0"/>
            <wp:docPr id="165" name="Picture 165"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1|pt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479"/>
      <w:r w:rsidRPr="000E227B">
        <w:rPr>
          <w:rFonts w:ascii="Verdana" w:eastAsia="Times New Roman" w:hAnsi="Verdana" w:cs="Times New Roman"/>
          <w:b/>
          <w:bCs/>
          <w:color w:val="8F0000"/>
          <w:lang w:val="en-US"/>
        </w:rPr>
        <w:t>1.</w:t>
      </w:r>
      <w:r w:rsidRPr="000E227B">
        <w:rPr>
          <w:rFonts w:ascii="Verdana" w:eastAsia="Times New Roman" w:hAnsi="Verdana" w:cs="Times New Roman"/>
          <w:lang w:val="en-US"/>
        </w:rPr>
        <w:t>Structura activităţii candidatului</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88"/>
        <w:gridCol w:w="1355"/>
        <w:gridCol w:w="1839"/>
        <w:gridCol w:w="2413"/>
        <w:gridCol w:w="1840"/>
        <w:gridCol w:w="1840"/>
      </w:tblGrid>
      <w:tr w:rsidR="000E227B" w:rsidRPr="000E227B" w:rsidTr="000E227B">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bookmarkStart w:id="480" w:name="do|ax21|pt1|pa1"/>
            <w:bookmarkEnd w:id="480"/>
            <w:r w:rsidRPr="000E227B">
              <w:rPr>
                <w:rFonts w:ascii="Verdana" w:eastAsia="Times New Roman" w:hAnsi="Verdana" w:cs="Times New Roman"/>
                <w:color w:val="000000"/>
                <w:sz w:val="16"/>
                <w:szCs w:val="16"/>
                <w:lang w:val="en-US"/>
              </w:rPr>
              <w:t>Nr. crt.</w:t>
            </w:r>
          </w:p>
        </w:tc>
        <w:tc>
          <w:tcPr>
            <w:tcW w:w="7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Domeniul activităţilor</w:t>
            </w:r>
          </w:p>
        </w:tc>
        <w:tc>
          <w:tcPr>
            <w:tcW w:w="100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Tipul activităţilor</w:t>
            </w:r>
          </w:p>
        </w:tc>
        <w:tc>
          <w:tcPr>
            <w:tcW w:w="100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Categorii şi restricţii</w:t>
            </w:r>
          </w:p>
        </w:tc>
        <w:tc>
          <w:tcPr>
            <w:tcW w:w="100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Subcategorii</w:t>
            </w:r>
          </w:p>
        </w:tc>
        <w:tc>
          <w:tcPr>
            <w:tcW w:w="100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Indicatori (kpi)</w:t>
            </w:r>
          </w:p>
        </w:tc>
      </w:tr>
      <w:tr w:rsidR="000E227B" w:rsidRPr="000E227B" w:rsidTr="000E227B">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0</w:t>
            </w:r>
          </w:p>
        </w:tc>
        <w:tc>
          <w:tcPr>
            <w:tcW w:w="7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w:t>
            </w:r>
          </w:p>
        </w:tc>
        <w:tc>
          <w:tcPr>
            <w:tcW w:w="100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w:t>
            </w:r>
          </w:p>
        </w:tc>
        <w:tc>
          <w:tcPr>
            <w:tcW w:w="100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w:t>
            </w:r>
          </w:p>
        </w:tc>
        <w:tc>
          <w:tcPr>
            <w:tcW w:w="100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4</w:t>
            </w:r>
          </w:p>
        </w:tc>
        <w:tc>
          <w:tcPr>
            <w:tcW w:w="100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5</w:t>
            </w:r>
          </w:p>
        </w:tc>
      </w:tr>
      <w:tr w:rsidR="000E227B" w:rsidRPr="000E227B" w:rsidTr="000E227B">
        <w:trPr>
          <w:tblCellSpacing w:w="0" w:type="dxa"/>
        </w:trPr>
        <w:tc>
          <w:tcPr>
            <w:tcW w:w="25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w:t>
            </w:r>
          </w:p>
        </w:tc>
        <w:tc>
          <w:tcPr>
            <w:tcW w:w="75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Activitatea didactică şi profesională (A1)</w:t>
            </w:r>
          </w:p>
        </w:tc>
        <w:tc>
          <w:tcPr>
            <w:tcW w:w="100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1.1 Cărţi şi capitole în cărţi de specialitate</w:t>
            </w:r>
          </w:p>
        </w:tc>
        <w:tc>
          <w:tcPr>
            <w:tcW w:w="100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1.1.1 Cărţi/monografii/capitole ca autor.</w:t>
            </w:r>
          </w:p>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 capitol în tratat internaţional = 1 carte naţională; 5 capitole în tratate/cărţi naţionale = 1 carte naţională</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1.1.1.1 internaţionale</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nr. pag./nr. autori</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1.1.1.2 naţionale; Profesor minim 2, din care 1 prim autor; Conferenţiar minim 1</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nr. pag./2 x nr. autori</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00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1.1.2 Cărţi/capitole ca editor/coordonator</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1.1.2.1 internaţionale</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nr. pag/3 x nr. editori/coordonatori</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1.1.2.2 naţionale</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nr. pag/5 x nr. editori/coordonatori</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00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1.2 Material didactic/Lucrări didactice</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1.2.1 Manuale didactice - Minimum 3 pentru Profesor/CS I, din care 1 ca prim autor de la ultima promovare; Minimum 2 pentru Conferenţiar/CS II; din care 1 de la ultima promovare</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sz w:val="16"/>
                <w:szCs w:val="16"/>
                <w:lang w:val="en-US"/>
              </w:rPr>
            </w:pPr>
            <w:r w:rsidRPr="000E227B">
              <w:rPr>
                <w:rFonts w:ascii="Verdana" w:eastAsia="Times New Roman" w:hAnsi="Verdana" w:cs="Times New Roman"/>
                <w:sz w:val="16"/>
                <w:szCs w:val="16"/>
                <w:lang w:val="en-US"/>
              </w:rPr>
              <w:t> </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nr. pag/2 x nr. autori</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1.2.2 Îndrumătoare de laborator/aplicaţii: Profesor - minimum 1, prim autor; Conferenţiar - minimum 1, coautor</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sz w:val="16"/>
                <w:szCs w:val="16"/>
                <w:lang w:val="en-US"/>
              </w:rPr>
            </w:pPr>
            <w:r w:rsidRPr="000E227B">
              <w:rPr>
                <w:rFonts w:ascii="Verdana" w:eastAsia="Times New Roman" w:hAnsi="Verdana" w:cs="Times New Roman"/>
                <w:sz w:val="16"/>
                <w:szCs w:val="16"/>
                <w:lang w:val="en-US"/>
              </w:rPr>
              <w:t> </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nr. pag/3 x nr. autori</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1.3 Coordonare de programe de studii, organizare şi coordonare programe de formare continuă (ex: licenţă, masterat, doctorat, postdoctorat etc.)</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sz w:val="16"/>
                <w:szCs w:val="16"/>
                <w:lang w:val="en-US"/>
              </w:rPr>
            </w:pPr>
            <w:r w:rsidRPr="000E227B">
              <w:rPr>
                <w:rFonts w:ascii="Verdana" w:eastAsia="Times New Roman" w:hAnsi="Verdana" w:cs="Times New Roman"/>
                <w:sz w:val="16"/>
                <w:szCs w:val="16"/>
                <w:lang w:val="en-US"/>
              </w:rPr>
              <w:t> </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sz w:val="16"/>
                <w:szCs w:val="16"/>
                <w:lang w:val="en-US"/>
              </w:rPr>
            </w:pPr>
            <w:r w:rsidRPr="000E227B">
              <w:rPr>
                <w:rFonts w:ascii="Verdana" w:eastAsia="Times New Roman" w:hAnsi="Verdana" w:cs="Times New Roman"/>
                <w:sz w:val="16"/>
                <w:szCs w:val="16"/>
                <w:lang w:val="en-US"/>
              </w:rPr>
              <w:t> </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15/program</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1.4. Proiecte educaţionale şi de formare continuă (ex: POS-DRU, POS-CCE etc.)</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1.4.1 - director/responsabil/membru</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sz w:val="16"/>
                <w:szCs w:val="16"/>
                <w:lang w:val="en-US"/>
              </w:rPr>
            </w:pPr>
            <w:r w:rsidRPr="000E227B">
              <w:rPr>
                <w:rFonts w:ascii="Verdana" w:eastAsia="Times New Roman" w:hAnsi="Verdana" w:cs="Times New Roman"/>
                <w:sz w:val="16"/>
                <w:szCs w:val="16"/>
                <w:lang w:val="en-US"/>
              </w:rPr>
              <w:t> </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director: 5 x nr. ani/membru: 2 x nr. ani</w:t>
            </w:r>
          </w:p>
        </w:tc>
      </w:tr>
      <w:tr w:rsidR="000E227B" w:rsidRPr="000E227B" w:rsidTr="000E227B">
        <w:trPr>
          <w:tblCellSpacing w:w="0" w:type="dxa"/>
        </w:trPr>
        <w:tc>
          <w:tcPr>
            <w:tcW w:w="25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w:t>
            </w:r>
          </w:p>
        </w:tc>
        <w:tc>
          <w:tcPr>
            <w:tcW w:w="75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Activitate</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2.1 Articole *) în reviste cotate ISI Thomson Reuters</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Minimum 4 articole pentru Profesor/CS I cu FI cumulat 2, din care 2 ca principal autor (prim autor/corresponding/senior autor), respectiv 2 de la ultima promovare. Minimum 2 articole pentru Conferenţiar/CS II cu FI cumulat 1, din care l de la ultima promovare (FI = factor de impact)</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sz w:val="16"/>
                <w:szCs w:val="16"/>
                <w:lang w:val="en-US"/>
              </w:rPr>
            </w:pPr>
            <w:r w:rsidRPr="000E227B">
              <w:rPr>
                <w:rFonts w:ascii="Verdana" w:eastAsia="Times New Roman" w:hAnsi="Verdana" w:cs="Times New Roman"/>
                <w:sz w:val="16"/>
                <w:szCs w:val="16"/>
                <w:lang w:val="en-US"/>
              </w:rPr>
              <w:t> </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(30+10 x factor impact)/nr. autori</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2.2 Articole *) în volumele unor manifestări ştiinţifice indexate ISI proceedings/Articole *) publicate în rezumat în reviste şi volumele unor manifestări ştiinţifice cotate ISI</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Minimum 2 articole pentru Profesor/CS I de la ultima promovare; Minimum 1 articol pentru Conferenţiar/CS 11, de la ultima promovare</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 articol ISI cu FI se echivalează cu 2 lucrări ISI proceedings sau 2 rezumate ISI, dar nu şi invers!</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15/nr. autori</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00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2.3 Articole *) în reviste şi volumele unor manifestări ştiinţifice indexate în alte baze de date internaţionale**)</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2.3.1 - Minimum 30 pentru Profesor, din tematica disciplinelor postului, din care minimum 25 ca singur sau prim autor</w:t>
            </w:r>
          </w:p>
        </w:tc>
        <w:tc>
          <w:tcPr>
            <w:tcW w:w="100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 articol ISI cu FI &lt; 1 = 3 articole în reviste indexate BDI, dar nu şi invers; 1 articol ISI cu FI &gt; =  1 = 5 articole în reviste indexate BDI, dar nu şi invers!</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10/nr. autori</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2.3.2 Minimum 20 pentru Conferenţiar, din tematica disciplinelor postului, din care minimum 15 ca singur sau prim autor</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10/nr. autori</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00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2.4 Proprietate intelectuală, brevete de invenţie şi inovaţie, etc.</w:t>
            </w:r>
          </w:p>
        </w:tc>
        <w:tc>
          <w:tcPr>
            <w:tcW w:w="100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sz w:val="16"/>
                <w:szCs w:val="16"/>
                <w:lang w:val="en-US"/>
              </w:rPr>
            </w:pPr>
            <w:r w:rsidRPr="000E227B">
              <w:rPr>
                <w:rFonts w:ascii="Verdana" w:eastAsia="Times New Roman" w:hAnsi="Verdana" w:cs="Times New Roman"/>
                <w:sz w:val="16"/>
                <w:szCs w:val="16"/>
                <w:lang w:val="en-US"/>
              </w:rPr>
              <w:t> </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2.4.1 internaţionale</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60/nr. autori</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2.4.2 naţionale</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50/nr. autori</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00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2.5 Granturi/proiecte câştigate prin competiţie (1 director/responsabil se echivalează cu 2 membru, nu şi invers)</w:t>
            </w:r>
          </w:p>
        </w:tc>
        <w:tc>
          <w:tcPr>
            <w:tcW w:w="100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2.5.1 Profesor - minimum 2 granturi câştigate prin competiţie ca director/responsabil; Conferenţiar - minimum 1 grant câştigat prin competiţie ca director/responsabil</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2.5.1.1 internaţionale</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20 x nr. ani</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2.5.1.2 naţionale</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10 x nr. ani</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00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2.5.2 Membru în echipă: Profesor minim 4; Conferenţiar minim 3</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2.5.2.1 - internaţionale</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4 x nr. ani</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2.5.2.2 - naţionale</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 x nr. ani</w:t>
            </w:r>
          </w:p>
        </w:tc>
      </w:tr>
      <w:tr w:rsidR="000E227B" w:rsidRPr="000E227B" w:rsidTr="000E227B">
        <w:trPr>
          <w:tblCellSpacing w:w="0" w:type="dxa"/>
        </w:trPr>
        <w:tc>
          <w:tcPr>
            <w:tcW w:w="25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w:t>
            </w:r>
          </w:p>
        </w:tc>
        <w:tc>
          <w:tcPr>
            <w:tcW w:w="75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Recunoaşterea şi impactul activităţii (A3)</w:t>
            </w:r>
          </w:p>
        </w:tc>
        <w:tc>
          <w:tcPr>
            <w:tcW w:w="100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3.1 Citări în reviste ISI şi BDI</w:t>
            </w:r>
          </w:p>
        </w:tc>
        <w:tc>
          <w:tcPr>
            <w:tcW w:w="100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3.1.1 - Profesor - minim 30 citări, din care 15 ISI; Conferenţiar - minim 15 citări, din care 8 ISI</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3.1.1 - ISI</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20/nr. autori</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3.1.2 - BDI</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5/nr. autori</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00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3.2 Prezentări invitate în plenul unor manifestări ştiinţifice naţionale şi internaţionale şi Profesor invitat (exclusiv ERASMUS)</w:t>
            </w:r>
          </w:p>
        </w:tc>
        <w:tc>
          <w:tcPr>
            <w:tcW w:w="100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sz w:val="16"/>
                <w:szCs w:val="16"/>
                <w:lang w:val="en-US"/>
              </w:rPr>
            </w:pPr>
            <w:r w:rsidRPr="000E227B">
              <w:rPr>
                <w:rFonts w:ascii="Verdana" w:eastAsia="Times New Roman" w:hAnsi="Verdana" w:cs="Times New Roman"/>
                <w:sz w:val="16"/>
                <w:szCs w:val="16"/>
                <w:lang w:val="en-US"/>
              </w:rPr>
              <w:t> </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3.2.1 - internaţionale</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20</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3.2.2 - naţionale</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10</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00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3.3 Membru în colectivele de redacţie sau comitete ştiinţifice ale revistelor şi manifestărilor ştiinţifice, organizator de manifestări ştiinţifice/Recenzor pentru reviste şi manifestări ştiinţifice naţionale;i internaţionale indexate ISI</w:t>
            </w:r>
          </w:p>
        </w:tc>
        <w:tc>
          <w:tcPr>
            <w:tcW w:w="100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sz w:val="16"/>
                <w:szCs w:val="16"/>
                <w:lang w:val="en-US"/>
              </w:rPr>
            </w:pPr>
            <w:r w:rsidRPr="000E227B">
              <w:rPr>
                <w:rFonts w:ascii="Verdana" w:eastAsia="Times New Roman" w:hAnsi="Verdana" w:cs="Times New Roman"/>
                <w:sz w:val="16"/>
                <w:szCs w:val="16"/>
                <w:lang w:val="en-US"/>
              </w:rPr>
              <w:t> </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3.3.1 ISI</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20</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3.3.2 BDI</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10</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3.3.3 naţionale şi internaţionale neindexate</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5</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00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3.4 Experienţa de management, analiză şi evaluare în cercetare şi/sau învăţământ</w:t>
            </w:r>
          </w:p>
        </w:tc>
        <w:tc>
          <w:tcPr>
            <w:tcW w:w="100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sz w:val="16"/>
                <w:szCs w:val="16"/>
                <w:lang w:val="en-US"/>
              </w:rPr>
            </w:pPr>
            <w:r w:rsidRPr="000E227B">
              <w:rPr>
                <w:rFonts w:ascii="Verdana" w:eastAsia="Times New Roman" w:hAnsi="Verdana" w:cs="Times New Roman"/>
                <w:sz w:val="16"/>
                <w:szCs w:val="16"/>
                <w:lang w:val="en-US"/>
              </w:rPr>
              <w:t> </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3.4.1 Conducere</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5 x nr. ani</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3.4.2 Membru</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 x nr. ani</w:t>
            </w:r>
          </w:p>
        </w:tc>
      </w:tr>
      <w:tr w:rsidR="000E227B" w:rsidRPr="000E227B" w:rsidTr="000E227B">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Criterii opţionale</w:t>
            </w:r>
          </w:p>
        </w:tc>
      </w:tr>
      <w:tr w:rsidR="000E227B" w:rsidRPr="000E227B" w:rsidTr="000E227B">
        <w:trPr>
          <w:tblCellSpacing w:w="0" w:type="dxa"/>
        </w:trPr>
        <w:tc>
          <w:tcPr>
            <w:tcW w:w="1000" w:type="pct"/>
            <w:gridSpan w:val="2"/>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sz w:val="16"/>
                <w:szCs w:val="16"/>
                <w:lang w:val="en-US"/>
              </w:rPr>
            </w:pPr>
            <w:r w:rsidRPr="000E227B">
              <w:rPr>
                <w:rFonts w:ascii="Verdana" w:eastAsia="Times New Roman" w:hAnsi="Verdana" w:cs="Times New Roman"/>
                <w:sz w:val="16"/>
                <w:szCs w:val="16"/>
                <w:lang w:val="en-US"/>
              </w:rPr>
              <w:t> </w:t>
            </w:r>
          </w:p>
        </w:tc>
        <w:tc>
          <w:tcPr>
            <w:tcW w:w="100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3.5 Premii</w:t>
            </w:r>
          </w:p>
        </w:tc>
        <w:tc>
          <w:tcPr>
            <w:tcW w:w="100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sz w:val="16"/>
                <w:szCs w:val="16"/>
                <w:lang w:val="en-US"/>
              </w:rPr>
            </w:pPr>
            <w:r w:rsidRPr="000E227B">
              <w:rPr>
                <w:rFonts w:ascii="Verdana" w:eastAsia="Times New Roman" w:hAnsi="Verdana" w:cs="Times New Roman"/>
                <w:sz w:val="16"/>
                <w:szCs w:val="16"/>
                <w:lang w:val="en-US"/>
              </w:rPr>
              <w:t> </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3.5.1 Academia Română</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30</w:t>
            </w:r>
          </w:p>
        </w:tc>
      </w:tr>
      <w:tr w:rsidR="000E227B" w:rsidRPr="000E227B" w:rsidTr="000E227B">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3.5.2 ASAS, AOSR, academii de ramură şi CNCSIS</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20</w:t>
            </w:r>
          </w:p>
        </w:tc>
      </w:tr>
      <w:tr w:rsidR="000E227B" w:rsidRPr="000E227B" w:rsidTr="000E227B">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3.5.3 Premii internaţionale</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30</w:t>
            </w:r>
          </w:p>
        </w:tc>
      </w:tr>
      <w:tr w:rsidR="000E227B" w:rsidRPr="000E227B" w:rsidTr="000E227B">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3.5.4 Premii naţionale în domeniu</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10</w:t>
            </w:r>
          </w:p>
        </w:tc>
      </w:tr>
      <w:tr w:rsidR="000E227B" w:rsidRPr="000E227B" w:rsidTr="000E227B">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sz w:val="16"/>
                <w:szCs w:val="16"/>
                <w:lang w:val="en-US"/>
              </w:rPr>
            </w:pPr>
          </w:p>
        </w:tc>
        <w:tc>
          <w:tcPr>
            <w:tcW w:w="100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3.6 Membru în academii, organizaţii, asociaţii profesionale de prestigiu, naţionale şi internaţionale, apartenenţă la organizaţii din domeniul educaţiei şi cercetării</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3.6.1 - Academia Română</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sz w:val="16"/>
                <w:szCs w:val="16"/>
                <w:lang w:val="en-US"/>
              </w:rPr>
            </w:pPr>
            <w:r w:rsidRPr="000E227B">
              <w:rPr>
                <w:rFonts w:ascii="Verdana" w:eastAsia="Times New Roman" w:hAnsi="Verdana" w:cs="Times New Roman"/>
                <w:sz w:val="16"/>
                <w:szCs w:val="16"/>
                <w:lang w:val="en-US"/>
              </w:rPr>
              <w:t> </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100</w:t>
            </w:r>
          </w:p>
        </w:tc>
      </w:tr>
      <w:tr w:rsidR="000E227B" w:rsidRPr="000E227B" w:rsidTr="000E227B">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3.6.2 ASAS, AOSR şi academii de ramură</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sz w:val="16"/>
                <w:szCs w:val="16"/>
                <w:lang w:val="en-US"/>
              </w:rPr>
            </w:pPr>
            <w:r w:rsidRPr="000E227B">
              <w:rPr>
                <w:rFonts w:ascii="Verdana" w:eastAsia="Times New Roman" w:hAnsi="Verdana" w:cs="Times New Roman"/>
                <w:sz w:val="16"/>
                <w:szCs w:val="16"/>
                <w:lang w:val="en-US"/>
              </w:rPr>
              <w:t> </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40</w:t>
            </w:r>
          </w:p>
        </w:tc>
      </w:tr>
      <w:tr w:rsidR="000E227B" w:rsidRPr="000E227B" w:rsidTr="000E227B">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00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3.6.3 - Conducere asociaţii profesionale</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3.6.3.1 - internaţionale</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30</w:t>
            </w:r>
          </w:p>
        </w:tc>
      </w:tr>
      <w:tr w:rsidR="000E227B" w:rsidRPr="000E227B" w:rsidTr="000E227B">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3.6.3.2 - naţionale</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10</w:t>
            </w:r>
          </w:p>
        </w:tc>
      </w:tr>
      <w:tr w:rsidR="000E227B" w:rsidRPr="000E227B" w:rsidTr="000E227B">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00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3.6.4 Asociaţii profesionale</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3.6.4.1 - internaţionale</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5</w:t>
            </w:r>
          </w:p>
        </w:tc>
      </w:tr>
      <w:tr w:rsidR="000E227B" w:rsidRPr="000E227B" w:rsidTr="000E227B">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3.6.4.2 - naţionale</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w:t>
            </w:r>
          </w:p>
        </w:tc>
      </w:tr>
      <w:tr w:rsidR="000E227B" w:rsidRPr="000E227B" w:rsidTr="000E227B">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00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3.6.5 Organizaţii în domeniul educaţiei şi cercetării</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3.6.5.1 - conducere</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50</w:t>
            </w:r>
          </w:p>
        </w:tc>
      </w:tr>
      <w:tr w:rsidR="000E227B" w:rsidRPr="000E227B" w:rsidTr="000E227B">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3.6.5.2 - membru</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25</w:t>
            </w:r>
          </w:p>
        </w:tc>
      </w:tr>
    </w:tbl>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481" w:name="do|ax21|pt1|pa2"/>
      <w:bookmarkEnd w:id="481"/>
      <w:r w:rsidRPr="000E227B">
        <w:rPr>
          <w:rFonts w:ascii="Verdana" w:eastAsia="Times New Roman" w:hAnsi="Verdana" w:cs="Times New Roman"/>
          <w:lang w:val="en-US"/>
        </w:rPr>
        <w:t>Notă: *) Se vor lua în considerare doar articolele care se încadrează în tematica disciplinelor postului.</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482" w:name="do|ax21|pt1|pa3"/>
      <w:bookmarkEnd w:id="482"/>
      <w:r w:rsidRPr="000E227B">
        <w:rPr>
          <w:rFonts w:ascii="Verdana" w:eastAsia="Times New Roman" w:hAnsi="Verdana" w:cs="Times New Roman"/>
          <w:lang w:val="en-US"/>
        </w:rPr>
        <w:t>**) Bazele de date internaţionale (BDI) luate în considerare pentru articolele publicate în reviste şi publicate în volumele unor manifestări ştiinţifice, cu excepţia articolelor publicate în reviste cotate ISI, sunt cele recunoscute pe plan ştiinţific internaţional precum (nelimitativ); Scopus, IEEE Xplore, Science Direct, Elsevier, Wiley, ACM, DBLP, Springerlink, Engineering Village, Cabi, Emerald, CSA, Compendex, INSPEC, Referativnai Jurnal, Google Scholar.</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483" w:name="do|ax21|pt2"/>
      <w:r w:rsidRPr="000E227B">
        <w:rPr>
          <w:rFonts w:ascii="Verdana" w:eastAsia="Times New Roman" w:hAnsi="Verdana" w:cs="Times New Roman"/>
          <w:b/>
          <w:bCs/>
          <w:noProof/>
          <w:color w:val="333399"/>
          <w:lang w:val="en-US"/>
        </w:rPr>
        <w:drawing>
          <wp:inline distT="0" distB="0" distL="0" distR="0">
            <wp:extent cx="99060" cy="99060"/>
            <wp:effectExtent l="0" t="0" r="0" b="0"/>
            <wp:docPr id="164" name="Picture 164"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1|pt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483"/>
      <w:r w:rsidRPr="000E227B">
        <w:rPr>
          <w:rFonts w:ascii="Verdana" w:eastAsia="Times New Roman" w:hAnsi="Verdana" w:cs="Times New Roman"/>
          <w:b/>
          <w:bCs/>
          <w:color w:val="8F0000"/>
          <w:lang w:val="en-US"/>
        </w:rPr>
        <w:t>2.</w:t>
      </w:r>
      <w:r w:rsidRPr="000E227B">
        <w:rPr>
          <w:rFonts w:ascii="Verdana" w:eastAsia="Times New Roman" w:hAnsi="Verdana" w:cs="Times New Roman"/>
          <w:lang w:val="en-US"/>
        </w:rPr>
        <w:t>Formula de calcul a indicatorului de merit (A = A1+A2+A3):</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484" w:name="do|ax21|pt2|pa1"/>
      <w:bookmarkEnd w:id="484"/>
      <w:r w:rsidRPr="000E227B">
        <w:rPr>
          <w:rFonts w:ascii="Verdana" w:eastAsia="Times New Roman" w:hAnsi="Verdana" w:cs="Times New Roman"/>
          <w:noProof/>
          <w:lang w:val="en-US"/>
        </w:rPr>
        <w:drawing>
          <wp:inline distT="0" distB="0" distL="0" distR="0">
            <wp:extent cx="4610100" cy="533400"/>
            <wp:effectExtent l="0" t="0" r="0" b="0"/>
            <wp:docPr id="163" name="Picture 163" descr="C:\Users\User\sintact 4.0\cache\Legislatie\temp396812\00183913pi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C:\Users\User\sintact 4.0\cache\Legislatie\temp396812\00183913pi028.jp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4610100" cy="533400"/>
                    </a:xfrm>
                    <a:prstGeom prst="rect">
                      <a:avLst/>
                    </a:prstGeom>
                    <a:noFill/>
                    <a:ln>
                      <a:noFill/>
                    </a:ln>
                  </pic:spPr>
                </pic:pic>
              </a:graphicData>
            </a:graphic>
          </wp:inline>
        </w:drawing>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485" w:name="do|ax21|pt2|pa2"/>
      <w:bookmarkEnd w:id="485"/>
      <w:r w:rsidRPr="000E227B">
        <w:rPr>
          <w:rFonts w:ascii="Verdana" w:eastAsia="Times New Roman" w:hAnsi="Verdana" w:cs="Times New Roman"/>
          <w:lang w:val="en-US"/>
        </w:rPr>
        <w:t>unde: k</w:t>
      </w:r>
      <w:r w:rsidRPr="000E227B">
        <w:rPr>
          <w:rFonts w:ascii="Verdana" w:eastAsia="Times New Roman" w:hAnsi="Verdana" w:cs="Times New Roman"/>
          <w:vertAlign w:val="subscript"/>
          <w:lang w:val="en-US"/>
        </w:rPr>
        <w:t>pi</w:t>
      </w:r>
      <w:r w:rsidRPr="000E227B">
        <w:rPr>
          <w:rFonts w:ascii="Verdana" w:eastAsia="Times New Roman" w:hAnsi="Verdana" w:cs="Times New Roman"/>
          <w:lang w:val="en-US"/>
        </w:rPr>
        <w:t xml:space="preserve"> - indice specific tipului şi categoriei de activitate</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486" w:name="do|ax21|pt3"/>
      <w:r w:rsidRPr="000E227B">
        <w:rPr>
          <w:rFonts w:ascii="Verdana" w:eastAsia="Times New Roman" w:hAnsi="Verdana" w:cs="Times New Roman"/>
          <w:b/>
          <w:bCs/>
          <w:noProof/>
          <w:color w:val="333399"/>
          <w:lang w:val="en-US"/>
        </w:rPr>
        <w:drawing>
          <wp:inline distT="0" distB="0" distL="0" distR="0">
            <wp:extent cx="99060" cy="99060"/>
            <wp:effectExtent l="0" t="0" r="0" b="0"/>
            <wp:docPr id="162" name="Picture 162"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1|pt3|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486"/>
      <w:r w:rsidRPr="000E227B">
        <w:rPr>
          <w:rFonts w:ascii="Verdana" w:eastAsia="Times New Roman" w:hAnsi="Verdana" w:cs="Times New Roman"/>
          <w:b/>
          <w:bCs/>
          <w:color w:val="8F0000"/>
          <w:lang w:val="en-US"/>
        </w:rPr>
        <w:t>3.</w:t>
      </w:r>
      <w:r w:rsidRPr="000E227B">
        <w:rPr>
          <w:rFonts w:ascii="Verdana" w:eastAsia="Times New Roman" w:hAnsi="Verdana" w:cs="Times New Roman"/>
          <w:lang w:val="en-US"/>
        </w:rPr>
        <w:t>Condiţii minimale (A</w:t>
      </w:r>
      <w:r w:rsidRPr="000E227B">
        <w:rPr>
          <w:rFonts w:ascii="Verdana" w:eastAsia="Times New Roman" w:hAnsi="Verdana" w:cs="Times New Roman"/>
          <w:vertAlign w:val="subscript"/>
          <w:lang w:val="en-US"/>
        </w:rPr>
        <w:t>i</w:t>
      </w:r>
      <w:r w:rsidRPr="000E227B">
        <w:rPr>
          <w:rFonts w:ascii="Verdana" w:eastAsia="Times New Roman" w:hAnsi="Verdana" w:cs="Times New Roman"/>
          <w:lang w:val="en-US"/>
        </w:rPr>
        <w:t>)*</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81"/>
        <w:gridCol w:w="1838"/>
        <w:gridCol w:w="1838"/>
        <w:gridCol w:w="1838"/>
        <w:gridCol w:w="1838"/>
        <w:gridCol w:w="1742"/>
      </w:tblGrid>
      <w:tr w:rsidR="000E227B" w:rsidRPr="000E227B" w:rsidTr="000E227B">
        <w:trPr>
          <w:trHeight w:val="288"/>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bookmarkStart w:id="487" w:name="do|ax21|pt3|pa1"/>
            <w:bookmarkEnd w:id="487"/>
            <w:r w:rsidRPr="000E227B">
              <w:rPr>
                <w:rFonts w:ascii="Verdana" w:eastAsia="Times New Roman" w:hAnsi="Verdana" w:cs="Times New Roman"/>
                <w:color w:val="000000"/>
                <w:sz w:val="16"/>
                <w:szCs w:val="16"/>
                <w:lang w:val="en-US"/>
              </w:rPr>
              <w:t>Nr. crt.</w:t>
            </w:r>
          </w:p>
        </w:tc>
        <w:tc>
          <w:tcPr>
            <w:tcW w:w="4700" w:type="pct"/>
            <w:gridSpan w:val="5"/>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Categoria</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9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Domeniul de activitate</w:t>
            </w:r>
          </w:p>
        </w:tc>
        <w:tc>
          <w:tcPr>
            <w:tcW w:w="9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Condiţii Conferenţiar</w:t>
            </w:r>
          </w:p>
        </w:tc>
        <w:tc>
          <w:tcPr>
            <w:tcW w:w="9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Condiţii CS II</w:t>
            </w:r>
          </w:p>
        </w:tc>
        <w:tc>
          <w:tcPr>
            <w:tcW w:w="9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Condiţii Profesor/Abilitare</w:t>
            </w:r>
          </w:p>
        </w:tc>
        <w:tc>
          <w:tcPr>
            <w:tcW w:w="9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Condiţii CS I</w:t>
            </w:r>
          </w:p>
        </w:tc>
      </w:tr>
      <w:tr w:rsidR="000E227B" w:rsidRPr="000E227B" w:rsidTr="000E227B">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w:t>
            </w:r>
          </w:p>
        </w:tc>
        <w:tc>
          <w:tcPr>
            <w:tcW w:w="9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Activitatea didactică/profesională (A1)</w:t>
            </w:r>
          </w:p>
        </w:tc>
        <w:tc>
          <w:tcPr>
            <w:tcW w:w="9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Minimum 150 puncte</w:t>
            </w:r>
          </w:p>
        </w:tc>
        <w:tc>
          <w:tcPr>
            <w:tcW w:w="9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Minimum 0 puncte</w:t>
            </w:r>
          </w:p>
        </w:tc>
        <w:tc>
          <w:tcPr>
            <w:tcW w:w="9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Minimum 300 puncte</w:t>
            </w:r>
          </w:p>
        </w:tc>
        <w:tc>
          <w:tcPr>
            <w:tcW w:w="9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Minimum 0 puncte</w:t>
            </w:r>
          </w:p>
        </w:tc>
      </w:tr>
      <w:tr w:rsidR="000E227B" w:rsidRPr="000E227B" w:rsidTr="000E227B">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w:t>
            </w:r>
          </w:p>
        </w:tc>
        <w:tc>
          <w:tcPr>
            <w:tcW w:w="9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Activitatea de cercetare (A2)</w:t>
            </w:r>
          </w:p>
        </w:tc>
        <w:tc>
          <w:tcPr>
            <w:tcW w:w="9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Minimum 150 puncte</w:t>
            </w:r>
          </w:p>
        </w:tc>
        <w:tc>
          <w:tcPr>
            <w:tcW w:w="9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Minimum 200 puncte</w:t>
            </w:r>
          </w:p>
        </w:tc>
        <w:tc>
          <w:tcPr>
            <w:tcW w:w="9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Minimum 300 puncte</w:t>
            </w:r>
          </w:p>
        </w:tc>
        <w:tc>
          <w:tcPr>
            <w:tcW w:w="9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Minimum 400 puncte</w:t>
            </w:r>
          </w:p>
        </w:tc>
      </w:tr>
      <w:tr w:rsidR="000E227B" w:rsidRPr="000E227B" w:rsidTr="000E227B">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w:t>
            </w:r>
          </w:p>
        </w:tc>
        <w:tc>
          <w:tcPr>
            <w:tcW w:w="9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Recunoaşterea impactului activităţii (A3)</w:t>
            </w:r>
          </w:p>
        </w:tc>
        <w:tc>
          <w:tcPr>
            <w:tcW w:w="9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Minimum 100 puncte</w:t>
            </w:r>
          </w:p>
        </w:tc>
        <w:tc>
          <w:tcPr>
            <w:tcW w:w="9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Minimum 100 puncte</w:t>
            </w:r>
          </w:p>
        </w:tc>
        <w:tc>
          <w:tcPr>
            <w:tcW w:w="9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Minimum 150 puncte</w:t>
            </w:r>
          </w:p>
        </w:tc>
        <w:tc>
          <w:tcPr>
            <w:tcW w:w="9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Minimum 150 puncte</w:t>
            </w:r>
          </w:p>
        </w:tc>
      </w:tr>
      <w:tr w:rsidR="000E227B" w:rsidRPr="000E227B" w:rsidTr="000E227B">
        <w:trPr>
          <w:tblCellSpacing w:w="0" w:type="dxa"/>
        </w:trPr>
        <w:tc>
          <w:tcPr>
            <w:tcW w:w="1250" w:type="pct"/>
            <w:gridSpan w:val="2"/>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TOTAL</w:t>
            </w:r>
          </w:p>
        </w:tc>
        <w:tc>
          <w:tcPr>
            <w:tcW w:w="9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400 puncte</w:t>
            </w:r>
          </w:p>
        </w:tc>
        <w:tc>
          <w:tcPr>
            <w:tcW w:w="9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300 puncte</w:t>
            </w:r>
          </w:p>
        </w:tc>
        <w:tc>
          <w:tcPr>
            <w:tcW w:w="9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750 puncte</w:t>
            </w:r>
          </w:p>
        </w:tc>
        <w:tc>
          <w:tcPr>
            <w:tcW w:w="9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550 puncte</w:t>
            </w:r>
          </w:p>
        </w:tc>
      </w:tr>
    </w:tbl>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488" w:name="do|ax21|pt3|pa2"/>
      <w:bookmarkEnd w:id="488"/>
      <w:r w:rsidRPr="000E227B">
        <w:rPr>
          <w:rFonts w:ascii="Verdana" w:eastAsia="Times New Roman" w:hAnsi="Verdana" w:cs="Times New Roman"/>
          <w:lang w:val="en-US"/>
        </w:rPr>
        <w:t>unde: A</w:t>
      </w:r>
      <w:r w:rsidRPr="000E227B">
        <w:rPr>
          <w:rFonts w:ascii="Verdana" w:eastAsia="Times New Roman" w:hAnsi="Verdana" w:cs="Times New Roman"/>
          <w:vertAlign w:val="subscript"/>
          <w:lang w:val="en-US"/>
        </w:rPr>
        <w:t>i</w:t>
      </w:r>
      <w:r w:rsidRPr="000E227B">
        <w:rPr>
          <w:rFonts w:ascii="Verdana" w:eastAsia="Times New Roman" w:hAnsi="Verdana" w:cs="Times New Roman"/>
          <w:lang w:val="en-US"/>
        </w:rPr>
        <w:t xml:space="preserve"> - suma activităţilor din categoria menţionată</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489" w:name="do|ax21|pt3|pa3"/>
      <w:bookmarkEnd w:id="489"/>
      <w:r w:rsidRPr="000E227B">
        <w:rPr>
          <w:rFonts w:ascii="Verdana" w:eastAsia="Times New Roman" w:hAnsi="Verdana" w:cs="Times New Roman"/>
          <w:lang w:val="en-US"/>
        </w:rPr>
        <w:t>Notă: *) Pentru cariera de cercetător ştiinţific sunt luate în considerare din criteriile minimale componentele de performanţă ştiinţifică (A2) şi recunoaşterea impactului activităţii (A3).</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490" w:name="do|ax22"/>
      <w:r w:rsidRPr="000E227B">
        <w:rPr>
          <w:rFonts w:ascii="Verdana" w:eastAsia="Times New Roman" w:hAnsi="Verdana" w:cs="Times New Roman"/>
          <w:b/>
          <w:bCs/>
          <w:noProof/>
          <w:color w:val="333399"/>
          <w:lang w:val="en-US"/>
        </w:rPr>
        <w:drawing>
          <wp:inline distT="0" distB="0" distL="0" distR="0">
            <wp:extent cx="99060" cy="99060"/>
            <wp:effectExtent l="0" t="0" r="0" b="0"/>
            <wp:docPr id="161" name="Picture 161"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490"/>
      <w:r w:rsidRPr="000E227B">
        <w:rPr>
          <w:rFonts w:ascii="Verdana" w:eastAsia="Times New Roman" w:hAnsi="Verdana" w:cs="Times New Roman"/>
          <w:b/>
          <w:bCs/>
          <w:sz w:val="26"/>
          <w:szCs w:val="26"/>
          <w:lang w:val="en-US"/>
        </w:rPr>
        <w:t>ANEXA nr. 22:</w:t>
      </w:r>
      <w:r w:rsidRPr="000E227B">
        <w:rPr>
          <w:rFonts w:ascii="Verdana" w:eastAsia="Times New Roman" w:hAnsi="Verdana" w:cs="Times New Roman"/>
          <w:lang w:val="en-US"/>
        </w:rPr>
        <w:t xml:space="preserve"> </w:t>
      </w:r>
      <w:r w:rsidRPr="000E227B">
        <w:rPr>
          <w:rFonts w:ascii="Verdana" w:eastAsia="Times New Roman" w:hAnsi="Verdana" w:cs="Times New Roman"/>
          <w:b/>
          <w:bCs/>
          <w:sz w:val="26"/>
          <w:szCs w:val="26"/>
          <w:lang w:val="en-US"/>
        </w:rPr>
        <w:t>COMISIA DE MEDICINĂ DENTARĂ - STANDARDE MINIMALE NECESARE ŞI OBLIGATORII PENTRU CONFERIREA TITLURILOR DIDACTICE DIN ÎNVĂŢĂMÂNTUL SUPERIOR ŞI A GRADELOR PROFESIONALE DE CERCETARE-DEZVOLTARE</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491" w:name="do|ax22|al1"/>
      <w:r w:rsidRPr="000E227B">
        <w:rPr>
          <w:rFonts w:ascii="Verdana" w:eastAsia="Times New Roman" w:hAnsi="Verdana" w:cs="Times New Roman"/>
          <w:b/>
          <w:bCs/>
          <w:noProof/>
          <w:color w:val="333399"/>
          <w:lang w:val="en-US"/>
        </w:rPr>
        <w:drawing>
          <wp:inline distT="0" distB="0" distL="0" distR="0">
            <wp:extent cx="99060" cy="99060"/>
            <wp:effectExtent l="0" t="0" r="0" b="0"/>
            <wp:docPr id="160" name="Picture 160"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2|al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491"/>
      <w:r w:rsidRPr="000E227B">
        <w:rPr>
          <w:rFonts w:ascii="Verdana" w:eastAsia="Times New Roman" w:hAnsi="Verdana" w:cs="Times New Roman"/>
          <w:b/>
          <w:bCs/>
          <w:color w:val="008F00"/>
          <w:lang w:val="en-US"/>
        </w:rPr>
        <w:t>(1)</w:t>
      </w:r>
      <w:r w:rsidRPr="000E227B">
        <w:rPr>
          <w:rFonts w:ascii="Verdana" w:eastAsia="Times New Roman" w:hAnsi="Verdana" w:cs="Times New Roman"/>
          <w:lang w:val="en-US"/>
        </w:rPr>
        <w:t>_</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492" w:name="do|ax22|al1|pa1"/>
      <w:bookmarkEnd w:id="492"/>
      <w:r w:rsidRPr="000E227B">
        <w:rPr>
          <w:rFonts w:ascii="Verdana" w:eastAsia="Times New Roman" w:hAnsi="Verdana" w:cs="Times New Roman"/>
          <w:lang w:val="en-US"/>
        </w:rPr>
        <w:t>Comisia de Medicină Dentară propune pentru standardele minimale de promovare criterii care să evalueze exclusiv activitatea ştiinţifică, urmând ca stabilirea altor criterii de promovare (didactice, de activitate clinic/operatorie, etc.) să rămână la latitudinea Universităţilor de Medicină şi Farmacie.</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493" w:name="do|ax22|al1|pa2"/>
      <w:bookmarkEnd w:id="493"/>
      <w:r w:rsidRPr="000E227B">
        <w:rPr>
          <w:rFonts w:ascii="Verdana" w:eastAsia="Times New Roman" w:hAnsi="Verdana" w:cs="Times New Roman"/>
          <w:lang w:val="en-US"/>
        </w:rPr>
        <w:t>Evaluarea activităţii ştiinţifice se va face exclusiv prin analizarea publicaţiilor candidatului (fără a se lua în considerare granturile, participarea la manifestări ştiinţifice, rezumatelor publicate în volume ale unor manifestări ştiinţifice etc.).</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494" w:name="do|ax22|al1|pa3"/>
      <w:bookmarkEnd w:id="494"/>
      <w:r w:rsidRPr="000E227B">
        <w:rPr>
          <w:rFonts w:ascii="Verdana" w:eastAsia="Times New Roman" w:hAnsi="Verdana" w:cs="Times New Roman"/>
          <w:lang w:val="en-US"/>
        </w:rPr>
        <w:t>Comisia de Medicină Dentară recomandă ca, în evaluarea activităţii ştiinţifice, să fie analizate doar publicaţiile în reviste ştiinţifice în concordanţă cu specificul postului pentru care candidează, respectiv reviste medico-dentare sau medicale. Nu vor fi luate în considerare cărţile publicate.</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495" w:name="do|ax22|al2"/>
      <w:r w:rsidRPr="000E227B">
        <w:rPr>
          <w:rFonts w:ascii="Verdana" w:eastAsia="Times New Roman" w:hAnsi="Verdana" w:cs="Times New Roman"/>
          <w:b/>
          <w:bCs/>
          <w:noProof/>
          <w:color w:val="333399"/>
          <w:lang w:val="en-US"/>
        </w:rPr>
        <w:drawing>
          <wp:inline distT="0" distB="0" distL="0" distR="0">
            <wp:extent cx="99060" cy="99060"/>
            <wp:effectExtent l="0" t="0" r="0" b="0"/>
            <wp:docPr id="159" name="Picture 159"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2|al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495"/>
      <w:r w:rsidRPr="000E227B">
        <w:rPr>
          <w:rFonts w:ascii="Verdana" w:eastAsia="Times New Roman" w:hAnsi="Verdana" w:cs="Times New Roman"/>
          <w:b/>
          <w:bCs/>
          <w:color w:val="008F00"/>
          <w:lang w:val="en-US"/>
        </w:rPr>
        <w:t>(2)</w:t>
      </w:r>
      <w:r w:rsidRPr="000E227B">
        <w:rPr>
          <w:rFonts w:ascii="Verdana" w:eastAsia="Times New Roman" w:hAnsi="Verdana" w:cs="Times New Roman"/>
          <w:lang w:val="en-US"/>
        </w:rPr>
        <w:t>În acest sens, propunem următoarele modificări:</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496" w:name="do|ax22|al2|lia"/>
      <w:r w:rsidRPr="000E227B">
        <w:rPr>
          <w:rFonts w:ascii="Verdana" w:eastAsia="Times New Roman" w:hAnsi="Verdana" w:cs="Times New Roman"/>
          <w:b/>
          <w:bCs/>
          <w:noProof/>
          <w:color w:val="333399"/>
          <w:lang w:val="en-US"/>
        </w:rPr>
        <w:drawing>
          <wp:inline distT="0" distB="0" distL="0" distR="0">
            <wp:extent cx="99060" cy="99060"/>
            <wp:effectExtent l="0" t="0" r="0" b="0"/>
            <wp:docPr id="158" name="Picture 158"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2|al2|lia|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496"/>
      <w:r w:rsidRPr="000E227B">
        <w:rPr>
          <w:rFonts w:ascii="Verdana" w:eastAsia="Times New Roman" w:hAnsi="Verdana" w:cs="Times New Roman"/>
          <w:b/>
          <w:bCs/>
          <w:color w:val="8F0000"/>
          <w:lang w:val="en-US"/>
        </w:rPr>
        <w:t>a)</w:t>
      </w:r>
      <w:r w:rsidRPr="000E227B">
        <w:rPr>
          <w:rFonts w:ascii="Verdana" w:eastAsia="Times New Roman" w:hAnsi="Verdana" w:cs="Times New Roman"/>
          <w:lang w:val="en-US"/>
        </w:rPr>
        <w:t>Profesor universitar:</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497" w:name="do|ax22|al2|lia|pa1"/>
      <w:bookmarkEnd w:id="497"/>
      <w:r w:rsidRPr="000E227B">
        <w:rPr>
          <w:rFonts w:ascii="Verdana" w:eastAsia="Times New Roman" w:hAnsi="Verdana" w:cs="Times New Roman"/>
          <w:lang w:val="en-US"/>
        </w:rPr>
        <w:t>- minimum 8 articole ISI in extenso în domeniul postului pentru care candidează, respectiv în reviste medico-dentare sau medicale cu factor de impact minim de 0,3, în calitate de autor principal, publicate de la ultima promovare sau, pentru cei care nu provin din învăţământul superior, în ultimii 5 ani.</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498" w:name="do|ax22|al2|lia|pa2"/>
      <w:bookmarkEnd w:id="498"/>
      <w:r w:rsidRPr="000E227B">
        <w:rPr>
          <w:rFonts w:ascii="Verdana" w:eastAsia="Times New Roman" w:hAnsi="Verdana" w:cs="Times New Roman"/>
          <w:lang w:val="en-US"/>
        </w:rPr>
        <w:t>- minimum 20 articole BDI in extenso în calitate de autor principal sau autor corespondent, în domeniul postului pentru care candidează, respectiv în reviste medico-dentare sau medicale, publicate de la ultima promovare, sau, pentru cei care nu provin din învăţământul superior, în ultimii 5 ani.</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499" w:name="do|ax22|al2|lia|pa3"/>
      <w:bookmarkEnd w:id="499"/>
      <w:r w:rsidRPr="000E227B">
        <w:rPr>
          <w:rFonts w:ascii="Verdana" w:eastAsia="Times New Roman" w:hAnsi="Verdana" w:cs="Times New Roman"/>
          <w:lang w:val="en-US"/>
        </w:rPr>
        <w:t>- se pot echivala articolele ISI, altele decât cele 8 menţionate anterior, astfel: 1 articol ISI = 3 articole în reviste medico-dentare sau medicale indexate BSI, dar nu şi invers!</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500" w:name="do|ax22|al2|lib"/>
      <w:r w:rsidRPr="000E227B">
        <w:rPr>
          <w:rFonts w:ascii="Verdana" w:eastAsia="Times New Roman" w:hAnsi="Verdana" w:cs="Times New Roman"/>
          <w:b/>
          <w:bCs/>
          <w:noProof/>
          <w:color w:val="333399"/>
          <w:lang w:val="en-US"/>
        </w:rPr>
        <w:drawing>
          <wp:inline distT="0" distB="0" distL="0" distR="0">
            <wp:extent cx="99060" cy="99060"/>
            <wp:effectExtent l="0" t="0" r="0" b="0"/>
            <wp:docPr id="157" name="Picture 157"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2|al2|lib|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500"/>
      <w:r w:rsidRPr="000E227B">
        <w:rPr>
          <w:rFonts w:ascii="Verdana" w:eastAsia="Times New Roman" w:hAnsi="Verdana" w:cs="Times New Roman"/>
          <w:b/>
          <w:bCs/>
          <w:color w:val="8F0000"/>
          <w:lang w:val="en-US"/>
        </w:rPr>
        <w:t>b)</w:t>
      </w:r>
      <w:r w:rsidRPr="000E227B">
        <w:rPr>
          <w:rFonts w:ascii="Verdana" w:eastAsia="Times New Roman" w:hAnsi="Verdana" w:cs="Times New Roman"/>
          <w:lang w:val="en-US"/>
        </w:rPr>
        <w:t>Conferenţiar universitar:</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501" w:name="do|ax22|al2|lib|pa1"/>
      <w:bookmarkEnd w:id="501"/>
      <w:r w:rsidRPr="000E227B">
        <w:rPr>
          <w:rFonts w:ascii="Verdana" w:eastAsia="Times New Roman" w:hAnsi="Verdana" w:cs="Times New Roman"/>
          <w:lang w:val="en-US"/>
        </w:rPr>
        <w:t>- minimum 5 articole ISI in extenso în domeniul postului pentru care candidează, respectiv în reviste medico-dentare sau medicale cu factor de impact minim de 0,3, în calitate de autor principal, publicate de la ultima promovare sau, pentru cei care nu provin din învăţământul superior, în ultimii 5 ani.</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502" w:name="do|ax22|al2|lib|pa2"/>
      <w:bookmarkEnd w:id="502"/>
      <w:r w:rsidRPr="000E227B">
        <w:rPr>
          <w:rFonts w:ascii="Verdana" w:eastAsia="Times New Roman" w:hAnsi="Verdana" w:cs="Times New Roman"/>
          <w:lang w:val="en-US"/>
        </w:rPr>
        <w:t>- minim articole BDI in extenso în calitate de autor principal sau autor corespondent, în domeniul postului pentru care candidează, respectiv în reviste medico-dentare sau medicale, publicate de la ultima promovare, sau, pentru cei care nu provin din învăţământul superior, în ultimii 5 ani</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503" w:name="do|ax22|al2|lib|pa3"/>
      <w:bookmarkEnd w:id="503"/>
      <w:r w:rsidRPr="000E227B">
        <w:rPr>
          <w:rFonts w:ascii="Verdana" w:eastAsia="Times New Roman" w:hAnsi="Verdana" w:cs="Times New Roman"/>
          <w:lang w:val="en-US"/>
        </w:rPr>
        <w:t>- se pot echivala articolele ISI, altele decât cele 5 menţionate anterior, astfel: 1 articol ISI = 3 articole în reviste medico-dentare sau medicale indexate BDI dar nu şi invers!</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504" w:name="do|ax22|al3"/>
      <w:r w:rsidRPr="000E227B">
        <w:rPr>
          <w:rFonts w:ascii="Verdana" w:eastAsia="Times New Roman" w:hAnsi="Verdana" w:cs="Times New Roman"/>
          <w:b/>
          <w:bCs/>
          <w:noProof/>
          <w:color w:val="333399"/>
          <w:lang w:val="en-US"/>
        </w:rPr>
        <w:drawing>
          <wp:inline distT="0" distB="0" distL="0" distR="0">
            <wp:extent cx="99060" cy="99060"/>
            <wp:effectExtent l="0" t="0" r="0" b="0"/>
            <wp:docPr id="156" name="Picture 156"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2|al3|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504"/>
      <w:r w:rsidRPr="000E227B">
        <w:rPr>
          <w:rFonts w:ascii="Verdana" w:eastAsia="Times New Roman" w:hAnsi="Verdana" w:cs="Times New Roman"/>
          <w:b/>
          <w:bCs/>
          <w:color w:val="008F00"/>
          <w:lang w:val="en-US"/>
        </w:rPr>
        <w:t>(3)</w:t>
      </w:r>
      <w:r w:rsidRPr="000E227B">
        <w:rPr>
          <w:rFonts w:ascii="Verdana" w:eastAsia="Times New Roman" w:hAnsi="Verdana" w:cs="Times New Roman"/>
          <w:lang w:val="en-US"/>
        </w:rPr>
        <w:t>Abilitare:</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505" w:name="do|ax22|al3|pa1"/>
      <w:bookmarkEnd w:id="505"/>
      <w:r w:rsidRPr="000E227B">
        <w:rPr>
          <w:rFonts w:ascii="Verdana" w:eastAsia="Times New Roman" w:hAnsi="Verdana" w:cs="Times New Roman"/>
          <w:lang w:val="en-US"/>
        </w:rPr>
        <w:t>- minimum 8 articole ISI in extenso în domeniul postului pentru care candidează, respectiv în reviste medico-dentare sau medicale cu factor de impact minim de 0,3, în calitate de autor principal, publicate de la ultima promovare sau, pentru cei care nu provin din învăţământul superior, în ultimii 5 ani</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506" w:name="do|ax22|al3|pa2"/>
      <w:bookmarkEnd w:id="506"/>
      <w:r w:rsidRPr="000E227B">
        <w:rPr>
          <w:rFonts w:ascii="Verdana" w:eastAsia="Times New Roman" w:hAnsi="Verdana" w:cs="Times New Roman"/>
          <w:lang w:val="en-US"/>
        </w:rPr>
        <w:t>- minimum 20 articole BDI in extenso în calitate de autor principal sau autor corespondent, în domeniul postului pentru care candidează, respectiv în reviste medico-dentare sau medicale, publicate de la ultima promovare, sau, pentru cei care nu provin din învăţământul superior, în ultimii 5 ani.</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507" w:name="do|ax22|al3|pa3"/>
      <w:bookmarkEnd w:id="507"/>
      <w:r w:rsidRPr="000E227B">
        <w:rPr>
          <w:rFonts w:ascii="Verdana" w:eastAsia="Times New Roman" w:hAnsi="Verdana" w:cs="Times New Roman"/>
          <w:lang w:val="en-US"/>
        </w:rPr>
        <w:t>- se pot echivala articolele ISI, altele decât cele 8 menţionate anterior, astfel: 1 articol ISI = 3 articole în reviste medico-dentare sau medicale indexate BSI, dar nu şi invers!</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508" w:name="do|ax22|al4"/>
      <w:bookmarkEnd w:id="508"/>
      <w:r w:rsidRPr="000E227B">
        <w:rPr>
          <w:rFonts w:ascii="Verdana" w:eastAsia="Times New Roman" w:hAnsi="Verdana" w:cs="Times New Roman"/>
          <w:b/>
          <w:bCs/>
          <w:color w:val="008F00"/>
          <w:lang w:val="en-US"/>
        </w:rPr>
        <w:t>(4)</w:t>
      </w:r>
      <w:r w:rsidRPr="000E227B">
        <w:rPr>
          <w:rFonts w:ascii="Verdana" w:eastAsia="Times New Roman" w:hAnsi="Verdana" w:cs="Times New Roman"/>
          <w:lang w:val="en-US"/>
        </w:rPr>
        <w:t>În ceea ce priveşte capitolul de recunoaştere şi impact al activităţii ştiinţifice, nefiind stabilite standarde minimale şi modalităţi de cuantificare în criteriile actuale, fiecare Universitate îţi poate stabili criteriile specifice.</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509" w:name="do|ax23"/>
      <w:r w:rsidRPr="000E227B">
        <w:rPr>
          <w:rFonts w:ascii="Verdana" w:eastAsia="Times New Roman" w:hAnsi="Verdana" w:cs="Times New Roman"/>
          <w:b/>
          <w:bCs/>
          <w:noProof/>
          <w:color w:val="333399"/>
          <w:lang w:val="en-US"/>
        </w:rPr>
        <w:drawing>
          <wp:inline distT="0" distB="0" distL="0" distR="0">
            <wp:extent cx="99060" cy="99060"/>
            <wp:effectExtent l="0" t="0" r="0" b="0"/>
            <wp:docPr id="155" name="Picture 155"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3|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509"/>
      <w:r w:rsidRPr="000E227B">
        <w:rPr>
          <w:rFonts w:ascii="Verdana" w:eastAsia="Times New Roman" w:hAnsi="Verdana" w:cs="Times New Roman"/>
          <w:b/>
          <w:bCs/>
          <w:sz w:val="26"/>
          <w:szCs w:val="26"/>
          <w:lang w:val="en-US"/>
        </w:rPr>
        <w:t>ANEXA nr. 23:</w:t>
      </w:r>
      <w:r w:rsidRPr="000E227B">
        <w:rPr>
          <w:rFonts w:ascii="Verdana" w:eastAsia="Times New Roman" w:hAnsi="Verdana" w:cs="Times New Roman"/>
          <w:lang w:val="en-US"/>
        </w:rPr>
        <w:t xml:space="preserve"> </w:t>
      </w:r>
      <w:r w:rsidRPr="000E227B">
        <w:rPr>
          <w:rFonts w:ascii="Verdana" w:eastAsia="Times New Roman" w:hAnsi="Verdana" w:cs="Times New Roman"/>
          <w:b/>
          <w:bCs/>
          <w:sz w:val="26"/>
          <w:szCs w:val="26"/>
          <w:lang w:val="en-US"/>
        </w:rPr>
        <w:t>COMISIA DE FARMACIE - STANDARDE MINIMALE NECESARE ŞI OBLIGATORII PENTRU CONFERIREA TITLURILOR DIDACTICE DIN ÎNVĂŢĂMÂNTUL SUPERIOR ŞI A GRADELOR PROFESIONALE DE CERCETARE-DEZVOLTARE</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510" w:name="do|ax23|al1"/>
      <w:r w:rsidRPr="000E227B">
        <w:rPr>
          <w:rFonts w:ascii="Verdana" w:eastAsia="Times New Roman" w:hAnsi="Verdana" w:cs="Times New Roman"/>
          <w:b/>
          <w:bCs/>
          <w:noProof/>
          <w:color w:val="333399"/>
          <w:lang w:val="en-US"/>
        </w:rPr>
        <w:drawing>
          <wp:inline distT="0" distB="0" distL="0" distR="0">
            <wp:extent cx="99060" cy="99060"/>
            <wp:effectExtent l="0" t="0" r="0" b="0"/>
            <wp:docPr id="154" name="Picture 154"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3|al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510"/>
      <w:r w:rsidRPr="000E227B">
        <w:rPr>
          <w:rFonts w:ascii="Verdana" w:eastAsia="Times New Roman" w:hAnsi="Verdana" w:cs="Times New Roman"/>
          <w:b/>
          <w:bCs/>
          <w:color w:val="008F00"/>
          <w:lang w:val="en-US"/>
        </w:rPr>
        <w:t>(1)</w:t>
      </w:r>
      <w:r w:rsidRPr="000E227B">
        <w:rPr>
          <w:rFonts w:ascii="Verdana" w:eastAsia="Times New Roman" w:hAnsi="Verdana" w:cs="Times New Roman"/>
          <w:lang w:val="en-US"/>
        </w:rPr>
        <w:t>Tabelul nr. 1</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19"/>
        <w:gridCol w:w="1838"/>
        <w:gridCol w:w="1838"/>
        <w:gridCol w:w="1838"/>
        <w:gridCol w:w="1742"/>
      </w:tblGrid>
      <w:tr w:rsidR="000E227B" w:rsidRPr="000E227B" w:rsidTr="000E227B">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bookmarkStart w:id="511" w:name="do|ax23|al1|pa1"/>
            <w:bookmarkEnd w:id="511"/>
            <w:r w:rsidRPr="000E227B">
              <w:rPr>
                <w:rFonts w:ascii="Verdana" w:eastAsia="Times New Roman" w:hAnsi="Verdana" w:cs="Times New Roman"/>
                <w:color w:val="000000"/>
                <w:sz w:val="16"/>
                <w:szCs w:val="16"/>
                <w:lang w:val="en-US"/>
              </w:rPr>
              <w:t>Titlul</w:t>
            </w:r>
          </w:p>
        </w:tc>
        <w:tc>
          <w:tcPr>
            <w:tcW w:w="9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Nr. Articole ISI Autor principal</w:t>
            </w:r>
          </w:p>
        </w:tc>
        <w:tc>
          <w:tcPr>
            <w:tcW w:w="9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Nr. Articole ISI Coautor</w:t>
            </w:r>
          </w:p>
        </w:tc>
        <w:tc>
          <w:tcPr>
            <w:tcW w:w="9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Index Hirsch</w:t>
            </w:r>
          </w:p>
        </w:tc>
        <w:tc>
          <w:tcPr>
            <w:tcW w:w="9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(ISI) Factor cumulat de impact autor principal (FCIAP)</w:t>
            </w:r>
          </w:p>
        </w:tc>
      </w:tr>
      <w:tr w:rsidR="000E227B" w:rsidRPr="000E227B" w:rsidTr="000E227B">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Profesor universitar/CS I</w:t>
            </w:r>
          </w:p>
        </w:tc>
        <w:tc>
          <w:tcPr>
            <w:tcW w:w="9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10</w:t>
            </w:r>
          </w:p>
        </w:tc>
        <w:tc>
          <w:tcPr>
            <w:tcW w:w="9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5</w:t>
            </w:r>
          </w:p>
        </w:tc>
        <w:tc>
          <w:tcPr>
            <w:tcW w:w="9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6</w:t>
            </w:r>
          </w:p>
        </w:tc>
        <w:tc>
          <w:tcPr>
            <w:tcW w:w="9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10</w:t>
            </w:r>
          </w:p>
        </w:tc>
      </w:tr>
      <w:tr w:rsidR="000E227B" w:rsidRPr="000E227B" w:rsidTr="000E227B">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Abilitare</w:t>
            </w:r>
          </w:p>
        </w:tc>
        <w:tc>
          <w:tcPr>
            <w:tcW w:w="9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10</w:t>
            </w:r>
          </w:p>
        </w:tc>
        <w:tc>
          <w:tcPr>
            <w:tcW w:w="9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5</w:t>
            </w:r>
          </w:p>
        </w:tc>
        <w:tc>
          <w:tcPr>
            <w:tcW w:w="9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6</w:t>
            </w:r>
          </w:p>
        </w:tc>
        <w:tc>
          <w:tcPr>
            <w:tcW w:w="9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10</w:t>
            </w:r>
          </w:p>
        </w:tc>
      </w:tr>
      <w:tr w:rsidR="000E227B" w:rsidRPr="000E227B" w:rsidTr="000E227B">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Conferenţiar universitar/CS II</w:t>
            </w:r>
          </w:p>
        </w:tc>
        <w:tc>
          <w:tcPr>
            <w:tcW w:w="9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6</w:t>
            </w:r>
          </w:p>
        </w:tc>
        <w:tc>
          <w:tcPr>
            <w:tcW w:w="9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w:t>
            </w:r>
          </w:p>
        </w:tc>
        <w:tc>
          <w:tcPr>
            <w:tcW w:w="9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4</w:t>
            </w:r>
          </w:p>
        </w:tc>
        <w:tc>
          <w:tcPr>
            <w:tcW w:w="9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6</w:t>
            </w:r>
          </w:p>
        </w:tc>
      </w:tr>
    </w:tbl>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512" w:name="do|ax23|al2"/>
      <w:r w:rsidRPr="000E227B">
        <w:rPr>
          <w:rFonts w:ascii="Verdana" w:eastAsia="Times New Roman" w:hAnsi="Verdana" w:cs="Times New Roman"/>
          <w:b/>
          <w:bCs/>
          <w:noProof/>
          <w:color w:val="333399"/>
          <w:lang w:val="en-US"/>
        </w:rPr>
        <w:drawing>
          <wp:inline distT="0" distB="0" distL="0" distR="0">
            <wp:extent cx="99060" cy="99060"/>
            <wp:effectExtent l="0" t="0" r="0" b="0"/>
            <wp:docPr id="153" name="Picture 153"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3|al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512"/>
      <w:r w:rsidRPr="000E227B">
        <w:rPr>
          <w:rFonts w:ascii="Verdana" w:eastAsia="Times New Roman" w:hAnsi="Verdana" w:cs="Times New Roman"/>
          <w:b/>
          <w:bCs/>
          <w:color w:val="008F00"/>
          <w:lang w:val="en-US"/>
        </w:rPr>
        <w:t>(2)</w:t>
      </w:r>
      <w:r w:rsidRPr="000E227B">
        <w:rPr>
          <w:rFonts w:ascii="Verdana" w:eastAsia="Times New Roman" w:hAnsi="Verdana" w:cs="Times New Roman"/>
          <w:lang w:val="en-US"/>
        </w:rPr>
        <w:t>Note asupra metodei de calcul:</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513" w:name="do|ax23|al2|pt1"/>
      <w:bookmarkEnd w:id="513"/>
      <w:r w:rsidRPr="000E227B">
        <w:rPr>
          <w:rFonts w:ascii="Verdana" w:eastAsia="Times New Roman" w:hAnsi="Verdana" w:cs="Times New Roman"/>
          <w:b/>
          <w:bCs/>
          <w:color w:val="8F0000"/>
          <w:lang w:val="en-US"/>
        </w:rPr>
        <w:t>1.</w:t>
      </w:r>
      <w:r w:rsidRPr="000E227B">
        <w:rPr>
          <w:rFonts w:ascii="Verdana" w:eastAsia="Times New Roman" w:hAnsi="Verdana" w:cs="Times New Roman"/>
          <w:lang w:val="en-US"/>
        </w:rPr>
        <w:t>Va fi luat în considerare indexul Hirsch calculat utilizând ISI Web of Science, Core Collection, Thomson Reuters</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514" w:name="do|ax23|al2|pt2"/>
      <w:bookmarkEnd w:id="514"/>
      <w:r w:rsidRPr="000E227B">
        <w:rPr>
          <w:rFonts w:ascii="Verdana" w:eastAsia="Times New Roman" w:hAnsi="Verdana" w:cs="Times New Roman"/>
          <w:b/>
          <w:bCs/>
          <w:color w:val="8F0000"/>
          <w:lang w:val="en-US"/>
        </w:rPr>
        <w:t>2.</w:t>
      </w:r>
      <w:r w:rsidRPr="000E227B">
        <w:rPr>
          <w:rFonts w:ascii="Verdana" w:eastAsia="Times New Roman" w:hAnsi="Verdana" w:cs="Times New Roman"/>
          <w:lang w:val="en-US"/>
        </w:rPr>
        <w:t>O revistă cotată ISI este o revistă pentru care Thomson Reuters calculează şi publică factorul de impact în "Journal Citation Reports".</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515" w:name="do|ax23|al2|pt3"/>
      <w:r w:rsidRPr="000E227B">
        <w:rPr>
          <w:rFonts w:ascii="Verdana" w:eastAsia="Times New Roman" w:hAnsi="Verdana" w:cs="Times New Roman"/>
          <w:b/>
          <w:bCs/>
          <w:noProof/>
          <w:color w:val="333399"/>
          <w:lang w:val="en-US"/>
        </w:rPr>
        <w:drawing>
          <wp:inline distT="0" distB="0" distL="0" distR="0">
            <wp:extent cx="99060" cy="99060"/>
            <wp:effectExtent l="0" t="0" r="0" b="0"/>
            <wp:docPr id="152" name="Picture 152"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3|al2|pt3|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515"/>
      <w:r w:rsidRPr="000E227B">
        <w:rPr>
          <w:rFonts w:ascii="Verdana" w:eastAsia="Times New Roman" w:hAnsi="Verdana" w:cs="Times New Roman"/>
          <w:b/>
          <w:bCs/>
          <w:color w:val="8F0000"/>
          <w:lang w:val="en-US"/>
        </w:rPr>
        <w:t>3.</w:t>
      </w:r>
      <w:r w:rsidRPr="000E227B">
        <w:rPr>
          <w:rFonts w:ascii="Verdana" w:eastAsia="Times New Roman" w:hAnsi="Verdana" w:cs="Times New Roman"/>
          <w:lang w:val="en-US"/>
        </w:rPr>
        <w:t>Autorul sau autorii principali ai unei publicaţii se consideră a fi oricare dintre următorii:</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516" w:name="do|ax23|al2|pt3|lia"/>
      <w:bookmarkEnd w:id="516"/>
      <w:r w:rsidRPr="000E227B">
        <w:rPr>
          <w:rFonts w:ascii="Verdana" w:eastAsia="Times New Roman" w:hAnsi="Verdana" w:cs="Times New Roman"/>
          <w:b/>
          <w:bCs/>
          <w:color w:val="8F0000"/>
          <w:lang w:val="en-US"/>
        </w:rPr>
        <w:t>a)</w:t>
      </w:r>
      <w:r w:rsidRPr="000E227B">
        <w:rPr>
          <w:rFonts w:ascii="Verdana" w:eastAsia="Times New Roman" w:hAnsi="Verdana" w:cs="Times New Roman"/>
          <w:lang w:val="en-US"/>
        </w:rPr>
        <w:t>Primul autor</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517" w:name="do|ax23|al2|pt3|lib"/>
      <w:bookmarkEnd w:id="517"/>
      <w:r w:rsidRPr="000E227B">
        <w:rPr>
          <w:rFonts w:ascii="Verdana" w:eastAsia="Times New Roman" w:hAnsi="Verdana" w:cs="Times New Roman"/>
          <w:b/>
          <w:bCs/>
          <w:color w:val="8F0000"/>
          <w:lang w:val="en-US"/>
        </w:rPr>
        <w:t>b)</w:t>
      </w:r>
      <w:r w:rsidRPr="000E227B">
        <w:rPr>
          <w:rFonts w:ascii="Verdana" w:eastAsia="Times New Roman" w:hAnsi="Verdana" w:cs="Times New Roman"/>
          <w:lang w:val="en-US"/>
        </w:rPr>
        <w:t>Autorul corespondent</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518" w:name="do|ax23|al2|pt3|lic"/>
      <w:bookmarkEnd w:id="518"/>
      <w:r w:rsidRPr="000E227B">
        <w:rPr>
          <w:rFonts w:ascii="Verdana" w:eastAsia="Times New Roman" w:hAnsi="Verdana" w:cs="Times New Roman"/>
          <w:b/>
          <w:bCs/>
          <w:color w:val="8F0000"/>
          <w:lang w:val="en-US"/>
        </w:rPr>
        <w:t>c)</w:t>
      </w:r>
      <w:r w:rsidRPr="000E227B">
        <w:rPr>
          <w:rFonts w:ascii="Verdana" w:eastAsia="Times New Roman" w:hAnsi="Verdana" w:cs="Times New Roman"/>
          <w:lang w:val="en-US"/>
        </w:rPr>
        <w:t>Alţi autori, a căror contribuţie este indicată explicit în cadrul publicaţiei a fi egală cu contribuţia primului autor sau a autorului corespondent</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519" w:name="do|ax23|al2|pt3|lid"/>
      <w:bookmarkEnd w:id="519"/>
      <w:r w:rsidRPr="000E227B">
        <w:rPr>
          <w:rFonts w:ascii="Verdana" w:eastAsia="Times New Roman" w:hAnsi="Verdana" w:cs="Times New Roman"/>
          <w:b/>
          <w:bCs/>
          <w:color w:val="8F0000"/>
          <w:lang w:val="en-US"/>
        </w:rPr>
        <w:t>d)</w:t>
      </w:r>
      <w:r w:rsidRPr="000E227B">
        <w:rPr>
          <w:rFonts w:ascii="Verdana" w:eastAsia="Times New Roman" w:hAnsi="Verdana" w:cs="Times New Roman"/>
          <w:lang w:val="en-US"/>
        </w:rPr>
        <w:t>Ultimul autor</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520" w:name="do|ax23|al2|pt4"/>
      <w:bookmarkEnd w:id="520"/>
      <w:r w:rsidRPr="000E227B">
        <w:rPr>
          <w:rFonts w:ascii="Verdana" w:eastAsia="Times New Roman" w:hAnsi="Verdana" w:cs="Times New Roman"/>
          <w:b/>
          <w:bCs/>
          <w:color w:val="8F0000"/>
          <w:lang w:val="en-US"/>
        </w:rPr>
        <w:t>4.</w:t>
      </w:r>
      <w:r w:rsidRPr="000E227B">
        <w:rPr>
          <w:rFonts w:ascii="Verdana" w:eastAsia="Times New Roman" w:hAnsi="Verdana" w:cs="Times New Roman"/>
          <w:lang w:val="en-US"/>
        </w:rPr>
        <w:t>Factorul cumulat de impact va fi calculat pentru articolele la care candidatul este autor principal (FCIAP). FCIAP suma factorilor de impact ai articolelor publicate de autor în calitate de autor principal în reviste cotate ISI.</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521" w:name="do|ax23|al2|pt5"/>
      <w:bookmarkEnd w:id="521"/>
      <w:r w:rsidRPr="000E227B">
        <w:rPr>
          <w:rFonts w:ascii="Verdana" w:eastAsia="Times New Roman" w:hAnsi="Verdana" w:cs="Times New Roman"/>
          <w:b/>
          <w:bCs/>
          <w:color w:val="8F0000"/>
          <w:lang w:val="en-US"/>
        </w:rPr>
        <w:t>5.</w:t>
      </w:r>
      <w:r w:rsidRPr="000E227B">
        <w:rPr>
          <w:rFonts w:ascii="Verdana" w:eastAsia="Times New Roman" w:hAnsi="Verdana" w:cs="Times New Roman"/>
          <w:lang w:val="en-US"/>
        </w:rPr>
        <w:t>În analiză vor fi incluse articole originale şi reviews. În cazuri speciale, privind alte tipuri de publicaţii, posibile, dar probabil cu o contribuţie mică în evaluare, decizia va aparţine comisiei de evaluare.</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522" w:name="do|ax24"/>
      <w:r w:rsidRPr="000E227B">
        <w:rPr>
          <w:rFonts w:ascii="Verdana" w:eastAsia="Times New Roman" w:hAnsi="Verdana" w:cs="Times New Roman"/>
          <w:b/>
          <w:bCs/>
          <w:noProof/>
          <w:color w:val="333399"/>
          <w:lang w:val="en-US"/>
        </w:rPr>
        <w:drawing>
          <wp:inline distT="0" distB="0" distL="0" distR="0">
            <wp:extent cx="99060" cy="99060"/>
            <wp:effectExtent l="0" t="0" r="0" b="0"/>
            <wp:docPr id="151" name="Picture 151"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4|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522"/>
      <w:r w:rsidRPr="000E227B">
        <w:rPr>
          <w:rFonts w:ascii="Verdana" w:eastAsia="Times New Roman" w:hAnsi="Verdana" w:cs="Times New Roman"/>
          <w:b/>
          <w:bCs/>
          <w:sz w:val="26"/>
          <w:szCs w:val="26"/>
          <w:lang w:val="en-US"/>
        </w:rPr>
        <w:t>ANEXA nr. 24:</w:t>
      </w:r>
      <w:r w:rsidRPr="000E227B">
        <w:rPr>
          <w:rFonts w:ascii="Verdana" w:eastAsia="Times New Roman" w:hAnsi="Verdana" w:cs="Times New Roman"/>
          <w:lang w:val="en-US"/>
        </w:rPr>
        <w:t xml:space="preserve"> </w:t>
      </w:r>
      <w:r w:rsidRPr="000E227B">
        <w:rPr>
          <w:rFonts w:ascii="Verdana" w:eastAsia="Times New Roman" w:hAnsi="Verdana" w:cs="Times New Roman"/>
          <w:b/>
          <w:bCs/>
          <w:sz w:val="26"/>
          <w:szCs w:val="26"/>
          <w:lang w:val="en-US"/>
        </w:rPr>
        <w:t>COMISIA DE ŞTIINŢE JURIDICE - STANDARDE MINIMALE NECESARE ŞI OBLIGATORII PENTRU CONFERIREA TITLURILOR DIDACTICE DIN ÎNVĂŢĂMÂNTUL SUPERIOR ŞI A GRADELOR PROFESIONALE DE CERCETARE-DEZVOLTARE</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523" w:name="do|ax24|pt1"/>
      <w:r w:rsidRPr="000E227B">
        <w:rPr>
          <w:rFonts w:ascii="Verdana" w:eastAsia="Times New Roman" w:hAnsi="Verdana" w:cs="Times New Roman"/>
          <w:b/>
          <w:bCs/>
          <w:noProof/>
          <w:color w:val="333399"/>
          <w:lang w:val="en-US"/>
        </w:rPr>
        <w:drawing>
          <wp:inline distT="0" distB="0" distL="0" distR="0">
            <wp:extent cx="99060" cy="99060"/>
            <wp:effectExtent l="0" t="0" r="0" b="0"/>
            <wp:docPr id="150" name="Picture 150"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4|pt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523"/>
      <w:r w:rsidRPr="000E227B">
        <w:rPr>
          <w:rFonts w:ascii="Verdana" w:eastAsia="Times New Roman" w:hAnsi="Verdana" w:cs="Times New Roman"/>
          <w:b/>
          <w:bCs/>
          <w:color w:val="8F0000"/>
          <w:lang w:val="en-US"/>
        </w:rPr>
        <w:t>1.</w:t>
      </w:r>
      <w:r w:rsidRPr="000E227B">
        <w:rPr>
          <w:rFonts w:ascii="Verdana" w:eastAsia="Times New Roman" w:hAnsi="Verdana" w:cs="Times New Roman"/>
          <w:lang w:val="en-US"/>
        </w:rPr>
        <w:t>Definiţii, condiţii şi proceduri</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524" w:name="do|ax24|pt1|pa1"/>
      <w:bookmarkEnd w:id="524"/>
      <w:r w:rsidRPr="000E227B">
        <w:rPr>
          <w:rFonts w:ascii="Verdana" w:eastAsia="Times New Roman" w:hAnsi="Verdana" w:cs="Times New Roman"/>
          <w:lang w:val="en-US"/>
        </w:rPr>
        <w:t>- Cărţile (tratate, monografii, cursuri universitare, traduceri, teze de doctorat etc.) publicate la edituri din ţară se iau în considerare numai dacă au apărut la edituri cu prestigiu recunoscut din România (categoria A2) sau la edituri din România acreditate de Consiliul Naţional al Cercetării Ştiinţifice (categoria B).</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525" w:name="do|ax24|pt1|pa2"/>
      <w:bookmarkEnd w:id="525"/>
      <w:r w:rsidRPr="000E227B">
        <w:rPr>
          <w:rFonts w:ascii="Verdana" w:eastAsia="Times New Roman" w:hAnsi="Verdana" w:cs="Times New Roman"/>
          <w:lang w:val="en-US"/>
        </w:rPr>
        <w:t>Cărţile (tratate, monografii, cursuri universitare, traduceri, teze de doctorat etc.) publicate la edituri din străinătate se iau în considerare numai dacă au apărut la edituri internaţionale de prestigiu (v. mai jos Lista limitativă 1), la edituri de prestigiu din străinătate (v. mai jos Lista exemplificativă 2) sau la edituri din străinătate cu peer review.</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526" w:name="do|ax24|pt1|pa3"/>
      <w:bookmarkEnd w:id="526"/>
      <w:r w:rsidRPr="000E227B">
        <w:rPr>
          <w:rFonts w:ascii="Verdana" w:eastAsia="Times New Roman" w:hAnsi="Verdana" w:cs="Times New Roman"/>
          <w:lang w:val="en-US"/>
        </w:rPr>
        <w:t>Nu se iau în considerare cărţile apărute la edituri (din ţară sau din străinătate) din categoriile de mai sus, decât dacă sunt specializate în publicare de carte juridică. Cărţile apărute în colecţiile de profil juridic ale editurilor generaliste din categoriile de mai sus se iau în considerare numai dacă respectiva colecţie numără cel puţin opt titluri apărute în cei cinci ani premergători apariţiei cărţii candidatului. Nu sunt considerate edituri din străinătate cele din Republica Moldova.</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527" w:name="do|ax24|pt1|lia"/>
      <w:r w:rsidRPr="000E227B">
        <w:rPr>
          <w:rFonts w:ascii="Verdana" w:eastAsia="Times New Roman" w:hAnsi="Verdana" w:cs="Times New Roman"/>
          <w:b/>
          <w:bCs/>
          <w:noProof/>
          <w:color w:val="333399"/>
          <w:lang w:val="en-US"/>
        </w:rPr>
        <w:drawing>
          <wp:inline distT="0" distB="0" distL="0" distR="0">
            <wp:extent cx="99060" cy="99060"/>
            <wp:effectExtent l="0" t="0" r="0" b="0"/>
            <wp:docPr id="149" name="Picture 149"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4|pt1|lia|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527"/>
      <w:r w:rsidRPr="000E227B">
        <w:rPr>
          <w:rFonts w:ascii="Verdana" w:eastAsia="Times New Roman" w:hAnsi="Verdana" w:cs="Times New Roman"/>
          <w:b/>
          <w:bCs/>
          <w:color w:val="8F0000"/>
          <w:lang w:val="en-US"/>
        </w:rPr>
        <w:t>a)</w:t>
      </w:r>
      <w:r w:rsidRPr="000E227B">
        <w:rPr>
          <w:rFonts w:ascii="Verdana" w:eastAsia="Times New Roman" w:hAnsi="Verdana" w:cs="Times New Roman"/>
          <w:lang w:val="en-US"/>
        </w:rPr>
        <w:t>Lista 1 - Edituri Internaţionale de prestigiu</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528" w:name="do|ax24|pt1|lia|pa1"/>
      <w:bookmarkEnd w:id="528"/>
      <w:r w:rsidRPr="000E227B">
        <w:rPr>
          <w:rFonts w:ascii="Verdana" w:eastAsia="Times New Roman" w:hAnsi="Verdana" w:cs="Times New Roman"/>
          <w:lang w:val="en-US"/>
        </w:rPr>
        <w:t>Brill - http://vvww.brill.com</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529" w:name="do|ax24|pt1|lia|pa2"/>
      <w:bookmarkEnd w:id="529"/>
      <w:r w:rsidRPr="000E227B">
        <w:rPr>
          <w:rFonts w:ascii="Verdana" w:eastAsia="Times New Roman" w:hAnsi="Verdana" w:cs="Times New Roman"/>
          <w:lang w:val="en-US"/>
        </w:rPr>
        <w:t>C.H. Beck Verlag - http://www.beck.de</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530" w:name="do|ax24|pt1|lia|pa3"/>
      <w:bookmarkEnd w:id="530"/>
      <w:r w:rsidRPr="000E227B">
        <w:rPr>
          <w:rFonts w:ascii="Verdana" w:eastAsia="Times New Roman" w:hAnsi="Verdana" w:cs="Times New Roman"/>
          <w:lang w:val="en-US"/>
        </w:rPr>
        <w:t>Cambridge University Press - http://www.cambridge.org/us/academic</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531" w:name="do|ax24|pt1|lia|pa4"/>
      <w:bookmarkEnd w:id="531"/>
      <w:r w:rsidRPr="000E227B">
        <w:rPr>
          <w:rFonts w:ascii="Verdana" w:eastAsia="Times New Roman" w:hAnsi="Verdana" w:cs="Times New Roman"/>
          <w:lang w:val="en-US"/>
        </w:rPr>
        <w:t>Columbia University Press - https://cup.columbia.edu</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532" w:name="do|ax24|pt1|lia|pa5"/>
      <w:bookmarkEnd w:id="532"/>
      <w:r w:rsidRPr="000E227B">
        <w:rPr>
          <w:rFonts w:ascii="Verdana" w:eastAsia="Times New Roman" w:hAnsi="Verdana" w:cs="Times New Roman"/>
          <w:lang w:val="en-US"/>
        </w:rPr>
        <w:t>Dalloz - http://www.dalloz.fr</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533" w:name="do|ax24|pt1|lia|pa6"/>
      <w:bookmarkEnd w:id="533"/>
      <w:r w:rsidRPr="000E227B">
        <w:rPr>
          <w:rFonts w:ascii="Verdana" w:eastAsia="Times New Roman" w:hAnsi="Verdana" w:cs="Times New Roman"/>
          <w:lang w:val="en-US"/>
        </w:rPr>
        <w:t>Duke University Press - https://www.dukeupress.edu</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534" w:name="do|ax24|pt1|lia|pa7"/>
      <w:bookmarkEnd w:id="534"/>
      <w:r w:rsidRPr="000E227B">
        <w:rPr>
          <w:rFonts w:ascii="Verdana" w:eastAsia="Times New Roman" w:hAnsi="Verdana" w:cs="Times New Roman"/>
          <w:lang w:val="en-US"/>
        </w:rPr>
        <w:t>Duncker &amp; Humblot Berlin - http://www.duncker-humblot.de</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535" w:name="do|ax24|pt1|lia|pa8"/>
      <w:bookmarkEnd w:id="535"/>
      <w:r w:rsidRPr="000E227B">
        <w:rPr>
          <w:rFonts w:ascii="Verdana" w:eastAsia="Times New Roman" w:hAnsi="Verdana" w:cs="Times New Roman"/>
          <w:lang w:val="en-US"/>
        </w:rPr>
        <w:t>Editions Bruylant - http://fr.bruylant.larciergroup.com şi http://en.bruylant.larciergroup.com</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536" w:name="do|ax24|pt1|lia|pa9"/>
      <w:bookmarkEnd w:id="536"/>
      <w:r w:rsidRPr="000E227B">
        <w:rPr>
          <w:rFonts w:ascii="Verdana" w:eastAsia="Times New Roman" w:hAnsi="Verdana" w:cs="Times New Roman"/>
          <w:lang w:val="en-US"/>
        </w:rPr>
        <w:t>Economica Paris http://wvvw.economica.fr</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537" w:name="do|ax24|pt1|lia|pa10"/>
      <w:bookmarkEnd w:id="537"/>
      <w:r w:rsidRPr="000E227B">
        <w:rPr>
          <w:rFonts w:ascii="Verdana" w:eastAsia="Times New Roman" w:hAnsi="Verdana" w:cs="Times New Roman"/>
          <w:lang w:val="en-US"/>
        </w:rPr>
        <w:t>Editions du Conseil de l'Europe/Council of Europe Publishing - https://book.coe.int/eur/en/</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538" w:name="do|ax24|pt1|lia|pa11"/>
      <w:bookmarkEnd w:id="538"/>
      <w:r w:rsidRPr="000E227B">
        <w:rPr>
          <w:rFonts w:ascii="Verdana" w:eastAsia="Times New Roman" w:hAnsi="Verdana" w:cs="Times New Roman"/>
          <w:lang w:val="en-US"/>
        </w:rPr>
        <w:t>Edward Elgar - http://www.e-elgar.com</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539" w:name="do|ax24|pt1|lia|pa12"/>
      <w:bookmarkEnd w:id="539"/>
      <w:r w:rsidRPr="000E227B">
        <w:rPr>
          <w:rFonts w:ascii="Verdana" w:eastAsia="Times New Roman" w:hAnsi="Verdana" w:cs="Times New Roman"/>
          <w:lang w:val="en-US"/>
        </w:rPr>
        <w:t>Eleven International Publishing - https://www.elevenpub.com/home</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540" w:name="do|ax24|pt1|lia|pa13"/>
      <w:bookmarkEnd w:id="540"/>
      <w:r w:rsidRPr="000E227B">
        <w:rPr>
          <w:rFonts w:ascii="Verdana" w:eastAsia="Times New Roman" w:hAnsi="Verdana" w:cs="Times New Roman"/>
          <w:lang w:val="en-US"/>
        </w:rPr>
        <w:t>Hart Publishing-Bloomsbury http://www.bloomsburyprofessional.com/uk/hart</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541" w:name="do|ax24|pt1|lia|pa14"/>
      <w:bookmarkEnd w:id="541"/>
      <w:r w:rsidRPr="000E227B">
        <w:rPr>
          <w:rFonts w:ascii="Verdana" w:eastAsia="Times New Roman" w:hAnsi="Verdana" w:cs="Times New Roman"/>
          <w:lang w:val="en-US"/>
        </w:rPr>
        <w:t>Intersentia - http://intersentia.com</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542" w:name="do|ax24|pt1|lia|pa15"/>
      <w:bookmarkEnd w:id="542"/>
      <w:r w:rsidRPr="000E227B">
        <w:rPr>
          <w:rFonts w:ascii="Verdana" w:eastAsia="Times New Roman" w:hAnsi="Verdana" w:cs="Times New Roman"/>
          <w:lang w:val="en-US"/>
        </w:rPr>
        <w:t>Vittorio Klostermann - http://www.klostermann.de</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543" w:name="do|ax24|pt1|lia|pa16"/>
      <w:bookmarkEnd w:id="543"/>
      <w:r w:rsidRPr="000E227B">
        <w:rPr>
          <w:rFonts w:ascii="Verdana" w:eastAsia="Times New Roman" w:hAnsi="Verdana" w:cs="Times New Roman"/>
          <w:lang w:val="en-US"/>
        </w:rPr>
        <w:t>Lextenso editions (include LGDJ şi Montchrestien) - http://www.lextenso-editions.fr</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544" w:name="do|ax24|pt1|lia|pa17"/>
      <w:bookmarkEnd w:id="544"/>
      <w:r w:rsidRPr="000E227B">
        <w:rPr>
          <w:rFonts w:ascii="Verdana" w:eastAsia="Times New Roman" w:hAnsi="Verdana" w:cs="Times New Roman"/>
          <w:lang w:val="en-US"/>
        </w:rPr>
        <w:t>LexisNexis (grupul RELX, fost Reed Elsevier) - http://www lexisnexis.com/en-us/gateway.page</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545" w:name="do|ax24|pt1|lia|pa18"/>
      <w:bookmarkEnd w:id="545"/>
      <w:r w:rsidRPr="000E227B">
        <w:rPr>
          <w:rFonts w:ascii="Verdana" w:eastAsia="Times New Roman" w:hAnsi="Verdana" w:cs="Times New Roman"/>
          <w:lang w:val="en-US"/>
        </w:rPr>
        <w:t>Harvard University Press - http://www.hup.harvard.edu</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546" w:name="do|ax24|pt1|lia|pa19"/>
      <w:bookmarkEnd w:id="546"/>
      <w:r w:rsidRPr="000E227B">
        <w:rPr>
          <w:rFonts w:ascii="Verdana" w:eastAsia="Times New Roman" w:hAnsi="Verdana" w:cs="Times New Roman"/>
          <w:lang w:val="en-US"/>
        </w:rPr>
        <w:t>Manz - http://www.manz.at/home.html</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547" w:name="do|ax24|pt1|lia|pa20"/>
      <w:bookmarkEnd w:id="547"/>
      <w:r w:rsidRPr="000E227B">
        <w:rPr>
          <w:rFonts w:ascii="Verdana" w:eastAsia="Times New Roman" w:hAnsi="Verdana" w:cs="Times New Roman"/>
          <w:lang w:val="en-US"/>
        </w:rPr>
        <w:t>Nomos - http://www.nomos.de</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548" w:name="do|ax24|pt1|lia|pa21"/>
      <w:bookmarkEnd w:id="548"/>
      <w:r w:rsidRPr="000E227B">
        <w:rPr>
          <w:rFonts w:ascii="Verdana" w:eastAsia="Times New Roman" w:hAnsi="Verdana" w:cs="Times New Roman"/>
          <w:lang w:val="en-US"/>
        </w:rPr>
        <w:t>Palgrave-Macmillan - http://www.palgrave.com/gb/</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549" w:name="do|ax24|pt1|lia|pa22"/>
      <w:bookmarkEnd w:id="549"/>
      <w:r w:rsidRPr="000E227B">
        <w:rPr>
          <w:rFonts w:ascii="Verdana" w:eastAsia="Times New Roman" w:hAnsi="Verdana" w:cs="Times New Roman"/>
          <w:lang w:val="en-US"/>
        </w:rPr>
        <w:t>Routledge - https://www.routledge.com</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550" w:name="do|ax24|pt1|lia|pa23"/>
      <w:bookmarkEnd w:id="550"/>
      <w:r w:rsidRPr="000E227B">
        <w:rPr>
          <w:rFonts w:ascii="Verdana" w:eastAsia="Times New Roman" w:hAnsi="Verdana" w:cs="Times New Roman"/>
          <w:lang w:val="en-US"/>
        </w:rPr>
        <w:t>Oxford University Press - http://global.oup.com/?cc=ro</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551" w:name="do|ax24|pt1|lia|pa24"/>
      <w:bookmarkEnd w:id="551"/>
      <w:r w:rsidRPr="000E227B">
        <w:rPr>
          <w:rFonts w:ascii="Verdana" w:eastAsia="Times New Roman" w:hAnsi="Verdana" w:cs="Times New Roman"/>
          <w:lang w:val="en-US"/>
        </w:rPr>
        <w:t>Presses Universitaires de France - https://www.puf.com</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552" w:name="do|ax24|pt1|lia|pa25"/>
      <w:bookmarkEnd w:id="552"/>
      <w:r w:rsidRPr="000E227B">
        <w:rPr>
          <w:rFonts w:ascii="Verdana" w:eastAsia="Times New Roman" w:hAnsi="Verdana" w:cs="Times New Roman"/>
          <w:lang w:val="en-US"/>
        </w:rPr>
        <w:t>Schulthess Zurich - https://www.schulthess.com/verlag</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553" w:name="do|ax24|pt1|lia|pa26"/>
      <w:bookmarkEnd w:id="553"/>
      <w:r w:rsidRPr="000E227B">
        <w:rPr>
          <w:rFonts w:ascii="Verdana" w:eastAsia="Times New Roman" w:hAnsi="Verdana" w:cs="Times New Roman"/>
          <w:lang w:val="en-US"/>
        </w:rPr>
        <w:t>Springer - http://www.springer.com/de</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554" w:name="do|ax24|pt1|lia|pa27"/>
      <w:bookmarkEnd w:id="554"/>
      <w:r w:rsidRPr="000E227B">
        <w:rPr>
          <w:rFonts w:ascii="Verdana" w:eastAsia="Times New Roman" w:hAnsi="Verdana" w:cs="Times New Roman"/>
          <w:lang w:val="en-US"/>
        </w:rPr>
        <w:t>Sweet&amp;Maxweli - http://www.sweetandmaxwell.co.uk</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555" w:name="do|ax24|pt1|lia|pa28"/>
      <w:bookmarkEnd w:id="555"/>
      <w:r w:rsidRPr="000E227B">
        <w:rPr>
          <w:rFonts w:ascii="Verdana" w:eastAsia="Times New Roman" w:hAnsi="Verdana" w:cs="Times New Roman"/>
          <w:lang w:val="en-US"/>
        </w:rPr>
        <w:t>Taylor &amp; Francis http://taylorandfrancis.com</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556" w:name="do|ax24|pt1|lia|pa29"/>
      <w:bookmarkEnd w:id="556"/>
      <w:r w:rsidRPr="000E227B">
        <w:rPr>
          <w:rFonts w:ascii="Verdana" w:eastAsia="Times New Roman" w:hAnsi="Verdana" w:cs="Times New Roman"/>
          <w:lang w:val="en-US"/>
        </w:rPr>
        <w:t>TMC Asser Press - http://www.asser.nl</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557" w:name="do|ax24|pt1|lia|pa30"/>
      <w:bookmarkEnd w:id="557"/>
      <w:r w:rsidRPr="000E227B">
        <w:rPr>
          <w:rFonts w:ascii="Verdana" w:eastAsia="Times New Roman" w:hAnsi="Verdana" w:cs="Times New Roman"/>
          <w:lang w:val="en-US"/>
        </w:rPr>
        <w:t>Wolters Kluwer - http://wolterskluwer.com (include şi Carl Heymanns - http://www.carl-heymanns.de/index.php?id-2)</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558" w:name="do|ax24|pt1|lia|pa31"/>
      <w:bookmarkEnd w:id="558"/>
      <w:r w:rsidRPr="000E227B">
        <w:rPr>
          <w:rFonts w:ascii="Verdana" w:eastAsia="Times New Roman" w:hAnsi="Verdana" w:cs="Times New Roman"/>
          <w:lang w:val="en-US"/>
        </w:rPr>
        <w:t>Yale University Press - http://yalebooks.com</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559" w:name="do|ax24|pt1|lib"/>
      <w:r w:rsidRPr="000E227B">
        <w:rPr>
          <w:rFonts w:ascii="Verdana" w:eastAsia="Times New Roman" w:hAnsi="Verdana" w:cs="Times New Roman"/>
          <w:b/>
          <w:bCs/>
          <w:noProof/>
          <w:color w:val="333399"/>
          <w:lang w:val="en-US"/>
        </w:rPr>
        <w:drawing>
          <wp:inline distT="0" distB="0" distL="0" distR="0">
            <wp:extent cx="99060" cy="99060"/>
            <wp:effectExtent l="0" t="0" r="0" b="0"/>
            <wp:docPr id="148" name="Picture 148"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4|pt1|lib|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559"/>
      <w:r w:rsidRPr="000E227B">
        <w:rPr>
          <w:rFonts w:ascii="Verdana" w:eastAsia="Times New Roman" w:hAnsi="Verdana" w:cs="Times New Roman"/>
          <w:b/>
          <w:bCs/>
          <w:color w:val="8F0000"/>
          <w:lang w:val="en-US"/>
        </w:rPr>
        <w:t>b)</w:t>
      </w:r>
      <w:r w:rsidRPr="000E227B">
        <w:rPr>
          <w:rFonts w:ascii="Verdana" w:eastAsia="Times New Roman" w:hAnsi="Verdana" w:cs="Times New Roman"/>
          <w:lang w:val="en-US"/>
        </w:rPr>
        <w:t>Lista 2 - Edituri de prestigiu din străinătate</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560" w:name="do|ax24|pt1|lib|pa1"/>
      <w:bookmarkEnd w:id="560"/>
      <w:r w:rsidRPr="000E227B">
        <w:rPr>
          <w:rFonts w:ascii="Verdana" w:eastAsia="Times New Roman" w:hAnsi="Verdana" w:cs="Times New Roman"/>
          <w:lang w:val="en-US"/>
        </w:rPr>
        <w:t>În această categorie intră editurile care întrunesc următoarele condiţii: aplică o procedură clară de peer review în vederea publicării (i.e. publicarea materialelor numai după aprobarea lor de către experţi în domeniu, stabiliţi de editură din propriul comitet ştiinţific sau dintre experţii independenţi); au vizibilitate şi recunoaştere internaţională, asigurată prin publicarea unor autori de referinţă, distribuţie globală şi prezenţa în biblioteci universitare şi ale institutelor de cercetare de prestigiu; a unui sit internet care să prezinte aceste informaţii.</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561" w:name="do|ax24|pt1|lib|pa2"/>
      <w:bookmarkEnd w:id="561"/>
      <w:r w:rsidRPr="000E227B">
        <w:rPr>
          <w:rFonts w:ascii="Verdana" w:eastAsia="Times New Roman" w:hAnsi="Verdana" w:cs="Times New Roman"/>
          <w:lang w:val="en-US"/>
        </w:rPr>
        <w:t>Cu titlu exemplificativ, pot fi incluse în această categorie:</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562" w:name="do|ax24|pt1|lib|pa3"/>
      <w:bookmarkEnd w:id="562"/>
      <w:r w:rsidRPr="000E227B">
        <w:rPr>
          <w:rFonts w:ascii="Verdana" w:eastAsia="Times New Roman" w:hAnsi="Verdana" w:cs="Times New Roman"/>
          <w:lang w:val="en-US"/>
        </w:rPr>
        <w:t>Armand Colin - http://www.armand-colin.com/les-livres/thematique/economie-et-science-politique/thematique/droit</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563" w:name="do|ax24|pt1|lib|pa4"/>
      <w:bookmarkEnd w:id="563"/>
      <w:r w:rsidRPr="000E227B">
        <w:rPr>
          <w:rFonts w:ascii="Verdana" w:eastAsia="Times New Roman" w:hAnsi="Verdana" w:cs="Times New Roman"/>
          <w:lang w:val="en-US"/>
        </w:rPr>
        <w:t>Aracne Editrice (Italia) - http://www.aracneeditrice.it/aracneweb/</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564" w:name="do|ax24|pt1|lib|pa5"/>
      <w:bookmarkEnd w:id="564"/>
      <w:r w:rsidRPr="000E227B">
        <w:rPr>
          <w:rFonts w:ascii="Verdana" w:eastAsia="Times New Roman" w:hAnsi="Verdana" w:cs="Times New Roman"/>
          <w:lang w:val="en-US"/>
        </w:rPr>
        <w:t>C.F.Mueller Verlag - http://www.cfmueller.de</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565" w:name="do|ax24|pt1|lib|pa6"/>
      <w:bookmarkEnd w:id="565"/>
      <w:r w:rsidRPr="000E227B">
        <w:rPr>
          <w:rFonts w:ascii="Verdana" w:eastAsia="Times New Roman" w:hAnsi="Verdana" w:cs="Times New Roman"/>
          <w:lang w:val="en-US"/>
        </w:rPr>
        <w:t>Editios Cujas - http://www.cujas.fr</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566" w:name="do|ax24|pt1|lib|pa7"/>
      <w:bookmarkEnd w:id="566"/>
      <w:r w:rsidRPr="000E227B">
        <w:rPr>
          <w:rFonts w:ascii="Verdana" w:eastAsia="Times New Roman" w:hAnsi="Verdana" w:cs="Times New Roman"/>
          <w:lang w:val="en-US"/>
        </w:rPr>
        <w:t>Editions Eres - http://www.editions-eres.com/nos-auteurs/49081/association-internationale-de-droit-penal</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567" w:name="do|ax24|pt1|lib|pa8"/>
      <w:bookmarkEnd w:id="567"/>
      <w:r w:rsidRPr="000E227B">
        <w:rPr>
          <w:rFonts w:ascii="Verdana" w:eastAsia="Times New Roman" w:hAnsi="Verdana" w:cs="Times New Roman"/>
          <w:lang w:val="en-US"/>
        </w:rPr>
        <w:t>Editions Gallimard - http://www.gallimard.fr</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568" w:name="do|ax24|pt1|lib|pa9"/>
      <w:bookmarkEnd w:id="568"/>
      <w:r w:rsidRPr="000E227B">
        <w:rPr>
          <w:rFonts w:ascii="Verdana" w:eastAsia="Times New Roman" w:hAnsi="Verdana" w:cs="Times New Roman"/>
          <w:lang w:val="en-US"/>
        </w:rPr>
        <w:t>Editions Pedone - http://www.pedone.info</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569" w:name="do|ax24|pt1|lib|pa10"/>
      <w:bookmarkEnd w:id="569"/>
      <w:r w:rsidRPr="000E227B">
        <w:rPr>
          <w:rFonts w:ascii="Verdana" w:eastAsia="Times New Roman" w:hAnsi="Verdana" w:cs="Times New Roman"/>
          <w:lang w:val="en-US"/>
        </w:rPr>
        <w:t>Editions du Seuil - seuil.com</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570" w:name="do|ax24|pt1|lib|pa11"/>
      <w:bookmarkEnd w:id="570"/>
      <w:r w:rsidRPr="000E227B">
        <w:rPr>
          <w:rFonts w:ascii="Verdana" w:eastAsia="Times New Roman" w:hAnsi="Verdana" w:cs="Times New Roman"/>
          <w:lang w:val="en-US"/>
        </w:rPr>
        <w:t>Europa Law Publishing - http://www.europalawpublishing.com/EN/home</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571" w:name="do|ax24|pt1|lib|pa12"/>
      <w:bookmarkEnd w:id="571"/>
      <w:r w:rsidRPr="000E227B">
        <w:rPr>
          <w:rFonts w:ascii="Verdana" w:eastAsia="Times New Roman" w:hAnsi="Verdana" w:cs="Times New Roman"/>
          <w:lang w:val="en-US"/>
        </w:rPr>
        <w:t>Giapichelli Editore - http://www.giappichelli.it/</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572" w:name="do|ax24|pt1|lib|pa13"/>
      <w:bookmarkEnd w:id="572"/>
      <w:r w:rsidRPr="000E227B">
        <w:rPr>
          <w:rFonts w:ascii="Verdana" w:eastAsia="Times New Roman" w:hAnsi="Verdana" w:cs="Times New Roman"/>
          <w:lang w:val="en-US"/>
        </w:rPr>
        <w:t>Giuffre Editore - http://www.giuffre.it</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573" w:name="do|ax24|pt1|lib|pa14"/>
      <w:bookmarkEnd w:id="573"/>
      <w:r w:rsidRPr="000E227B">
        <w:rPr>
          <w:rFonts w:ascii="Verdana" w:eastAsia="Times New Roman" w:hAnsi="Verdana" w:cs="Times New Roman"/>
          <w:lang w:val="en-US"/>
        </w:rPr>
        <w:t>Jovene Editore http://jovene.it</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574" w:name="do|ax24|pt1|lib|pa15"/>
      <w:bookmarkEnd w:id="574"/>
      <w:r w:rsidRPr="000E227B">
        <w:rPr>
          <w:rFonts w:ascii="Verdana" w:eastAsia="Times New Roman" w:hAnsi="Verdana" w:cs="Times New Roman"/>
          <w:lang w:val="en-US"/>
        </w:rPr>
        <w:t>Marcial Pons (Spania) - http://www.marcialpons.es</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575" w:name="do|ax24|pt1|lib|pa16"/>
      <w:bookmarkEnd w:id="575"/>
      <w:r w:rsidRPr="000E227B">
        <w:rPr>
          <w:rFonts w:ascii="Verdana" w:eastAsia="Times New Roman" w:hAnsi="Verdana" w:cs="Times New Roman"/>
          <w:lang w:val="en-US"/>
        </w:rPr>
        <w:t>Mohr-Siebeck Verlag - https://www.mohr.de/en</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576" w:name="do|ax24|pt1|lib|pa17"/>
      <w:bookmarkEnd w:id="576"/>
      <w:r w:rsidRPr="000E227B">
        <w:rPr>
          <w:rFonts w:ascii="Verdana" w:eastAsia="Times New Roman" w:hAnsi="Verdana" w:cs="Times New Roman"/>
          <w:lang w:val="en-US"/>
        </w:rPr>
        <w:t>Presses Universitaires de Strasbourg - http://pus.unistra.fr</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577" w:name="do|ax24|pt1|lib|pa18"/>
      <w:bookmarkEnd w:id="577"/>
      <w:r w:rsidRPr="000E227B">
        <w:rPr>
          <w:rFonts w:ascii="Verdana" w:eastAsia="Times New Roman" w:hAnsi="Verdana" w:cs="Times New Roman"/>
          <w:lang w:val="en-US"/>
        </w:rPr>
        <w:t>Presses Universitaires de Grenoble - http://www.pug.fr/theme/5/Droit</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578" w:name="do|ax24|pt1|lib|pa19"/>
      <w:bookmarkEnd w:id="578"/>
      <w:r w:rsidRPr="000E227B">
        <w:rPr>
          <w:rFonts w:ascii="Verdana" w:eastAsia="Times New Roman" w:hAnsi="Verdana" w:cs="Times New Roman"/>
          <w:lang w:val="en-US"/>
        </w:rPr>
        <w:t>Simone Editore - http://www.simone.it</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579" w:name="do|ax24|pt1|lib|pa20"/>
      <w:bookmarkEnd w:id="579"/>
      <w:r w:rsidRPr="000E227B">
        <w:rPr>
          <w:rFonts w:ascii="Verdana" w:eastAsia="Times New Roman" w:hAnsi="Verdana" w:cs="Times New Roman"/>
          <w:lang w:val="en-US"/>
        </w:rPr>
        <w:t>Wiley - http://eu.wiley.com/WileyCDA/Section/index.html (include Blackwell)</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580" w:name="do|ax24|pt1|lib|pa21"/>
      <w:bookmarkEnd w:id="580"/>
      <w:r w:rsidRPr="000E227B">
        <w:rPr>
          <w:rFonts w:ascii="Verdana" w:eastAsia="Times New Roman" w:hAnsi="Verdana" w:cs="Times New Roman"/>
          <w:lang w:val="en-US"/>
        </w:rPr>
        <w:t>Wilson&amp;Lafleur - http://www.wilsonlafleur.com/wilsonlafleur/Default.aspx</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581" w:name="do|ax24|pt1|lic"/>
      <w:r w:rsidRPr="000E227B">
        <w:rPr>
          <w:rFonts w:ascii="Verdana" w:eastAsia="Times New Roman" w:hAnsi="Verdana" w:cs="Times New Roman"/>
          <w:b/>
          <w:bCs/>
          <w:noProof/>
          <w:color w:val="333399"/>
          <w:lang w:val="en-US"/>
        </w:rPr>
        <w:drawing>
          <wp:inline distT="0" distB="0" distL="0" distR="0">
            <wp:extent cx="99060" cy="99060"/>
            <wp:effectExtent l="0" t="0" r="0" b="0"/>
            <wp:docPr id="147" name="Picture 147"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4|pt1|lic|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581"/>
      <w:r w:rsidRPr="000E227B">
        <w:rPr>
          <w:rFonts w:ascii="Verdana" w:eastAsia="Times New Roman" w:hAnsi="Verdana" w:cs="Times New Roman"/>
          <w:b/>
          <w:bCs/>
          <w:color w:val="8F0000"/>
          <w:lang w:val="en-US"/>
        </w:rPr>
        <w:t>c)</w:t>
      </w:r>
      <w:r w:rsidRPr="000E227B">
        <w:rPr>
          <w:rFonts w:ascii="Verdana" w:eastAsia="Times New Roman" w:hAnsi="Verdana" w:cs="Times New Roman"/>
          <w:lang w:val="en-US"/>
        </w:rPr>
        <w:t>Bazele de date internaţionale recunoscute sunt următoarele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81"/>
        <w:gridCol w:w="2999"/>
        <w:gridCol w:w="6095"/>
      </w:tblGrid>
      <w:tr w:rsidR="000E227B" w:rsidRPr="000E227B" w:rsidTr="000E227B">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bookmarkStart w:id="582" w:name="do|ax24|pt1|lic|pa1"/>
            <w:bookmarkEnd w:id="582"/>
            <w:r w:rsidRPr="000E227B">
              <w:rPr>
                <w:rFonts w:ascii="Verdana" w:eastAsia="Times New Roman" w:hAnsi="Verdana" w:cs="Times New Roman"/>
                <w:color w:val="000000"/>
                <w:sz w:val="16"/>
                <w:szCs w:val="16"/>
                <w:lang w:val="en-US"/>
              </w:rPr>
              <w:t>Nr. crt.</w:t>
            </w:r>
          </w:p>
        </w:tc>
        <w:tc>
          <w:tcPr>
            <w:tcW w:w="15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Denumirea bazei de date</w:t>
            </w:r>
          </w:p>
        </w:tc>
        <w:tc>
          <w:tcPr>
            <w:tcW w:w="31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Adresa web</w:t>
            </w:r>
          </w:p>
        </w:tc>
      </w:tr>
      <w:tr w:rsidR="000E227B" w:rsidRPr="000E227B" w:rsidTr="000E227B">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w:t>
            </w:r>
          </w:p>
        </w:tc>
        <w:tc>
          <w:tcPr>
            <w:tcW w:w="15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ISI Web of Knowledge</w:t>
            </w:r>
          </w:p>
        </w:tc>
        <w:tc>
          <w:tcPr>
            <w:tcW w:w="31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http://www.webofknowledge.com/</w:t>
            </w:r>
          </w:p>
        </w:tc>
      </w:tr>
      <w:tr w:rsidR="000E227B" w:rsidRPr="000E227B" w:rsidTr="000E227B">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w:t>
            </w:r>
          </w:p>
        </w:tc>
        <w:tc>
          <w:tcPr>
            <w:tcW w:w="15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Scopus</w:t>
            </w:r>
          </w:p>
        </w:tc>
        <w:tc>
          <w:tcPr>
            <w:tcW w:w="31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http://www.scopus.com/</w:t>
            </w:r>
          </w:p>
        </w:tc>
      </w:tr>
      <w:tr w:rsidR="000E227B" w:rsidRPr="000E227B" w:rsidTr="000E227B">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w:t>
            </w:r>
          </w:p>
        </w:tc>
        <w:tc>
          <w:tcPr>
            <w:tcW w:w="15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EBSCO</w:t>
            </w:r>
          </w:p>
        </w:tc>
        <w:tc>
          <w:tcPr>
            <w:tcW w:w="31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http://www.ebscohost.com/</w:t>
            </w:r>
          </w:p>
        </w:tc>
      </w:tr>
      <w:tr w:rsidR="000E227B" w:rsidRPr="000E227B" w:rsidTr="000E227B">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4.</w:t>
            </w:r>
          </w:p>
        </w:tc>
        <w:tc>
          <w:tcPr>
            <w:tcW w:w="15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CEEOL</w:t>
            </w:r>
          </w:p>
        </w:tc>
        <w:tc>
          <w:tcPr>
            <w:tcW w:w="31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http://www.ceeol.com/</w:t>
            </w:r>
          </w:p>
        </w:tc>
      </w:tr>
      <w:tr w:rsidR="000E227B" w:rsidRPr="000E227B" w:rsidTr="000E227B">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5.</w:t>
            </w:r>
          </w:p>
        </w:tc>
        <w:tc>
          <w:tcPr>
            <w:tcW w:w="15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SpringerLink</w:t>
            </w:r>
          </w:p>
        </w:tc>
        <w:tc>
          <w:tcPr>
            <w:tcW w:w="31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http://www.springerlink.com/</w:t>
            </w:r>
          </w:p>
        </w:tc>
      </w:tr>
      <w:tr w:rsidR="000E227B" w:rsidRPr="000E227B" w:rsidTr="000E227B">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S.</w:t>
            </w:r>
          </w:p>
        </w:tc>
        <w:tc>
          <w:tcPr>
            <w:tcW w:w="15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Science Direct</w:t>
            </w:r>
          </w:p>
        </w:tc>
        <w:tc>
          <w:tcPr>
            <w:tcW w:w="31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http://www.sciencedirect.com/</w:t>
            </w:r>
          </w:p>
        </w:tc>
      </w:tr>
      <w:tr w:rsidR="000E227B" w:rsidRPr="000E227B" w:rsidTr="000E227B">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7.</w:t>
            </w:r>
          </w:p>
        </w:tc>
        <w:tc>
          <w:tcPr>
            <w:tcW w:w="15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West Law</w:t>
            </w:r>
          </w:p>
        </w:tc>
        <w:tc>
          <w:tcPr>
            <w:tcW w:w="31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http://www.westlaw.com/</w:t>
            </w:r>
          </w:p>
        </w:tc>
      </w:tr>
      <w:tr w:rsidR="000E227B" w:rsidRPr="000E227B" w:rsidTr="000E227B">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8.</w:t>
            </w:r>
          </w:p>
        </w:tc>
        <w:tc>
          <w:tcPr>
            <w:tcW w:w="15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Francis</w:t>
            </w:r>
          </w:p>
        </w:tc>
        <w:tc>
          <w:tcPr>
            <w:tcW w:w="31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www.csa.com/factsheets/francis-set-c.php</w:t>
            </w:r>
          </w:p>
        </w:tc>
      </w:tr>
      <w:tr w:rsidR="000E227B" w:rsidRPr="000E227B" w:rsidTr="000E227B">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9.</w:t>
            </w:r>
          </w:p>
        </w:tc>
        <w:tc>
          <w:tcPr>
            <w:tcW w:w="15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Doctrinal</w:t>
            </w:r>
          </w:p>
        </w:tc>
        <w:tc>
          <w:tcPr>
            <w:tcW w:w="31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http://www. doctrinal.fr/</w:t>
            </w:r>
          </w:p>
        </w:tc>
      </w:tr>
      <w:tr w:rsidR="000E227B" w:rsidRPr="000E227B" w:rsidTr="000E227B">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10.</w:t>
            </w:r>
          </w:p>
        </w:tc>
        <w:tc>
          <w:tcPr>
            <w:tcW w:w="15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Hein Online</w:t>
            </w:r>
          </w:p>
        </w:tc>
        <w:tc>
          <w:tcPr>
            <w:tcW w:w="31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http://www.heinonline.org/</w:t>
            </w:r>
          </w:p>
        </w:tc>
      </w:tr>
      <w:tr w:rsidR="000E227B" w:rsidRPr="000E227B" w:rsidTr="000E227B">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11.</w:t>
            </w:r>
          </w:p>
        </w:tc>
        <w:tc>
          <w:tcPr>
            <w:tcW w:w="15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JSTOR</w:t>
            </w:r>
          </w:p>
        </w:tc>
        <w:tc>
          <w:tcPr>
            <w:tcW w:w="31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http://www.jstor.org/</w:t>
            </w:r>
          </w:p>
        </w:tc>
      </w:tr>
      <w:tr w:rsidR="000E227B" w:rsidRPr="000E227B" w:rsidTr="000E227B">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12.</w:t>
            </w:r>
          </w:p>
        </w:tc>
        <w:tc>
          <w:tcPr>
            <w:tcW w:w="15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Lexis Nexis</w:t>
            </w:r>
          </w:p>
        </w:tc>
        <w:tc>
          <w:tcPr>
            <w:tcW w:w="31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http://www.lexisnexis.com/</w:t>
            </w:r>
          </w:p>
        </w:tc>
      </w:tr>
      <w:tr w:rsidR="000E227B" w:rsidRPr="000E227B" w:rsidTr="000E227B">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13.</w:t>
            </w:r>
          </w:p>
        </w:tc>
        <w:tc>
          <w:tcPr>
            <w:tcW w:w="15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ProQuest</w:t>
            </w:r>
          </w:p>
        </w:tc>
        <w:tc>
          <w:tcPr>
            <w:tcW w:w="31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http://www.proquest.com/</w:t>
            </w:r>
          </w:p>
        </w:tc>
      </w:tr>
      <w:tr w:rsidR="000E227B" w:rsidRPr="000E227B" w:rsidTr="000E227B">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14.</w:t>
            </w:r>
          </w:p>
        </w:tc>
        <w:tc>
          <w:tcPr>
            <w:tcW w:w="15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Persee</w:t>
            </w:r>
          </w:p>
        </w:tc>
        <w:tc>
          <w:tcPr>
            <w:tcW w:w="31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http://wwvv.persee.fr/</w:t>
            </w:r>
          </w:p>
        </w:tc>
      </w:tr>
      <w:tr w:rsidR="000E227B" w:rsidRPr="000E227B" w:rsidTr="000E227B">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15.</w:t>
            </w:r>
          </w:p>
        </w:tc>
        <w:tc>
          <w:tcPr>
            <w:tcW w:w="15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ERIH Plus</w:t>
            </w:r>
          </w:p>
        </w:tc>
        <w:tc>
          <w:tcPr>
            <w:tcW w:w="31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https://dbh.nsd.uib.no/publiseringskanaler/erihplus/</w:t>
            </w:r>
          </w:p>
        </w:tc>
      </w:tr>
      <w:tr w:rsidR="000E227B" w:rsidRPr="000E227B" w:rsidTr="000E227B">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16.</w:t>
            </w:r>
          </w:p>
        </w:tc>
        <w:tc>
          <w:tcPr>
            <w:tcW w:w="15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KVK</w:t>
            </w:r>
          </w:p>
        </w:tc>
        <w:tc>
          <w:tcPr>
            <w:tcW w:w="31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https://kvk.bibliothek.kit.edu</w:t>
            </w:r>
          </w:p>
        </w:tc>
      </w:tr>
      <w:tr w:rsidR="000E227B" w:rsidRPr="000E227B" w:rsidTr="000E227B">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18.</w:t>
            </w:r>
          </w:p>
        </w:tc>
        <w:tc>
          <w:tcPr>
            <w:tcW w:w="15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Worldcat</w:t>
            </w:r>
          </w:p>
        </w:tc>
        <w:tc>
          <w:tcPr>
            <w:tcW w:w="31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http://worldcat.org</w:t>
            </w:r>
          </w:p>
        </w:tc>
      </w:tr>
    </w:tbl>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583" w:name="do|ax24|pt1|lic|pa2"/>
      <w:bookmarkEnd w:id="583"/>
      <w:r w:rsidRPr="000E227B">
        <w:rPr>
          <w:rFonts w:ascii="Verdana" w:eastAsia="Times New Roman" w:hAnsi="Verdana" w:cs="Times New Roman"/>
          <w:lang w:val="en-US"/>
        </w:rPr>
        <w:t>- Prin reviste ştiinţifice de prestigiu în domeniul ştiinţelor juridice se înţeleg periodicele de specialitate din ţară (acreditate) şi din străinătate care au colegiu redacţional, procedură de selecţie peer review a materialelor primite la redacţie, rezumate şi cuvinte cheie într-o limbă de largă circulaţie internaţională pentru toate studiile şi articolele pe care le publică, site internet detaliind aspectele de mai sus, respectă frecvenţa de apariţie declarată şi sunt indexate în minimum două dintre bazele de date internaţionale recunoscute. Nu sunt considerate reviste din străinătate cele din Republica Moldova.</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584" w:name="do|ax24|pt1|lic|pa3"/>
      <w:bookmarkEnd w:id="584"/>
      <w:r w:rsidRPr="000E227B">
        <w:rPr>
          <w:rFonts w:ascii="Verdana" w:eastAsia="Times New Roman" w:hAnsi="Verdana" w:cs="Times New Roman"/>
          <w:lang w:val="en-US"/>
        </w:rPr>
        <w:t>O publicaţie sau o citare se încadrează la un singur indicator, luându-se în considerare încadrarea cea mai favorabilă candidatului.</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585" w:name="do|ax24|pt1|lic|pa4"/>
      <w:bookmarkEnd w:id="585"/>
      <w:r w:rsidRPr="000E227B">
        <w:rPr>
          <w:rFonts w:ascii="Verdana" w:eastAsia="Times New Roman" w:hAnsi="Verdana" w:cs="Times New Roman"/>
          <w:lang w:val="en-US"/>
        </w:rPr>
        <w:t>Pentru ediţiile a doua şi următoarele ale unei publicaţii se acordă jumătate din punctajul menţionat în tabelul de mai jos (la indicatorul I.1 sau, după caz, I.2), însă numai dacă este vorba de o ediţie revizuită, completată sau adăugită.</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586" w:name="do|ax24|pt1|lic|pa5"/>
      <w:bookmarkEnd w:id="586"/>
      <w:r w:rsidRPr="000E227B">
        <w:rPr>
          <w:rFonts w:ascii="Verdana" w:eastAsia="Times New Roman" w:hAnsi="Verdana" w:cs="Times New Roman"/>
          <w:lang w:val="en-US"/>
        </w:rPr>
        <w:t>- Citarea unui titlu raportat de candidat se punctează o singură dată, indiferent de câte ori este citată într-o carte, într-un studiu, articol, capitol de volum colectiv, o recenzie etc. aparţinând cu necesitate altui autor.</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587" w:name="do|ax24|pt1|lic|pa6"/>
      <w:bookmarkEnd w:id="587"/>
      <w:r w:rsidRPr="000E227B">
        <w:rPr>
          <w:rFonts w:ascii="Verdana" w:eastAsia="Times New Roman" w:hAnsi="Verdana" w:cs="Times New Roman"/>
          <w:lang w:val="en-US"/>
        </w:rPr>
        <w:t>Pentru publicaţii (cursuri universitare, tratate, monografii, articole, studii etc.), punctajul menţionat în tabelul de mai jos (la indicatorii I1-I4) se acordă integral numai dacă lucrarea este elaborată în calitate de autor unic. Pentru lucrările realizate în colectiv, dacă se poate stabili contribuţia fiecărui coautor, punctajul se acordă proporţional cu contribuţia respectivă (spre exemplu, candidatul care are o contribuţie de 60/% la elaborarea unui curs universitar va primi 6 puncte din maximul de 10), iar dacă nu se poate stabili contribuţia fiecărui coautor, punctajul menţionat în tabelul de mai jos se va împărţi la numărul de coautori (de exemplu, în cazul unui curs universitar elaborat sub forma unei opere indivizibile de către 2 coautori, fiecare coautor va primi 5 puncte din maximul de 10).</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588" w:name="do|ax24|pt1|lic|pa7"/>
      <w:bookmarkEnd w:id="588"/>
      <w:r w:rsidRPr="000E227B">
        <w:rPr>
          <w:rFonts w:ascii="Verdana" w:eastAsia="Times New Roman" w:hAnsi="Verdana" w:cs="Times New Roman"/>
          <w:lang w:val="en-US"/>
        </w:rPr>
        <w:t>- prin Tratat se înţelege o lucrare de amploare (minim 300 de pagini, corespunzând la 1.500.000 de caractere fără a număra spaţiile), ce acoperă integral un domeniu sau subdomeniu al ştiinţelor juridice, analizând, de o manieră completă, informaţia obiectiv relevantă şi accesibilă în dreptul intern şi în dreptul comparat, conţinând sinteze teoretice şi practice utile şi propunând soluţii de lege ferenda temeinic argumentate.</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589" w:name="do|ax24|pt1|lic|pa8"/>
      <w:bookmarkEnd w:id="589"/>
      <w:r w:rsidRPr="000E227B">
        <w:rPr>
          <w:rFonts w:ascii="Verdana" w:eastAsia="Times New Roman" w:hAnsi="Verdana" w:cs="Times New Roman"/>
          <w:lang w:val="en-US"/>
        </w:rPr>
        <w:t>- prin Monografie se înţelege o lucrare de cercetare aprofundată inter- şi intradisciplinară a unui subiect de actualitate teoretică şi practică dintr-un domeniu al ştiinţelor juridice, rezultat al unei analize de drept intern, de drept comparat şi a teoriilor emise, ale cărei concluzii să poată duce în mod real la progresul cunoaşterii în materie.</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590" w:name="do|ax24|pt1|lic|pa9"/>
      <w:bookmarkEnd w:id="590"/>
      <w:r w:rsidRPr="000E227B">
        <w:rPr>
          <w:rFonts w:ascii="Verdana" w:eastAsia="Times New Roman" w:hAnsi="Verdana" w:cs="Times New Roman"/>
          <w:lang w:val="en-US"/>
        </w:rPr>
        <w:t>- prin Curs universitar se înţelege o lucrare care acoperă întreaga tematică a obiectului de studiu predat/vizat de candidat, astfel cum apare în curricula facultăţii, indiferent dacă materia respectivă este structurată într-un semestru sau în mai multe, menită a furniza viitorului jurist strict informaţia esenţială asupra stadiului actual al legislaţiei, practicii şi literaturii de specialitate în materie, cu practicarea, acolo unde este cazul, metodei comparatiste.</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591" w:name="do|ax24|pt1|lic|pa10"/>
      <w:bookmarkEnd w:id="591"/>
      <w:r w:rsidRPr="000E227B">
        <w:rPr>
          <w:rFonts w:ascii="Verdana" w:eastAsia="Times New Roman" w:hAnsi="Verdana" w:cs="Times New Roman"/>
          <w:lang w:val="en-US"/>
        </w:rPr>
        <w:t>- Prin Practici sau/şi Legislaţie comentată se înţelege cărţi în care practica sau/şi legislaţia este abordată complex: analize teoretice şi practice întemeiate pe observarea dreptului comparat, utilizând referiri şi trimiteri bibliografice la legislaţia, practica şi literatura de specialitate din ţară şi străinătate şi propunând fundamentat soluţii de lege lata şi de lege ferenda.</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592" w:name="do|ax24|pt1|lic|pa11"/>
      <w:bookmarkEnd w:id="592"/>
      <w:r w:rsidRPr="000E227B">
        <w:rPr>
          <w:rFonts w:ascii="Verdana" w:eastAsia="Times New Roman" w:hAnsi="Verdana" w:cs="Times New Roman"/>
          <w:lang w:val="en-US"/>
        </w:rPr>
        <w:t>- Prin Traduceri de cărţi se înţelege publicarea în ţară, în condiţiile menţionate la Cărţi, a transpunerilor în limba română a unor cărţi cu tematică juridică apărute la edituri internaţionale de prestigiu, la edituri de prestigiu din străinătate sau la edituri din străinătate cu peer review, însoţite de un studiu introductiv în care se demonstrează importanta lucrării traduse pentru mediul juridic românesc, expune stadiul internaţional şi intern al problematicii tratate de aceasta, precizează detaliile concrete ale efectuării traducerii (bibliografie, metodă utilizată etc.). Traducerile unor cărţi mai vechi de anul 1950 sunt punctate numai dacă vizează lucrări reeditate după acest an în editurile internaţionale menţionate mai sus. Se punctează şi traducerile de cărţi din limba română într-o limbă de circulaţie internaţională, dacă respecta cumulativ toate condiţiile şi apare într-una din editurile internaţionale menţionate mai sus.</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593" w:name="do|ax24|pt1|lic|pa12"/>
      <w:bookmarkEnd w:id="593"/>
      <w:r w:rsidRPr="000E227B">
        <w:rPr>
          <w:rFonts w:ascii="Verdana" w:eastAsia="Times New Roman" w:hAnsi="Verdana" w:cs="Times New Roman"/>
          <w:lang w:val="en-US"/>
        </w:rPr>
        <w:t>- Prin Îndrumare practice se înţelege adunări/grupări de practică sau/şi legislaţie incidentă(-e) într-o tematică propusă, cu referiri şi trimiteri bibliografice minimale, destinate uzului informativ al practicienilor sau/şi al studenţilor în drept.</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594" w:name="do|ax24|pt1|lic|pa13"/>
      <w:bookmarkEnd w:id="594"/>
      <w:r w:rsidRPr="000E227B">
        <w:rPr>
          <w:rFonts w:ascii="Verdana" w:eastAsia="Times New Roman" w:hAnsi="Verdana" w:cs="Times New Roman"/>
          <w:lang w:val="en-US"/>
        </w:rPr>
        <w:t>- prin Conferinţă naţională se înţelege o reuniune ştiinţifică organizată în ţară, având o tematică prestabilită şi un comitet de selecţie ştiinţifică a comunicărilor. Prin Conferinţă internaţională se înţelege o reuniune ştiinţifică organizată în ţară/străinătate, desfăşurată integral în limbă/limbi de largă circulaţie internaţională, având o tematică ştiinţifică de interes internaţional punctual prestabilită şi un comitet internaţional de selecţie ştiinţifică a comunicărilor.</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595" w:name="do|ax24|pt1|lic|pa14"/>
      <w:bookmarkEnd w:id="595"/>
      <w:r w:rsidRPr="000E227B">
        <w:rPr>
          <w:rFonts w:ascii="Verdana" w:eastAsia="Times New Roman" w:hAnsi="Verdana" w:cs="Times New Roman"/>
          <w:lang w:val="en-US"/>
        </w:rPr>
        <w:t>- prin grant de cercetare/contract direct de cercetare se înţelege orice proiect de cercetare ştiinţifică (derulat în echipă sau individual), în domeniul de specializare al candidatului, câştigat prin concurs organizat de autorităţile competente naţionale sau internaţionale (europene) (precum programele naţionale gestionate de UEFISCDI, programele europene de tip POSDRU, Horizon 2020 ş.a.). Sunt recunoscute ca granturi/contracte de cercetare şi cele obţinute de la a instituţie de învăţământ superior juridic sau de cercetare juridică din străinătate (ex. stagii de cercetare ca research fellow/responsabil sau membru într-o echipă de cercetare organizată şi selectată, pe o temă din domeniul de specializare al candidatului, de o astfel de instituţie).</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596" w:name="do|ax24|pt1|lic|pa15"/>
      <w:bookmarkEnd w:id="596"/>
      <w:r w:rsidRPr="000E227B">
        <w:rPr>
          <w:rFonts w:ascii="Verdana" w:eastAsia="Times New Roman" w:hAnsi="Verdana" w:cs="Times New Roman"/>
          <w:lang w:val="en-US"/>
        </w:rPr>
        <w:t>Se acordă următoarele punctaje: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67"/>
        <w:gridCol w:w="968"/>
        <w:gridCol w:w="1935"/>
        <w:gridCol w:w="2419"/>
        <w:gridCol w:w="1451"/>
        <w:gridCol w:w="1935"/>
      </w:tblGrid>
      <w:tr w:rsidR="000E227B" w:rsidRPr="000E227B" w:rsidTr="000E227B">
        <w:trPr>
          <w:tblCellSpacing w:w="0" w:type="dxa"/>
        </w:trPr>
        <w:tc>
          <w:tcPr>
            <w:tcW w:w="50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bookmarkStart w:id="597" w:name="do|ax24|pt1|lic|pa16"/>
            <w:bookmarkEnd w:id="597"/>
            <w:r w:rsidRPr="000E227B">
              <w:rPr>
                <w:rFonts w:ascii="Verdana" w:eastAsia="Times New Roman" w:hAnsi="Verdana" w:cs="Times New Roman"/>
                <w:color w:val="000000"/>
                <w:sz w:val="16"/>
                <w:szCs w:val="16"/>
                <w:lang w:val="en-US"/>
              </w:rPr>
              <w:t>Indicator</w:t>
            </w:r>
          </w:p>
        </w:tc>
        <w:tc>
          <w:tcPr>
            <w:tcW w:w="2750" w:type="pct"/>
            <w:gridSpan w:val="3"/>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Denumirea indicatorului</w:t>
            </w:r>
          </w:p>
        </w:tc>
        <w:tc>
          <w:tcPr>
            <w:tcW w:w="7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Punctaj</w:t>
            </w:r>
          </w:p>
        </w:tc>
        <w:tc>
          <w:tcPr>
            <w:tcW w:w="100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Elementul pentru care se acordă punctajul</w:t>
            </w:r>
          </w:p>
        </w:tc>
      </w:tr>
      <w:tr w:rsidR="000E227B" w:rsidRPr="000E227B" w:rsidTr="000E227B">
        <w:trPr>
          <w:tblCellSpacing w:w="0" w:type="dxa"/>
        </w:trPr>
        <w:tc>
          <w:tcPr>
            <w:tcW w:w="50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I1</w:t>
            </w:r>
          </w:p>
        </w:tc>
        <w:tc>
          <w:tcPr>
            <w:tcW w:w="50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sz w:val="16"/>
                <w:szCs w:val="16"/>
                <w:lang w:val="en-US"/>
              </w:rPr>
            </w:pPr>
            <w:r w:rsidRPr="000E227B">
              <w:rPr>
                <w:rFonts w:ascii="Verdana" w:eastAsia="Times New Roman" w:hAnsi="Verdana" w:cs="Times New Roman"/>
                <w:sz w:val="16"/>
                <w:szCs w:val="16"/>
                <w:lang w:val="en-US"/>
              </w:rPr>
              <w:t> </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Cărţi publicate la edituri internaţionale de prestigiu, la edituri de prestigiu din străinătate sau la edituri din ţară cu prestigiu recunoscut în domeniul ştiinţelor juridice, după cum urmează*:</w:t>
            </w:r>
          </w:p>
        </w:tc>
        <w:tc>
          <w:tcPr>
            <w:tcW w:w="3000" w:type="pct"/>
            <w:gridSpan w:val="3"/>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Punctajul de mai jos se dublează dacă lucrarea a apărut într-o limbă de largă circulaţie la o editură internaţională de prestigiu şi se găseşte în minimum zece biblioteci din catalogul desemnat de autoritatea naţională de cercetare pentru criteriile de selecţie la finanţare a proiectelor de cercetare</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sz w:val="16"/>
                <w:szCs w:val="16"/>
                <w:lang w:val="en-US"/>
              </w:rPr>
            </w:pPr>
          </w:p>
        </w:tc>
        <w:tc>
          <w:tcPr>
            <w:tcW w:w="3000" w:type="pct"/>
            <w:gridSpan w:val="3"/>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 Tratate</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10</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sz w:val="16"/>
                <w:szCs w:val="16"/>
                <w:lang w:val="en-US"/>
              </w:rPr>
            </w:pPr>
          </w:p>
        </w:tc>
        <w:tc>
          <w:tcPr>
            <w:tcW w:w="3000" w:type="pct"/>
            <w:gridSpan w:val="3"/>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 Monografii</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8</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sz w:val="16"/>
                <w:szCs w:val="16"/>
                <w:lang w:val="en-US"/>
              </w:rPr>
            </w:pPr>
          </w:p>
        </w:tc>
        <w:tc>
          <w:tcPr>
            <w:tcW w:w="3000" w:type="pct"/>
            <w:gridSpan w:val="3"/>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 Cursuri universitare</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7</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sz w:val="16"/>
                <w:szCs w:val="16"/>
                <w:lang w:val="en-US"/>
              </w:rPr>
            </w:pPr>
          </w:p>
        </w:tc>
        <w:tc>
          <w:tcPr>
            <w:tcW w:w="3000" w:type="pct"/>
            <w:gridSpan w:val="3"/>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 Practică şi/sau Legislaţie comentată</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5</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sz w:val="16"/>
                <w:szCs w:val="16"/>
                <w:lang w:val="en-US"/>
              </w:rPr>
            </w:pPr>
          </w:p>
        </w:tc>
        <w:tc>
          <w:tcPr>
            <w:tcW w:w="3000" w:type="pct"/>
            <w:gridSpan w:val="3"/>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 Traduceri de cărţi</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5</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sz w:val="16"/>
                <w:szCs w:val="16"/>
                <w:lang w:val="en-US"/>
              </w:rPr>
            </w:pPr>
          </w:p>
        </w:tc>
        <w:tc>
          <w:tcPr>
            <w:tcW w:w="3000" w:type="pct"/>
            <w:gridSpan w:val="3"/>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 Îndrumare practice</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2750" w:type="pct"/>
            <w:gridSpan w:val="3"/>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*Cărţi din categoriile de mai sus, publicate la alte edituri din străinătate cu peer review internaţional sau la edituri din România acreditate de Consiliul Naţional al Cercetării Ştiinţifice (categoria B)</w:t>
            </w:r>
          </w:p>
        </w:tc>
        <w:tc>
          <w:tcPr>
            <w:tcW w:w="7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vertAlign w:val="superscript"/>
                <w:lang w:val="en-US"/>
              </w:rPr>
              <w:t>1</w:t>
            </w:r>
            <w:r w:rsidRPr="000E227B">
              <w:rPr>
                <w:rFonts w:ascii="Verdana" w:eastAsia="Times New Roman" w:hAnsi="Verdana" w:cs="Times New Roman"/>
                <w:color w:val="000000"/>
                <w:sz w:val="16"/>
                <w:szCs w:val="16"/>
                <w:lang w:val="en-US"/>
              </w:rPr>
              <w:t>/</w:t>
            </w:r>
            <w:r w:rsidRPr="000E227B">
              <w:rPr>
                <w:rFonts w:ascii="Verdana" w:eastAsia="Times New Roman" w:hAnsi="Verdana" w:cs="Times New Roman"/>
                <w:color w:val="000000"/>
                <w:sz w:val="16"/>
                <w:szCs w:val="16"/>
                <w:vertAlign w:val="subscript"/>
                <w:lang w:val="en-US"/>
              </w:rPr>
              <w:t>2</w:t>
            </w:r>
            <w:r w:rsidRPr="000E227B">
              <w:rPr>
                <w:rFonts w:ascii="Verdana" w:eastAsia="Times New Roman" w:hAnsi="Verdana" w:cs="Times New Roman"/>
                <w:color w:val="000000"/>
                <w:sz w:val="16"/>
                <w:szCs w:val="16"/>
                <w:lang w:val="en-US"/>
              </w:rPr>
              <w:t xml:space="preserve"> din punctajele de mai sus</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Pe carte</w:t>
            </w:r>
          </w:p>
        </w:tc>
      </w:tr>
      <w:tr w:rsidR="000E227B" w:rsidRPr="000E227B" w:rsidTr="000E227B">
        <w:trPr>
          <w:tblCellSpacing w:w="0" w:type="dxa"/>
        </w:trPr>
        <w:tc>
          <w:tcPr>
            <w:tcW w:w="50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I2</w:t>
            </w:r>
          </w:p>
        </w:tc>
        <w:tc>
          <w:tcPr>
            <w:tcW w:w="2750" w:type="pct"/>
            <w:gridSpan w:val="3"/>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Articole/Studii care prezintă contribuţii in extenso, publicate în reviste ştiinţifice de prestigiu în domeniul ştiinţelor juridice*</w:t>
            </w:r>
          </w:p>
        </w:tc>
        <w:tc>
          <w:tcPr>
            <w:tcW w:w="7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Pe articol/studiu</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2750" w:type="pct"/>
            <w:gridSpan w:val="3"/>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*Publicare în reviste străine într-o limbă de largă circulaţie internaţională</w:t>
            </w:r>
          </w:p>
        </w:tc>
        <w:tc>
          <w:tcPr>
            <w:tcW w:w="7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Pe articol/studiu</w:t>
            </w:r>
          </w:p>
        </w:tc>
      </w:tr>
      <w:tr w:rsidR="000E227B" w:rsidRPr="000E227B" w:rsidTr="000E227B">
        <w:trPr>
          <w:tblCellSpacing w:w="0" w:type="dxa"/>
        </w:trPr>
        <w:tc>
          <w:tcPr>
            <w:tcW w:w="50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I3</w:t>
            </w:r>
          </w:p>
        </w:tc>
        <w:tc>
          <w:tcPr>
            <w:tcW w:w="2750" w:type="pct"/>
            <w:gridSpan w:val="3"/>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Capitole de carte, studii în volume colective sau în volume ale conferinţelor care prezintă contribuţii in extenso, publicate la edituri cu prestigiu recunoscut în domeniul ştiinţelor juridice*</w:t>
            </w:r>
          </w:p>
        </w:tc>
        <w:tc>
          <w:tcPr>
            <w:tcW w:w="7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Pe publicaţie</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2750" w:type="pct"/>
            <w:gridSpan w:val="3"/>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*Publicare în străinătate, într-o limbă de largă circulaţie internaţională</w:t>
            </w:r>
          </w:p>
        </w:tc>
        <w:tc>
          <w:tcPr>
            <w:tcW w:w="7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Pe articol/studiu</w:t>
            </w:r>
          </w:p>
        </w:tc>
      </w:tr>
      <w:tr w:rsidR="000E227B" w:rsidRPr="000E227B" w:rsidTr="000E227B">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I4</w:t>
            </w:r>
          </w:p>
        </w:tc>
        <w:tc>
          <w:tcPr>
            <w:tcW w:w="2750" w:type="pct"/>
            <w:gridSpan w:val="3"/>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Traduceri în limba română de: articole/studii care prezintă contribuţii in extenso, publicate în reviste ştiinţifice internaţionale de prestigiu în domeniul ştiinţelor juridice; studii în volume colective internaţionale sau în volume ale conferinţelor internaţionale care prezintă contribuţii in extenso, publicate la edituri cu prestigiu recunoscut în domeniul ştiinţelor juridice</w:t>
            </w:r>
          </w:p>
        </w:tc>
        <w:tc>
          <w:tcPr>
            <w:tcW w:w="7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0,5</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Pe traducere</w:t>
            </w:r>
          </w:p>
        </w:tc>
      </w:tr>
      <w:tr w:rsidR="000E227B" w:rsidRPr="000E227B" w:rsidTr="000E227B">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I5</w:t>
            </w:r>
          </w:p>
        </w:tc>
        <w:tc>
          <w:tcPr>
            <w:tcW w:w="2750" w:type="pct"/>
            <w:gridSpan w:val="3"/>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Director/Responsabil în granturi de cercetare sau contracte directe de cercetare internaţionale</w:t>
            </w:r>
          </w:p>
        </w:tc>
        <w:tc>
          <w:tcPr>
            <w:tcW w:w="7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10</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Pe grant/contract</w:t>
            </w:r>
          </w:p>
        </w:tc>
      </w:tr>
      <w:tr w:rsidR="000E227B" w:rsidRPr="000E227B" w:rsidTr="000E227B">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I6</w:t>
            </w:r>
          </w:p>
        </w:tc>
        <w:tc>
          <w:tcPr>
            <w:tcW w:w="2750" w:type="pct"/>
            <w:gridSpan w:val="3"/>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Membru în echipă în granturi de cercetare sau contracte directe de cercetare internaţionale</w:t>
            </w:r>
          </w:p>
        </w:tc>
        <w:tc>
          <w:tcPr>
            <w:tcW w:w="7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Pe grant/contract</w:t>
            </w:r>
          </w:p>
        </w:tc>
      </w:tr>
      <w:tr w:rsidR="000E227B" w:rsidRPr="000E227B" w:rsidTr="000E227B">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I7</w:t>
            </w:r>
          </w:p>
        </w:tc>
        <w:tc>
          <w:tcPr>
            <w:tcW w:w="2750" w:type="pct"/>
            <w:gridSpan w:val="3"/>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Director/Responsabil în granturi de cercetare sau contracte directe de cercetare naţionale</w:t>
            </w:r>
          </w:p>
        </w:tc>
        <w:tc>
          <w:tcPr>
            <w:tcW w:w="7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5</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Pe grant/contract</w:t>
            </w:r>
          </w:p>
        </w:tc>
      </w:tr>
      <w:tr w:rsidR="000E227B" w:rsidRPr="000E227B" w:rsidTr="000E227B">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I8</w:t>
            </w:r>
          </w:p>
        </w:tc>
        <w:tc>
          <w:tcPr>
            <w:tcW w:w="2750" w:type="pct"/>
            <w:gridSpan w:val="3"/>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Membru în echipă în granturi de cercetare sau contracte directe de cercetare naţionale</w:t>
            </w:r>
          </w:p>
        </w:tc>
        <w:tc>
          <w:tcPr>
            <w:tcW w:w="7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Pe grant/contract</w:t>
            </w:r>
          </w:p>
        </w:tc>
      </w:tr>
      <w:tr w:rsidR="000E227B" w:rsidRPr="000E227B" w:rsidTr="000E227B">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I9</w:t>
            </w:r>
          </w:p>
        </w:tc>
        <w:tc>
          <w:tcPr>
            <w:tcW w:w="2750" w:type="pct"/>
            <w:gridSpan w:val="3"/>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Citări ale publicaţiilor candidatului în cărţi, capitole de cărţi sau volume, publicate la edituri româneşti cu prestigiu recunoscut în domeniul ştiinţelor juridice, precum şi în reviste ştiinţifice româneşti de prestigiu în domeniul ştiinţelor juridice</w:t>
            </w:r>
          </w:p>
        </w:tc>
        <w:tc>
          <w:tcPr>
            <w:tcW w:w="7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0,2</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Pe citare</w:t>
            </w:r>
          </w:p>
        </w:tc>
      </w:tr>
      <w:tr w:rsidR="000E227B" w:rsidRPr="000E227B" w:rsidTr="000E227B">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I10</w:t>
            </w:r>
          </w:p>
        </w:tc>
        <w:tc>
          <w:tcPr>
            <w:tcW w:w="2750" w:type="pct"/>
            <w:gridSpan w:val="3"/>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Citări ale publicaţiilor candidatului în cărţi, capitole de cărţi sau volume, publicate la edituri cu prestigiu internaţional, respectiv articole în reviste străine de prestigiu în domeniul ştiinţelor juridice</w:t>
            </w:r>
          </w:p>
        </w:tc>
        <w:tc>
          <w:tcPr>
            <w:tcW w:w="7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0,4</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Pe citare</w:t>
            </w:r>
          </w:p>
        </w:tc>
      </w:tr>
      <w:tr w:rsidR="000E227B" w:rsidRPr="000E227B" w:rsidTr="000E227B">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I11</w:t>
            </w:r>
          </w:p>
        </w:tc>
        <w:tc>
          <w:tcPr>
            <w:tcW w:w="2750" w:type="pct"/>
            <w:gridSpan w:val="3"/>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Punctaj suplimentar: minimum douăzeci de citări ale unui articol/studiu al candidatului care prezintă contribuţii in extenso, publicat în reviste ştiinţifice de prestigiu în domeniul ştiinţelor juridice*</w:t>
            </w:r>
          </w:p>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*Rută alternativă: minimum cinci citări ale unui articol/studiu al candidatului care prezintă contribuţii in extenso, publicat în reviste ştiinţifice din străinătate de prestigiu în domeniul ştiinţelor juridice</w:t>
            </w:r>
          </w:p>
        </w:tc>
        <w:tc>
          <w:tcPr>
            <w:tcW w:w="7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5</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Pe articol/studiu</w:t>
            </w:r>
          </w:p>
        </w:tc>
      </w:tr>
      <w:tr w:rsidR="000E227B" w:rsidRPr="000E227B" w:rsidTr="000E227B">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I12</w:t>
            </w:r>
          </w:p>
        </w:tc>
        <w:tc>
          <w:tcPr>
            <w:tcW w:w="2750" w:type="pct"/>
            <w:gridSpan w:val="3"/>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Premii ale Academiei Române, ale celorlalte academii înfiinţate prin lege, precum şi ale Uniunii Juriştilor</w:t>
            </w:r>
          </w:p>
        </w:tc>
        <w:tc>
          <w:tcPr>
            <w:tcW w:w="7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Pe premiu</w:t>
            </w:r>
          </w:p>
        </w:tc>
      </w:tr>
      <w:tr w:rsidR="000E227B" w:rsidRPr="000E227B" w:rsidTr="000E227B">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I13</w:t>
            </w:r>
          </w:p>
        </w:tc>
        <w:tc>
          <w:tcPr>
            <w:tcW w:w="2750" w:type="pct"/>
            <w:gridSpan w:val="3"/>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Redactor al unei reviste editate sau în ţară, de prestigiu în domeniul ştiinţelor juridice*</w:t>
            </w:r>
          </w:p>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*Se dublează punctajul, dacă revista este editată în străinătate, într-o limbă de largă circulaţie internaţională. Se adaugă câte un punct suplimentar pentru fiecare trei ani consecutivi de vechime în funcţia de redactor</w:t>
            </w:r>
          </w:p>
        </w:tc>
        <w:tc>
          <w:tcPr>
            <w:tcW w:w="7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Pe titlu de revistă</w:t>
            </w:r>
          </w:p>
        </w:tc>
      </w:tr>
      <w:tr w:rsidR="000E227B" w:rsidRPr="000E227B" w:rsidTr="000E227B">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I14</w:t>
            </w:r>
          </w:p>
        </w:tc>
        <w:tc>
          <w:tcPr>
            <w:tcW w:w="2750" w:type="pct"/>
            <w:gridSpan w:val="3"/>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Coordonator de volume publicate la edituri naţionale cu prestigiu recunoscut în domeniul ştiinţelor juridice*</w:t>
            </w:r>
          </w:p>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*Punctajul se dublează pentru volumele publicate la edituri din străinătate (din categoriile menţionate la Definiţii)</w:t>
            </w:r>
          </w:p>
        </w:tc>
        <w:tc>
          <w:tcPr>
            <w:tcW w:w="7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Pe volum coordonat</w:t>
            </w:r>
          </w:p>
        </w:tc>
      </w:tr>
      <w:tr w:rsidR="000E227B" w:rsidRPr="000E227B" w:rsidTr="000E227B">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I15</w:t>
            </w:r>
          </w:p>
        </w:tc>
        <w:tc>
          <w:tcPr>
            <w:tcW w:w="2750" w:type="pct"/>
            <w:gridSpan w:val="3"/>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Membru în consiliul editorial al unei reviste ştiinţifice de prestigiu în domeniul ştiinţelor juridice*</w:t>
            </w:r>
          </w:p>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*Se dublează punctajul pentru revistele din străinătate</w:t>
            </w:r>
          </w:p>
        </w:tc>
        <w:tc>
          <w:tcPr>
            <w:tcW w:w="7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0,5</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Pe revistă</w:t>
            </w:r>
          </w:p>
        </w:tc>
      </w:tr>
      <w:tr w:rsidR="000E227B" w:rsidRPr="000E227B" w:rsidTr="000E227B">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I16</w:t>
            </w:r>
          </w:p>
        </w:tc>
        <w:tc>
          <w:tcPr>
            <w:tcW w:w="2750" w:type="pct"/>
            <w:gridSpan w:val="3"/>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Organizator de conferinţe naţionale*</w:t>
            </w:r>
          </w:p>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*Se dublează punctajul pentru conferinţe internaţionale</w:t>
            </w:r>
          </w:p>
        </w:tc>
        <w:tc>
          <w:tcPr>
            <w:tcW w:w="7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Pe conferinţă</w:t>
            </w:r>
          </w:p>
        </w:tc>
      </w:tr>
      <w:tr w:rsidR="000E227B" w:rsidRPr="000E227B" w:rsidTr="000E227B">
        <w:trPr>
          <w:tblCellSpacing w:w="0" w:type="dxa"/>
        </w:trPr>
        <w:tc>
          <w:tcPr>
            <w:tcW w:w="50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I17</w:t>
            </w:r>
          </w:p>
        </w:tc>
        <w:tc>
          <w:tcPr>
            <w:tcW w:w="2750" w:type="pct"/>
            <w:gridSpan w:val="3"/>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Participare la conferinţe naţionale în calitate de:</w:t>
            </w:r>
          </w:p>
        </w:tc>
        <w:tc>
          <w:tcPr>
            <w:tcW w:w="1750" w:type="pct"/>
            <w:gridSpan w:val="2"/>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*Punctajul se dublează pentru conferinţele internaţionale</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2750" w:type="pct"/>
            <w:gridSpan w:val="3"/>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Keynote speaker</w:t>
            </w:r>
          </w:p>
        </w:tc>
        <w:tc>
          <w:tcPr>
            <w:tcW w:w="7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sz w:val="16"/>
                <w:szCs w:val="16"/>
                <w:lang w:val="en-US"/>
              </w:rPr>
            </w:pPr>
            <w:r w:rsidRPr="000E227B">
              <w:rPr>
                <w:rFonts w:ascii="Verdana" w:eastAsia="Times New Roman" w:hAnsi="Verdana" w:cs="Times New Roman"/>
                <w:sz w:val="16"/>
                <w:szCs w:val="16"/>
                <w:lang w:val="en-US"/>
              </w:rPr>
              <w:t> </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2750" w:type="pct"/>
            <w:gridSpan w:val="3"/>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Speaker</w:t>
            </w:r>
          </w:p>
        </w:tc>
        <w:tc>
          <w:tcPr>
            <w:tcW w:w="7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sz w:val="16"/>
                <w:szCs w:val="16"/>
                <w:lang w:val="en-US"/>
              </w:rPr>
            </w:pPr>
            <w:r w:rsidRPr="000E227B">
              <w:rPr>
                <w:rFonts w:ascii="Verdana" w:eastAsia="Times New Roman" w:hAnsi="Verdana" w:cs="Times New Roman"/>
                <w:sz w:val="16"/>
                <w:szCs w:val="16"/>
                <w:lang w:val="en-US"/>
              </w:rPr>
              <w:t> </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2750" w:type="pct"/>
            <w:gridSpan w:val="3"/>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Moderator</w:t>
            </w:r>
          </w:p>
        </w:tc>
        <w:tc>
          <w:tcPr>
            <w:tcW w:w="7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0,5</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sz w:val="16"/>
                <w:szCs w:val="16"/>
                <w:lang w:val="en-US"/>
              </w:rPr>
            </w:pPr>
            <w:r w:rsidRPr="000E227B">
              <w:rPr>
                <w:rFonts w:ascii="Verdana" w:eastAsia="Times New Roman" w:hAnsi="Verdana" w:cs="Times New Roman"/>
                <w:sz w:val="16"/>
                <w:szCs w:val="16"/>
                <w:lang w:val="en-US"/>
              </w:rPr>
              <w:t> </w:t>
            </w:r>
          </w:p>
        </w:tc>
      </w:tr>
      <w:tr w:rsidR="000E227B" w:rsidRPr="000E227B" w:rsidTr="000E227B">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I18</w:t>
            </w:r>
          </w:p>
        </w:tc>
        <w:tc>
          <w:tcPr>
            <w:tcW w:w="2750" w:type="pct"/>
            <w:gridSpan w:val="3"/>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Coordonarea unor programe de studii universitare*</w:t>
            </w:r>
          </w:p>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*Punctajul se dublează dacă programul este oferit în limbi de largă circulaţie internaţională. Punctajul se triplează dacă programul este oferit în limbi de largă circulaţie internaţională şi timp de trei ani consecutivi jumătate din studenţii înscrişi în program sunt străini.</w:t>
            </w:r>
          </w:p>
        </w:tc>
        <w:tc>
          <w:tcPr>
            <w:tcW w:w="7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Pe program de studii</w:t>
            </w:r>
          </w:p>
        </w:tc>
      </w:tr>
      <w:tr w:rsidR="000E227B" w:rsidRPr="000E227B" w:rsidTr="000E227B">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I19</w:t>
            </w:r>
          </w:p>
        </w:tc>
        <w:tc>
          <w:tcPr>
            <w:tcW w:w="2750" w:type="pct"/>
            <w:gridSpan w:val="3"/>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Mobilităţi de predare în cadrul programelor de cooperare internaţională (Erasmus, Fulbright, DAAD etc.)</w:t>
            </w:r>
          </w:p>
        </w:tc>
        <w:tc>
          <w:tcPr>
            <w:tcW w:w="7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Pe mobilitate</w:t>
            </w:r>
          </w:p>
        </w:tc>
      </w:tr>
      <w:tr w:rsidR="000E227B" w:rsidRPr="000E227B" w:rsidTr="000E227B">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I20</w:t>
            </w:r>
          </w:p>
        </w:tc>
        <w:tc>
          <w:tcPr>
            <w:tcW w:w="2750" w:type="pct"/>
            <w:gridSpan w:val="3"/>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Profesor asociat/visiting/cadru didactic universitar la o universitate din străinătate</w:t>
            </w:r>
          </w:p>
        </w:tc>
        <w:tc>
          <w:tcPr>
            <w:tcW w:w="7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2/lună de misiune</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Pe universitate</w:t>
            </w:r>
          </w:p>
        </w:tc>
      </w:tr>
      <w:tr w:rsidR="000E227B" w:rsidRPr="000E227B" w:rsidTr="000E227B">
        <w:trPr>
          <w:tblCellSpacing w:w="0" w:type="dxa"/>
        </w:trPr>
        <w:tc>
          <w:tcPr>
            <w:tcW w:w="50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I21</w:t>
            </w:r>
          </w:p>
        </w:tc>
        <w:tc>
          <w:tcPr>
            <w:tcW w:w="2750" w:type="pct"/>
            <w:gridSpan w:val="3"/>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Studii şi perfecţionare în străinătate:</w:t>
            </w:r>
          </w:p>
        </w:tc>
        <w:tc>
          <w:tcPr>
            <w:tcW w:w="7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sz w:val="16"/>
                <w:szCs w:val="16"/>
                <w:lang w:val="en-US"/>
              </w:rPr>
            </w:pPr>
            <w:r w:rsidRPr="000E227B">
              <w:rPr>
                <w:rFonts w:ascii="Verdana" w:eastAsia="Times New Roman" w:hAnsi="Verdana" w:cs="Times New Roman"/>
                <w:sz w:val="16"/>
                <w:szCs w:val="16"/>
                <w:lang w:val="en-US"/>
              </w:rPr>
              <w:t> </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sz w:val="16"/>
                <w:szCs w:val="16"/>
                <w:lang w:val="en-US"/>
              </w:rPr>
            </w:pPr>
            <w:r w:rsidRPr="000E227B">
              <w:rPr>
                <w:rFonts w:ascii="Verdana" w:eastAsia="Times New Roman" w:hAnsi="Verdana" w:cs="Times New Roman"/>
                <w:sz w:val="16"/>
                <w:szCs w:val="16"/>
                <w:lang w:val="en-US"/>
              </w:rPr>
              <w:t> </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2750" w:type="pct"/>
            <w:gridSpan w:val="3"/>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 master la o universitate din străinătate</w:t>
            </w:r>
          </w:p>
        </w:tc>
        <w:tc>
          <w:tcPr>
            <w:tcW w:w="7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Pe program de master</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2750" w:type="pct"/>
            <w:gridSpan w:val="3"/>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 doctorat în străinătate sau în cotutelă cu o instituţie din străinătate</w:t>
            </w:r>
          </w:p>
        </w:tc>
        <w:tc>
          <w:tcPr>
            <w:tcW w:w="7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Pe doctorat</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2750" w:type="pct"/>
            <w:gridSpan w:val="3"/>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 efectuarea unui stagiu postdoctoral cu o durată de cel puţin o lună la o universitate din străinătate</w:t>
            </w:r>
          </w:p>
        </w:tc>
        <w:tc>
          <w:tcPr>
            <w:tcW w:w="7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1/lună de stadiu</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Pe universitate</w:t>
            </w:r>
          </w:p>
        </w:tc>
      </w:tr>
      <w:tr w:rsidR="000E227B" w:rsidRPr="000E227B" w:rsidTr="000E227B">
        <w:trPr>
          <w:tblCellSpacing w:w="0" w:type="dxa"/>
        </w:trPr>
        <w:tc>
          <w:tcPr>
            <w:tcW w:w="50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I22</w:t>
            </w:r>
          </w:p>
        </w:tc>
        <w:tc>
          <w:tcPr>
            <w:tcW w:w="2750" w:type="pct"/>
            <w:gridSpan w:val="3"/>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Participarea, în calitate de expert, la comisiile pentru elaborarea proiectelor unor acte normative*</w:t>
            </w:r>
          </w:p>
        </w:tc>
        <w:tc>
          <w:tcPr>
            <w:tcW w:w="7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Pe proiect de act normativ</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2750" w:type="pct"/>
            <w:gridSpan w:val="3"/>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*Constituţie, coduri fundamentale</w:t>
            </w:r>
          </w:p>
        </w:tc>
        <w:tc>
          <w:tcPr>
            <w:tcW w:w="7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10</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Pe proiect de act normativ</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2750" w:type="pct"/>
            <w:gridSpan w:val="3"/>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*Coduri specializate sau profesionale, alte acte normative</w:t>
            </w:r>
          </w:p>
        </w:tc>
        <w:tc>
          <w:tcPr>
            <w:tcW w:w="7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Pe proiect de act normativ</w:t>
            </w:r>
          </w:p>
        </w:tc>
      </w:tr>
      <w:tr w:rsidR="000E227B" w:rsidRPr="000E227B" w:rsidTr="000E227B">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I23</w:t>
            </w:r>
          </w:p>
        </w:tc>
        <w:tc>
          <w:tcPr>
            <w:tcW w:w="2750" w:type="pct"/>
            <w:gridSpan w:val="3"/>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Participarea la comisiile de concursuri sau/şi examene organizate de profesiile juridice</w:t>
            </w:r>
          </w:p>
        </w:tc>
        <w:tc>
          <w:tcPr>
            <w:tcW w:w="7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0,5</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Pe comisie</w:t>
            </w:r>
          </w:p>
        </w:tc>
      </w:tr>
      <w:tr w:rsidR="000E227B" w:rsidRPr="000E227B" w:rsidTr="000E227B">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I24</w:t>
            </w:r>
          </w:p>
        </w:tc>
        <w:tc>
          <w:tcPr>
            <w:tcW w:w="2750" w:type="pct"/>
            <w:gridSpan w:val="3"/>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Redactarea de opinii ştiinţifice solicitate de autorităţi, instituţii publice sau corpuri profesionale</w:t>
            </w:r>
          </w:p>
        </w:tc>
        <w:tc>
          <w:tcPr>
            <w:tcW w:w="7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Pe opinie</w:t>
            </w:r>
          </w:p>
        </w:tc>
      </w:tr>
      <w:tr w:rsidR="000E227B" w:rsidRPr="000E227B" w:rsidTr="000E227B">
        <w:trPr>
          <w:tblCellSpacing w:w="0" w:type="dxa"/>
        </w:trPr>
        <w:tc>
          <w:tcPr>
            <w:tcW w:w="50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I25</w:t>
            </w:r>
          </w:p>
        </w:tc>
        <w:tc>
          <w:tcPr>
            <w:tcW w:w="2750" w:type="pct"/>
            <w:gridSpan w:val="3"/>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Membru în comisiile pentru ocuparea posturilor didactice:</w:t>
            </w:r>
          </w:p>
        </w:tc>
        <w:tc>
          <w:tcPr>
            <w:tcW w:w="7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sz w:val="16"/>
                <w:szCs w:val="16"/>
                <w:lang w:val="en-US"/>
              </w:rPr>
            </w:pPr>
            <w:r w:rsidRPr="000E227B">
              <w:rPr>
                <w:rFonts w:ascii="Verdana" w:eastAsia="Times New Roman" w:hAnsi="Verdana" w:cs="Times New Roman"/>
                <w:sz w:val="16"/>
                <w:szCs w:val="16"/>
                <w:lang w:val="en-US"/>
              </w:rPr>
              <w:t> </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sz w:val="16"/>
                <w:szCs w:val="16"/>
                <w:lang w:val="en-US"/>
              </w:rPr>
            </w:pPr>
            <w:r w:rsidRPr="000E227B">
              <w:rPr>
                <w:rFonts w:ascii="Verdana" w:eastAsia="Times New Roman" w:hAnsi="Verdana" w:cs="Times New Roman"/>
                <w:sz w:val="16"/>
                <w:szCs w:val="16"/>
                <w:lang w:val="en-US"/>
              </w:rPr>
              <w:t> </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2750" w:type="pct"/>
            <w:gridSpan w:val="3"/>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 din învăţământul juridic superior</w:t>
            </w:r>
          </w:p>
        </w:tc>
        <w:tc>
          <w:tcPr>
            <w:tcW w:w="7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0,2</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Pe comisie</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2750" w:type="pct"/>
            <w:gridSpan w:val="3"/>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 din învăţământul preuniversitar</w:t>
            </w:r>
          </w:p>
        </w:tc>
        <w:tc>
          <w:tcPr>
            <w:tcW w:w="7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0,1</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Pe comisie</w:t>
            </w:r>
          </w:p>
        </w:tc>
      </w:tr>
      <w:tr w:rsidR="000E227B" w:rsidRPr="000E227B" w:rsidTr="000E227B">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I26</w:t>
            </w:r>
          </w:p>
        </w:tc>
        <w:tc>
          <w:tcPr>
            <w:tcW w:w="2750" w:type="pct"/>
            <w:gridSpan w:val="3"/>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Membru în comisiile de bacalaureat şi în comisiile electorale</w:t>
            </w:r>
          </w:p>
        </w:tc>
        <w:tc>
          <w:tcPr>
            <w:tcW w:w="7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0,1</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Pe comisie</w:t>
            </w:r>
          </w:p>
        </w:tc>
      </w:tr>
      <w:tr w:rsidR="000E227B" w:rsidRPr="000E227B" w:rsidTr="000E227B">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I27</w:t>
            </w:r>
          </w:p>
        </w:tc>
        <w:tc>
          <w:tcPr>
            <w:tcW w:w="2750" w:type="pct"/>
            <w:gridSpan w:val="3"/>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Referent de specialitate în comisiile pentru susţinerea publică a tezelor de doctorat</w:t>
            </w:r>
          </w:p>
        </w:tc>
        <w:tc>
          <w:tcPr>
            <w:tcW w:w="7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0,5</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Pe comisie</w:t>
            </w:r>
          </w:p>
        </w:tc>
      </w:tr>
      <w:tr w:rsidR="000E227B" w:rsidRPr="000E227B" w:rsidTr="000E227B">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I28</w:t>
            </w:r>
          </w:p>
        </w:tc>
        <w:tc>
          <w:tcPr>
            <w:tcW w:w="2750" w:type="pct"/>
            <w:gridSpan w:val="3"/>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Membru al Consiliului Naţional de Atestare a Titlurilor, Diplomelor şi Certificatelor Universitare, al Consiliului Naţional al Cercetării ştiinţifice, al consiliului sau comisiilor de specialitate ale Agenţiei Române de Asigurare a Calităţii în Învăţământul Superior</w:t>
            </w:r>
          </w:p>
        </w:tc>
        <w:tc>
          <w:tcPr>
            <w:tcW w:w="7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Pe consiliu/comisie</w:t>
            </w:r>
          </w:p>
        </w:tc>
      </w:tr>
    </w:tbl>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598" w:name="do|ax24|pt2"/>
      <w:r w:rsidRPr="000E227B">
        <w:rPr>
          <w:rFonts w:ascii="Verdana" w:eastAsia="Times New Roman" w:hAnsi="Verdana" w:cs="Times New Roman"/>
          <w:b/>
          <w:bCs/>
          <w:noProof/>
          <w:color w:val="333399"/>
          <w:lang w:val="en-US"/>
        </w:rPr>
        <w:drawing>
          <wp:inline distT="0" distB="0" distL="0" distR="0">
            <wp:extent cx="99060" cy="99060"/>
            <wp:effectExtent l="0" t="0" r="0" b="0"/>
            <wp:docPr id="146" name="Picture 146"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4|pt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598"/>
      <w:r w:rsidRPr="000E227B">
        <w:rPr>
          <w:rFonts w:ascii="Verdana" w:eastAsia="Times New Roman" w:hAnsi="Verdana" w:cs="Times New Roman"/>
          <w:b/>
          <w:bCs/>
          <w:color w:val="8F0000"/>
          <w:lang w:val="en-US"/>
        </w:rPr>
        <w:t>2.</w:t>
      </w:r>
      <w:r w:rsidRPr="000E227B">
        <w:rPr>
          <w:rFonts w:ascii="Verdana" w:eastAsia="Times New Roman" w:hAnsi="Verdana" w:cs="Times New Roman"/>
          <w:lang w:val="en-US"/>
        </w:rPr>
        <w:t>Standarde minimale</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599" w:name="do|ax24|pt2|pa1"/>
      <w:bookmarkEnd w:id="599"/>
      <w:r w:rsidRPr="000E227B">
        <w:rPr>
          <w:rFonts w:ascii="Verdana" w:eastAsia="Times New Roman" w:hAnsi="Verdana" w:cs="Times New Roman"/>
          <w:lang w:val="en-US"/>
        </w:rPr>
        <w:t>Următoarele standarde trebuie îndeplinite cumulativ:</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74"/>
        <w:gridCol w:w="2129"/>
        <w:gridCol w:w="3386"/>
        <w:gridCol w:w="3386"/>
      </w:tblGrid>
      <w:tr w:rsidR="000E227B" w:rsidRPr="000E227B" w:rsidTr="000E227B">
        <w:trPr>
          <w:tblCellSpacing w:w="0" w:type="dxa"/>
        </w:trPr>
        <w:tc>
          <w:tcPr>
            <w:tcW w:w="40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bookmarkStart w:id="600" w:name="do|ax24|pt2|pa2"/>
            <w:bookmarkEnd w:id="600"/>
            <w:r w:rsidRPr="000E227B">
              <w:rPr>
                <w:rFonts w:ascii="Verdana" w:eastAsia="Times New Roman" w:hAnsi="Verdana" w:cs="Times New Roman"/>
                <w:color w:val="000000"/>
                <w:sz w:val="16"/>
                <w:szCs w:val="16"/>
                <w:lang w:val="en-US"/>
              </w:rPr>
              <w:t>Criteriul</w:t>
            </w:r>
          </w:p>
        </w:tc>
        <w:tc>
          <w:tcPr>
            <w:tcW w:w="110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Denumirea criteriului</w:t>
            </w:r>
          </w:p>
        </w:tc>
        <w:tc>
          <w:tcPr>
            <w:tcW w:w="17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Standardul pentru profesor universitar, cercetător ştiinţific gradul I</w:t>
            </w:r>
          </w:p>
        </w:tc>
        <w:tc>
          <w:tcPr>
            <w:tcW w:w="17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Standardul pentru conferenţiar universitar, cercetător ştiinţific gradul II</w:t>
            </w:r>
          </w:p>
        </w:tc>
      </w:tr>
      <w:tr w:rsidR="000E227B" w:rsidRPr="000E227B" w:rsidTr="000E227B">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C1</w:t>
            </w:r>
          </w:p>
        </w:tc>
        <w:tc>
          <w:tcPr>
            <w:tcW w:w="11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Performanţă de fond</w:t>
            </w:r>
          </w:p>
        </w:tc>
        <w:tc>
          <w:tcPr>
            <w:tcW w:w="17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 teză de doctorat publicată la o editură din ţară cu prestigiu recunoscut în domeniul ştiinţelor juridice*</w:t>
            </w:r>
          </w:p>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*rută alternativă pentru tezele susţinute înainte de 1 ian. 2015: publicare în format tipărit sau electronic, la editura IOSUD unde s-a susţinut teza;</w:t>
            </w:r>
          </w:p>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 două comunicări într-o limbă străină de largă circulaţie internaţională, susţinute la congrese/conferinţe organizate de o societate ştiinţifică internaţională din specializarea candidatului şi publicate în volumul ori pe situl congresului/în revista societăţii/în secţiunea specială a unei reviste internaţionale de prestigiu (numai comunicări acceptate ca urmare a selecţiei operate/invitaţiei adresate de un comitet ştiinţific şi susţinute efectiv, nu în regim de poster);</w:t>
            </w:r>
          </w:p>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 Director/Responsabil al unui grant de cercetare sau contract direct de cercetare*</w:t>
            </w:r>
          </w:p>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*Rute alternative:</w:t>
            </w:r>
          </w:p>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 membru în echipele a două granturi de cercetare sau contracte directe de cercetare</w:t>
            </w:r>
          </w:p>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 participarea în calitate de expert la comisiile pentru elaborarea proiectelor unor acte normative şi în cadrul comisiilor, agenţiilor, comitetelor sau grupurilor de lucru ale organizaţiilor sau asociaţiilor profesionale internaţionale</w:t>
            </w:r>
          </w:p>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 pentru profesor universitar: un curs universitar pentru fiecare dintre obiectele de studiu aflate în structura postului, publicat după obţinerea titlului de doctor, în calitate de autor unic sau de prim autor</w:t>
            </w:r>
          </w:p>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 o monografie publicată, după obţinerea titlului de doctor, la edituri internaţionale de prestigiu, la edituri de prestigiu din străinătate sau la edituri din tară cu prestigiu recunoscut în domeniul ştiinţelor juridice;</w:t>
            </w:r>
          </w:p>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 atestat de abilitare pentru conducere de doctorate.</w:t>
            </w:r>
          </w:p>
        </w:tc>
        <w:tc>
          <w:tcPr>
            <w:tcW w:w="17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 teză de doctorat publicată la o editură din ţară cu prestigiu recunoscut în domeniul ştiinţelor juridice*</w:t>
            </w:r>
          </w:p>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*rută alternativă: pentru tezele susţinute înainte de 1 ian. 2015: publicare în format tipărit electronic, la editura IOSUD unde s-a susţinut teza;</w:t>
            </w:r>
          </w:p>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 o comunicare într-o limbă străină de largă circulaţie internaţională, susţinută la un congres/conferinţă organizat(ă) de o societate ştiinţifică internaţională din specializarea candidatului şi publicată în volumul ori pe situl congresului/în revista societăţii/în secţiunea specială a unei reviste internaţionale de prestigiu (numai comunicare acceptată ca urmare a selecţiei operate/invitaţiei adresate de un comitet ştiinţific şi susţinută efectiv, nu în regim de poster);</w:t>
            </w:r>
          </w:p>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 Director/Responsabil al unui grant de cercetare sau contract direct de cercetare*</w:t>
            </w:r>
          </w:p>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*Rute alternative:</w:t>
            </w:r>
          </w:p>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 membru în echipa unui în grant de cercetare sau a unui contract direct de cercetare</w:t>
            </w:r>
          </w:p>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 participarea în calitate de expert la comisiile pentru elaborarea proiectelor unor acte normative şi în cadrul comisiilor, agenţiilor, comitetelor sau grupurilor de lucru ale organizaţiilor sau asociaţiilor profesionale internaţionale</w:t>
            </w:r>
          </w:p>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 pentru conferenţiar universitar: un curs universitar publicat, după obţinerea titlului de doctor, în calitate de autor unic sau de prim autor.</w:t>
            </w:r>
          </w:p>
        </w:tc>
      </w:tr>
      <w:tr w:rsidR="000E227B" w:rsidRPr="000E227B" w:rsidTr="000E227B">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C2</w:t>
            </w:r>
          </w:p>
        </w:tc>
        <w:tc>
          <w:tcPr>
            <w:tcW w:w="11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Numărul de articole/studii publicate în reviste de prestigiu în domeniul ştiinţelor juridice</w:t>
            </w:r>
          </w:p>
        </w:tc>
        <w:tc>
          <w:tcPr>
            <w:tcW w:w="17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&gt; =  15</w:t>
            </w:r>
          </w:p>
        </w:tc>
        <w:tc>
          <w:tcPr>
            <w:tcW w:w="17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&gt; =  10</w:t>
            </w:r>
          </w:p>
        </w:tc>
      </w:tr>
      <w:tr w:rsidR="000E227B" w:rsidRPr="000E227B" w:rsidTr="000E227B">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C3</w:t>
            </w:r>
          </w:p>
        </w:tc>
        <w:tc>
          <w:tcPr>
            <w:tcW w:w="11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Numărul de articole/studii publicate în reviste, de prestigiu în domeniul ştiinţelor juridice, publicate după abţinerea titlului de doctor</w:t>
            </w:r>
          </w:p>
        </w:tc>
        <w:tc>
          <w:tcPr>
            <w:tcW w:w="17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&gt; =  10</w:t>
            </w:r>
          </w:p>
        </w:tc>
        <w:tc>
          <w:tcPr>
            <w:tcW w:w="17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&gt; =  4</w:t>
            </w:r>
          </w:p>
        </w:tc>
      </w:tr>
      <w:tr w:rsidR="000E227B" w:rsidRPr="000E227B" w:rsidTr="000E227B">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C4</w:t>
            </w:r>
          </w:p>
        </w:tc>
        <w:tc>
          <w:tcPr>
            <w:tcW w:w="11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Suma punctajului pentru indicatorii I1-I8</w:t>
            </w:r>
          </w:p>
        </w:tc>
        <w:tc>
          <w:tcPr>
            <w:tcW w:w="17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&gt; =  65</w:t>
            </w:r>
          </w:p>
        </w:tc>
        <w:tc>
          <w:tcPr>
            <w:tcW w:w="17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&gt; =  40</w:t>
            </w:r>
          </w:p>
        </w:tc>
      </w:tr>
      <w:tr w:rsidR="000E227B" w:rsidRPr="000E227B" w:rsidTr="000E227B">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C5</w:t>
            </w:r>
          </w:p>
        </w:tc>
        <w:tc>
          <w:tcPr>
            <w:tcW w:w="11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Suma punctajului pentru indicatorii I9-I11</w:t>
            </w:r>
          </w:p>
        </w:tc>
        <w:tc>
          <w:tcPr>
            <w:tcW w:w="17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&gt; =  10</w:t>
            </w:r>
          </w:p>
        </w:tc>
        <w:tc>
          <w:tcPr>
            <w:tcW w:w="17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&gt; =  6</w:t>
            </w:r>
          </w:p>
        </w:tc>
      </w:tr>
      <w:tr w:rsidR="000E227B" w:rsidRPr="000E227B" w:rsidTr="000E227B">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C6</w:t>
            </w:r>
          </w:p>
        </w:tc>
        <w:tc>
          <w:tcPr>
            <w:tcW w:w="11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Suma punctajului pentru indicatorii I12-I28</w:t>
            </w:r>
          </w:p>
        </w:tc>
        <w:tc>
          <w:tcPr>
            <w:tcW w:w="17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&gt; =  25</w:t>
            </w:r>
          </w:p>
        </w:tc>
        <w:tc>
          <w:tcPr>
            <w:tcW w:w="17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&gt; =  15</w:t>
            </w:r>
          </w:p>
        </w:tc>
      </w:tr>
      <w:tr w:rsidR="000E227B" w:rsidRPr="000E227B" w:rsidTr="000E227B">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C7</w:t>
            </w:r>
          </w:p>
        </w:tc>
        <w:tc>
          <w:tcPr>
            <w:tcW w:w="11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Punctajul total (suma punctajului pentru indicatorii I1-I28)</w:t>
            </w:r>
          </w:p>
        </w:tc>
        <w:tc>
          <w:tcPr>
            <w:tcW w:w="17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&gt; =  150</w:t>
            </w:r>
          </w:p>
        </w:tc>
        <w:tc>
          <w:tcPr>
            <w:tcW w:w="17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&gt; =  100</w:t>
            </w:r>
          </w:p>
        </w:tc>
      </w:tr>
      <w:tr w:rsidR="000E227B" w:rsidRPr="000E227B" w:rsidTr="000E227B">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C8</w:t>
            </w:r>
          </w:p>
        </w:tc>
        <w:tc>
          <w:tcPr>
            <w:tcW w:w="11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Punctajul total (suma punctajului pentru indicatorii I1-I28), realizat după obţinerea titlului de doctor</w:t>
            </w:r>
          </w:p>
        </w:tc>
        <w:tc>
          <w:tcPr>
            <w:tcW w:w="17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&gt; =  100</w:t>
            </w:r>
          </w:p>
        </w:tc>
        <w:tc>
          <w:tcPr>
            <w:tcW w:w="17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&gt; =  65</w:t>
            </w:r>
          </w:p>
        </w:tc>
      </w:tr>
    </w:tbl>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601" w:name="do|ax25"/>
      <w:r w:rsidRPr="000E227B">
        <w:rPr>
          <w:rFonts w:ascii="Verdana" w:eastAsia="Times New Roman" w:hAnsi="Verdana" w:cs="Times New Roman"/>
          <w:b/>
          <w:bCs/>
          <w:noProof/>
          <w:color w:val="333399"/>
          <w:lang w:val="en-US"/>
        </w:rPr>
        <w:drawing>
          <wp:inline distT="0" distB="0" distL="0" distR="0">
            <wp:extent cx="99060" cy="99060"/>
            <wp:effectExtent l="0" t="0" r="0" b="0"/>
            <wp:docPr id="145" name="Picture 145"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5|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601"/>
      <w:r w:rsidRPr="000E227B">
        <w:rPr>
          <w:rFonts w:ascii="Verdana" w:eastAsia="Times New Roman" w:hAnsi="Verdana" w:cs="Times New Roman"/>
          <w:b/>
          <w:bCs/>
          <w:sz w:val="26"/>
          <w:szCs w:val="26"/>
          <w:lang w:val="en-US"/>
        </w:rPr>
        <w:t>ANEXA nr. 25:</w:t>
      </w:r>
      <w:r w:rsidRPr="000E227B">
        <w:rPr>
          <w:rFonts w:ascii="Verdana" w:eastAsia="Times New Roman" w:hAnsi="Verdana" w:cs="Times New Roman"/>
          <w:lang w:val="en-US"/>
        </w:rPr>
        <w:t xml:space="preserve"> </w:t>
      </w:r>
      <w:r w:rsidRPr="000E227B">
        <w:rPr>
          <w:rFonts w:ascii="Verdana" w:eastAsia="Times New Roman" w:hAnsi="Verdana" w:cs="Times New Roman"/>
          <w:b/>
          <w:bCs/>
          <w:sz w:val="26"/>
          <w:szCs w:val="26"/>
          <w:lang w:val="en-US"/>
        </w:rPr>
        <w:t>COMISIA DE SOCIOLOGIE, ŞTIINŢE POLITICE ŞI ADMINISTRATIVE - STANDARDE MINIMALE NECESARE ŞI OBLIGATORII PENTRU CONFERIREA TITLURILOR DIDACTICE DIN ÎNVĂŢĂMÂNTUL SUPERIOR ŞI A GRADELOR PROFESIONALE DE CERCETARE-DEZVOLTARE</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602" w:name="do|ax25|pa1"/>
      <w:bookmarkEnd w:id="602"/>
      <w:r w:rsidRPr="000E227B">
        <w:rPr>
          <w:rFonts w:ascii="Verdana" w:eastAsia="Times New Roman" w:hAnsi="Verdana" w:cs="Times New Roman"/>
          <w:lang w:val="en-US"/>
        </w:rPr>
        <w:t>Standarde minimale necesare şi obligatorii pentru conferirea titlurilor didactice din învăţământul superior şi a gradelor profesionale de cercetare-dezvoltare în subdomeniile SOCIOLOGIE şi ŞTIINŢELE COMUNICĂRII, ŞTIINŢE POLITICE ŞI RELAŢII INTERNAŢIONALE şi ŞTIINŢE ADMINISTRATIVE</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603" w:name="do|ax25|al1"/>
      <w:r w:rsidRPr="000E227B">
        <w:rPr>
          <w:rFonts w:ascii="Verdana" w:eastAsia="Times New Roman" w:hAnsi="Verdana" w:cs="Times New Roman"/>
          <w:b/>
          <w:bCs/>
          <w:noProof/>
          <w:color w:val="333399"/>
          <w:lang w:val="en-US"/>
        </w:rPr>
        <w:drawing>
          <wp:inline distT="0" distB="0" distL="0" distR="0">
            <wp:extent cx="99060" cy="99060"/>
            <wp:effectExtent l="0" t="0" r="0" b="0"/>
            <wp:docPr id="144" name="Picture 144"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5|al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603"/>
      <w:r w:rsidRPr="000E227B">
        <w:rPr>
          <w:rFonts w:ascii="Verdana" w:eastAsia="Times New Roman" w:hAnsi="Verdana" w:cs="Times New Roman"/>
          <w:b/>
          <w:bCs/>
          <w:color w:val="008F00"/>
          <w:lang w:val="en-US"/>
        </w:rPr>
        <w:t>(1)</w:t>
      </w:r>
      <w:r w:rsidRPr="000E227B">
        <w:rPr>
          <w:rFonts w:ascii="Verdana" w:eastAsia="Times New Roman" w:hAnsi="Verdana" w:cs="Times New Roman"/>
          <w:lang w:val="en-US"/>
        </w:rPr>
        <w:t>Definiţii şi condiţii:</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604" w:name="do|ax25|al1|pt1"/>
      <w:bookmarkEnd w:id="604"/>
      <w:r w:rsidRPr="000E227B">
        <w:rPr>
          <w:rFonts w:ascii="Verdana" w:eastAsia="Times New Roman" w:hAnsi="Verdana" w:cs="Times New Roman"/>
          <w:b/>
          <w:bCs/>
          <w:color w:val="8F0000"/>
          <w:lang w:val="en-US"/>
        </w:rPr>
        <w:t>1.</w:t>
      </w:r>
      <w:r w:rsidRPr="000E227B">
        <w:rPr>
          <w:rFonts w:ascii="Verdana" w:eastAsia="Times New Roman" w:hAnsi="Verdana" w:cs="Times New Roman"/>
          <w:lang w:val="en-US"/>
        </w:rPr>
        <w:t>Se iau în considerare numai lucrările publicate în domeniul ştiinţelor sociale, ştiinţelor umaniste şi în domenii de graniţă cu acestea.</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605" w:name="do|ax25|al1|pt2"/>
      <w:bookmarkEnd w:id="605"/>
      <w:r w:rsidRPr="000E227B">
        <w:rPr>
          <w:rFonts w:ascii="Verdana" w:eastAsia="Times New Roman" w:hAnsi="Verdana" w:cs="Times New Roman"/>
          <w:b/>
          <w:bCs/>
          <w:color w:val="8F0000"/>
          <w:lang w:val="en-US"/>
        </w:rPr>
        <w:t>2.</w:t>
      </w:r>
      <w:r w:rsidRPr="000E227B">
        <w:rPr>
          <w:rFonts w:ascii="Verdana" w:eastAsia="Times New Roman" w:hAnsi="Verdana" w:cs="Times New Roman"/>
          <w:lang w:val="en-US"/>
        </w:rPr>
        <w:t>Cărţile, volumele sau dicţionarele luate în considerare sunt cele publicate la edituri cu prestigiu internaţional (categoria A1), sau la edituri cu prestigiu recunoscut (categoria A2), sau care sunt prezente în minimum 6 biblioteci din Worldcat.</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606" w:name="do|ax25|al1|pt3"/>
      <w:bookmarkEnd w:id="606"/>
      <w:r w:rsidRPr="000E227B">
        <w:rPr>
          <w:rFonts w:ascii="Verdana" w:eastAsia="Times New Roman" w:hAnsi="Verdana" w:cs="Times New Roman"/>
          <w:b/>
          <w:bCs/>
          <w:color w:val="8F0000"/>
          <w:lang w:val="en-US"/>
        </w:rPr>
        <w:t>3.</w:t>
      </w:r>
      <w:r w:rsidRPr="000E227B">
        <w:rPr>
          <w:rFonts w:ascii="Verdana" w:eastAsia="Times New Roman" w:hAnsi="Verdana" w:cs="Times New Roman"/>
          <w:lang w:val="en-US"/>
        </w:rPr>
        <w:t>Se consideră ca limbi de circulaţie internaţională: engleza, franceza, germana, italiana şi spaniola.</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607" w:name="do|ax25|al1|pt4"/>
      <w:bookmarkEnd w:id="607"/>
      <w:r w:rsidRPr="000E227B">
        <w:rPr>
          <w:rFonts w:ascii="Verdana" w:eastAsia="Times New Roman" w:hAnsi="Verdana" w:cs="Times New Roman"/>
          <w:b/>
          <w:bCs/>
          <w:color w:val="8F0000"/>
          <w:lang w:val="en-US"/>
        </w:rPr>
        <w:t>4.</w:t>
      </w:r>
      <w:r w:rsidRPr="000E227B">
        <w:rPr>
          <w:rFonts w:ascii="Verdana" w:eastAsia="Times New Roman" w:hAnsi="Verdana" w:cs="Times New Roman"/>
          <w:lang w:val="en-US"/>
        </w:rPr>
        <w:t>Pentru anumite categorii de publicaţii (vezi grila de mai jos), se aplică coeficientul de multiplicare m, care are următoarele valori: 2, dacă publicaţia a apărut la o editură din străinătate cu peer review internaţional şi este scrisă într-o limbă de circulaţie internaţională; 1,5, dacă publicaţia este scrisă într-o limbă de circulaţie internaţională, dar nu a apărut la o editură din străinătate cu peer review internaţional; 1, în restul cazurilor.</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608" w:name="do|ax25|al1|pt5"/>
      <w:bookmarkEnd w:id="608"/>
      <w:r w:rsidRPr="000E227B">
        <w:rPr>
          <w:rFonts w:ascii="Verdana" w:eastAsia="Times New Roman" w:hAnsi="Verdana" w:cs="Times New Roman"/>
          <w:b/>
          <w:bCs/>
          <w:color w:val="8F0000"/>
          <w:lang w:val="en-US"/>
        </w:rPr>
        <w:t>5.</w:t>
      </w:r>
      <w:r w:rsidRPr="000E227B">
        <w:rPr>
          <w:rFonts w:ascii="Verdana" w:eastAsia="Times New Roman" w:hAnsi="Verdana" w:cs="Times New Roman"/>
          <w:lang w:val="en-US"/>
        </w:rPr>
        <w:t>Bazele de date internaţionale recunoscute sunt următoarele: ISI Web of Knowledge, SCOPUS, EBSCO, ProQuest, CEEOL, Ulrich, ERI1H, Index Copernicus, CSA, GESIS, IBSS; SAGE, OVID, ECOLIT, Psychlit, PubMEd, Elsevier, Springerlink, Persee, DOAJ, Jstor, SSRN, REPEC, Informa, Project MUSE, HEIN Online.</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609" w:name="do|ax25|al1|pt6"/>
      <w:bookmarkEnd w:id="609"/>
      <w:r w:rsidRPr="000E227B">
        <w:rPr>
          <w:rFonts w:ascii="Verdana" w:eastAsia="Times New Roman" w:hAnsi="Verdana" w:cs="Times New Roman"/>
          <w:b/>
          <w:bCs/>
          <w:color w:val="8F0000"/>
          <w:lang w:val="en-US"/>
        </w:rPr>
        <w:t>6.</w:t>
      </w:r>
      <w:r w:rsidRPr="000E227B">
        <w:rPr>
          <w:rFonts w:ascii="Verdana" w:eastAsia="Times New Roman" w:hAnsi="Verdana" w:cs="Times New Roman"/>
          <w:lang w:val="en-US"/>
        </w:rPr>
        <w:t>n indică numărul de autori ai unei publicaţii la care candidatul este autor sau coautor.</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610" w:name="do|ax25|al1|pt7"/>
      <w:bookmarkEnd w:id="610"/>
      <w:r w:rsidRPr="000E227B">
        <w:rPr>
          <w:rFonts w:ascii="Verdana" w:eastAsia="Times New Roman" w:hAnsi="Verdana" w:cs="Times New Roman"/>
          <w:b/>
          <w:bCs/>
          <w:color w:val="8F0000"/>
          <w:lang w:val="en-US"/>
        </w:rPr>
        <w:t>7.</w:t>
      </w:r>
      <w:r w:rsidRPr="000E227B">
        <w:rPr>
          <w:rFonts w:ascii="Verdana" w:eastAsia="Times New Roman" w:hAnsi="Verdana" w:cs="Times New Roman"/>
          <w:lang w:val="en-US"/>
        </w:rPr>
        <w:t>Pentru categoria articolelor publicate în reviste "cotate ISI" se iau în considerare doar cele indexate în ISI Web of Knowledge, fiind obligatorie raportarea codului de înregistrare al articolului (WOS). Factorul de impact, acolo unde acesta există, este cel aferent anului în care a fost publicat articolul [1]</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611" w:name="do|ax25|al1|pt8"/>
      <w:bookmarkEnd w:id="611"/>
      <w:r w:rsidRPr="000E227B">
        <w:rPr>
          <w:rFonts w:ascii="Verdana" w:eastAsia="Times New Roman" w:hAnsi="Verdana" w:cs="Times New Roman"/>
          <w:b/>
          <w:bCs/>
          <w:color w:val="8F0000"/>
          <w:lang w:val="en-US"/>
        </w:rPr>
        <w:t>8.</w:t>
      </w:r>
      <w:r w:rsidRPr="000E227B">
        <w:rPr>
          <w:rFonts w:ascii="Verdana" w:eastAsia="Times New Roman" w:hAnsi="Verdana" w:cs="Times New Roman"/>
          <w:lang w:val="en-US"/>
        </w:rPr>
        <w:t>O publicaţie se încadrează la un singur indicator, luându-se în considerare încadrarea cea mai favorabilă pentru candidat.</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612" w:name="do|ax25|al2"/>
      <w:r w:rsidRPr="000E227B">
        <w:rPr>
          <w:rFonts w:ascii="Verdana" w:eastAsia="Times New Roman" w:hAnsi="Verdana" w:cs="Times New Roman"/>
          <w:b/>
          <w:bCs/>
          <w:noProof/>
          <w:color w:val="333399"/>
          <w:lang w:val="en-US"/>
        </w:rPr>
        <w:drawing>
          <wp:inline distT="0" distB="0" distL="0" distR="0">
            <wp:extent cx="99060" cy="99060"/>
            <wp:effectExtent l="0" t="0" r="0" b="0"/>
            <wp:docPr id="143" name="Picture 143"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5|al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612"/>
      <w:r w:rsidRPr="000E227B">
        <w:rPr>
          <w:rFonts w:ascii="Verdana" w:eastAsia="Times New Roman" w:hAnsi="Verdana" w:cs="Times New Roman"/>
          <w:b/>
          <w:bCs/>
          <w:color w:val="008F00"/>
          <w:lang w:val="en-US"/>
        </w:rPr>
        <w:t>(2)</w:t>
      </w:r>
      <w:r w:rsidRPr="000E227B">
        <w:rPr>
          <w:rFonts w:ascii="Verdana" w:eastAsia="Times New Roman" w:hAnsi="Verdana" w:cs="Times New Roman"/>
          <w:lang w:val="en-US"/>
        </w:rPr>
        <w:t>_</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27"/>
        <w:gridCol w:w="5084"/>
        <w:gridCol w:w="1794"/>
        <w:gridCol w:w="1970"/>
      </w:tblGrid>
      <w:tr w:rsidR="000E227B" w:rsidRPr="000E227B" w:rsidTr="000E227B">
        <w:trPr>
          <w:tblCellSpacing w:w="0" w:type="dxa"/>
        </w:trPr>
        <w:tc>
          <w:tcPr>
            <w:tcW w:w="4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bookmarkStart w:id="613" w:name="do|ax25|al2|pa1"/>
            <w:bookmarkEnd w:id="613"/>
            <w:r w:rsidRPr="000E227B">
              <w:rPr>
                <w:rFonts w:ascii="Verdana" w:eastAsia="Times New Roman" w:hAnsi="Verdana" w:cs="Times New Roman"/>
                <w:color w:val="000000"/>
                <w:sz w:val="16"/>
                <w:szCs w:val="16"/>
                <w:lang w:val="en-US"/>
              </w:rPr>
              <w:t>Nr. criteriu</w:t>
            </w:r>
          </w:p>
        </w:tc>
        <w:tc>
          <w:tcPr>
            <w:tcW w:w="26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Denumirea Indicatorului</w:t>
            </w:r>
          </w:p>
        </w:tc>
        <w:tc>
          <w:tcPr>
            <w:tcW w:w="9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Punctajul</w:t>
            </w:r>
          </w:p>
        </w:tc>
        <w:tc>
          <w:tcPr>
            <w:tcW w:w="9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Elementul pentru care se acordă punctajul</w:t>
            </w:r>
          </w:p>
        </w:tc>
      </w:tr>
      <w:tr w:rsidR="000E227B" w:rsidRPr="000E227B" w:rsidTr="000E227B">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I1</w:t>
            </w:r>
          </w:p>
        </w:tc>
        <w:tc>
          <w:tcPr>
            <w:tcW w:w="26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Articole în reviste cotate ISI având un factor de impact f care este mai mare sau egal cu 0,1</w:t>
            </w:r>
          </w:p>
        </w:tc>
        <w:tc>
          <w:tcPr>
            <w:tcW w:w="9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 + 4 x f) x 2/n</w:t>
            </w:r>
          </w:p>
        </w:tc>
        <w:tc>
          <w:tcPr>
            <w:tcW w:w="9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Pe articol</w:t>
            </w:r>
          </w:p>
        </w:tc>
      </w:tr>
      <w:tr w:rsidR="000E227B" w:rsidRPr="000E227B" w:rsidTr="000E227B">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I2</w:t>
            </w:r>
          </w:p>
        </w:tc>
        <w:tc>
          <w:tcPr>
            <w:tcW w:w="26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Articole în reviste cotate ISI având un factor de impact mai mic de 0,1 sau în reviste indexate în cel puţin 3, respectiv 2 [2] din bazele de date internaţionale recunoscute sau reviste care au avut o cotaţie naţională B sau B+ înainte de 2011, capitole în volume publicate la edituri cu prestigiu internaţional (A1) sau la edituri cu prestigiu recunoscut (A2)</w:t>
            </w:r>
          </w:p>
        </w:tc>
        <w:tc>
          <w:tcPr>
            <w:tcW w:w="9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 x m/n</w:t>
            </w:r>
          </w:p>
        </w:tc>
        <w:tc>
          <w:tcPr>
            <w:tcW w:w="9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Pe articol</w:t>
            </w:r>
          </w:p>
        </w:tc>
      </w:tr>
      <w:tr w:rsidR="000E227B" w:rsidRPr="000E227B" w:rsidTr="000E227B">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I3</w:t>
            </w:r>
          </w:p>
        </w:tc>
        <w:tc>
          <w:tcPr>
            <w:tcW w:w="26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Cărţi publicate ca unic autor</w:t>
            </w:r>
          </w:p>
        </w:tc>
        <w:tc>
          <w:tcPr>
            <w:tcW w:w="9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10 x m</w:t>
            </w:r>
          </w:p>
        </w:tc>
        <w:tc>
          <w:tcPr>
            <w:tcW w:w="9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Pe carte</w:t>
            </w:r>
          </w:p>
        </w:tc>
      </w:tr>
      <w:tr w:rsidR="000E227B" w:rsidRPr="000E227B" w:rsidTr="000E227B">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I4</w:t>
            </w:r>
          </w:p>
        </w:tc>
        <w:tc>
          <w:tcPr>
            <w:tcW w:w="26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Cărţi publicate în calitate de coautor, având n coautori</w:t>
            </w:r>
          </w:p>
        </w:tc>
        <w:tc>
          <w:tcPr>
            <w:tcW w:w="9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6 x m/n</w:t>
            </w:r>
          </w:p>
        </w:tc>
        <w:tc>
          <w:tcPr>
            <w:tcW w:w="9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Pe carte</w:t>
            </w:r>
          </w:p>
        </w:tc>
      </w:tr>
      <w:tr w:rsidR="000E227B" w:rsidRPr="000E227B" w:rsidTr="000E227B">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I5</w:t>
            </w:r>
          </w:p>
        </w:tc>
        <w:tc>
          <w:tcPr>
            <w:tcW w:w="26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Cărţi coordonate, având n coordonatori</w:t>
            </w:r>
          </w:p>
        </w:tc>
        <w:tc>
          <w:tcPr>
            <w:tcW w:w="9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5 x m/n</w:t>
            </w:r>
          </w:p>
        </w:tc>
        <w:tc>
          <w:tcPr>
            <w:tcW w:w="9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Pe carte</w:t>
            </w:r>
          </w:p>
        </w:tc>
      </w:tr>
      <w:tr w:rsidR="000E227B" w:rsidRPr="000E227B" w:rsidTr="000E227B">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I6</w:t>
            </w:r>
          </w:p>
        </w:tc>
        <w:tc>
          <w:tcPr>
            <w:tcW w:w="26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Studii/capitole, având n autori, în volume colective (volume cu ISBN)</w:t>
            </w:r>
          </w:p>
        </w:tc>
        <w:tc>
          <w:tcPr>
            <w:tcW w:w="9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 x m/n</w:t>
            </w:r>
          </w:p>
        </w:tc>
        <w:tc>
          <w:tcPr>
            <w:tcW w:w="9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Pe studiu/capitol</w:t>
            </w:r>
          </w:p>
        </w:tc>
      </w:tr>
      <w:tr w:rsidR="000E227B" w:rsidRPr="000E227B" w:rsidTr="000E227B">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I7</w:t>
            </w:r>
          </w:p>
        </w:tc>
        <w:tc>
          <w:tcPr>
            <w:tcW w:w="26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Recenzii publicate în reviste cotate ISI sau în reviste indexate în cel puţin 3 din bazele de date internaţionale recunoscute sau termeni de minimum o pagină în enciclopedii/dicţionare de specialitate</w:t>
            </w:r>
          </w:p>
        </w:tc>
        <w:tc>
          <w:tcPr>
            <w:tcW w:w="9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0,5 x m/n</w:t>
            </w:r>
          </w:p>
        </w:tc>
        <w:tc>
          <w:tcPr>
            <w:tcW w:w="9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Pe recenzie sau termen</w:t>
            </w:r>
          </w:p>
        </w:tc>
      </w:tr>
      <w:tr w:rsidR="000E227B" w:rsidRPr="000E227B" w:rsidTr="000E227B">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I8</w:t>
            </w:r>
          </w:p>
        </w:tc>
        <w:tc>
          <w:tcPr>
            <w:tcW w:w="26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Lucrări publicate în volumele unor conferinţe (volume cu ISSN) sau indexate în cel puţin una din bazele de date internaţionale recunoscute, traduceri ale unor lucrări fundamentale din domeniul ştiinţelor sociale</w:t>
            </w:r>
          </w:p>
        </w:tc>
        <w:tc>
          <w:tcPr>
            <w:tcW w:w="9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 x m/n</w:t>
            </w:r>
          </w:p>
        </w:tc>
        <w:tc>
          <w:tcPr>
            <w:tcW w:w="9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Pe lucrare</w:t>
            </w:r>
          </w:p>
        </w:tc>
      </w:tr>
      <w:tr w:rsidR="000E227B" w:rsidRPr="000E227B" w:rsidTr="000E227B">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I9</w:t>
            </w:r>
          </w:p>
        </w:tc>
        <w:tc>
          <w:tcPr>
            <w:tcW w:w="26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Citări ale publicaţiilor candidatului în articole publicate în reviste cotate ISI, în cărţi, capitole de cărţi sau volume ori în reviste indexate în baze de date internaţionale (nu se iau în considerare autocitările). n este numărul de autori al publicaţiei citate, sau recenzii la cărţile de autor publicate în reviste indexate în baze de date internaţionale</w:t>
            </w:r>
          </w:p>
        </w:tc>
        <w:tc>
          <w:tcPr>
            <w:tcW w:w="9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(0,2 + 4 x f) x 2/n</w:t>
            </w:r>
          </w:p>
        </w:tc>
        <w:tc>
          <w:tcPr>
            <w:tcW w:w="9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Pe citare</w:t>
            </w:r>
          </w:p>
        </w:tc>
      </w:tr>
      <w:tr w:rsidR="000E227B" w:rsidRPr="000E227B" w:rsidTr="000E227B">
        <w:trPr>
          <w:tblCellSpacing w:w="0" w:type="dxa"/>
        </w:trPr>
        <w:tc>
          <w:tcPr>
            <w:tcW w:w="45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I10</w:t>
            </w:r>
          </w:p>
        </w:tc>
        <w:tc>
          <w:tcPr>
            <w:tcW w:w="26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Editor al unei reviste editate în străinătate care este indexată ISI sau indexată de o bază de date internaţională recunoscută</w:t>
            </w:r>
          </w:p>
        </w:tc>
        <w:tc>
          <w:tcPr>
            <w:tcW w:w="9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5</w:t>
            </w:r>
          </w:p>
        </w:tc>
        <w:tc>
          <w:tcPr>
            <w:tcW w:w="95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Pe revistă</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26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Membru în comitetul de redacţie al unei asemenea reviste</w:t>
            </w:r>
          </w:p>
        </w:tc>
        <w:tc>
          <w:tcPr>
            <w:tcW w:w="9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r>
      <w:tr w:rsidR="000E227B" w:rsidRPr="000E227B" w:rsidTr="000E227B">
        <w:trPr>
          <w:tblCellSpacing w:w="0" w:type="dxa"/>
        </w:trPr>
        <w:tc>
          <w:tcPr>
            <w:tcW w:w="45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I11</w:t>
            </w:r>
          </w:p>
        </w:tc>
        <w:tc>
          <w:tcPr>
            <w:tcW w:w="26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Editor al unei reviste editate în ţară care este indexată ISI sau indexată de o bază de date internaţională recunoscută.</w:t>
            </w:r>
          </w:p>
        </w:tc>
        <w:tc>
          <w:tcPr>
            <w:tcW w:w="9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w:t>
            </w:r>
          </w:p>
        </w:tc>
        <w:tc>
          <w:tcPr>
            <w:tcW w:w="95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Pe revistă</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26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Membru în comitetul de redacţie al unei asemenea reviste</w:t>
            </w:r>
          </w:p>
        </w:tc>
        <w:tc>
          <w:tcPr>
            <w:tcW w:w="9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r>
      <w:tr w:rsidR="000E227B" w:rsidRPr="000E227B" w:rsidTr="000E227B">
        <w:trPr>
          <w:tblCellSpacing w:w="0" w:type="dxa"/>
        </w:trPr>
        <w:tc>
          <w:tcPr>
            <w:tcW w:w="45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I12</w:t>
            </w:r>
          </w:p>
        </w:tc>
        <w:tc>
          <w:tcPr>
            <w:tcW w:w="26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Coordonator al unei colecţii (serie de volume) editate de o editură cu prestigiu internaţional</w:t>
            </w:r>
          </w:p>
        </w:tc>
        <w:tc>
          <w:tcPr>
            <w:tcW w:w="9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4</w:t>
            </w:r>
          </w:p>
        </w:tc>
        <w:tc>
          <w:tcPr>
            <w:tcW w:w="95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Pe colecţie/serie</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26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Membru în comitetul ştiinţific al unei asemenea serii-colecţii</w:t>
            </w:r>
          </w:p>
        </w:tc>
        <w:tc>
          <w:tcPr>
            <w:tcW w:w="9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26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Coordonator al unei colecţii (serie de volume) editate de o editură din ţară</w:t>
            </w:r>
          </w:p>
        </w:tc>
        <w:tc>
          <w:tcPr>
            <w:tcW w:w="9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26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Membru în comitetul ştiinţific al unei asemenea serii-colecţii</w:t>
            </w:r>
          </w:p>
        </w:tc>
        <w:tc>
          <w:tcPr>
            <w:tcW w:w="9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r>
      <w:tr w:rsidR="000E227B" w:rsidRPr="000E227B" w:rsidTr="000E227B">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I13</w:t>
            </w:r>
          </w:p>
        </w:tc>
        <w:tc>
          <w:tcPr>
            <w:tcW w:w="26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Coordonarea unui proiect de cercetare finanţat cu echivalentul a cel puţin 50.000 lei de o entitate din străinătate</w:t>
            </w:r>
          </w:p>
        </w:tc>
        <w:tc>
          <w:tcPr>
            <w:tcW w:w="9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7</w:t>
            </w:r>
          </w:p>
        </w:tc>
        <w:tc>
          <w:tcPr>
            <w:tcW w:w="9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Pe proiect</w:t>
            </w:r>
          </w:p>
        </w:tc>
      </w:tr>
      <w:tr w:rsidR="000E227B" w:rsidRPr="000E227B" w:rsidTr="000E227B">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I14</w:t>
            </w:r>
          </w:p>
        </w:tc>
        <w:tc>
          <w:tcPr>
            <w:tcW w:w="26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Coordonarea unui proiect de cercetare finanţat cu cel puţin echivalentul a 50.000 lei de o entitate din ţară</w:t>
            </w:r>
          </w:p>
        </w:tc>
        <w:tc>
          <w:tcPr>
            <w:tcW w:w="9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5</w:t>
            </w:r>
          </w:p>
        </w:tc>
        <w:tc>
          <w:tcPr>
            <w:tcW w:w="9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Pe proiect</w:t>
            </w:r>
          </w:p>
        </w:tc>
      </w:tr>
      <w:tr w:rsidR="000E227B" w:rsidRPr="000E227B" w:rsidTr="000E227B">
        <w:trPr>
          <w:tblCellSpacing w:w="0" w:type="dxa"/>
        </w:trPr>
        <w:tc>
          <w:tcPr>
            <w:tcW w:w="45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I15</w:t>
            </w:r>
          </w:p>
        </w:tc>
        <w:tc>
          <w:tcPr>
            <w:tcW w:w="26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Profesor invitat (visiting) la o universitate de prestigiu din străinătate (titular de curs finalizat prin evaluarea studenţilor)</w:t>
            </w:r>
          </w:p>
        </w:tc>
        <w:tc>
          <w:tcPr>
            <w:tcW w:w="9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10</w:t>
            </w:r>
          </w:p>
        </w:tc>
        <w:tc>
          <w:tcPr>
            <w:tcW w:w="95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Pe universitate</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26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Profesor cercetător invitat (guest) la o universitate de prestigiu din străinătate pentru o perioadă de cel puţin o lună</w:t>
            </w:r>
          </w:p>
        </w:tc>
        <w:tc>
          <w:tcPr>
            <w:tcW w:w="9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26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Efectuarea unui stagiu postdoctoral cu o durată de cel puţin un an academic la o universitate de prestigiu din străinătate sau obţinerea unei diplome de doctor la o universitate din străinătate</w:t>
            </w:r>
          </w:p>
        </w:tc>
        <w:tc>
          <w:tcPr>
            <w:tcW w:w="9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r>
      <w:tr w:rsidR="000E227B" w:rsidRPr="000E227B" w:rsidTr="000E227B">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I16</w:t>
            </w:r>
          </w:p>
        </w:tc>
        <w:tc>
          <w:tcPr>
            <w:tcW w:w="26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Lucrări prezentate la conferinţe internaţionale organizate în străinătate</w:t>
            </w:r>
          </w:p>
        </w:tc>
        <w:tc>
          <w:tcPr>
            <w:tcW w:w="9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w:t>
            </w:r>
          </w:p>
        </w:tc>
        <w:tc>
          <w:tcPr>
            <w:tcW w:w="9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Pe conferinţă</w:t>
            </w:r>
          </w:p>
        </w:tc>
      </w:tr>
      <w:tr w:rsidR="000E227B" w:rsidRPr="000E227B" w:rsidTr="000E227B">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I17</w:t>
            </w:r>
          </w:p>
        </w:tc>
        <w:tc>
          <w:tcPr>
            <w:tcW w:w="26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Lucrări prezentate la conferinţe internaţionale organizate în ţară</w:t>
            </w:r>
          </w:p>
        </w:tc>
        <w:tc>
          <w:tcPr>
            <w:tcW w:w="9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0,5</w:t>
            </w:r>
          </w:p>
        </w:tc>
        <w:tc>
          <w:tcPr>
            <w:tcW w:w="9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Pe conferinţă</w:t>
            </w:r>
          </w:p>
        </w:tc>
      </w:tr>
      <w:tr w:rsidR="000E227B" w:rsidRPr="000E227B" w:rsidTr="000E227B">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I18</w:t>
            </w:r>
          </w:p>
        </w:tc>
        <w:tc>
          <w:tcPr>
            <w:tcW w:w="26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Beneficiar al unor granturi individuale sau burse postdoctorale în valoare de cel puţin 25.000 lei fiecare</w:t>
            </w:r>
          </w:p>
        </w:tc>
        <w:tc>
          <w:tcPr>
            <w:tcW w:w="9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0,5</w:t>
            </w:r>
          </w:p>
        </w:tc>
        <w:tc>
          <w:tcPr>
            <w:tcW w:w="9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Pe grant/bursă</w:t>
            </w:r>
          </w:p>
        </w:tc>
      </w:tr>
      <w:tr w:rsidR="000E227B" w:rsidRPr="000E227B" w:rsidTr="000E227B">
        <w:trPr>
          <w:tblCellSpacing w:w="0" w:type="dxa"/>
        </w:trPr>
        <w:tc>
          <w:tcPr>
            <w:tcW w:w="45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I19</w:t>
            </w:r>
          </w:p>
        </w:tc>
        <w:tc>
          <w:tcPr>
            <w:tcW w:w="26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Iniţierea unor programe de studii universitare</w:t>
            </w:r>
          </w:p>
        </w:tc>
        <w:tc>
          <w:tcPr>
            <w:tcW w:w="9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w:t>
            </w:r>
          </w:p>
        </w:tc>
        <w:tc>
          <w:tcPr>
            <w:tcW w:w="9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Pe program</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26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Introducerea de cursuri noi</w:t>
            </w:r>
          </w:p>
        </w:tc>
        <w:tc>
          <w:tcPr>
            <w:tcW w:w="9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0,5</w:t>
            </w:r>
          </w:p>
        </w:tc>
        <w:tc>
          <w:tcPr>
            <w:tcW w:w="9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Pe curs</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26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Publicare cursuri pentru studenţi</w:t>
            </w:r>
          </w:p>
        </w:tc>
        <w:tc>
          <w:tcPr>
            <w:tcW w:w="9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 x m/n</w:t>
            </w:r>
          </w:p>
        </w:tc>
        <w:tc>
          <w:tcPr>
            <w:tcW w:w="9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Pe lucrare</w:t>
            </w:r>
          </w:p>
        </w:tc>
      </w:tr>
      <w:tr w:rsidR="000E227B" w:rsidRPr="000E227B" w:rsidTr="000E227B">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I20</w:t>
            </w:r>
          </w:p>
        </w:tc>
        <w:tc>
          <w:tcPr>
            <w:tcW w:w="26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Membru al unei echipe de cercetare care implementează un proiect finanţat pe bază de competiţie cu cel puţin 100.000 lei</w:t>
            </w:r>
          </w:p>
        </w:tc>
        <w:tc>
          <w:tcPr>
            <w:tcW w:w="9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w:t>
            </w:r>
          </w:p>
        </w:tc>
        <w:tc>
          <w:tcPr>
            <w:tcW w:w="9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Pe proiect</w:t>
            </w:r>
          </w:p>
        </w:tc>
      </w:tr>
      <w:tr w:rsidR="000E227B" w:rsidRPr="000E227B" w:rsidTr="000E227B">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I21</w:t>
            </w:r>
          </w:p>
        </w:tc>
        <w:tc>
          <w:tcPr>
            <w:tcW w:w="26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Membru al Consiliului Naţional de Atestare a Titlurilor, Diplomelor şi Certificatelor Universitare, al Consiliului Naţional al Cercetării Ştiinţifice, al consiliului sau comisiilor de specialitate ale Agenţiei Române de Asigurare a Calităţii în Învăţământul Superior, CNFIS (se punctează un singur mandat). Premii ale unor Academii şi Asociaţii ştiinţifice</w:t>
            </w:r>
          </w:p>
        </w:tc>
        <w:tc>
          <w:tcPr>
            <w:tcW w:w="9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w:t>
            </w:r>
          </w:p>
        </w:tc>
        <w:tc>
          <w:tcPr>
            <w:tcW w:w="9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Pe consiliu/comisie/premiu</w:t>
            </w:r>
          </w:p>
        </w:tc>
      </w:tr>
      <w:tr w:rsidR="000E227B" w:rsidRPr="000E227B" w:rsidTr="000E227B">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I22</w:t>
            </w:r>
          </w:p>
        </w:tc>
        <w:tc>
          <w:tcPr>
            <w:tcW w:w="26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Studiu, individual sau colectiv, de evaluare şi fundamentare de politici publice elaborat, în urma unor concursuri de selecţie, pentru diverse instituţii publice guvernamentale/organizaţii internaţionale/centre de cercetare</w:t>
            </w:r>
          </w:p>
        </w:tc>
        <w:tc>
          <w:tcPr>
            <w:tcW w:w="9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 x m/n</w:t>
            </w:r>
          </w:p>
        </w:tc>
        <w:tc>
          <w:tcPr>
            <w:tcW w:w="9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Pe lucrare</w:t>
            </w:r>
          </w:p>
        </w:tc>
      </w:tr>
      <w:tr w:rsidR="000E227B" w:rsidRPr="000E227B" w:rsidTr="000E227B">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I23</w:t>
            </w:r>
          </w:p>
        </w:tc>
        <w:tc>
          <w:tcPr>
            <w:tcW w:w="26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Participare în colectivele de elaborare sau implementare a granturilor ori a proiectelor de dezvoltare instituţională, socială şi regională; transfer de cunoaştere şi instrumente de politici; asistentă pentru dezvoltare s.a finanţate de o entitate regională, naţională sau din străinătate</w:t>
            </w:r>
          </w:p>
        </w:tc>
        <w:tc>
          <w:tcPr>
            <w:tcW w:w="9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w:t>
            </w:r>
          </w:p>
        </w:tc>
        <w:tc>
          <w:tcPr>
            <w:tcW w:w="9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Pe proiect</w:t>
            </w:r>
          </w:p>
        </w:tc>
      </w:tr>
    </w:tbl>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614" w:name="do|ax25|al2|pa2"/>
      <w:bookmarkEnd w:id="614"/>
      <w:r w:rsidRPr="000E227B">
        <w:rPr>
          <w:rFonts w:ascii="Verdana" w:eastAsia="Times New Roman" w:hAnsi="Verdana" w:cs="Times New Roman"/>
          <w:lang w:val="en-US"/>
        </w:rPr>
        <w:t>Note:</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615" w:name="do|ax25|al2|pa3"/>
      <w:bookmarkEnd w:id="615"/>
      <w:r w:rsidRPr="000E227B">
        <w:rPr>
          <w:rFonts w:ascii="Verdana" w:eastAsia="Times New Roman" w:hAnsi="Verdana" w:cs="Times New Roman"/>
          <w:vertAlign w:val="superscript"/>
          <w:lang w:val="en-US"/>
        </w:rPr>
        <w:t>[1]</w:t>
      </w:r>
      <w:r w:rsidRPr="000E227B">
        <w:rPr>
          <w:rFonts w:ascii="Verdana" w:eastAsia="Times New Roman" w:hAnsi="Verdana" w:cs="Times New Roman"/>
          <w:lang w:val="en-US"/>
        </w:rPr>
        <w:t>Informaţia este accesibilă pe portalul Web of Science, secţiunea Journal Citation Reports.</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616" w:name="do|ax25|al2|pa4"/>
      <w:bookmarkEnd w:id="616"/>
      <w:r w:rsidRPr="000E227B">
        <w:rPr>
          <w:rFonts w:ascii="Verdana" w:eastAsia="Times New Roman" w:hAnsi="Verdana" w:cs="Times New Roman"/>
          <w:vertAlign w:val="superscript"/>
          <w:lang w:val="en-US"/>
        </w:rPr>
        <w:t>[2]</w:t>
      </w:r>
      <w:r w:rsidRPr="000E227B">
        <w:rPr>
          <w:rFonts w:ascii="Verdana" w:eastAsia="Times New Roman" w:hAnsi="Verdana" w:cs="Times New Roman"/>
          <w:lang w:val="en-US"/>
        </w:rPr>
        <w:t>Sunt punctate articolele publicate în 2 din bazele date internaţionale din lista indicată până în 2016, respectiv în 3 baze de date internaţionale începând cu 2016.</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617" w:name="do|ax25|al3"/>
      <w:r w:rsidRPr="000E227B">
        <w:rPr>
          <w:rFonts w:ascii="Verdana" w:eastAsia="Times New Roman" w:hAnsi="Verdana" w:cs="Times New Roman"/>
          <w:b/>
          <w:bCs/>
          <w:noProof/>
          <w:color w:val="333399"/>
          <w:lang w:val="en-US"/>
        </w:rPr>
        <w:drawing>
          <wp:inline distT="0" distB="0" distL="0" distR="0">
            <wp:extent cx="99060" cy="99060"/>
            <wp:effectExtent l="0" t="0" r="0" b="0"/>
            <wp:docPr id="142" name="Picture 142"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5|al3|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617"/>
      <w:r w:rsidRPr="000E227B">
        <w:rPr>
          <w:rFonts w:ascii="Verdana" w:eastAsia="Times New Roman" w:hAnsi="Verdana" w:cs="Times New Roman"/>
          <w:b/>
          <w:bCs/>
          <w:color w:val="008F00"/>
          <w:lang w:val="en-US"/>
        </w:rPr>
        <w:t>(3)</w:t>
      </w:r>
      <w:r w:rsidRPr="000E227B">
        <w:rPr>
          <w:rFonts w:ascii="Verdana" w:eastAsia="Times New Roman" w:hAnsi="Verdana" w:cs="Times New Roman"/>
          <w:lang w:val="en-US"/>
        </w:rPr>
        <w:t>Standarde minimale ce trebuie îndeplinite cumulativ (fiecare standard în parte fiind obligatoriu)</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70"/>
        <w:gridCol w:w="3967"/>
        <w:gridCol w:w="2419"/>
        <w:gridCol w:w="2419"/>
      </w:tblGrid>
      <w:tr w:rsidR="000E227B" w:rsidRPr="000E227B" w:rsidTr="000E227B">
        <w:trPr>
          <w:tblCellSpacing w:w="0" w:type="dxa"/>
        </w:trPr>
        <w:tc>
          <w:tcPr>
            <w:tcW w:w="4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bookmarkStart w:id="618" w:name="do|ax25|al3|pa1"/>
            <w:bookmarkEnd w:id="618"/>
            <w:r w:rsidRPr="000E227B">
              <w:rPr>
                <w:rFonts w:ascii="Verdana" w:eastAsia="Times New Roman" w:hAnsi="Verdana" w:cs="Times New Roman"/>
                <w:color w:val="000000"/>
                <w:sz w:val="16"/>
                <w:szCs w:val="16"/>
                <w:lang w:val="en-US"/>
              </w:rPr>
              <w:t>Criteriu</w:t>
            </w:r>
          </w:p>
        </w:tc>
        <w:tc>
          <w:tcPr>
            <w:tcW w:w="20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Definiţie criteriu</w:t>
            </w:r>
          </w:p>
        </w:tc>
        <w:tc>
          <w:tcPr>
            <w:tcW w:w="12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Standardul pentru profesor universitar/CS I</w:t>
            </w:r>
          </w:p>
        </w:tc>
        <w:tc>
          <w:tcPr>
            <w:tcW w:w="12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Standardul pentru Conferenţiar universitar/CS II</w:t>
            </w:r>
          </w:p>
        </w:tc>
      </w:tr>
      <w:tr w:rsidR="000E227B" w:rsidRPr="000E227B" w:rsidTr="000E227B">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C1</w:t>
            </w:r>
          </w:p>
        </w:tc>
        <w:tc>
          <w:tcPr>
            <w:tcW w:w="20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Punctajul pentru indicatorul I1</w:t>
            </w:r>
          </w:p>
        </w:tc>
        <w:tc>
          <w:tcPr>
            <w:tcW w:w="12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&gt;/= 10</w:t>
            </w:r>
          </w:p>
        </w:tc>
        <w:tc>
          <w:tcPr>
            <w:tcW w:w="12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&gt;/= 5</w:t>
            </w:r>
          </w:p>
        </w:tc>
      </w:tr>
      <w:tr w:rsidR="000E227B" w:rsidRPr="000E227B" w:rsidTr="000E227B">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C2</w:t>
            </w:r>
          </w:p>
        </w:tc>
        <w:tc>
          <w:tcPr>
            <w:tcW w:w="20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Numărul de articole care prezintă contribuţii originale, in extenso, conform condiţiilor de la I2</w:t>
            </w:r>
          </w:p>
        </w:tc>
        <w:tc>
          <w:tcPr>
            <w:tcW w:w="12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&gt;/= 8</w:t>
            </w:r>
          </w:p>
        </w:tc>
        <w:tc>
          <w:tcPr>
            <w:tcW w:w="12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&gt;/= 5</w:t>
            </w:r>
          </w:p>
        </w:tc>
      </w:tr>
      <w:tr w:rsidR="000E227B" w:rsidRPr="000E227B" w:rsidTr="000E227B">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C3</w:t>
            </w:r>
          </w:p>
        </w:tc>
        <w:tc>
          <w:tcPr>
            <w:tcW w:w="20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Numărul de cărţi la care este unic autor sau prim autor</w:t>
            </w:r>
          </w:p>
        </w:tc>
        <w:tc>
          <w:tcPr>
            <w:tcW w:w="12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cel puţin o carte la o editură cu prestigiu internaţional (A1) sau cel puţin două cărţi publicate la edituri cu prestigiu recunoscut (A2)</w:t>
            </w:r>
          </w:p>
        </w:tc>
        <w:tc>
          <w:tcPr>
            <w:tcW w:w="12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&gt;/= 1</w:t>
            </w:r>
          </w:p>
        </w:tc>
      </w:tr>
      <w:tr w:rsidR="000E227B" w:rsidRPr="000E227B" w:rsidTr="000E227B">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C4</w:t>
            </w:r>
          </w:p>
        </w:tc>
        <w:tc>
          <w:tcPr>
            <w:tcW w:w="20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Suma punctajului pentru indicatorii I1-I8</w:t>
            </w:r>
          </w:p>
        </w:tc>
        <w:tc>
          <w:tcPr>
            <w:tcW w:w="12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&gt;/= 100</w:t>
            </w:r>
          </w:p>
        </w:tc>
        <w:tc>
          <w:tcPr>
            <w:tcW w:w="12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&gt;/= 50</w:t>
            </w:r>
          </w:p>
        </w:tc>
      </w:tr>
      <w:tr w:rsidR="000E227B" w:rsidRPr="000E227B" w:rsidTr="000E227B">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C5</w:t>
            </w:r>
          </w:p>
        </w:tc>
        <w:tc>
          <w:tcPr>
            <w:tcW w:w="20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Suma punctajului pentru indicatorii I9</w:t>
            </w:r>
          </w:p>
        </w:tc>
        <w:tc>
          <w:tcPr>
            <w:tcW w:w="12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&gt;/= 10</w:t>
            </w:r>
          </w:p>
        </w:tc>
        <w:tc>
          <w:tcPr>
            <w:tcW w:w="12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&gt;/= 5</w:t>
            </w:r>
          </w:p>
        </w:tc>
      </w:tr>
      <w:tr w:rsidR="000E227B" w:rsidRPr="000E227B" w:rsidTr="000E227B">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C6</w:t>
            </w:r>
          </w:p>
        </w:tc>
        <w:tc>
          <w:tcPr>
            <w:tcW w:w="20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Punctaj total (suma punctajului pentru indicatorii I1-I23)</w:t>
            </w:r>
          </w:p>
        </w:tc>
        <w:tc>
          <w:tcPr>
            <w:tcW w:w="12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&gt;/= 150</w:t>
            </w:r>
          </w:p>
        </w:tc>
        <w:tc>
          <w:tcPr>
            <w:tcW w:w="12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&gt;/= 100</w:t>
            </w:r>
          </w:p>
        </w:tc>
      </w:tr>
      <w:tr w:rsidR="000E227B" w:rsidRPr="000E227B" w:rsidTr="000E227B">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C7</w:t>
            </w:r>
          </w:p>
        </w:tc>
        <w:tc>
          <w:tcPr>
            <w:tcW w:w="20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Punctaj total (suma punctajului pentru indicatorii I1-I23), acumulat după obţinerea titlului de doctor</w:t>
            </w:r>
          </w:p>
        </w:tc>
        <w:tc>
          <w:tcPr>
            <w:tcW w:w="12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&gt;/= 100</w:t>
            </w:r>
          </w:p>
        </w:tc>
        <w:tc>
          <w:tcPr>
            <w:tcW w:w="12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&gt;/= 50</w:t>
            </w:r>
          </w:p>
        </w:tc>
      </w:tr>
    </w:tbl>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619" w:name="do|ax26"/>
      <w:r w:rsidRPr="000E227B">
        <w:rPr>
          <w:rFonts w:ascii="Verdana" w:eastAsia="Times New Roman" w:hAnsi="Verdana" w:cs="Times New Roman"/>
          <w:b/>
          <w:bCs/>
          <w:noProof/>
          <w:color w:val="333399"/>
          <w:lang w:val="en-US"/>
        </w:rPr>
        <w:drawing>
          <wp:inline distT="0" distB="0" distL="0" distR="0">
            <wp:extent cx="99060" cy="99060"/>
            <wp:effectExtent l="0" t="0" r="0" b="0"/>
            <wp:docPr id="141" name="Picture 141"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6|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619"/>
      <w:r w:rsidRPr="000E227B">
        <w:rPr>
          <w:rFonts w:ascii="Verdana" w:eastAsia="Times New Roman" w:hAnsi="Verdana" w:cs="Times New Roman"/>
          <w:b/>
          <w:bCs/>
          <w:sz w:val="26"/>
          <w:szCs w:val="26"/>
          <w:lang w:val="en-US"/>
        </w:rPr>
        <w:t>ANEXA nr. 26:</w:t>
      </w:r>
      <w:r w:rsidRPr="000E227B">
        <w:rPr>
          <w:rFonts w:ascii="Verdana" w:eastAsia="Times New Roman" w:hAnsi="Verdana" w:cs="Times New Roman"/>
          <w:lang w:val="en-US"/>
        </w:rPr>
        <w:t xml:space="preserve"> </w:t>
      </w:r>
      <w:r w:rsidRPr="000E227B">
        <w:rPr>
          <w:rFonts w:ascii="Verdana" w:eastAsia="Times New Roman" w:hAnsi="Verdana" w:cs="Times New Roman"/>
          <w:b/>
          <w:bCs/>
          <w:sz w:val="26"/>
          <w:szCs w:val="26"/>
          <w:lang w:val="en-US"/>
        </w:rPr>
        <w:t>COMISIA DE ŞTIINŢE MILITARE, INFORMAŢII ŞI ORDINE PUBLICĂ</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620" w:name="do|ax26|pa1"/>
      <w:bookmarkEnd w:id="620"/>
      <w:r w:rsidRPr="000E227B">
        <w:rPr>
          <w:rFonts w:ascii="Verdana" w:eastAsia="Times New Roman" w:hAnsi="Verdana" w:cs="Times New Roman"/>
          <w:lang w:val="en-US"/>
        </w:rPr>
        <w:t xml:space="preserve">Pentru menţinerea unor standarde ridicate privind activitatea didactică şi de cercetare ştiinţifică în domeniul fundamental "Ştiinţe militare, informaţii şi ordine publică" vă supunem spre analiză şi aprobare de către CNATDCU, unele modificări ale Anexei nr. 8 la Ordinul MEN Nr. </w:t>
      </w:r>
      <w:hyperlink r:id="rId51" w:history="1">
        <w:r w:rsidRPr="000E227B">
          <w:rPr>
            <w:rFonts w:ascii="Verdana" w:eastAsia="Times New Roman" w:hAnsi="Verdana" w:cs="Times New Roman"/>
            <w:b/>
            <w:bCs/>
            <w:color w:val="333399"/>
            <w:u w:val="single"/>
            <w:lang w:val="en-US"/>
          </w:rPr>
          <w:t>4204 din 15 iulie 2013</w:t>
        </w:r>
      </w:hyperlink>
      <w:r w:rsidRPr="000E227B">
        <w:rPr>
          <w:rFonts w:ascii="Verdana" w:eastAsia="Times New Roman" w:hAnsi="Verdana" w:cs="Times New Roman"/>
          <w:lang w:val="en-US"/>
        </w:rPr>
        <w:t xml:space="preserve">, care a modificat Ordinul MECTS nr. </w:t>
      </w:r>
      <w:hyperlink r:id="rId52" w:history="1">
        <w:r w:rsidRPr="000E227B">
          <w:rPr>
            <w:rFonts w:ascii="Verdana" w:eastAsia="Times New Roman" w:hAnsi="Verdana" w:cs="Times New Roman"/>
            <w:b/>
            <w:bCs/>
            <w:color w:val="333399"/>
            <w:u w:val="single"/>
            <w:lang w:val="en-US"/>
          </w:rPr>
          <w:t>6.560/2012</w:t>
        </w:r>
      </w:hyperlink>
      <w:r w:rsidRPr="000E227B">
        <w:rPr>
          <w:rFonts w:ascii="Verdana" w:eastAsia="Times New Roman" w:hAnsi="Verdana" w:cs="Times New Roman"/>
          <w:lang w:val="en-US"/>
        </w:rPr>
        <w:t xml:space="preserve"> privind aprobarea standardelor minimale necesare fi obligatorii pentru conferirea titlurilor didactice din învăţământul superior şi a gradelor profesionale de cercetare-dezvoltare.</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621" w:name="do|ax26|pt1"/>
      <w:r w:rsidRPr="000E227B">
        <w:rPr>
          <w:rFonts w:ascii="Verdana" w:eastAsia="Times New Roman" w:hAnsi="Verdana" w:cs="Times New Roman"/>
          <w:b/>
          <w:bCs/>
          <w:noProof/>
          <w:color w:val="333399"/>
          <w:lang w:val="en-US"/>
        </w:rPr>
        <w:drawing>
          <wp:inline distT="0" distB="0" distL="0" distR="0">
            <wp:extent cx="99060" cy="99060"/>
            <wp:effectExtent l="0" t="0" r="0" b="0"/>
            <wp:docPr id="140" name="Picture 140"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6|pt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621"/>
      <w:r w:rsidRPr="000E227B">
        <w:rPr>
          <w:rFonts w:ascii="Verdana" w:eastAsia="Times New Roman" w:hAnsi="Verdana" w:cs="Times New Roman"/>
          <w:b/>
          <w:bCs/>
          <w:color w:val="8F0000"/>
          <w:lang w:val="en-US"/>
        </w:rPr>
        <w:t>1.</w:t>
      </w:r>
      <w:r w:rsidRPr="000E227B">
        <w:rPr>
          <w:rFonts w:ascii="Verdana" w:eastAsia="Times New Roman" w:hAnsi="Verdana" w:cs="Times New Roman"/>
          <w:lang w:val="en-US"/>
        </w:rPr>
        <w:t>Propunere de definiţii privind structura activităţii candidatului</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44"/>
        <w:gridCol w:w="1248"/>
        <w:gridCol w:w="444"/>
        <w:gridCol w:w="1929"/>
        <w:gridCol w:w="735"/>
        <w:gridCol w:w="1731"/>
        <w:gridCol w:w="707"/>
        <w:gridCol w:w="1412"/>
        <w:gridCol w:w="1025"/>
      </w:tblGrid>
      <w:tr w:rsidR="000E227B" w:rsidRPr="000E227B" w:rsidTr="000E227B">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bookmarkStart w:id="622" w:name="do|ax26|pt1|pa1"/>
            <w:bookmarkEnd w:id="622"/>
            <w:r w:rsidRPr="000E227B">
              <w:rPr>
                <w:rFonts w:ascii="Verdana" w:eastAsia="Times New Roman" w:hAnsi="Verdana" w:cs="Times New Roman"/>
                <w:color w:val="000000"/>
                <w:sz w:val="16"/>
                <w:szCs w:val="16"/>
                <w:lang w:val="en-US"/>
              </w:rPr>
              <w:t>Nr. crt.</w:t>
            </w:r>
          </w:p>
        </w:tc>
        <w:tc>
          <w:tcPr>
            <w:tcW w:w="60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Domeniul activităţilor</w:t>
            </w:r>
          </w:p>
        </w:tc>
        <w:tc>
          <w:tcPr>
            <w:tcW w:w="1150" w:type="pct"/>
            <w:gridSpan w:val="2"/>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Tipul activităţilor</w:t>
            </w:r>
          </w:p>
        </w:tc>
        <w:tc>
          <w:tcPr>
            <w:tcW w:w="1250" w:type="pct"/>
            <w:gridSpan w:val="2"/>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Categorii şi restricţii</w:t>
            </w:r>
          </w:p>
        </w:tc>
        <w:tc>
          <w:tcPr>
            <w:tcW w:w="1150" w:type="pct"/>
            <w:gridSpan w:val="2"/>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Subcategorii</w:t>
            </w:r>
          </w:p>
        </w:tc>
        <w:tc>
          <w:tcPr>
            <w:tcW w:w="6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Indicatori (kpi)</w:t>
            </w:r>
          </w:p>
        </w:tc>
      </w:tr>
      <w:tr w:rsidR="000E227B" w:rsidRPr="000E227B" w:rsidTr="000E227B">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0</w:t>
            </w:r>
          </w:p>
        </w:tc>
        <w:tc>
          <w:tcPr>
            <w:tcW w:w="60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w:t>
            </w:r>
          </w:p>
        </w:tc>
        <w:tc>
          <w:tcPr>
            <w:tcW w:w="1150" w:type="pct"/>
            <w:gridSpan w:val="2"/>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w:t>
            </w:r>
          </w:p>
        </w:tc>
        <w:tc>
          <w:tcPr>
            <w:tcW w:w="1250" w:type="pct"/>
            <w:gridSpan w:val="2"/>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w:t>
            </w:r>
          </w:p>
        </w:tc>
        <w:tc>
          <w:tcPr>
            <w:tcW w:w="1150" w:type="pct"/>
            <w:gridSpan w:val="2"/>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4</w:t>
            </w:r>
          </w:p>
        </w:tc>
        <w:tc>
          <w:tcPr>
            <w:tcW w:w="6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5</w:t>
            </w:r>
          </w:p>
        </w:tc>
      </w:tr>
      <w:tr w:rsidR="000E227B" w:rsidRPr="000E227B" w:rsidTr="000E227B">
        <w:trPr>
          <w:tblCellSpacing w:w="0" w:type="dxa"/>
        </w:trPr>
        <w:tc>
          <w:tcPr>
            <w:tcW w:w="25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w:t>
            </w:r>
          </w:p>
        </w:tc>
        <w:tc>
          <w:tcPr>
            <w:tcW w:w="60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Activitatea didactică şi profesională (A1)</w:t>
            </w:r>
          </w:p>
        </w:tc>
        <w:tc>
          <w:tcPr>
            <w:tcW w:w="25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1.1</w:t>
            </w:r>
          </w:p>
        </w:tc>
        <w:tc>
          <w:tcPr>
            <w:tcW w:w="90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Cărţi şi capitole în cărţi al căror conţinut este relevant în domeniul Ştiinţe militare/Informaţii şi Ordine publică, publicate în edituri cu prestigiu recunoscut în domeniul Ştiinţe militare, informaţii şi ordine publică, după obţinerea titlului de doctor.</w:t>
            </w:r>
          </w:p>
        </w:tc>
        <w:tc>
          <w:tcPr>
            <w:tcW w:w="40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1.1.1</w:t>
            </w:r>
          </w:p>
        </w:tc>
        <w:tc>
          <w:tcPr>
            <w:tcW w:w="90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Cărţi în calitate de autor</w:t>
            </w:r>
          </w:p>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 profesor minim 4 cărţi, din care 3 unic autor;</w:t>
            </w:r>
          </w:p>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 conferenţiar minim 3 cărţi, din care 2 unic autor.</w:t>
            </w:r>
          </w:p>
        </w:tc>
        <w:tc>
          <w:tcPr>
            <w:tcW w:w="4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1.1.1.1</w:t>
            </w:r>
          </w:p>
        </w:tc>
        <w:tc>
          <w:tcPr>
            <w:tcW w:w="7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Cărţi (internaţionale)</w:t>
            </w:r>
          </w:p>
        </w:tc>
        <w:tc>
          <w:tcPr>
            <w:tcW w:w="6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15</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4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1.1.1.2</w:t>
            </w:r>
          </w:p>
        </w:tc>
        <w:tc>
          <w:tcPr>
            <w:tcW w:w="7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Naţionale:</w:t>
            </w:r>
          </w:p>
        </w:tc>
        <w:tc>
          <w:tcPr>
            <w:tcW w:w="6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10</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40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1.1.2</w:t>
            </w:r>
          </w:p>
        </w:tc>
        <w:tc>
          <w:tcPr>
            <w:tcW w:w="90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Cărţi în calitate de coautor sau capitole</w:t>
            </w:r>
          </w:p>
        </w:tc>
        <w:tc>
          <w:tcPr>
            <w:tcW w:w="4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1.1.2.1</w:t>
            </w:r>
          </w:p>
        </w:tc>
        <w:tc>
          <w:tcPr>
            <w:tcW w:w="7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Internaţionale</w:t>
            </w:r>
          </w:p>
        </w:tc>
        <w:tc>
          <w:tcPr>
            <w:tcW w:w="6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15/n</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4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1.1.2.2</w:t>
            </w:r>
          </w:p>
        </w:tc>
        <w:tc>
          <w:tcPr>
            <w:tcW w:w="7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Naţionale</w:t>
            </w:r>
          </w:p>
        </w:tc>
        <w:tc>
          <w:tcPr>
            <w:tcW w:w="6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10/n</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25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1.2</w:t>
            </w:r>
          </w:p>
        </w:tc>
        <w:tc>
          <w:tcPr>
            <w:tcW w:w="90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Material didactic/Lucrări didactice al căror conţinut este relevant în domeniul Ştiinţe militare, Informaţii şi Ordine publică după obţinerea titlului de doctor.</w:t>
            </w:r>
          </w:p>
        </w:tc>
        <w:tc>
          <w:tcPr>
            <w:tcW w:w="4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1.2.1</w:t>
            </w:r>
          </w:p>
        </w:tc>
        <w:tc>
          <w:tcPr>
            <w:tcW w:w="2000" w:type="pct"/>
            <w:gridSpan w:val="3"/>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Tratate, monografii publicate în edituri cu prestigiu internaţional sau cu prestigiu recunoscut în domeniul Ştiinţe militare, informaţii şi ordine publică:</w:t>
            </w:r>
          </w:p>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Cursuri universitare, manuale didactice, legislaţie adnotată, îndrumare publicate în edituri cu prestigiu internaţional sau cu prestigiu recunoscut în domeniul Ştiinţe militare, informaţii şi ordine publică:</w:t>
            </w:r>
          </w:p>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 minimum 3 ca prim autor pentru Profesor/CS I;</w:t>
            </w:r>
          </w:p>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 minimum 2 ca prim autor pentru Conferenţiar/CS II.</w:t>
            </w:r>
          </w:p>
        </w:tc>
        <w:tc>
          <w:tcPr>
            <w:tcW w:w="6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10/n</w:t>
            </w:r>
          </w:p>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5/n</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4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1.2.2</w:t>
            </w:r>
          </w:p>
        </w:tc>
        <w:tc>
          <w:tcPr>
            <w:tcW w:w="2000" w:type="pct"/>
            <w:gridSpan w:val="3"/>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Studii de specialitate, scenarii, exerciţii şi aplicaţii;</w:t>
            </w:r>
          </w:p>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Profesor/CS I - minimum 2, prim-autor;</w:t>
            </w:r>
          </w:p>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Conferenţiar/CS II - minimum 1, prim-autor</w:t>
            </w:r>
          </w:p>
        </w:tc>
        <w:tc>
          <w:tcPr>
            <w:tcW w:w="6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5/n</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2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1.3</w:t>
            </w:r>
          </w:p>
        </w:tc>
        <w:tc>
          <w:tcPr>
            <w:tcW w:w="9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Coordonare de programe de studii universitare, organizare şi coordonare programe de formare şi dezvoltare continuă</w:t>
            </w:r>
          </w:p>
        </w:tc>
        <w:tc>
          <w:tcPr>
            <w:tcW w:w="2400" w:type="pct"/>
            <w:gridSpan w:val="4"/>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sz w:val="16"/>
                <w:szCs w:val="16"/>
                <w:lang w:val="en-US"/>
              </w:rPr>
            </w:pPr>
            <w:r w:rsidRPr="000E227B">
              <w:rPr>
                <w:rFonts w:ascii="Verdana" w:eastAsia="Times New Roman" w:hAnsi="Verdana" w:cs="Times New Roman"/>
                <w:sz w:val="16"/>
                <w:szCs w:val="16"/>
                <w:lang w:val="en-US"/>
              </w:rPr>
              <w:t> </w:t>
            </w:r>
          </w:p>
        </w:tc>
        <w:tc>
          <w:tcPr>
            <w:tcW w:w="6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 pe program</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2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1.4</w:t>
            </w:r>
          </w:p>
        </w:tc>
        <w:tc>
          <w:tcPr>
            <w:tcW w:w="9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Proiecte educaţionale şi de formare continuă</w:t>
            </w:r>
          </w:p>
        </w:tc>
        <w:tc>
          <w:tcPr>
            <w:tcW w:w="4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1.4.1</w:t>
            </w:r>
          </w:p>
        </w:tc>
        <w:tc>
          <w:tcPr>
            <w:tcW w:w="2000" w:type="pct"/>
            <w:gridSpan w:val="3"/>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Director/Responsabil/Membru</w:t>
            </w:r>
          </w:p>
        </w:tc>
        <w:tc>
          <w:tcPr>
            <w:tcW w:w="6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3/2/1</w:t>
            </w:r>
          </w:p>
        </w:tc>
      </w:tr>
      <w:tr w:rsidR="000E227B" w:rsidRPr="000E227B" w:rsidTr="000E227B">
        <w:trPr>
          <w:tblCellSpacing w:w="0" w:type="dxa"/>
        </w:trPr>
        <w:tc>
          <w:tcPr>
            <w:tcW w:w="25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w:t>
            </w:r>
          </w:p>
        </w:tc>
        <w:tc>
          <w:tcPr>
            <w:tcW w:w="60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Activitatea de cercetare (A2)</w:t>
            </w:r>
          </w:p>
        </w:tc>
        <w:tc>
          <w:tcPr>
            <w:tcW w:w="2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2.1</w:t>
            </w:r>
          </w:p>
        </w:tc>
        <w:tc>
          <w:tcPr>
            <w:tcW w:w="9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Articole al căror conţinut este relevant în domeniul fundamental Ştiinţe militare, informaţii şi ordine publică şi care sunt publicate în reviste cotate ISI Thomson Reuters, sau în volumele unor manifestări ştiinţifice, indexate ISI proceedings</w:t>
            </w:r>
          </w:p>
        </w:tc>
        <w:tc>
          <w:tcPr>
            <w:tcW w:w="2400" w:type="pct"/>
            <w:gridSpan w:val="4"/>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sz w:val="16"/>
                <w:szCs w:val="16"/>
                <w:lang w:val="en-US"/>
              </w:rPr>
            </w:pPr>
            <w:r w:rsidRPr="000E227B">
              <w:rPr>
                <w:rFonts w:ascii="Verdana" w:eastAsia="Times New Roman" w:hAnsi="Verdana" w:cs="Times New Roman"/>
                <w:sz w:val="16"/>
                <w:szCs w:val="16"/>
                <w:lang w:val="en-US"/>
              </w:rPr>
              <w:t> </w:t>
            </w:r>
          </w:p>
        </w:tc>
        <w:tc>
          <w:tcPr>
            <w:tcW w:w="6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10</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25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2.2</w:t>
            </w:r>
          </w:p>
        </w:tc>
        <w:tc>
          <w:tcPr>
            <w:tcW w:w="90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Articole/studii/rapoarte de cercetare al căror conţinut este relevant în domeniul Ştiinţe militare, informaţii şi ordine publică şi care sunt publicate în reviste/buletine ştiinţifice cu prestigiu recunoscut, sau în volumele unor manifestări ştiinţifice, în domeniul Ştiinţe militare, informaţii şi ordine publică, sau indexate în baze de date internaţionale</w:t>
            </w:r>
          </w:p>
        </w:tc>
        <w:tc>
          <w:tcPr>
            <w:tcW w:w="2400" w:type="pct"/>
            <w:gridSpan w:val="4"/>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Minim 15 pentru profesor/CS I</w:t>
            </w:r>
          </w:p>
        </w:tc>
        <w:tc>
          <w:tcPr>
            <w:tcW w:w="6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1/n</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2400" w:type="pct"/>
            <w:gridSpan w:val="4"/>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Minim 10 pentru conferenţiar/CS II</w:t>
            </w:r>
          </w:p>
        </w:tc>
        <w:tc>
          <w:tcPr>
            <w:tcW w:w="6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1/n</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25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2.3</w:t>
            </w:r>
          </w:p>
        </w:tc>
        <w:tc>
          <w:tcPr>
            <w:tcW w:w="90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Proprietate intelectuală, brevete de invenţie şi inovaţie etc.</w:t>
            </w:r>
          </w:p>
        </w:tc>
        <w:tc>
          <w:tcPr>
            <w:tcW w:w="4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2.3.1</w:t>
            </w:r>
          </w:p>
        </w:tc>
        <w:tc>
          <w:tcPr>
            <w:tcW w:w="2000" w:type="pct"/>
            <w:gridSpan w:val="3"/>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Internaţionale</w:t>
            </w:r>
          </w:p>
        </w:tc>
        <w:tc>
          <w:tcPr>
            <w:tcW w:w="6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10</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4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2.3.2</w:t>
            </w:r>
          </w:p>
        </w:tc>
        <w:tc>
          <w:tcPr>
            <w:tcW w:w="2000" w:type="pct"/>
            <w:gridSpan w:val="3"/>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Naţionale</w:t>
            </w:r>
          </w:p>
        </w:tc>
        <w:tc>
          <w:tcPr>
            <w:tcW w:w="6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5</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25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2.4</w:t>
            </w:r>
          </w:p>
        </w:tc>
        <w:tc>
          <w:tcPr>
            <w:tcW w:w="90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Granturi/proiecte prin competiţie</w:t>
            </w:r>
          </w:p>
        </w:tc>
        <w:tc>
          <w:tcPr>
            <w:tcW w:w="40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2.4.1</w:t>
            </w:r>
          </w:p>
        </w:tc>
        <w:tc>
          <w:tcPr>
            <w:tcW w:w="90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Director/Responsabil</w:t>
            </w:r>
          </w:p>
        </w:tc>
        <w:tc>
          <w:tcPr>
            <w:tcW w:w="4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2.4.1.1</w:t>
            </w:r>
          </w:p>
        </w:tc>
        <w:tc>
          <w:tcPr>
            <w:tcW w:w="7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Internaţionale</w:t>
            </w:r>
          </w:p>
        </w:tc>
        <w:tc>
          <w:tcPr>
            <w:tcW w:w="6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15/10 de grant</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4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2.4.1.2</w:t>
            </w:r>
          </w:p>
        </w:tc>
        <w:tc>
          <w:tcPr>
            <w:tcW w:w="7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Naţionale</w:t>
            </w:r>
          </w:p>
        </w:tc>
        <w:tc>
          <w:tcPr>
            <w:tcW w:w="6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10/5 de grant</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40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2.4.2</w:t>
            </w:r>
          </w:p>
        </w:tc>
        <w:tc>
          <w:tcPr>
            <w:tcW w:w="90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Membru în echipă</w:t>
            </w:r>
          </w:p>
        </w:tc>
        <w:tc>
          <w:tcPr>
            <w:tcW w:w="4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2.4.2.1</w:t>
            </w:r>
          </w:p>
        </w:tc>
        <w:tc>
          <w:tcPr>
            <w:tcW w:w="7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Internaţionale</w:t>
            </w:r>
          </w:p>
        </w:tc>
        <w:tc>
          <w:tcPr>
            <w:tcW w:w="6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5 de grant</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4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2.4.2.2</w:t>
            </w:r>
          </w:p>
        </w:tc>
        <w:tc>
          <w:tcPr>
            <w:tcW w:w="7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Naţionale</w:t>
            </w:r>
          </w:p>
        </w:tc>
        <w:tc>
          <w:tcPr>
            <w:tcW w:w="6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 de grant</w:t>
            </w:r>
          </w:p>
        </w:tc>
      </w:tr>
      <w:tr w:rsidR="000E227B" w:rsidRPr="000E227B" w:rsidTr="000E227B">
        <w:trPr>
          <w:tblCellSpacing w:w="0" w:type="dxa"/>
        </w:trPr>
        <w:tc>
          <w:tcPr>
            <w:tcW w:w="25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w:t>
            </w:r>
          </w:p>
        </w:tc>
        <w:tc>
          <w:tcPr>
            <w:tcW w:w="60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Recunoaşterea şi impactul activităţii (A3)</w:t>
            </w:r>
          </w:p>
        </w:tc>
        <w:tc>
          <w:tcPr>
            <w:tcW w:w="25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3.1</w:t>
            </w:r>
          </w:p>
        </w:tc>
        <w:tc>
          <w:tcPr>
            <w:tcW w:w="90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Citări în reviste ISI şi BDI</w:t>
            </w:r>
          </w:p>
        </w:tc>
        <w:tc>
          <w:tcPr>
            <w:tcW w:w="4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3.1.1</w:t>
            </w:r>
          </w:p>
        </w:tc>
        <w:tc>
          <w:tcPr>
            <w:tcW w:w="2000" w:type="pct"/>
            <w:gridSpan w:val="3"/>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ISI</w:t>
            </w:r>
          </w:p>
        </w:tc>
        <w:tc>
          <w:tcPr>
            <w:tcW w:w="6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 pe citare</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4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3.1.2</w:t>
            </w:r>
          </w:p>
        </w:tc>
        <w:tc>
          <w:tcPr>
            <w:tcW w:w="2000" w:type="pct"/>
            <w:gridSpan w:val="3"/>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BDI</w:t>
            </w:r>
          </w:p>
        </w:tc>
        <w:tc>
          <w:tcPr>
            <w:tcW w:w="6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 pe citare</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2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3.2</w:t>
            </w:r>
          </w:p>
        </w:tc>
        <w:tc>
          <w:tcPr>
            <w:tcW w:w="9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Citări ale publicaţiilor candidatului în cărţi, capitole de cărţi sau volume, publicate la edituri cu prestigiu ştiinţific recunoscut în domeniul Ştiinţe militare, informaţii şi ordine publică</w:t>
            </w:r>
          </w:p>
        </w:tc>
        <w:tc>
          <w:tcPr>
            <w:tcW w:w="2400" w:type="pct"/>
            <w:gridSpan w:val="4"/>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sz w:val="16"/>
                <w:szCs w:val="16"/>
                <w:lang w:val="en-US"/>
              </w:rPr>
            </w:pPr>
            <w:r w:rsidRPr="000E227B">
              <w:rPr>
                <w:rFonts w:ascii="Verdana" w:eastAsia="Times New Roman" w:hAnsi="Verdana" w:cs="Times New Roman"/>
                <w:sz w:val="16"/>
                <w:szCs w:val="16"/>
                <w:lang w:val="en-US"/>
              </w:rPr>
              <w:t> </w:t>
            </w:r>
          </w:p>
        </w:tc>
        <w:tc>
          <w:tcPr>
            <w:tcW w:w="6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0,3 pe citare</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25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3.3</w:t>
            </w:r>
          </w:p>
        </w:tc>
        <w:tc>
          <w:tcPr>
            <w:tcW w:w="90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Prezentări/invitat în plenul unor manifestări ştiinţifice internaţionale şi naţionale cu participare internaţională sau Profesor invitat (exclusiv ERASMUS)</w:t>
            </w:r>
          </w:p>
        </w:tc>
        <w:tc>
          <w:tcPr>
            <w:tcW w:w="4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3.3.1</w:t>
            </w:r>
          </w:p>
        </w:tc>
        <w:tc>
          <w:tcPr>
            <w:tcW w:w="2000" w:type="pct"/>
            <w:gridSpan w:val="3"/>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Internaţionale</w:t>
            </w:r>
          </w:p>
        </w:tc>
        <w:tc>
          <w:tcPr>
            <w:tcW w:w="6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8</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4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3.3.2</w:t>
            </w:r>
          </w:p>
        </w:tc>
        <w:tc>
          <w:tcPr>
            <w:tcW w:w="2000" w:type="pct"/>
            <w:gridSpan w:val="3"/>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Naţionale</w:t>
            </w:r>
          </w:p>
        </w:tc>
        <w:tc>
          <w:tcPr>
            <w:tcW w:w="6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6</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25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3.4</w:t>
            </w:r>
          </w:p>
        </w:tc>
        <w:tc>
          <w:tcPr>
            <w:tcW w:w="90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Membru în colectivele de redacţie sau comitetele ştiinţifice ale revistelor cu prestigiu ştiinţific recunoscut în domeniul Ştiinţe militare, informaţii şi ordine publică şi manifestărilor ştiinţifice, organizator de manifestări ştiinţifice/recenzor pentru reviste şi manifestări ştiinţifice naţionale şi internaţionale indexate ISI, indexate la o bază internaţională recunoscută, sau neindexate</w:t>
            </w:r>
          </w:p>
        </w:tc>
        <w:tc>
          <w:tcPr>
            <w:tcW w:w="4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3.4.1</w:t>
            </w:r>
          </w:p>
        </w:tc>
        <w:tc>
          <w:tcPr>
            <w:tcW w:w="2000" w:type="pct"/>
            <w:gridSpan w:val="3"/>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ISI</w:t>
            </w:r>
          </w:p>
        </w:tc>
        <w:tc>
          <w:tcPr>
            <w:tcW w:w="6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10</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4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3.4.2</w:t>
            </w:r>
          </w:p>
        </w:tc>
        <w:tc>
          <w:tcPr>
            <w:tcW w:w="2000" w:type="pct"/>
            <w:gridSpan w:val="3"/>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BDI</w:t>
            </w:r>
          </w:p>
        </w:tc>
        <w:tc>
          <w:tcPr>
            <w:tcW w:w="6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6</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4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3.4.3</w:t>
            </w:r>
          </w:p>
        </w:tc>
        <w:tc>
          <w:tcPr>
            <w:tcW w:w="2000" w:type="pct"/>
            <w:gridSpan w:val="3"/>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Naţionale şi internaţionale neindexate</w:t>
            </w:r>
          </w:p>
        </w:tc>
        <w:tc>
          <w:tcPr>
            <w:tcW w:w="6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4</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25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3.5</w:t>
            </w:r>
          </w:p>
        </w:tc>
        <w:tc>
          <w:tcPr>
            <w:tcW w:w="90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Experienţa de management, analiză şi evaluare în cercetare şi/sau învăţământ</w:t>
            </w:r>
          </w:p>
        </w:tc>
        <w:tc>
          <w:tcPr>
            <w:tcW w:w="4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3.5.1</w:t>
            </w:r>
          </w:p>
        </w:tc>
        <w:tc>
          <w:tcPr>
            <w:tcW w:w="2000" w:type="pct"/>
            <w:gridSpan w:val="3"/>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Conducere</w:t>
            </w:r>
          </w:p>
        </w:tc>
        <w:tc>
          <w:tcPr>
            <w:tcW w:w="6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2/an</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4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3.5.2</w:t>
            </w:r>
          </w:p>
        </w:tc>
        <w:tc>
          <w:tcPr>
            <w:tcW w:w="2000" w:type="pct"/>
            <w:gridSpan w:val="3"/>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Membru</w:t>
            </w:r>
          </w:p>
        </w:tc>
        <w:tc>
          <w:tcPr>
            <w:tcW w:w="6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1/an</w:t>
            </w:r>
          </w:p>
        </w:tc>
      </w:tr>
      <w:tr w:rsidR="000E227B" w:rsidRPr="000E227B" w:rsidTr="000E227B">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sz w:val="16"/>
                <w:szCs w:val="16"/>
                <w:lang w:val="en-US"/>
              </w:rPr>
            </w:pPr>
            <w:r w:rsidRPr="000E227B">
              <w:rPr>
                <w:rFonts w:ascii="Verdana" w:eastAsia="Times New Roman" w:hAnsi="Verdana" w:cs="Times New Roman"/>
                <w:sz w:val="16"/>
                <w:szCs w:val="16"/>
                <w:lang w:val="en-US"/>
              </w:rPr>
              <w:t> </w:t>
            </w:r>
          </w:p>
        </w:tc>
        <w:tc>
          <w:tcPr>
            <w:tcW w:w="6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sz w:val="16"/>
                <w:szCs w:val="16"/>
                <w:lang w:val="en-US"/>
              </w:rPr>
            </w:pPr>
            <w:r w:rsidRPr="000E227B">
              <w:rPr>
                <w:rFonts w:ascii="Verdana" w:eastAsia="Times New Roman" w:hAnsi="Verdana" w:cs="Times New Roman"/>
                <w:sz w:val="16"/>
                <w:szCs w:val="16"/>
                <w:lang w:val="en-US"/>
              </w:rPr>
              <w:t> </w:t>
            </w:r>
          </w:p>
        </w:tc>
        <w:tc>
          <w:tcPr>
            <w:tcW w:w="4150" w:type="pct"/>
            <w:gridSpan w:val="7"/>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b/>
                <w:bCs/>
                <w:color w:val="000000"/>
                <w:sz w:val="16"/>
                <w:szCs w:val="16"/>
                <w:lang w:val="en-US"/>
              </w:rPr>
              <w:t>Criterii opţionale</w:t>
            </w:r>
          </w:p>
        </w:tc>
      </w:tr>
      <w:tr w:rsidR="000E227B" w:rsidRPr="000E227B" w:rsidTr="000E227B">
        <w:trPr>
          <w:tblCellSpacing w:w="0" w:type="dxa"/>
        </w:trPr>
        <w:tc>
          <w:tcPr>
            <w:tcW w:w="25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sz w:val="16"/>
                <w:szCs w:val="16"/>
                <w:lang w:val="en-US"/>
              </w:rPr>
            </w:pPr>
            <w:r w:rsidRPr="000E227B">
              <w:rPr>
                <w:rFonts w:ascii="Verdana" w:eastAsia="Times New Roman" w:hAnsi="Verdana" w:cs="Times New Roman"/>
                <w:sz w:val="16"/>
                <w:szCs w:val="16"/>
                <w:lang w:val="en-US"/>
              </w:rPr>
              <w:t> </w:t>
            </w:r>
          </w:p>
        </w:tc>
        <w:tc>
          <w:tcPr>
            <w:tcW w:w="60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sz w:val="16"/>
                <w:szCs w:val="16"/>
                <w:lang w:val="en-US"/>
              </w:rPr>
            </w:pPr>
            <w:r w:rsidRPr="000E227B">
              <w:rPr>
                <w:rFonts w:ascii="Verdana" w:eastAsia="Times New Roman" w:hAnsi="Verdana" w:cs="Times New Roman"/>
                <w:sz w:val="16"/>
                <w:szCs w:val="16"/>
                <w:lang w:val="en-US"/>
              </w:rPr>
              <w:t> </w:t>
            </w:r>
          </w:p>
        </w:tc>
        <w:tc>
          <w:tcPr>
            <w:tcW w:w="25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3.6</w:t>
            </w:r>
          </w:p>
        </w:tc>
        <w:tc>
          <w:tcPr>
            <w:tcW w:w="90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Premii</w:t>
            </w:r>
          </w:p>
        </w:tc>
        <w:tc>
          <w:tcPr>
            <w:tcW w:w="40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sz w:val="16"/>
                <w:szCs w:val="16"/>
                <w:lang w:val="en-US"/>
              </w:rPr>
            </w:pPr>
            <w:r w:rsidRPr="000E227B">
              <w:rPr>
                <w:rFonts w:ascii="Verdana" w:eastAsia="Times New Roman" w:hAnsi="Verdana" w:cs="Times New Roman"/>
                <w:sz w:val="16"/>
                <w:szCs w:val="16"/>
                <w:lang w:val="en-US"/>
              </w:rPr>
              <w:t> </w:t>
            </w:r>
          </w:p>
        </w:tc>
        <w:tc>
          <w:tcPr>
            <w:tcW w:w="90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sz w:val="16"/>
                <w:szCs w:val="16"/>
                <w:lang w:val="en-US"/>
              </w:rPr>
            </w:pPr>
            <w:r w:rsidRPr="000E227B">
              <w:rPr>
                <w:rFonts w:ascii="Verdana" w:eastAsia="Times New Roman" w:hAnsi="Verdana" w:cs="Times New Roman"/>
                <w:sz w:val="16"/>
                <w:szCs w:val="16"/>
                <w:lang w:val="en-US"/>
              </w:rPr>
              <w:t> </w:t>
            </w:r>
          </w:p>
        </w:tc>
        <w:tc>
          <w:tcPr>
            <w:tcW w:w="4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3.6.1</w:t>
            </w:r>
          </w:p>
        </w:tc>
        <w:tc>
          <w:tcPr>
            <w:tcW w:w="7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Academia Română</w:t>
            </w:r>
          </w:p>
        </w:tc>
        <w:tc>
          <w:tcPr>
            <w:tcW w:w="6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10</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sz w:val="16"/>
                <w:szCs w:val="16"/>
                <w:lang w:val="en-US"/>
              </w:rPr>
            </w:pPr>
          </w:p>
        </w:tc>
        <w:tc>
          <w:tcPr>
            <w:tcW w:w="4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3.6.2</w:t>
            </w:r>
          </w:p>
        </w:tc>
        <w:tc>
          <w:tcPr>
            <w:tcW w:w="7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ASS, AOSR şi CNCS</w:t>
            </w:r>
          </w:p>
        </w:tc>
        <w:tc>
          <w:tcPr>
            <w:tcW w:w="6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8</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sz w:val="16"/>
                <w:szCs w:val="16"/>
                <w:lang w:val="en-US"/>
              </w:rPr>
            </w:pPr>
          </w:p>
        </w:tc>
        <w:tc>
          <w:tcPr>
            <w:tcW w:w="4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3.6.3</w:t>
            </w:r>
          </w:p>
        </w:tc>
        <w:tc>
          <w:tcPr>
            <w:tcW w:w="7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premii internaţionale</w:t>
            </w:r>
          </w:p>
        </w:tc>
        <w:tc>
          <w:tcPr>
            <w:tcW w:w="6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15</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sz w:val="16"/>
                <w:szCs w:val="16"/>
                <w:lang w:val="en-US"/>
              </w:rPr>
            </w:pPr>
          </w:p>
        </w:tc>
        <w:tc>
          <w:tcPr>
            <w:tcW w:w="4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3.6.4</w:t>
            </w:r>
          </w:p>
        </w:tc>
        <w:tc>
          <w:tcPr>
            <w:tcW w:w="7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premii naţionale în domeniu</w:t>
            </w:r>
          </w:p>
        </w:tc>
        <w:tc>
          <w:tcPr>
            <w:tcW w:w="6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5</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sz w:val="16"/>
                <w:szCs w:val="16"/>
                <w:lang w:val="en-US"/>
              </w:rPr>
            </w:pPr>
          </w:p>
        </w:tc>
        <w:tc>
          <w:tcPr>
            <w:tcW w:w="25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3.7</w:t>
            </w:r>
          </w:p>
        </w:tc>
        <w:tc>
          <w:tcPr>
            <w:tcW w:w="90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Membru în academii, organizaţii, asociaţii profesionale de prestigiu, naţionale şi internaţionale, apartenenţă la organizaţii din domeniul educaţiei şi cercetării</w:t>
            </w:r>
          </w:p>
        </w:tc>
        <w:tc>
          <w:tcPr>
            <w:tcW w:w="4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3.7.1</w:t>
            </w:r>
          </w:p>
        </w:tc>
        <w:tc>
          <w:tcPr>
            <w:tcW w:w="9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Academia Română</w:t>
            </w:r>
          </w:p>
        </w:tc>
        <w:tc>
          <w:tcPr>
            <w:tcW w:w="4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sz w:val="16"/>
                <w:szCs w:val="16"/>
                <w:lang w:val="en-US"/>
              </w:rPr>
            </w:pPr>
            <w:r w:rsidRPr="000E227B">
              <w:rPr>
                <w:rFonts w:ascii="Verdana" w:eastAsia="Times New Roman" w:hAnsi="Verdana" w:cs="Times New Roman"/>
                <w:sz w:val="16"/>
                <w:szCs w:val="16"/>
                <w:lang w:val="en-US"/>
              </w:rPr>
              <w:t> </w:t>
            </w:r>
          </w:p>
        </w:tc>
        <w:tc>
          <w:tcPr>
            <w:tcW w:w="7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sz w:val="16"/>
                <w:szCs w:val="16"/>
                <w:lang w:val="en-US"/>
              </w:rPr>
            </w:pPr>
            <w:r w:rsidRPr="000E227B">
              <w:rPr>
                <w:rFonts w:ascii="Verdana" w:eastAsia="Times New Roman" w:hAnsi="Verdana" w:cs="Times New Roman"/>
                <w:sz w:val="16"/>
                <w:szCs w:val="16"/>
                <w:lang w:val="en-US"/>
              </w:rPr>
              <w:t> </w:t>
            </w:r>
          </w:p>
        </w:tc>
        <w:tc>
          <w:tcPr>
            <w:tcW w:w="6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10</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4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3.7.2</w:t>
            </w:r>
          </w:p>
        </w:tc>
        <w:tc>
          <w:tcPr>
            <w:tcW w:w="9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ASS, AOSR şi academii de ramură</w:t>
            </w:r>
          </w:p>
        </w:tc>
        <w:tc>
          <w:tcPr>
            <w:tcW w:w="4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sz w:val="16"/>
                <w:szCs w:val="16"/>
                <w:lang w:val="en-US"/>
              </w:rPr>
            </w:pPr>
            <w:r w:rsidRPr="000E227B">
              <w:rPr>
                <w:rFonts w:ascii="Verdana" w:eastAsia="Times New Roman" w:hAnsi="Verdana" w:cs="Times New Roman"/>
                <w:sz w:val="16"/>
                <w:szCs w:val="16"/>
                <w:lang w:val="en-US"/>
              </w:rPr>
              <w:t> </w:t>
            </w:r>
          </w:p>
        </w:tc>
        <w:tc>
          <w:tcPr>
            <w:tcW w:w="7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sz w:val="16"/>
                <w:szCs w:val="16"/>
                <w:lang w:val="en-US"/>
              </w:rPr>
            </w:pPr>
            <w:r w:rsidRPr="000E227B">
              <w:rPr>
                <w:rFonts w:ascii="Verdana" w:eastAsia="Times New Roman" w:hAnsi="Verdana" w:cs="Times New Roman"/>
                <w:sz w:val="16"/>
                <w:szCs w:val="16"/>
                <w:lang w:val="en-US"/>
              </w:rPr>
              <w:t> </w:t>
            </w:r>
          </w:p>
        </w:tc>
        <w:tc>
          <w:tcPr>
            <w:tcW w:w="6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8</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40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3.7.3</w:t>
            </w:r>
          </w:p>
        </w:tc>
        <w:tc>
          <w:tcPr>
            <w:tcW w:w="90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Conducere asociaţii profesionale</w:t>
            </w:r>
          </w:p>
        </w:tc>
        <w:tc>
          <w:tcPr>
            <w:tcW w:w="4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3.7.3.1</w:t>
            </w:r>
          </w:p>
        </w:tc>
        <w:tc>
          <w:tcPr>
            <w:tcW w:w="7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internaţionale</w:t>
            </w:r>
          </w:p>
        </w:tc>
        <w:tc>
          <w:tcPr>
            <w:tcW w:w="6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8</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4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3.7.3.2</w:t>
            </w:r>
          </w:p>
        </w:tc>
        <w:tc>
          <w:tcPr>
            <w:tcW w:w="7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naţionale</w:t>
            </w:r>
          </w:p>
        </w:tc>
        <w:tc>
          <w:tcPr>
            <w:tcW w:w="6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6</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40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3.7.4</w:t>
            </w:r>
          </w:p>
        </w:tc>
        <w:tc>
          <w:tcPr>
            <w:tcW w:w="90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Asociaţii profesionale</w:t>
            </w:r>
          </w:p>
        </w:tc>
        <w:tc>
          <w:tcPr>
            <w:tcW w:w="4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3.7.4.1</w:t>
            </w:r>
          </w:p>
        </w:tc>
        <w:tc>
          <w:tcPr>
            <w:tcW w:w="7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internaţionale</w:t>
            </w:r>
          </w:p>
        </w:tc>
        <w:tc>
          <w:tcPr>
            <w:tcW w:w="6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6</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4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3.7.4.2</w:t>
            </w:r>
          </w:p>
        </w:tc>
        <w:tc>
          <w:tcPr>
            <w:tcW w:w="7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naţionale</w:t>
            </w:r>
          </w:p>
        </w:tc>
        <w:tc>
          <w:tcPr>
            <w:tcW w:w="6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4</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40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3.7.5</w:t>
            </w:r>
          </w:p>
        </w:tc>
        <w:tc>
          <w:tcPr>
            <w:tcW w:w="90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Organizaţii în domeniul educaţiei şi cercetării</w:t>
            </w:r>
          </w:p>
        </w:tc>
        <w:tc>
          <w:tcPr>
            <w:tcW w:w="4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3.7.5.1</w:t>
            </w:r>
          </w:p>
        </w:tc>
        <w:tc>
          <w:tcPr>
            <w:tcW w:w="7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Conducere</w:t>
            </w:r>
          </w:p>
        </w:tc>
        <w:tc>
          <w:tcPr>
            <w:tcW w:w="6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6</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4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3.7.5.2</w:t>
            </w:r>
          </w:p>
        </w:tc>
        <w:tc>
          <w:tcPr>
            <w:tcW w:w="7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Membru</w:t>
            </w:r>
          </w:p>
        </w:tc>
        <w:tc>
          <w:tcPr>
            <w:tcW w:w="6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4</w:t>
            </w:r>
          </w:p>
        </w:tc>
      </w:tr>
    </w:tbl>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623" w:name="do|ax26|pt1|pa2"/>
      <w:bookmarkEnd w:id="623"/>
      <w:r w:rsidRPr="000E227B">
        <w:rPr>
          <w:rFonts w:ascii="Verdana" w:eastAsia="Times New Roman" w:hAnsi="Verdana" w:cs="Times New Roman"/>
          <w:lang w:val="en-US"/>
        </w:rPr>
        <w:t>Notă:</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624" w:name="do|ax26|pt1|pa3"/>
      <w:bookmarkEnd w:id="624"/>
      <w:r w:rsidRPr="000E227B">
        <w:rPr>
          <w:rFonts w:ascii="Verdana" w:eastAsia="Times New Roman" w:hAnsi="Verdana" w:cs="Times New Roman"/>
          <w:lang w:val="en-US"/>
        </w:rPr>
        <w:t>- Bazele de date internaţionale (BDI) luate în considerare pentru articolele publicate în reviste şi în volumele unor manifestări ştiinţifice, cu excepţia articolelor publicate în reviste cotate ISI, sunt cele recunoscute pe plan ştiinţific internaţional, precum (nelimitativ): Scopus, IEEE Xplore, Science Direct, Elsevier, Wiley, ACM, DBLP, Springerlink, Engineering Village, Cabi, Emerald, CSA, Compendex, INSPEC, Referativnai Jurnal, CEEOL, Copernicus, PROQEST, EBSCO.</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625" w:name="do|ax26|pt1|pa4"/>
      <w:bookmarkEnd w:id="625"/>
      <w:r w:rsidRPr="000E227B">
        <w:rPr>
          <w:rFonts w:ascii="Verdana" w:eastAsia="Times New Roman" w:hAnsi="Verdana" w:cs="Times New Roman"/>
          <w:lang w:val="en-US"/>
        </w:rPr>
        <w:t>- O publicaţie sau citare se încadrează la un singur indicator, luându-se în considerare încadrarea cea mai favorabilă candidatului.</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626" w:name="do|ax26|pt1|pa5"/>
      <w:bookmarkEnd w:id="626"/>
      <w:r w:rsidRPr="000E227B">
        <w:rPr>
          <w:rFonts w:ascii="Verdana" w:eastAsia="Times New Roman" w:hAnsi="Verdana" w:cs="Times New Roman"/>
          <w:lang w:val="en-US"/>
        </w:rPr>
        <w:t>- Pentru ediţiile a II-a şi următoarele ale unei publicaţii se acordă jumătate din punctajul menţionat numai dacă este vorba de o ediţie revizuită, adăugită şi completată.</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627" w:name="do|ax26|pt1|pa6"/>
      <w:bookmarkEnd w:id="627"/>
      <w:r w:rsidRPr="000E227B">
        <w:rPr>
          <w:rFonts w:ascii="Verdana" w:eastAsia="Times New Roman" w:hAnsi="Verdana" w:cs="Times New Roman"/>
          <w:lang w:val="en-US"/>
        </w:rPr>
        <w:t>- Punctajul menţionat la indicatorii 1.1 Cărţi şi capitole în cărţi şi 1.2 Material didactic/Lucrări didactice se acordă integral numai dacă lucrarea este elaborată în calitate de autor unic.</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628" w:name="do|ax26|pt1|pa7"/>
      <w:bookmarkEnd w:id="628"/>
      <w:r w:rsidRPr="000E227B">
        <w:rPr>
          <w:rFonts w:ascii="Verdana" w:eastAsia="Times New Roman" w:hAnsi="Verdana" w:cs="Times New Roman"/>
          <w:lang w:val="en-US"/>
        </w:rPr>
        <w:t>- Pentru lucrările realizate în colectiv, dacă se poate stabili contribuţia fiecărui coautor, punctajul se acordă proporţional cu contribuţia respectivă; dacă nu se poate stabili contribuţia fiecărui coautor, punctajul menţionat se va împărţi la numărul de coautori.</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629" w:name="do|ax26|pt1|pa8"/>
      <w:bookmarkEnd w:id="629"/>
      <w:r w:rsidRPr="000E227B">
        <w:rPr>
          <w:rFonts w:ascii="Verdana" w:eastAsia="Times New Roman" w:hAnsi="Verdana" w:cs="Times New Roman"/>
          <w:lang w:val="en-US"/>
        </w:rPr>
        <w:t>- Pentru întocmirea fişei de punctaj a candidaţilor la obţinerea atestatului de abilitare conducere doctorate se vor lua în considerare doar lucrările al căror conţinut este relevant pentru domeniul de doctorat vizat.</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630" w:name="do|ax26|pt1|pa9"/>
      <w:bookmarkEnd w:id="630"/>
      <w:r w:rsidRPr="000E227B">
        <w:rPr>
          <w:rFonts w:ascii="Verdana" w:eastAsia="Times New Roman" w:hAnsi="Verdana" w:cs="Times New Roman"/>
          <w:lang w:val="en-US"/>
        </w:rPr>
        <w:t>Candidaţii care doresc să obţină titlul didactic de conferenţiar universitar sau profesor universitar trebuie să fi publicat, obligatoriu, după obţinerea gradului didactic de lector/conferenţiar universitar, următoarele: o carte de unic autor, un curs universitar/manuale didactice/tratate/monografie în calitate de prim autor, al căror conţinut este relevant în domeniul Ştiinţe militare/Informaţii şi Ordine publică, publicate la edituri cu prestigiu recunoscut în domeniul Ştiinţe militare, informaţii şi ordine publică.</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631" w:name="do|ax26|pt2"/>
      <w:r w:rsidRPr="000E227B">
        <w:rPr>
          <w:rFonts w:ascii="Verdana" w:eastAsia="Times New Roman" w:hAnsi="Verdana" w:cs="Times New Roman"/>
          <w:b/>
          <w:bCs/>
          <w:noProof/>
          <w:color w:val="333399"/>
          <w:lang w:val="en-US"/>
        </w:rPr>
        <w:drawing>
          <wp:inline distT="0" distB="0" distL="0" distR="0">
            <wp:extent cx="99060" cy="99060"/>
            <wp:effectExtent l="0" t="0" r="0" b="0"/>
            <wp:docPr id="139" name="Picture 139"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6|pt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631"/>
      <w:r w:rsidRPr="000E227B">
        <w:rPr>
          <w:rFonts w:ascii="Verdana" w:eastAsia="Times New Roman" w:hAnsi="Verdana" w:cs="Times New Roman"/>
          <w:b/>
          <w:bCs/>
          <w:color w:val="8F0000"/>
          <w:lang w:val="en-US"/>
        </w:rPr>
        <w:t>2.</w:t>
      </w:r>
      <w:r w:rsidRPr="000E227B">
        <w:rPr>
          <w:rFonts w:ascii="Verdana" w:eastAsia="Times New Roman" w:hAnsi="Verdana" w:cs="Times New Roman"/>
          <w:lang w:val="en-US"/>
        </w:rPr>
        <w:t>Formula de calcul a indicatorului de merit (A = A1 + A2 + A3)</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632" w:name="do|ax26|pt2|pa1"/>
      <w:bookmarkEnd w:id="632"/>
      <w:r w:rsidRPr="000E227B">
        <w:rPr>
          <w:rFonts w:ascii="Verdana" w:eastAsia="Times New Roman" w:hAnsi="Verdana" w:cs="Times New Roman"/>
          <w:noProof/>
          <w:lang w:val="en-US"/>
        </w:rPr>
        <w:drawing>
          <wp:inline distT="0" distB="0" distL="0" distR="0">
            <wp:extent cx="3025140" cy="320040"/>
            <wp:effectExtent l="0" t="0" r="3810" b="3810"/>
            <wp:docPr id="138" name="Picture 138" descr="C:\Users\User\sintact 4.0\cache\Legislatie\temp396812\00183913pi0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C:\Users\User\sintact 4.0\cache\Legislatie\temp396812\00183913pi029.jp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3025140" cy="320040"/>
                    </a:xfrm>
                    <a:prstGeom prst="rect">
                      <a:avLst/>
                    </a:prstGeom>
                    <a:noFill/>
                    <a:ln>
                      <a:noFill/>
                    </a:ln>
                  </pic:spPr>
                </pic:pic>
              </a:graphicData>
            </a:graphic>
          </wp:inline>
        </w:drawing>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633" w:name="do|ax26|pt2|pa2"/>
      <w:bookmarkEnd w:id="633"/>
      <w:r w:rsidRPr="000E227B">
        <w:rPr>
          <w:rFonts w:ascii="Verdana" w:eastAsia="Times New Roman" w:hAnsi="Verdana" w:cs="Times New Roman"/>
          <w:lang w:val="en-US"/>
        </w:rPr>
        <w:t>Unde:</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634" w:name="do|ax26|pt2|pa3"/>
      <w:bookmarkEnd w:id="634"/>
      <w:r w:rsidRPr="000E227B">
        <w:rPr>
          <w:rFonts w:ascii="Verdana" w:eastAsia="Times New Roman" w:hAnsi="Verdana" w:cs="Times New Roman"/>
          <w:lang w:val="en-US"/>
        </w:rPr>
        <w:t>n</w:t>
      </w:r>
      <w:r w:rsidRPr="000E227B">
        <w:rPr>
          <w:rFonts w:ascii="Verdana" w:eastAsia="Times New Roman" w:hAnsi="Verdana" w:cs="Times New Roman"/>
          <w:vertAlign w:val="subscript"/>
          <w:lang w:val="en-US"/>
        </w:rPr>
        <w:t>pi</w:t>
      </w:r>
      <w:r w:rsidRPr="000E227B">
        <w:rPr>
          <w:rFonts w:ascii="Verdana" w:eastAsia="Times New Roman" w:hAnsi="Verdana" w:cs="Times New Roman"/>
          <w:lang w:val="en-US"/>
        </w:rPr>
        <w:t xml:space="preserve"> - numărul de activităţi din categorie</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635" w:name="do|ax26|pt2|pa4"/>
      <w:bookmarkEnd w:id="635"/>
      <w:r w:rsidRPr="000E227B">
        <w:rPr>
          <w:rFonts w:ascii="Verdana" w:eastAsia="Times New Roman" w:hAnsi="Verdana" w:cs="Times New Roman"/>
          <w:lang w:val="en-US"/>
        </w:rPr>
        <w:t>k</w:t>
      </w:r>
      <w:r w:rsidRPr="000E227B">
        <w:rPr>
          <w:rFonts w:ascii="Verdana" w:eastAsia="Times New Roman" w:hAnsi="Verdana" w:cs="Times New Roman"/>
          <w:vertAlign w:val="subscript"/>
          <w:lang w:val="en-US"/>
        </w:rPr>
        <w:t>pi</w:t>
      </w:r>
      <w:r w:rsidRPr="000E227B">
        <w:rPr>
          <w:rFonts w:ascii="Verdana" w:eastAsia="Times New Roman" w:hAnsi="Verdana" w:cs="Times New Roman"/>
          <w:lang w:val="en-US"/>
        </w:rPr>
        <w:t xml:space="preserve"> - coeficient specific tipului şi categoriei de activitate</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636" w:name="do|ax26|pt2|pa5"/>
      <w:bookmarkEnd w:id="636"/>
      <w:r w:rsidRPr="000E227B">
        <w:rPr>
          <w:rFonts w:ascii="Verdana" w:eastAsia="Times New Roman" w:hAnsi="Verdana" w:cs="Times New Roman"/>
          <w:lang w:val="en-US"/>
        </w:rPr>
        <w:t>A</w:t>
      </w:r>
      <w:r w:rsidRPr="000E227B">
        <w:rPr>
          <w:rFonts w:ascii="Verdana" w:eastAsia="Times New Roman" w:hAnsi="Verdana" w:cs="Times New Roman"/>
          <w:vertAlign w:val="subscript"/>
          <w:lang w:val="en-US"/>
        </w:rPr>
        <w:t>i</w:t>
      </w:r>
      <w:r w:rsidRPr="000E227B">
        <w:rPr>
          <w:rFonts w:ascii="Verdana" w:eastAsia="Times New Roman" w:hAnsi="Verdana" w:cs="Times New Roman"/>
          <w:lang w:val="en-US"/>
        </w:rPr>
        <w:t xml:space="preserve"> - suma activităţilor din categoria menţionată</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637" w:name="do|ax26|pt3"/>
      <w:r w:rsidRPr="000E227B">
        <w:rPr>
          <w:rFonts w:ascii="Verdana" w:eastAsia="Times New Roman" w:hAnsi="Verdana" w:cs="Times New Roman"/>
          <w:b/>
          <w:bCs/>
          <w:noProof/>
          <w:color w:val="333399"/>
          <w:lang w:val="en-US"/>
        </w:rPr>
        <w:drawing>
          <wp:inline distT="0" distB="0" distL="0" distR="0">
            <wp:extent cx="99060" cy="99060"/>
            <wp:effectExtent l="0" t="0" r="0" b="0"/>
            <wp:docPr id="137" name="Picture 137"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6|pt3|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637"/>
      <w:r w:rsidRPr="000E227B">
        <w:rPr>
          <w:rFonts w:ascii="Verdana" w:eastAsia="Times New Roman" w:hAnsi="Verdana" w:cs="Times New Roman"/>
          <w:b/>
          <w:bCs/>
          <w:color w:val="8F0000"/>
          <w:lang w:val="en-US"/>
        </w:rPr>
        <w:t>3.</w:t>
      </w:r>
      <w:r w:rsidRPr="000E227B">
        <w:rPr>
          <w:rFonts w:ascii="Verdana" w:eastAsia="Times New Roman" w:hAnsi="Verdana" w:cs="Times New Roman"/>
          <w:lang w:val="en-US"/>
        </w:rPr>
        <w:t>Condiţii minimale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22"/>
        <w:gridCol w:w="1821"/>
        <w:gridCol w:w="1389"/>
        <w:gridCol w:w="1389"/>
        <w:gridCol w:w="1390"/>
        <w:gridCol w:w="1390"/>
        <w:gridCol w:w="1874"/>
      </w:tblGrid>
      <w:tr w:rsidR="000E227B" w:rsidRPr="000E227B" w:rsidTr="000E227B">
        <w:trPr>
          <w:trHeight w:val="360"/>
          <w:tblCellSpacing w:w="0" w:type="dxa"/>
        </w:trPr>
        <w:tc>
          <w:tcPr>
            <w:tcW w:w="250" w:type="pct"/>
            <w:vMerge w:val="restar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bookmarkStart w:id="638" w:name="do|ax26|pt3|pa1"/>
            <w:bookmarkEnd w:id="638"/>
            <w:r w:rsidRPr="000E227B">
              <w:rPr>
                <w:rFonts w:ascii="Verdana" w:eastAsia="Times New Roman" w:hAnsi="Verdana" w:cs="Times New Roman"/>
                <w:color w:val="000000"/>
                <w:sz w:val="16"/>
                <w:szCs w:val="16"/>
                <w:lang w:val="en-US"/>
              </w:rPr>
              <w:t>Nr. crt.</w:t>
            </w:r>
          </w:p>
        </w:tc>
        <w:tc>
          <w:tcPr>
            <w:tcW w:w="4750" w:type="pct"/>
            <w:gridSpan w:val="6"/>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Categoria</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7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Domeniul de activitate</w:t>
            </w:r>
          </w:p>
        </w:tc>
        <w:tc>
          <w:tcPr>
            <w:tcW w:w="7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Condiţii conferenţiar</w:t>
            </w:r>
          </w:p>
        </w:tc>
        <w:tc>
          <w:tcPr>
            <w:tcW w:w="7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Condiţii CS II</w:t>
            </w:r>
          </w:p>
        </w:tc>
        <w:tc>
          <w:tcPr>
            <w:tcW w:w="7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Condiţii profesor</w:t>
            </w:r>
          </w:p>
        </w:tc>
        <w:tc>
          <w:tcPr>
            <w:tcW w:w="7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Condiţii CS I</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Accesibilitate teze de doctorat</w:t>
            </w:r>
          </w:p>
        </w:tc>
      </w:tr>
      <w:tr w:rsidR="000E227B" w:rsidRPr="000E227B" w:rsidTr="000E227B">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w:t>
            </w:r>
          </w:p>
        </w:tc>
        <w:tc>
          <w:tcPr>
            <w:tcW w:w="7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Activitatea didactică/profesională (A1)</w:t>
            </w:r>
          </w:p>
        </w:tc>
        <w:tc>
          <w:tcPr>
            <w:tcW w:w="7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Minimum 35 puncte</w:t>
            </w:r>
          </w:p>
        </w:tc>
        <w:tc>
          <w:tcPr>
            <w:tcW w:w="7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Minimum 15 puncte</w:t>
            </w:r>
          </w:p>
        </w:tc>
        <w:tc>
          <w:tcPr>
            <w:tcW w:w="7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Minimum 60 puncte</w:t>
            </w:r>
          </w:p>
        </w:tc>
        <w:tc>
          <w:tcPr>
            <w:tcW w:w="7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Minimum 30 puncte</w:t>
            </w:r>
          </w:p>
        </w:tc>
        <w:tc>
          <w:tcPr>
            <w:tcW w:w="100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Minim 3 referate cu rezultatele cercetării ştiinţifice; 6 articole/studii publicate, aferente domeniului pentru care sunt acreditate studiile universitare de doctorat şi tezei de doctorat</w:t>
            </w:r>
          </w:p>
        </w:tc>
      </w:tr>
      <w:tr w:rsidR="000E227B" w:rsidRPr="000E227B" w:rsidTr="000E227B">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w:t>
            </w:r>
          </w:p>
        </w:tc>
        <w:tc>
          <w:tcPr>
            <w:tcW w:w="7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Activitatea de cercetare (A2)</w:t>
            </w:r>
          </w:p>
        </w:tc>
        <w:tc>
          <w:tcPr>
            <w:tcW w:w="7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Minimum 20 puncte</w:t>
            </w:r>
          </w:p>
        </w:tc>
        <w:tc>
          <w:tcPr>
            <w:tcW w:w="7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Minimum 40 puncte</w:t>
            </w:r>
          </w:p>
        </w:tc>
        <w:tc>
          <w:tcPr>
            <w:tcW w:w="7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Minimum 30 puncte</w:t>
            </w:r>
          </w:p>
        </w:tc>
        <w:tc>
          <w:tcPr>
            <w:tcW w:w="7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Minimum 60 puncte</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r>
      <w:tr w:rsidR="000E227B" w:rsidRPr="000E227B" w:rsidTr="000E227B">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w:t>
            </w:r>
          </w:p>
        </w:tc>
        <w:tc>
          <w:tcPr>
            <w:tcW w:w="7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Recunoaşterea impactului activităţii (A3)</w:t>
            </w:r>
          </w:p>
        </w:tc>
        <w:tc>
          <w:tcPr>
            <w:tcW w:w="7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Minimum 5 puncte</w:t>
            </w:r>
          </w:p>
        </w:tc>
        <w:tc>
          <w:tcPr>
            <w:tcW w:w="7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Minimum 5 puncte</w:t>
            </w:r>
          </w:p>
        </w:tc>
        <w:tc>
          <w:tcPr>
            <w:tcW w:w="7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Minimum 10 puncte</w:t>
            </w:r>
          </w:p>
        </w:tc>
        <w:tc>
          <w:tcPr>
            <w:tcW w:w="7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Minimum 10 puncte</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r>
      <w:tr w:rsidR="000E227B" w:rsidRPr="000E227B" w:rsidTr="000E227B">
        <w:trPr>
          <w:tblCellSpacing w:w="0" w:type="dxa"/>
        </w:trPr>
        <w:tc>
          <w:tcPr>
            <w:tcW w:w="1000" w:type="pct"/>
            <w:gridSpan w:val="2"/>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TOTAL</w:t>
            </w:r>
          </w:p>
        </w:tc>
        <w:tc>
          <w:tcPr>
            <w:tcW w:w="7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60 puncte</w:t>
            </w:r>
          </w:p>
        </w:tc>
        <w:tc>
          <w:tcPr>
            <w:tcW w:w="7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60 puncte</w:t>
            </w:r>
          </w:p>
        </w:tc>
        <w:tc>
          <w:tcPr>
            <w:tcW w:w="7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100 puncte</w:t>
            </w:r>
          </w:p>
        </w:tc>
        <w:tc>
          <w:tcPr>
            <w:tcW w:w="7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100 puncte</w:t>
            </w:r>
          </w:p>
        </w:tc>
        <w:tc>
          <w:tcPr>
            <w:tcW w:w="10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sz w:val="16"/>
                <w:szCs w:val="16"/>
                <w:lang w:val="en-US"/>
              </w:rPr>
            </w:pPr>
            <w:r w:rsidRPr="000E227B">
              <w:rPr>
                <w:rFonts w:ascii="Verdana" w:eastAsia="Times New Roman" w:hAnsi="Verdana" w:cs="Times New Roman"/>
                <w:sz w:val="16"/>
                <w:szCs w:val="16"/>
                <w:lang w:val="en-US"/>
              </w:rPr>
              <w:t> </w:t>
            </w:r>
          </w:p>
        </w:tc>
      </w:tr>
    </w:tbl>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639" w:name="do|ax26|pt3|pa2"/>
      <w:bookmarkEnd w:id="639"/>
      <w:r w:rsidRPr="000E227B">
        <w:rPr>
          <w:rFonts w:ascii="Verdana" w:eastAsia="Times New Roman" w:hAnsi="Verdana" w:cs="Times New Roman"/>
          <w:lang w:val="en-US"/>
        </w:rPr>
        <w:t>Notă:</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640" w:name="do|ax26|pt3|pa3"/>
      <w:bookmarkEnd w:id="640"/>
      <w:r w:rsidRPr="000E227B">
        <w:rPr>
          <w:rFonts w:ascii="Verdana" w:eastAsia="Times New Roman" w:hAnsi="Verdana" w:cs="Times New Roman"/>
          <w:lang w:val="en-US"/>
        </w:rPr>
        <w:t>- În funcţie de nivelul candidatului (cadru didactic, cercetător), coeficienţii Ai pot avea diverse valori, inclusiv 0.</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641" w:name="do|ax26|pt3|pa4"/>
      <w:bookmarkEnd w:id="641"/>
      <w:r w:rsidRPr="000E227B">
        <w:rPr>
          <w:rFonts w:ascii="Verdana" w:eastAsia="Times New Roman" w:hAnsi="Verdana" w:cs="Times New Roman"/>
          <w:lang w:val="en-US"/>
        </w:rPr>
        <w:t>- Pentru cariera de cercetător ştiinţific sunt luate în considerare componente minimale de performanţă ştiinţifică (A2) şi recunoaşterea impactului activităţi (A3). Un articol, in extenso, în reviste cotate ISI Thomson Reuters, poate fi echivalat cu două articole publicate, în rezumat, în reviste cotate ISI sau cu trei articole in extenso, în reviste cu prestigiu ştiinţific recunoscut în domeniul Ştiinţe militare, informaţii şi ordine publică.</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642" w:name="do|ax27"/>
      <w:r w:rsidRPr="000E227B">
        <w:rPr>
          <w:rFonts w:ascii="Verdana" w:eastAsia="Times New Roman" w:hAnsi="Verdana" w:cs="Times New Roman"/>
          <w:b/>
          <w:bCs/>
          <w:noProof/>
          <w:color w:val="333399"/>
          <w:lang w:val="en-US"/>
        </w:rPr>
        <w:drawing>
          <wp:inline distT="0" distB="0" distL="0" distR="0">
            <wp:extent cx="99060" cy="99060"/>
            <wp:effectExtent l="0" t="0" r="0" b="0"/>
            <wp:docPr id="136" name="Picture 136"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7|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642"/>
      <w:r w:rsidRPr="000E227B">
        <w:rPr>
          <w:rFonts w:ascii="Verdana" w:eastAsia="Times New Roman" w:hAnsi="Verdana" w:cs="Times New Roman"/>
          <w:b/>
          <w:bCs/>
          <w:sz w:val="26"/>
          <w:szCs w:val="26"/>
          <w:lang w:val="en-US"/>
        </w:rPr>
        <w:t>ANEXA 27:</w:t>
      </w:r>
      <w:r w:rsidRPr="000E227B">
        <w:rPr>
          <w:rFonts w:ascii="Verdana" w:eastAsia="Times New Roman" w:hAnsi="Verdana" w:cs="Times New Roman"/>
          <w:lang w:val="en-US"/>
        </w:rPr>
        <w:t xml:space="preserve"> </w:t>
      </w:r>
      <w:r w:rsidRPr="000E227B">
        <w:rPr>
          <w:rFonts w:ascii="Verdana" w:eastAsia="Times New Roman" w:hAnsi="Verdana" w:cs="Times New Roman"/>
          <w:b/>
          <w:bCs/>
          <w:sz w:val="26"/>
          <w:szCs w:val="26"/>
          <w:lang w:val="en-US"/>
        </w:rPr>
        <w:t>COMISIA DE ŞTIINŢE ECONOMICE ŞI ADMINISTRAREA AFACERILOR - STANDARDE MINIMALE NECESARE ŞI OBLIGATORII PENTRU CONFERIREA TITLURILOR DIDACTICE DIN ÎNVĂŢĂMÂNTUL SUPERIOR ŞI A GRADELOR PROFESIONALE DE CERCETARE-DEZVOLTARE</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643" w:name="do|ax27|al1"/>
      <w:bookmarkEnd w:id="643"/>
      <w:r w:rsidRPr="000E227B">
        <w:rPr>
          <w:rFonts w:ascii="Verdana" w:eastAsia="Times New Roman" w:hAnsi="Verdana" w:cs="Times New Roman"/>
          <w:b/>
          <w:bCs/>
          <w:color w:val="008F00"/>
          <w:lang w:val="en-US"/>
        </w:rPr>
        <w:t>(1)</w:t>
      </w:r>
      <w:r w:rsidRPr="000E227B">
        <w:rPr>
          <w:rFonts w:ascii="Verdana" w:eastAsia="Times New Roman" w:hAnsi="Verdana" w:cs="Times New Roman"/>
          <w:lang w:val="en-US"/>
        </w:rPr>
        <w:t>Conform Ordinului MENCS nr. 3482/2016 privind aprobarea Regulamentului de organizare şi funcţionare al Consiliului Naţional de Atestare a Titlurilor, Diplomelor şi Certificatelor Universitare (capitolul 1, art. 3, lit. g şi lit. h), prezentele standarde au un caracter minimal şi vizează activitatea ştiinţifică fiind "necesare şi obligatorii pentru participarea la concursurile pentru ocuparea funcţiilor didactice universitare [...] şi pentru acordarea gradelor profesionale de CS II şi CS I" (lit. g), respectiv "pentru conferirea calităţii de conducător de doctorat şi atestatul de abilitare" (lit. h). Universităţile şi institutele de cercetare au dreptul de a completa standardele minimale CNATDCU cu standarde specifice, proprii cu privire la activitatea didactică, de cercetare, dezvoltare instituţională sau a altor contribuţii aduse comunităţii.</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644" w:name="do|ax27|al2"/>
      <w:r w:rsidRPr="000E227B">
        <w:rPr>
          <w:rFonts w:ascii="Verdana" w:eastAsia="Times New Roman" w:hAnsi="Verdana" w:cs="Times New Roman"/>
          <w:b/>
          <w:bCs/>
          <w:noProof/>
          <w:color w:val="333399"/>
          <w:lang w:val="en-US"/>
        </w:rPr>
        <w:drawing>
          <wp:inline distT="0" distB="0" distL="0" distR="0">
            <wp:extent cx="99060" cy="99060"/>
            <wp:effectExtent l="0" t="0" r="0" b="0"/>
            <wp:docPr id="135" name="Picture 135"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7|al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644"/>
      <w:r w:rsidRPr="000E227B">
        <w:rPr>
          <w:rFonts w:ascii="Verdana" w:eastAsia="Times New Roman" w:hAnsi="Verdana" w:cs="Times New Roman"/>
          <w:b/>
          <w:bCs/>
          <w:color w:val="008F00"/>
          <w:lang w:val="en-US"/>
        </w:rPr>
        <w:t>(2)</w:t>
      </w:r>
      <w:r w:rsidRPr="000E227B">
        <w:rPr>
          <w:rFonts w:ascii="Verdana" w:eastAsia="Times New Roman" w:hAnsi="Verdana" w:cs="Times New Roman"/>
          <w:lang w:val="en-US"/>
        </w:rPr>
        <w:t>_</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645" w:name="do|ax27|al2|pt1"/>
      <w:r w:rsidRPr="000E227B">
        <w:rPr>
          <w:rFonts w:ascii="Verdana" w:eastAsia="Times New Roman" w:hAnsi="Verdana" w:cs="Times New Roman"/>
          <w:b/>
          <w:bCs/>
          <w:noProof/>
          <w:color w:val="333399"/>
          <w:lang w:val="en-US"/>
        </w:rPr>
        <w:drawing>
          <wp:inline distT="0" distB="0" distL="0" distR="0">
            <wp:extent cx="99060" cy="99060"/>
            <wp:effectExtent l="0" t="0" r="0" b="0"/>
            <wp:docPr id="134" name="Picture 134"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7|al2|pt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645"/>
      <w:r w:rsidRPr="000E227B">
        <w:rPr>
          <w:rFonts w:ascii="Verdana" w:eastAsia="Times New Roman" w:hAnsi="Verdana" w:cs="Times New Roman"/>
          <w:b/>
          <w:bCs/>
          <w:color w:val="8F0000"/>
          <w:lang w:val="en-US"/>
        </w:rPr>
        <w:t>1.</w:t>
      </w:r>
      <w:r w:rsidRPr="000E227B">
        <w:rPr>
          <w:rFonts w:ascii="Verdana" w:eastAsia="Times New Roman" w:hAnsi="Verdana" w:cs="Times New Roman"/>
          <w:lang w:val="en-US"/>
        </w:rPr>
        <w:t>Obţinerea unui scor final (S), calculat pe baza articolelor şi citărilor în reviste cotate ISI cu scor de influenţă absolut (Article Influence Score - AIS) nenul (vezi observaţiile 1 şi 2 din Anexa 2), astfel:</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646" w:name="do|ax27|al2|pt1|pa1"/>
      <w:bookmarkEnd w:id="646"/>
      <w:r w:rsidRPr="000E227B">
        <w:rPr>
          <w:rFonts w:ascii="Verdana" w:eastAsia="Times New Roman" w:hAnsi="Verdana" w:cs="Times New Roman"/>
          <w:lang w:val="en-US"/>
        </w:rPr>
        <w:t>S = P + C</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647" w:name="do|ax27|al2|pt1|pa2"/>
      <w:bookmarkEnd w:id="647"/>
      <w:r w:rsidRPr="000E227B">
        <w:rPr>
          <w:rFonts w:ascii="Verdana" w:eastAsia="Times New Roman" w:hAnsi="Verdana" w:cs="Times New Roman"/>
          <w:lang w:val="en-US"/>
        </w:rPr>
        <w:t>Scorul final (S) trebuie realizat pe baza a maximum 10 articole ale candidatului în reviste cotate ISI cu scor de influenţă absolut (AIS) nenul şi din maximum 10 citări în reviste cotate ISI cu scor de influenţă absolut (AIS) nenul (se exclud autocitările şi semi-autocitările). În cazul abilitării, toate articolele luate în calcul pentru stabilirea scorului final (S) trebuie să se regăsească în teza de abilitare. Punctajul aferent articolelor şi citărilor se determină astfel:</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648" w:name="do|ax27|al2|pt1|liA"/>
      <w:r w:rsidRPr="000E227B">
        <w:rPr>
          <w:rFonts w:ascii="Verdana" w:eastAsia="Times New Roman" w:hAnsi="Verdana" w:cs="Times New Roman"/>
          <w:b/>
          <w:bCs/>
          <w:noProof/>
          <w:color w:val="333399"/>
          <w:lang w:val="en-US"/>
        </w:rPr>
        <w:drawing>
          <wp:inline distT="0" distB="0" distL="0" distR="0">
            <wp:extent cx="99060" cy="99060"/>
            <wp:effectExtent l="0" t="0" r="0" b="0"/>
            <wp:docPr id="133" name="Picture 133"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7|al2|pt1|liA|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648"/>
      <w:r w:rsidRPr="000E227B">
        <w:rPr>
          <w:rFonts w:ascii="Verdana" w:eastAsia="Times New Roman" w:hAnsi="Verdana" w:cs="Times New Roman"/>
          <w:b/>
          <w:bCs/>
          <w:color w:val="8F0000"/>
          <w:lang w:val="en-US"/>
        </w:rPr>
        <w:t>A)</w:t>
      </w:r>
      <w:r w:rsidRPr="000E227B">
        <w:rPr>
          <w:rFonts w:ascii="Verdana" w:eastAsia="Times New Roman" w:hAnsi="Verdana" w:cs="Times New Roman"/>
          <w:lang w:val="en-US"/>
        </w:rPr>
        <w:t>Punctajul P</w:t>
      </w:r>
      <w:r w:rsidRPr="000E227B">
        <w:rPr>
          <w:rFonts w:ascii="Verdana" w:eastAsia="Times New Roman" w:hAnsi="Verdana" w:cs="Times New Roman"/>
          <w:vertAlign w:val="subscript"/>
          <w:lang w:val="en-US"/>
        </w:rPr>
        <w:t>i</w:t>
      </w:r>
      <w:r w:rsidRPr="000E227B">
        <w:rPr>
          <w:rFonts w:ascii="Verdana" w:eastAsia="Times New Roman" w:hAnsi="Verdana" w:cs="Times New Roman"/>
          <w:lang w:val="en-US"/>
        </w:rPr>
        <w:t xml:space="preserve"> acordat unui articol "i" publicat într-o revistă indexată ISI cu scor absolut de influenţă (AIS) nenul se determină conform formulei următoare:</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649" w:name="do|ax27|al2|pt1|liA|pa1"/>
      <w:bookmarkEnd w:id="649"/>
      <w:r w:rsidRPr="000E227B">
        <w:rPr>
          <w:rFonts w:ascii="Verdana" w:eastAsia="Times New Roman" w:hAnsi="Verdana" w:cs="Times New Roman"/>
          <w:noProof/>
          <w:lang w:val="en-US"/>
        </w:rPr>
        <w:drawing>
          <wp:inline distT="0" distB="0" distL="0" distR="0">
            <wp:extent cx="2750820" cy="281940"/>
            <wp:effectExtent l="0" t="0" r="0" b="3810"/>
            <wp:docPr id="132" name="Picture 132" descr="C:\Users\User\sintact 4.0\cache\Legislatie\temp396812\00183913pi0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C:\Users\User\sintact 4.0\cache\Legislatie\temp396812\00183913pi030.jpg"/>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750820" cy="281940"/>
                    </a:xfrm>
                    <a:prstGeom prst="rect">
                      <a:avLst/>
                    </a:prstGeom>
                    <a:noFill/>
                    <a:ln>
                      <a:noFill/>
                    </a:ln>
                  </pic:spPr>
                </pic:pic>
              </a:graphicData>
            </a:graphic>
          </wp:inline>
        </w:drawing>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650" w:name="do|ax27|al2|pt1|liA|pa2"/>
      <w:bookmarkEnd w:id="650"/>
      <w:r w:rsidRPr="000E227B">
        <w:rPr>
          <w:rFonts w:ascii="Verdana" w:eastAsia="Times New Roman" w:hAnsi="Verdana" w:cs="Times New Roman"/>
          <w:lang w:val="en-US"/>
        </w:rPr>
        <w:t>unde M reprezintă coeficientul de multiplicare specificat în tabelul 1, N reprezintă numărul de autori ai articolului conform punctului 6, iar AIS este scorul absolut de influenţă al revistei ISI în care este publicat articolul. Dacă N &gt; 10 sau AIS = 0, punctajul devine nul sau negativ şi, prin urmare, publicaţia nu poate fi luată în considerare în determinarea scorului final. Punctajul final obţinut din maxim 10 articole este dat de relaţia:</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651" w:name="do|ax27|al2|pt1|liA|pa3"/>
      <w:bookmarkEnd w:id="651"/>
      <w:r w:rsidRPr="000E227B">
        <w:rPr>
          <w:rFonts w:ascii="Verdana" w:eastAsia="Times New Roman" w:hAnsi="Verdana" w:cs="Times New Roman"/>
          <w:noProof/>
          <w:lang w:val="en-US"/>
        </w:rPr>
        <w:drawing>
          <wp:inline distT="0" distB="0" distL="0" distR="0">
            <wp:extent cx="1127760" cy="693420"/>
            <wp:effectExtent l="0" t="0" r="0" b="0"/>
            <wp:docPr id="131" name="Picture 131" descr="C:\Users\User\sintact 4.0\cache\Legislatie\temp396812\00183913pi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C:\Users\User\sintact 4.0\cache\Legislatie\temp396812\00183913pi031.jpg"/>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127760" cy="693420"/>
                    </a:xfrm>
                    <a:prstGeom prst="rect">
                      <a:avLst/>
                    </a:prstGeom>
                    <a:noFill/>
                    <a:ln>
                      <a:noFill/>
                    </a:ln>
                  </pic:spPr>
                </pic:pic>
              </a:graphicData>
            </a:graphic>
          </wp:inline>
        </w:drawing>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652" w:name="do|ax27|al2|pt1|liA|pa4"/>
      <w:bookmarkEnd w:id="652"/>
      <w:r w:rsidRPr="000E227B">
        <w:rPr>
          <w:rFonts w:ascii="Verdana" w:eastAsia="Times New Roman" w:hAnsi="Verdana" w:cs="Times New Roman"/>
          <w:lang w:val="en-US"/>
        </w:rPr>
        <w:t>unde n &lt; =  10 reprezintă numărul articolelor ISI cu scor absolut de influenţă (AIS) nenul ale candidatului.</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653" w:name="do|ax27|al2|pt1|liA|pa5"/>
      <w:bookmarkEnd w:id="653"/>
      <w:r w:rsidRPr="000E227B">
        <w:rPr>
          <w:rFonts w:ascii="Verdana" w:eastAsia="Times New Roman" w:hAnsi="Verdana" w:cs="Times New Roman"/>
          <w:lang w:val="en-US"/>
        </w:rPr>
        <w:t>Pentru profesor universitar, cercetător ştiinţific I şi abilitare, maximum 0,5 puncte (adică 25% din valoarea minimă a lui P, precizată mai jos la punctul 7), pot fi acordate publicaţiilor (cărţi sau capitole în cărţi) la edituri de prestigiu internaţional în domeniul ştiinţelor sociale (lista acestor edituri este prezentată în Anexa 1) şi alte edituri naţionale şi internaţionale. Fiecare carte sau capitol în carte va substitui unul dintre cele 10 articole maxim admise în calculul punctajului P. Punctajele P</w:t>
      </w:r>
      <w:r w:rsidRPr="000E227B">
        <w:rPr>
          <w:rFonts w:ascii="Verdana" w:eastAsia="Times New Roman" w:hAnsi="Verdana" w:cs="Times New Roman"/>
          <w:vertAlign w:val="subscript"/>
          <w:lang w:val="en-US"/>
        </w:rPr>
        <w:t>i</w:t>
      </w:r>
      <w:r w:rsidRPr="000E227B">
        <w:rPr>
          <w:rFonts w:ascii="Verdana" w:eastAsia="Times New Roman" w:hAnsi="Verdana" w:cs="Times New Roman"/>
          <w:lang w:val="en-US"/>
        </w:rPr>
        <w:t xml:space="preserve"> acordate cărţilor şi capitolelor în cărţi sunt următoarele: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837"/>
        <w:gridCol w:w="1838"/>
      </w:tblGrid>
      <w:tr w:rsidR="000E227B" w:rsidRPr="000E227B" w:rsidTr="000E227B">
        <w:trPr>
          <w:tblCellSpacing w:w="0" w:type="dxa"/>
        </w:trPr>
        <w:tc>
          <w:tcPr>
            <w:tcW w:w="40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bookmarkStart w:id="654" w:name="do|ax27|al2|pt1|liA|pa6"/>
            <w:bookmarkEnd w:id="654"/>
            <w:r w:rsidRPr="000E227B">
              <w:rPr>
                <w:rFonts w:ascii="Verdana" w:eastAsia="Times New Roman" w:hAnsi="Verdana" w:cs="Times New Roman"/>
                <w:color w:val="000000"/>
                <w:sz w:val="16"/>
                <w:szCs w:val="16"/>
                <w:lang w:val="en-US"/>
              </w:rPr>
              <w:t>Cartea "i" publicată la o editură internaţională din Anexa 1</w:t>
            </w:r>
          </w:p>
        </w:tc>
        <w:tc>
          <w:tcPr>
            <w:tcW w:w="9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P</w:t>
            </w:r>
            <w:r w:rsidRPr="000E227B">
              <w:rPr>
                <w:rFonts w:ascii="Verdana" w:eastAsia="Times New Roman" w:hAnsi="Verdana" w:cs="Times New Roman"/>
                <w:color w:val="000000"/>
                <w:sz w:val="16"/>
                <w:szCs w:val="16"/>
                <w:vertAlign w:val="subscript"/>
                <w:lang w:val="en-US"/>
              </w:rPr>
              <w:t>i</w:t>
            </w:r>
            <w:r w:rsidRPr="000E227B">
              <w:rPr>
                <w:rFonts w:ascii="Verdana" w:eastAsia="Times New Roman" w:hAnsi="Verdana" w:cs="Times New Roman"/>
                <w:color w:val="000000"/>
                <w:sz w:val="16"/>
                <w:szCs w:val="16"/>
                <w:lang w:val="en-US"/>
              </w:rPr>
              <w:t xml:space="preserve"> = 0,5/N</w:t>
            </w:r>
          </w:p>
        </w:tc>
      </w:tr>
      <w:tr w:rsidR="000E227B" w:rsidRPr="000E227B" w:rsidTr="000E227B">
        <w:trPr>
          <w:tblCellSpacing w:w="0" w:type="dxa"/>
        </w:trPr>
        <w:tc>
          <w:tcPr>
            <w:tcW w:w="40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Capitolul "i" în cartea publicată la o editură internaţională din Anexa 1</w:t>
            </w:r>
          </w:p>
        </w:tc>
        <w:tc>
          <w:tcPr>
            <w:tcW w:w="9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P</w:t>
            </w:r>
            <w:r w:rsidRPr="000E227B">
              <w:rPr>
                <w:rFonts w:ascii="Verdana" w:eastAsia="Times New Roman" w:hAnsi="Verdana" w:cs="Times New Roman"/>
                <w:color w:val="000000"/>
                <w:sz w:val="16"/>
                <w:szCs w:val="16"/>
                <w:vertAlign w:val="subscript"/>
                <w:lang w:val="en-US"/>
              </w:rPr>
              <w:t>i</w:t>
            </w:r>
            <w:r w:rsidRPr="000E227B">
              <w:rPr>
                <w:rFonts w:ascii="Verdana" w:eastAsia="Times New Roman" w:hAnsi="Verdana" w:cs="Times New Roman"/>
                <w:color w:val="000000"/>
                <w:sz w:val="16"/>
                <w:szCs w:val="16"/>
                <w:lang w:val="en-US"/>
              </w:rPr>
              <w:t xml:space="preserve"> = 0,25/N</w:t>
            </w:r>
          </w:p>
        </w:tc>
      </w:tr>
      <w:tr w:rsidR="000E227B" w:rsidRPr="000E227B" w:rsidTr="000E227B">
        <w:trPr>
          <w:tblCellSpacing w:w="0" w:type="dxa"/>
        </w:trPr>
        <w:tc>
          <w:tcPr>
            <w:tcW w:w="40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Cartea "i" publicată la o editură naţională sau internaţională, altele decât în Anexa 1</w:t>
            </w:r>
          </w:p>
        </w:tc>
        <w:tc>
          <w:tcPr>
            <w:tcW w:w="9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P</w:t>
            </w:r>
            <w:r w:rsidRPr="000E227B">
              <w:rPr>
                <w:rFonts w:ascii="Verdana" w:eastAsia="Times New Roman" w:hAnsi="Verdana" w:cs="Times New Roman"/>
                <w:color w:val="000000"/>
                <w:sz w:val="16"/>
                <w:szCs w:val="16"/>
                <w:vertAlign w:val="subscript"/>
                <w:lang w:val="en-US"/>
              </w:rPr>
              <w:t>i</w:t>
            </w:r>
            <w:r w:rsidRPr="000E227B">
              <w:rPr>
                <w:rFonts w:ascii="Verdana" w:eastAsia="Times New Roman" w:hAnsi="Verdana" w:cs="Times New Roman"/>
                <w:color w:val="000000"/>
                <w:sz w:val="16"/>
                <w:szCs w:val="16"/>
                <w:lang w:val="en-US"/>
              </w:rPr>
              <w:t xml:space="preserve"> = 0,2/N</w:t>
            </w:r>
          </w:p>
        </w:tc>
      </w:tr>
      <w:tr w:rsidR="000E227B" w:rsidRPr="000E227B" w:rsidTr="000E227B">
        <w:trPr>
          <w:tblCellSpacing w:w="0" w:type="dxa"/>
        </w:trPr>
        <w:tc>
          <w:tcPr>
            <w:tcW w:w="40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Capitolul "i" în cartea publicată la o editură naţională sau internaţională, altele decât în Anexa l sau articol în volume ISI Proceedings</w:t>
            </w:r>
          </w:p>
        </w:tc>
        <w:tc>
          <w:tcPr>
            <w:tcW w:w="9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P</w:t>
            </w:r>
            <w:r w:rsidRPr="000E227B">
              <w:rPr>
                <w:rFonts w:ascii="Verdana" w:eastAsia="Times New Roman" w:hAnsi="Verdana" w:cs="Times New Roman"/>
                <w:color w:val="000000"/>
                <w:sz w:val="16"/>
                <w:szCs w:val="16"/>
                <w:vertAlign w:val="subscript"/>
                <w:lang w:val="en-US"/>
              </w:rPr>
              <w:t>i</w:t>
            </w:r>
            <w:r w:rsidRPr="000E227B">
              <w:rPr>
                <w:rFonts w:ascii="Verdana" w:eastAsia="Times New Roman" w:hAnsi="Verdana" w:cs="Times New Roman"/>
                <w:color w:val="000000"/>
                <w:sz w:val="16"/>
                <w:szCs w:val="16"/>
                <w:lang w:val="en-US"/>
              </w:rPr>
              <w:t xml:space="preserve"> = 0,1/N</w:t>
            </w:r>
          </w:p>
        </w:tc>
      </w:tr>
    </w:tbl>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655" w:name="do|ax27|al2|pt1|liA|pa7"/>
      <w:bookmarkEnd w:id="655"/>
      <w:r w:rsidRPr="000E227B">
        <w:rPr>
          <w:rFonts w:ascii="Verdana" w:eastAsia="Times New Roman" w:hAnsi="Verdana" w:cs="Times New Roman"/>
          <w:lang w:val="en-US"/>
        </w:rPr>
        <w:t>Pentru conferenţiar universitar, cercetător ştiinţific II, punctajul aferent acestui tip de publicaţie este de maximum 25 % din valoarea minimă a lui P (precizată mai jos la punctul 7), adică maximum 0,1875 puncte.</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656" w:name="do|ax27|al2|pt1|liA|pa8"/>
      <w:bookmarkEnd w:id="656"/>
      <w:r w:rsidRPr="000E227B">
        <w:rPr>
          <w:rFonts w:ascii="Verdana" w:eastAsia="Times New Roman" w:hAnsi="Verdana" w:cs="Times New Roman"/>
          <w:lang w:val="en-US"/>
        </w:rPr>
        <w:t>Notă: Calitatea de editor al unei cărţi nu se asimilează cu calitatea de autor al unei cărţi.</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657" w:name="do|ax27|al2|pt1|liB"/>
      <w:r w:rsidRPr="000E227B">
        <w:rPr>
          <w:rFonts w:ascii="Verdana" w:eastAsia="Times New Roman" w:hAnsi="Verdana" w:cs="Times New Roman"/>
          <w:b/>
          <w:bCs/>
          <w:noProof/>
          <w:color w:val="333399"/>
          <w:lang w:val="en-US"/>
        </w:rPr>
        <w:drawing>
          <wp:inline distT="0" distB="0" distL="0" distR="0">
            <wp:extent cx="99060" cy="99060"/>
            <wp:effectExtent l="0" t="0" r="0" b="0"/>
            <wp:docPr id="130" name="Picture 130"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7|al2|pt1|liB|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657"/>
      <w:r w:rsidRPr="000E227B">
        <w:rPr>
          <w:rFonts w:ascii="Verdana" w:eastAsia="Times New Roman" w:hAnsi="Verdana" w:cs="Times New Roman"/>
          <w:b/>
          <w:bCs/>
          <w:color w:val="8F0000"/>
          <w:lang w:val="en-US"/>
        </w:rPr>
        <w:t>B)</w:t>
      </w:r>
      <w:r w:rsidRPr="000E227B">
        <w:rPr>
          <w:rFonts w:ascii="Verdana" w:eastAsia="Times New Roman" w:hAnsi="Verdana" w:cs="Times New Roman"/>
          <w:lang w:val="en-US"/>
        </w:rPr>
        <w:t>Punctajul C</w:t>
      </w:r>
      <w:r w:rsidRPr="000E227B">
        <w:rPr>
          <w:rFonts w:ascii="Verdana" w:eastAsia="Times New Roman" w:hAnsi="Verdana" w:cs="Times New Roman"/>
          <w:vertAlign w:val="subscript"/>
          <w:lang w:val="en-US"/>
        </w:rPr>
        <w:t>j</w:t>
      </w:r>
      <w:r w:rsidRPr="000E227B">
        <w:rPr>
          <w:rFonts w:ascii="Verdana" w:eastAsia="Times New Roman" w:hAnsi="Verdana" w:cs="Times New Roman"/>
          <w:lang w:val="en-US"/>
        </w:rPr>
        <w:t xml:space="preserve"> acordat unei citări "j" într-o revistă indexată ISI cu scor absolut de influenţă (AIS) nenul se determină conform algoritmului următor (vezi observaţia 3 din Anexa 2):</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658" w:name="do|ax27|al2|pt1|liB|pa1"/>
      <w:bookmarkEnd w:id="658"/>
      <w:r w:rsidRPr="000E227B">
        <w:rPr>
          <w:rFonts w:ascii="Verdana" w:eastAsia="Times New Roman" w:hAnsi="Verdana" w:cs="Times New Roman"/>
          <w:lang w:val="en-US"/>
        </w:rPr>
        <w:t>C</w:t>
      </w:r>
      <w:r w:rsidRPr="000E227B">
        <w:rPr>
          <w:rFonts w:ascii="Verdana" w:eastAsia="Times New Roman" w:hAnsi="Verdana" w:cs="Times New Roman"/>
          <w:vertAlign w:val="subscript"/>
          <w:lang w:val="en-US"/>
        </w:rPr>
        <w:t>j</w:t>
      </w:r>
      <w:r w:rsidRPr="000E227B">
        <w:rPr>
          <w:rFonts w:ascii="Verdana" w:eastAsia="Times New Roman" w:hAnsi="Verdana" w:cs="Times New Roman"/>
          <w:lang w:val="en-US"/>
        </w:rPr>
        <w:t xml:space="preserve"> = 1 dacă revista este încadrată în prima cuartilă (Q1) pe domeniu după AIS conform JCR</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659" w:name="do|ax27|al2|pt1|liB|pa2"/>
      <w:bookmarkEnd w:id="659"/>
      <w:r w:rsidRPr="000E227B">
        <w:rPr>
          <w:rFonts w:ascii="Verdana" w:eastAsia="Times New Roman" w:hAnsi="Verdana" w:cs="Times New Roman"/>
          <w:lang w:val="en-US"/>
        </w:rPr>
        <w:t>C</w:t>
      </w:r>
      <w:r w:rsidRPr="000E227B">
        <w:rPr>
          <w:rFonts w:ascii="Verdana" w:eastAsia="Times New Roman" w:hAnsi="Verdana" w:cs="Times New Roman"/>
          <w:vertAlign w:val="subscript"/>
          <w:lang w:val="en-US"/>
        </w:rPr>
        <w:t>j</w:t>
      </w:r>
      <w:r w:rsidRPr="000E227B">
        <w:rPr>
          <w:rFonts w:ascii="Verdana" w:eastAsia="Times New Roman" w:hAnsi="Verdana" w:cs="Times New Roman"/>
          <w:lang w:val="en-US"/>
        </w:rPr>
        <w:t xml:space="preserve"> = 0,75 dacă revista este încadrată în a doua cuartilă (Q2) pe domeniu după AIS conform JCR</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660" w:name="do|ax27|al2|pt1|liB|pa3"/>
      <w:bookmarkEnd w:id="660"/>
      <w:r w:rsidRPr="000E227B">
        <w:rPr>
          <w:rFonts w:ascii="Verdana" w:eastAsia="Times New Roman" w:hAnsi="Verdana" w:cs="Times New Roman"/>
          <w:lang w:val="en-US"/>
        </w:rPr>
        <w:t>C</w:t>
      </w:r>
      <w:r w:rsidRPr="000E227B">
        <w:rPr>
          <w:rFonts w:ascii="Verdana" w:eastAsia="Times New Roman" w:hAnsi="Verdana" w:cs="Times New Roman"/>
          <w:vertAlign w:val="subscript"/>
          <w:lang w:val="en-US"/>
        </w:rPr>
        <w:t>j</w:t>
      </w:r>
      <w:r w:rsidRPr="000E227B">
        <w:rPr>
          <w:rFonts w:ascii="Verdana" w:eastAsia="Times New Roman" w:hAnsi="Verdana" w:cs="Times New Roman"/>
          <w:lang w:val="en-US"/>
        </w:rPr>
        <w:t xml:space="preserve"> = 0,5 dacă revista este încadrată în a treia cuartilă (Q3) pe domeniu după AIS conform JCR</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661" w:name="do|ax27|al2|pt1|liB|pa4"/>
      <w:bookmarkEnd w:id="661"/>
      <w:r w:rsidRPr="000E227B">
        <w:rPr>
          <w:rFonts w:ascii="Verdana" w:eastAsia="Times New Roman" w:hAnsi="Verdana" w:cs="Times New Roman"/>
          <w:lang w:val="en-US"/>
        </w:rPr>
        <w:t>C</w:t>
      </w:r>
      <w:r w:rsidRPr="000E227B">
        <w:rPr>
          <w:rFonts w:ascii="Verdana" w:eastAsia="Times New Roman" w:hAnsi="Verdana" w:cs="Times New Roman"/>
          <w:vertAlign w:val="subscript"/>
          <w:lang w:val="en-US"/>
        </w:rPr>
        <w:t>j</w:t>
      </w:r>
      <w:r w:rsidRPr="000E227B">
        <w:rPr>
          <w:rFonts w:ascii="Verdana" w:eastAsia="Times New Roman" w:hAnsi="Verdana" w:cs="Times New Roman"/>
          <w:lang w:val="en-US"/>
        </w:rPr>
        <w:t xml:space="preserve"> = 0,25 dacă revista este încadrată în a patra cuartilă (Q4) pe domeniu după AIS conform JCR.</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662" w:name="do|ax27|al2|pt1|liB|pa5"/>
      <w:bookmarkEnd w:id="662"/>
      <w:r w:rsidRPr="000E227B">
        <w:rPr>
          <w:rFonts w:ascii="Verdana" w:eastAsia="Times New Roman" w:hAnsi="Verdana" w:cs="Times New Roman"/>
          <w:lang w:val="en-US"/>
        </w:rPr>
        <w:t>Citările în cărţi publicate la edituri de prestigiu (conform listei din Anexa 1) sunt asimilate citărilor în reviste încadrate în a patra cuartilă. Punctajul acordat unei astfel de citări este de 0,25 puncte.</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663" w:name="do|ax27|al2|pt1|liB|pa6"/>
      <w:bookmarkEnd w:id="663"/>
      <w:r w:rsidRPr="000E227B">
        <w:rPr>
          <w:rFonts w:ascii="Verdana" w:eastAsia="Times New Roman" w:hAnsi="Verdana" w:cs="Times New Roman"/>
          <w:lang w:val="en-US"/>
        </w:rPr>
        <w:t>Punctajul final obţinut din maxim 10 citări este dat de relaţia:</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664" w:name="do|ax27|al2|pt1|liB|pa7"/>
      <w:bookmarkEnd w:id="664"/>
      <w:r w:rsidRPr="000E227B">
        <w:rPr>
          <w:rFonts w:ascii="Verdana" w:eastAsia="Times New Roman" w:hAnsi="Verdana" w:cs="Times New Roman"/>
          <w:noProof/>
          <w:lang w:val="en-US"/>
        </w:rPr>
        <w:drawing>
          <wp:inline distT="0" distB="0" distL="0" distR="0">
            <wp:extent cx="1165860" cy="792480"/>
            <wp:effectExtent l="0" t="0" r="0" b="7620"/>
            <wp:docPr id="129" name="Picture 129" descr="C:\Users\User\sintact 4.0\cache\Legislatie\temp396812\00183913pi0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C:\Users\User\sintact 4.0\cache\Legislatie\temp396812\00183913pi032.jp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165860" cy="792480"/>
                    </a:xfrm>
                    <a:prstGeom prst="rect">
                      <a:avLst/>
                    </a:prstGeom>
                    <a:noFill/>
                    <a:ln>
                      <a:noFill/>
                    </a:ln>
                  </pic:spPr>
                </pic:pic>
              </a:graphicData>
            </a:graphic>
          </wp:inline>
        </w:drawing>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665" w:name="do|ax27|al2|pt1|liB|pa8"/>
      <w:bookmarkEnd w:id="665"/>
      <w:r w:rsidRPr="000E227B">
        <w:rPr>
          <w:rFonts w:ascii="Verdana" w:eastAsia="Times New Roman" w:hAnsi="Verdana" w:cs="Times New Roman"/>
          <w:lang w:val="en-US"/>
        </w:rPr>
        <w:t>unde k &lt; =  10 reprezintă numărul de citări în publicaţii.</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666" w:name="do|ax27|al2|pt2"/>
      <w:bookmarkEnd w:id="666"/>
      <w:r w:rsidRPr="000E227B">
        <w:rPr>
          <w:rFonts w:ascii="Verdana" w:eastAsia="Times New Roman" w:hAnsi="Verdana" w:cs="Times New Roman"/>
          <w:b/>
          <w:bCs/>
          <w:color w:val="8F0000"/>
          <w:lang w:val="en-US"/>
        </w:rPr>
        <w:t>2.</w:t>
      </w:r>
      <w:r w:rsidRPr="000E227B">
        <w:rPr>
          <w:rFonts w:ascii="Verdana" w:eastAsia="Times New Roman" w:hAnsi="Verdana" w:cs="Times New Roman"/>
          <w:lang w:val="en-US"/>
        </w:rPr>
        <w:t>Toate articolele/cărţile/capitolele în cărţi publicate şi toate publicaţiile citate ce sunt luate în considerare trebuie să trateze exclusiv subiecte şi teme specifice domeniului ştiinţelor economice şi administrarea afacerilor.</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667" w:name="do|ax27|al2|pt3"/>
      <w:r w:rsidRPr="000E227B">
        <w:rPr>
          <w:rFonts w:ascii="Verdana" w:eastAsia="Times New Roman" w:hAnsi="Verdana" w:cs="Times New Roman"/>
          <w:b/>
          <w:bCs/>
          <w:noProof/>
          <w:color w:val="333399"/>
          <w:lang w:val="en-US"/>
        </w:rPr>
        <w:drawing>
          <wp:inline distT="0" distB="0" distL="0" distR="0">
            <wp:extent cx="99060" cy="99060"/>
            <wp:effectExtent l="0" t="0" r="0" b="0"/>
            <wp:docPr id="128" name="Picture 128"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7|al2|pt3|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667"/>
      <w:r w:rsidRPr="000E227B">
        <w:rPr>
          <w:rFonts w:ascii="Verdana" w:eastAsia="Times New Roman" w:hAnsi="Verdana" w:cs="Times New Roman"/>
          <w:b/>
          <w:bCs/>
          <w:color w:val="8F0000"/>
          <w:lang w:val="en-US"/>
        </w:rPr>
        <w:t>3.</w:t>
      </w:r>
      <w:r w:rsidRPr="000E227B">
        <w:rPr>
          <w:rFonts w:ascii="Verdana" w:eastAsia="Times New Roman" w:hAnsi="Verdana" w:cs="Times New Roman"/>
          <w:lang w:val="en-US"/>
        </w:rPr>
        <w:t>Revistele ISI în care sunt publicate articolele candidatului şi articolele în care apar citările publicaţiilor candidatului luate în considerare în stabilirea scorului final pot fi reviste ISI cu un scor absolut de influenţă (AIS) nenul încadrate pe categorii conform tabelului de mai jos:</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668" w:name="do|ax27|al2|pt3|pa1"/>
      <w:bookmarkEnd w:id="668"/>
      <w:r w:rsidRPr="000E227B">
        <w:rPr>
          <w:rFonts w:ascii="Verdana" w:eastAsia="Times New Roman" w:hAnsi="Verdana" w:cs="Times New Roman"/>
          <w:lang w:val="en-US"/>
        </w:rPr>
        <w:t>Tabelul 1. Categoriile de încadrare a revistelor ISI luate în considerare pentru obţinerea standardului minim</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38"/>
        <w:gridCol w:w="6095"/>
        <w:gridCol w:w="1742"/>
      </w:tblGrid>
      <w:tr w:rsidR="000E227B" w:rsidRPr="000E227B" w:rsidTr="000E227B">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bookmarkStart w:id="669" w:name="do|ax27|al2|pt3|pa2"/>
            <w:bookmarkEnd w:id="669"/>
            <w:r w:rsidRPr="000E227B">
              <w:rPr>
                <w:rFonts w:ascii="Verdana" w:eastAsia="Times New Roman" w:hAnsi="Verdana" w:cs="Times New Roman"/>
                <w:color w:val="000000"/>
                <w:sz w:val="16"/>
                <w:szCs w:val="16"/>
                <w:lang w:val="en-US"/>
              </w:rPr>
              <w:t>Index JCR</w:t>
            </w:r>
          </w:p>
        </w:tc>
        <w:tc>
          <w:tcPr>
            <w:tcW w:w="31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Categoriile de încadrare a revistelor ISI luate în considerare pentru obţinerea standardului minim (conform JCR)</w:t>
            </w:r>
          </w:p>
        </w:tc>
        <w:tc>
          <w:tcPr>
            <w:tcW w:w="9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Multiplicator M</w:t>
            </w:r>
          </w:p>
        </w:tc>
      </w:tr>
      <w:tr w:rsidR="000E227B" w:rsidRPr="000E227B" w:rsidTr="000E227B">
        <w:trPr>
          <w:tblCellSpacing w:w="0" w:type="dxa"/>
        </w:trPr>
        <w:tc>
          <w:tcPr>
            <w:tcW w:w="950" w:type="pct"/>
            <w:vMerge w:val="restar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Core Economics</w:t>
            </w:r>
          </w:p>
        </w:tc>
        <w:tc>
          <w:tcPr>
            <w:tcW w:w="31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Economics</w:t>
            </w:r>
          </w:p>
        </w:tc>
        <w:tc>
          <w:tcPr>
            <w:tcW w:w="950" w:type="pct"/>
            <w:vMerge w:val="restar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10</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31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Business, Finance</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31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Business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31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Management</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r>
      <w:tr w:rsidR="000E227B" w:rsidRPr="000E227B" w:rsidTr="000E227B">
        <w:trPr>
          <w:tblCellSpacing w:w="0" w:type="dxa"/>
        </w:trPr>
        <w:tc>
          <w:tcPr>
            <w:tcW w:w="950" w:type="pct"/>
            <w:vMerge w:val="restar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Infoeconomics</w:t>
            </w:r>
          </w:p>
        </w:tc>
        <w:tc>
          <w:tcPr>
            <w:tcW w:w="31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Computer Science, Artificial Intelligence</w:t>
            </w:r>
          </w:p>
        </w:tc>
        <w:tc>
          <w:tcPr>
            <w:tcW w:w="950" w:type="pct"/>
            <w:vMerge w:val="restar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8</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31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Computer Science, Interdisciplinary Applications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31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Computer Science, Information System</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31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Computer Science, Theory &amp; Methods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31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Computer Science, Software Engineering</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31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Computer Science, Hardware &amp;. Architecture</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31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Operations Research &amp; Management Science</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31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Statistics &amp; Probability</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31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Computer Science, Cybernetics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31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Cybernetics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r>
      <w:tr w:rsidR="000E227B" w:rsidRPr="000E227B" w:rsidTr="000E227B">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Social Science &amp; Science</w:t>
            </w:r>
          </w:p>
        </w:tc>
        <w:tc>
          <w:tcPr>
            <w:tcW w:w="31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Toate cu excepţia celor menţionate anterior</w:t>
            </w:r>
          </w:p>
        </w:tc>
        <w:tc>
          <w:tcPr>
            <w:tcW w:w="9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6</w:t>
            </w:r>
          </w:p>
        </w:tc>
      </w:tr>
    </w:tbl>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670" w:name="do|ax27|al2|pt4"/>
      <w:r w:rsidRPr="000E227B">
        <w:rPr>
          <w:rFonts w:ascii="Verdana" w:eastAsia="Times New Roman" w:hAnsi="Verdana" w:cs="Times New Roman"/>
          <w:b/>
          <w:bCs/>
          <w:noProof/>
          <w:color w:val="333399"/>
          <w:lang w:val="en-US"/>
        </w:rPr>
        <w:drawing>
          <wp:inline distT="0" distB="0" distL="0" distR="0">
            <wp:extent cx="99060" cy="99060"/>
            <wp:effectExtent l="0" t="0" r="0" b="0"/>
            <wp:docPr id="127" name="Picture 127"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7|al2|pt4|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670"/>
      <w:r w:rsidRPr="000E227B">
        <w:rPr>
          <w:rFonts w:ascii="Verdana" w:eastAsia="Times New Roman" w:hAnsi="Verdana" w:cs="Times New Roman"/>
          <w:b/>
          <w:bCs/>
          <w:color w:val="8F0000"/>
          <w:lang w:val="en-US"/>
        </w:rPr>
        <w:t>4.</w:t>
      </w:r>
      <w:r w:rsidRPr="000E227B">
        <w:rPr>
          <w:rFonts w:ascii="Verdana" w:eastAsia="Times New Roman" w:hAnsi="Verdana" w:cs="Times New Roman"/>
          <w:lang w:val="en-US"/>
        </w:rPr>
        <w:t>_</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671" w:name="do|ax27|al2|pt4|sp4.1."/>
      <w:r w:rsidRPr="000E227B">
        <w:rPr>
          <w:rFonts w:ascii="Verdana" w:eastAsia="Times New Roman" w:hAnsi="Verdana" w:cs="Times New Roman"/>
          <w:b/>
          <w:bCs/>
          <w:noProof/>
          <w:color w:val="333399"/>
          <w:lang w:val="en-US"/>
        </w:rPr>
        <w:drawing>
          <wp:inline distT="0" distB="0" distL="0" distR="0">
            <wp:extent cx="99060" cy="99060"/>
            <wp:effectExtent l="0" t="0" r="0" b="0"/>
            <wp:docPr id="126" name="Picture 126"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7|al2|pt4|sp4.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671"/>
      <w:r w:rsidRPr="000E227B">
        <w:rPr>
          <w:rFonts w:ascii="Verdana" w:eastAsia="Times New Roman" w:hAnsi="Verdana" w:cs="Times New Roman"/>
          <w:b/>
          <w:bCs/>
          <w:color w:val="8F0000"/>
          <w:lang w:val="en-US"/>
        </w:rPr>
        <w:t>4.1.</w:t>
      </w:r>
      <w:r w:rsidRPr="000E227B">
        <w:rPr>
          <w:rFonts w:ascii="Verdana" w:eastAsia="Times New Roman" w:hAnsi="Verdana" w:cs="Times New Roman"/>
          <w:lang w:val="en-US"/>
        </w:rPr>
        <w:t>Pentru profesor universitar, cercetător ştiinţific I şi abilitare, trebuie îndeplinită una din următoarele condiţii:</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672" w:name="do|ax27|al2|pt4|sp4.1.|lia"/>
      <w:bookmarkEnd w:id="672"/>
      <w:r w:rsidRPr="000E227B">
        <w:rPr>
          <w:rFonts w:ascii="Verdana" w:eastAsia="Times New Roman" w:hAnsi="Verdana" w:cs="Times New Roman"/>
          <w:b/>
          <w:bCs/>
          <w:color w:val="8F0000"/>
          <w:lang w:val="en-US"/>
        </w:rPr>
        <w:t>a)</w:t>
      </w:r>
      <w:r w:rsidRPr="000E227B">
        <w:rPr>
          <w:rFonts w:ascii="Verdana" w:eastAsia="Times New Roman" w:hAnsi="Verdana" w:cs="Times New Roman"/>
          <w:lang w:val="en-US"/>
        </w:rPr>
        <w:t>din cele maximum 10 articole, candidatul trebuie să fie autor sau coautor a cel puţin două articole publicate în reviste cotate ISI cu scor absolut de influenţă (AIS) mai mare decât 0,15;</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673" w:name="do|ax27|al2|pt4|sp4.1.|lib"/>
      <w:bookmarkEnd w:id="673"/>
      <w:r w:rsidRPr="000E227B">
        <w:rPr>
          <w:rFonts w:ascii="Verdana" w:eastAsia="Times New Roman" w:hAnsi="Verdana" w:cs="Times New Roman"/>
          <w:b/>
          <w:bCs/>
          <w:color w:val="8F0000"/>
          <w:lang w:val="en-US"/>
        </w:rPr>
        <w:t>b)</w:t>
      </w:r>
      <w:r w:rsidRPr="000E227B">
        <w:rPr>
          <w:rFonts w:ascii="Verdana" w:eastAsia="Times New Roman" w:hAnsi="Verdana" w:cs="Times New Roman"/>
          <w:lang w:val="en-US"/>
        </w:rPr>
        <w:t>să fi câştigat în competiţii naţionale sau internaţionale cel puţin 2 proiecte/granturi de cercetare, cu excepţia proiectelor finanţate prin programe operaţionale de tip POS-DRU, POS-CEE sau similare, dintre care unul în calitate de director de proiect sau responsabil partener;</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674" w:name="do|ax27|al2|pt4|sp4.1.|lic"/>
      <w:bookmarkEnd w:id="674"/>
      <w:r w:rsidRPr="000E227B">
        <w:rPr>
          <w:rFonts w:ascii="Verdana" w:eastAsia="Times New Roman" w:hAnsi="Verdana" w:cs="Times New Roman"/>
          <w:b/>
          <w:bCs/>
          <w:color w:val="8F0000"/>
          <w:lang w:val="en-US"/>
        </w:rPr>
        <w:t>c)</w:t>
      </w:r>
      <w:r w:rsidRPr="000E227B">
        <w:rPr>
          <w:rFonts w:ascii="Verdana" w:eastAsia="Times New Roman" w:hAnsi="Verdana" w:cs="Times New Roman"/>
          <w:lang w:val="en-US"/>
        </w:rPr>
        <w:t>un articol de la punctul a) şi un grant de la punctul b) în calitate de director.</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675" w:name="do|ax27|al2|pt4|sp4.2."/>
      <w:r w:rsidRPr="000E227B">
        <w:rPr>
          <w:rFonts w:ascii="Verdana" w:eastAsia="Times New Roman" w:hAnsi="Verdana" w:cs="Times New Roman"/>
          <w:b/>
          <w:bCs/>
          <w:noProof/>
          <w:color w:val="333399"/>
          <w:lang w:val="en-US"/>
        </w:rPr>
        <w:drawing>
          <wp:inline distT="0" distB="0" distL="0" distR="0">
            <wp:extent cx="99060" cy="99060"/>
            <wp:effectExtent l="0" t="0" r="0" b="0"/>
            <wp:docPr id="125" name="Picture 125"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7|al2|pt4|sp4.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675"/>
      <w:r w:rsidRPr="000E227B">
        <w:rPr>
          <w:rFonts w:ascii="Verdana" w:eastAsia="Times New Roman" w:hAnsi="Verdana" w:cs="Times New Roman"/>
          <w:b/>
          <w:bCs/>
          <w:color w:val="8F0000"/>
          <w:lang w:val="en-US"/>
        </w:rPr>
        <w:t>4.2.</w:t>
      </w:r>
      <w:r w:rsidRPr="000E227B">
        <w:rPr>
          <w:rFonts w:ascii="Verdana" w:eastAsia="Times New Roman" w:hAnsi="Verdana" w:cs="Times New Roman"/>
          <w:lang w:val="en-US"/>
        </w:rPr>
        <w:t>Pentru conferenţiar universitar, cercetător ştiinţific II trebuie îndeplinită una din următoarele condiţii:</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676" w:name="do|ax27|al2|pt4|sp4.2.|lia"/>
      <w:bookmarkEnd w:id="676"/>
      <w:r w:rsidRPr="000E227B">
        <w:rPr>
          <w:rFonts w:ascii="Verdana" w:eastAsia="Times New Roman" w:hAnsi="Verdana" w:cs="Times New Roman"/>
          <w:b/>
          <w:bCs/>
          <w:color w:val="8F0000"/>
          <w:lang w:val="en-US"/>
        </w:rPr>
        <w:t>a)</w:t>
      </w:r>
      <w:r w:rsidRPr="000E227B">
        <w:rPr>
          <w:rFonts w:ascii="Verdana" w:eastAsia="Times New Roman" w:hAnsi="Verdana" w:cs="Times New Roman"/>
          <w:lang w:val="en-US"/>
        </w:rPr>
        <w:t>din cele maximum 10 articole, candidatul trebuie să fie autor sau coautor a cel puţin un articol publicat în reviste cotate ISI cu scor absolut de influenţă (AIS) mai mare decât 0,15;</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677" w:name="do|ax27|al2|pt4|sp4.2.|lib"/>
      <w:bookmarkEnd w:id="677"/>
      <w:r w:rsidRPr="000E227B">
        <w:rPr>
          <w:rFonts w:ascii="Verdana" w:eastAsia="Times New Roman" w:hAnsi="Verdana" w:cs="Times New Roman"/>
          <w:b/>
          <w:bCs/>
          <w:color w:val="8F0000"/>
          <w:lang w:val="en-US"/>
        </w:rPr>
        <w:t>b)</w:t>
      </w:r>
      <w:r w:rsidRPr="000E227B">
        <w:rPr>
          <w:rFonts w:ascii="Verdana" w:eastAsia="Times New Roman" w:hAnsi="Verdana" w:cs="Times New Roman"/>
          <w:lang w:val="en-US"/>
        </w:rPr>
        <w:t>să fi fost director responsabil partener/membru într-un proiect/grant de cercetare câştigat în competiţii naţionale sau internaţionale, cu excepţia proiectelor finanţate prin programe operaţionale de tip POS-DRU, POS-CEE sau similare.</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678" w:name="do|ax27|al2|pt5"/>
      <w:bookmarkEnd w:id="678"/>
      <w:r w:rsidRPr="000E227B">
        <w:rPr>
          <w:rFonts w:ascii="Verdana" w:eastAsia="Times New Roman" w:hAnsi="Verdana" w:cs="Times New Roman"/>
          <w:b/>
          <w:bCs/>
          <w:color w:val="8F0000"/>
          <w:lang w:val="en-US"/>
        </w:rPr>
        <w:t>5.</w:t>
      </w:r>
      <w:r w:rsidRPr="000E227B">
        <w:rPr>
          <w:rFonts w:ascii="Verdana" w:eastAsia="Times New Roman" w:hAnsi="Verdana" w:cs="Times New Roman"/>
          <w:lang w:val="en-US"/>
        </w:rPr>
        <w:t>Candidatul pentru titlul de profesor, CS I şi abilitare trebuie să aibă un număr minim de 4 articole ISI cu AIS nenul din care minim 2 din categoriile Core Economics şi/sau Infoeconomics, respectiv pentru Conferenţiar, CS II minim 2 articole ISI cu AIS nenul din care 1 din categoriile Core Economics şi/sau Infoeconomics.</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679" w:name="do|ax27|al2|pt6"/>
      <w:bookmarkEnd w:id="679"/>
      <w:r w:rsidRPr="000E227B">
        <w:rPr>
          <w:rFonts w:ascii="Verdana" w:eastAsia="Times New Roman" w:hAnsi="Verdana" w:cs="Times New Roman"/>
          <w:b/>
          <w:bCs/>
          <w:color w:val="8F0000"/>
          <w:lang w:val="en-US"/>
        </w:rPr>
        <w:t>6.</w:t>
      </w:r>
      <w:r w:rsidRPr="000E227B">
        <w:rPr>
          <w:rFonts w:ascii="Verdana" w:eastAsia="Times New Roman" w:hAnsi="Verdana" w:cs="Times New Roman"/>
          <w:lang w:val="en-US"/>
        </w:rPr>
        <w:t>Numărul de autori luat în calcul (N) se referă doar la cei cu afiliere la instituţiile de învăţământ şi cercetare din România.</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680" w:name="do|ax27|al2|pt7"/>
      <w:r w:rsidRPr="000E227B">
        <w:rPr>
          <w:rFonts w:ascii="Verdana" w:eastAsia="Times New Roman" w:hAnsi="Verdana" w:cs="Times New Roman"/>
          <w:b/>
          <w:bCs/>
          <w:noProof/>
          <w:color w:val="333399"/>
          <w:lang w:val="en-US"/>
        </w:rPr>
        <w:drawing>
          <wp:inline distT="0" distB="0" distL="0" distR="0">
            <wp:extent cx="99060" cy="99060"/>
            <wp:effectExtent l="0" t="0" r="0" b="0"/>
            <wp:docPr id="124" name="Picture 124"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7|al2|pt7|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680"/>
      <w:r w:rsidRPr="000E227B">
        <w:rPr>
          <w:rFonts w:ascii="Verdana" w:eastAsia="Times New Roman" w:hAnsi="Verdana" w:cs="Times New Roman"/>
          <w:b/>
          <w:bCs/>
          <w:color w:val="8F0000"/>
          <w:lang w:val="en-US"/>
        </w:rPr>
        <w:t>7.</w:t>
      </w:r>
      <w:r w:rsidRPr="000E227B">
        <w:rPr>
          <w:rFonts w:ascii="Verdana" w:eastAsia="Times New Roman" w:hAnsi="Verdana" w:cs="Times New Roman"/>
          <w:lang w:val="en-US"/>
        </w:rPr>
        <w:t>Valorile minime ale punctajelor pentru participarea la concursurile pentru ocuparea funcţiilor şi obţinerea titlurilor didactice şi ştiinţifice şi acordarea atestatului de abilitare sunt următoarele.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37"/>
        <w:gridCol w:w="4838"/>
      </w:tblGrid>
      <w:tr w:rsidR="000E227B" w:rsidRPr="000E227B" w:rsidTr="000E227B">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bookmarkStart w:id="681" w:name="do|ax27|al2|pt7|pa1"/>
            <w:bookmarkEnd w:id="681"/>
            <w:r w:rsidRPr="000E227B">
              <w:rPr>
                <w:rFonts w:ascii="Verdana" w:eastAsia="Times New Roman" w:hAnsi="Verdana" w:cs="Times New Roman"/>
                <w:color w:val="000000"/>
                <w:sz w:val="16"/>
                <w:szCs w:val="16"/>
                <w:lang w:val="en-US"/>
              </w:rPr>
              <w:t>Conferenţiar universitar, Cercetător ştiinţific II</w:t>
            </w:r>
          </w:p>
        </w:tc>
        <w:tc>
          <w:tcPr>
            <w:tcW w:w="250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Profesor universitar, Cercetător ştiinţific I, Abilitare</w:t>
            </w:r>
          </w:p>
        </w:tc>
      </w:tr>
      <w:tr w:rsidR="000E227B" w:rsidRPr="000E227B" w:rsidTr="000E227B">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S &gt; =  1,5</w:t>
            </w:r>
          </w:p>
        </w:tc>
        <w:tc>
          <w:tcPr>
            <w:tcW w:w="250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S &gt; =  4</w:t>
            </w:r>
          </w:p>
        </w:tc>
      </w:tr>
      <w:tr w:rsidR="000E227B" w:rsidRPr="000E227B" w:rsidTr="000E227B">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P &gt; =  0,75</w:t>
            </w:r>
          </w:p>
        </w:tc>
        <w:tc>
          <w:tcPr>
            <w:tcW w:w="250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P &gt; =  2</w:t>
            </w:r>
          </w:p>
        </w:tc>
      </w:tr>
      <w:tr w:rsidR="000E227B" w:rsidRPr="000E227B" w:rsidTr="000E227B">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 &gt; =  0,5</w:t>
            </w:r>
          </w:p>
        </w:tc>
        <w:tc>
          <w:tcPr>
            <w:tcW w:w="250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 &gt; =  1,2</w:t>
            </w:r>
          </w:p>
        </w:tc>
      </w:tr>
    </w:tbl>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682" w:name="do|ax27^1"/>
      <w:r w:rsidRPr="000E227B">
        <w:rPr>
          <w:rFonts w:ascii="Verdana" w:eastAsia="Times New Roman" w:hAnsi="Verdana" w:cs="Times New Roman"/>
          <w:b/>
          <w:bCs/>
          <w:noProof/>
          <w:color w:val="333399"/>
          <w:lang w:val="en-US"/>
        </w:rPr>
        <w:drawing>
          <wp:inline distT="0" distB="0" distL="0" distR="0">
            <wp:extent cx="99060" cy="99060"/>
            <wp:effectExtent l="0" t="0" r="0" b="0"/>
            <wp:docPr id="123" name="Picture 123"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7^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682"/>
      <w:r w:rsidRPr="000E227B">
        <w:rPr>
          <w:rFonts w:ascii="Verdana" w:eastAsia="Times New Roman" w:hAnsi="Verdana" w:cs="Times New Roman"/>
          <w:b/>
          <w:bCs/>
          <w:sz w:val="26"/>
          <w:szCs w:val="26"/>
          <w:lang w:val="en-US"/>
        </w:rPr>
        <w:t>ANEXA nr. 27</w:t>
      </w:r>
      <w:r w:rsidRPr="000E227B">
        <w:rPr>
          <w:rFonts w:ascii="Verdana" w:eastAsia="Times New Roman" w:hAnsi="Verdana" w:cs="Times New Roman"/>
          <w:b/>
          <w:bCs/>
          <w:sz w:val="26"/>
          <w:szCs w:val="26"/>
          <w:vertAlign w:val="superscript"/>
          <w:lang w:val="en-US"/>
        </w:rPr>
        <w:t>1</w:t>
      </w:r>
      <w:r w:rsidRPr="000E227B">
        <w:rPr>
          <w:rFonts w:ascii="Verdana" w:eastAsia="Times New Roman" w:hAnsi="Verdana" w:cs="Times New Roman"/>
          <w:b/>
          <w:bCs/>
          <w:sz w:val="26"/>
          <w:szCs w:val="26"/>
          <w:lang w:val="en-US"/>
        </w:rPr>
        <w:t>:</w:t>
      </w:r>
      <w:r w:rsidRPr="000E227B">
        <w:rPr>
          <w:rFonts w:ascii="Verdana" w:eastAsia="Times New Roman" w:hAnsi="Verdana" w:cs="Times New Roman"/>
          <w:lang w:val="en-US"/>
        </w:rPr>
        <w:t xml:space="preserve"> </w:t>
      </w:r>
      <w:r w:rsidRPr="000E227B">
        <w:rPr>
          <w:rFonts w:ascii="Verdana" w:eastAsia="Times New Roman" w:hAnsi="Verdana" w:cs="Times New Roman"/>
          <w:b/>
          <w:bCs/>
          <w:sz w:val="26"/>
          <w:szCs w:val="26"/>
          <w:lang w:val="en-US"/>
        </w:rPr>
        <w:t>ANEXA nr. 1 - Lista edituri de prestigiu internaţional</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683" w:name="do|ax27^1|pa1"/>
      <w:bookmarkEnd w:id="683"/>
      <w:r w:rsidRPr="000E227B">
        <w:rPr>
          <w:rFonts w:ascii="Verdana" w:eastAsia="Times New Roman" w:hAnsi="Verdana" w:cs="Times New Roman"/>
          <w:lang w:val="en-US"/>
        </w:rPr>
        <w:t>(- Anexa nr. 1 la Anexa nr. 27)</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71"/>
        <w:gridCol w:w="8804"/>
      </w:tblGrid>
      <w:tr w:rsidR="000E227B" w:rsidRPr="000E227B" w:rsidTr="000E227B">
        <w:trPr>
          <w:tblCellSpacing w:w="0" w:type="dxa"/>
        </w:trPr>
        <w:tc>
          <w:tcPr>
            <w:tcW w:w="4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bookmarkStart w:id="684" w:name="do|ax27^1|pa2"/>
            <w:bookmarkEnd w:id="684"/>
            <w:r w:rsidRPr="000E227B">
              <w:rPr>
                <w:rFonts w:ascii="Verdana" w:eastAsia="Times New Roman" w:hAnsi="Verdana" w:cs="Times New Roman"/>
                <w:color w:val="000000"/>
                <w:sz w:val="16"/>
                <w:szCs w:val="16"/>
                <w:lang w:val="en-US"/>
              </w:rPr>
              <w:t>Nr. Crt.</w:t>
            </w:r>
          </w:p>
        </w:tc>
        <w:tc>
          <w:tcPr>
            <w:tcW w:w="45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Denumire Editura</w:t>
            </w:r>
          </w:p>
        </w:tc>
      </w:tr>
      <w:tr w:rsidR="000E227B" w:rsidRPr="000E227B" w:rsidTr="000E227B">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w:t>
            </w:r>
          </w:p>
        </w:tc>
        <w:tc>
          <w:tcPr>
            <w:tcW w:w="45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Academic Press</w:t>
            </w:r>
          </w:p>
        </w:tc>
      </w:tr>
      <w:tr w:rsidR="000E227B" w:rsidRPr="000E227B" w:rsidTr="000E227B">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w:t>
            </w:r>
          </w:p>
        </w:tc>
        <w:tc>
          <w:tcPr>
            <w:tcW w:w="45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Addison Wesley</w:t>
            </w:r>
          </w:p>
        </w:tc>
      </w:tr>
      <w:tr w:rsidR="000E227B" w:rsidRPr="000E227B" w:rsidTr="000E227B">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w:t>
            </w:r>
          </w:p>
        </w:tc>
        <w:tc>
          <w:tcPr>
            <w:tcW w:w="45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Allen and Unwin</w:t>
            </w:r>
          </w:p>
        </w:tc>
      </w:tr>
      <w:tr w:rsidR="000E227B" w:rsidRPr="000E227B" w:rsidTr="000E227B">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4</w:t>
            </w:r>
          </w:p>
        </w:tc>
        <w:tc>
          <w:tcPr>
            <w:tcW w:w="45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Blackwell</w:t>
            </w:r>
          </w:p>
        </w:tc>
      </w:tr>
      <w:tr w:rsidR="000E227B" w:rsidRPr="000E227B" w:rsidTr="000E227B">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5</w:t>
            </w:r>
          </w:p>
        </w:tc>
        <w:tc>
          <w:tcPr>
            <w:tcW w:w="45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Brookings Institution</w:t>
            </w:r>
          </w:p>
        </w:tc>
      </w:tr>
      <w:tr w:rsidR="000E227B" w:rsidRPr="000E227B" w:rsidTr="000E227B">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6</w:t>
            </w:r>
          </w:p>
        </w:tc>
        <w:tc>
          <w:tcPr>
            <w:tcW w:w="45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Cambridge University Press</w:t>
            </w:r>
          </w:p>
        </w:tc>
      </w:tr>
      <w:tr w:rsidR="000E227B" w:rsidRPr="000E227B" w:rsidTr="000E227B">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7</w:t>
            </w:r>
          </w:p>
        </w:tc>
        <w:tc>
          <w:tcPr>
            <w:tcW w:w="45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Columbia University Press</w:t>
            </w:r>
          </w:p>
        </w:tc>
      </w:tr>
      <w:tr w:rsidR="000E227B" w:rsidRPr="000E227B" w:rsidTr="000E227B">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8</w:t>
            </w:r>
          </w:p>
        </w:tc>
        <w:tc>
          <w:tcPr>
            <w:tcW w:w="45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Cornell University Press</w:t>
            </w:r>
          </w:p>
        </w:tc>
      </w:tr>
      <w:tr w:rsidR="000E227B" w:rsidRPr="000E227B" w:rsidTr="000E227B">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9</w:t>
            </w:r>
          </w:p>
        </w:tc>
        <w:tc>
          <w:tcPr>
            <w:tcW w:w="45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CRC Press</w:t>
            </w:r>
          </w:p>
        </w:tc>
      </w:tr>
      <w:tr w:rsidR="000E227B" w:rsidRPr="000E227B" w:rsidTr="000E227B">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10</w:t>
            </w:r>
          </w:p>
        </w:tc>
        <w:tc>
          <w:tcPr>
            <w:tcW w:w="45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Duke University Press</w:t>
            </w:r>
          </w:p>
        </w:tc>
      </w:tr>
      <w:tr w:rsidR="000E227B" w:rsidRPr="000E227B" w:rsidTr="000E227B">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11</w:t>
            </w:r>
          </w:p>
        </w:tc>
        <w:tc>
          <w:tcPr>
            <w:tcW w:w="45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Edward Elgar</w:t>
            </w:r>
          </w:p>
        </w:tc>
      </w:tr>
      <w:tr w:rsidR="000E227B" w:rsidRPr="000E227B" w:rsidTr="000E227B">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12</w:t>
            </w:r>
          </w:p>
        </w:tc>
        <w:tc>
          <w:tcPr>
            <w:tcW w:w="45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Elsevier</w:t>
            </w:r>
          </w:p>
        </w:tc>
      </w:tr>
      <w:tr w:rsidR="000E227B" w:rsidRPr="000E227B" w:rsidTr="000E227B">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13</w:t>
            </w:r>
          </w:p>
        </w:tc>
        <w:tc>
          <w:tcPr>
            <w:tcW w:w="45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Emerald Group</w:t>
            </w:r>
          </w:p>
        </w:tc>
      </w:tr>
      <w:tr w:rsidR="000E227B" w:rsidRPr="000E227B" w:rsidTr="000E227B">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14</w:t>
            </w:r>
          </w:p>
        </w:tc>
        <w:tc>
          <w:tcPr>
            <w:tcW w:w="45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Harper Collins</w:t>
            </w:r>
          </w:p>
        </w:tc>
      </w:tr>
      <w:tr w:rsidR="000E227B" w:rsidRPr="000E227B" w:rsidTr="000E227B">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15</w:t>
            </w:r>
          </w:p>
        </w:tc>
        <w:tc>
          <w:tcPr>
            <w:tcW w:w="45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Harvard University Press</w:t>
            </w:r>
          </w:p>
        </w:tc>
      </w:tr>
      <w:tr w:rsidR="000E227B" w:rsidRPr="000E227B" w:rsidTr="000E227B">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16</w:t>
            </w:r>
          </w:p>
        </w:tc>
        <w:tc>
          <w:tcPr>
            <w:tcW w:w="45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IEEE Computer Society</w:t>
            </w:r>
          </w:p>
        </w:tc>
      </w:tr>
      <w:tr w:rsidR="000E227B" w:rsidRPr="000E227B" w:rsidTr="000E227B">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17</w:t>
            </w:r>
          </w:p>
        </w:tc>
        <w:tc>
          <w:tcPr>
            <w:tcW w:w="45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Indiana University Press</w:t>
            </w:r>
          </w:p>
        </w:tc>
      </w:tr>
      <w:tr w:rsidR="000E227B" w:rsidRPr="000E227B" w:rsidTr="000E227B">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18</w:t>
            </w:r>
          </w:p>
        </w:tc>
        <w:tc>
          <w:tcPr>
            <w:tcW w:w="45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IOS Press</w:t>
            </w:r>
          </w:p>
        </w:tc>
      </w:tr>
      <w:tr w:rsidR="000E227B" w:rsidRPr="000E227B" w:rsidTr="000E227B">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19</w:t>
            </w:r>
          </w:p>
        </w:tc>
        <w:tc>
          <w:tcPr>
            <w:tcW w:w="45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John Wiley &amp; Sons</w:t>
            </w:r>
          </w:p>
        </w:tc>
      </w:tr>
      <w:tr w:rsidR="000E227B" w:rsidRPr="000E227B" w:rsidTr="000E227B">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20</w:t>
            </w:r>
          </w:p>
        </w:tc>
        <w:tc>
          <w:tcPr>
            <w:tcW w:w="45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Johns Hopkins University Press</w:t>
            </w:r>
          </w:p>
        </w:tc>
      </w:tr>
      <w:tr w:rsidR="000E227B" w:rsidRPr="000E227B" w:rsidTr="000E227B">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21</w:t>
            </w:r>
          </w:p>
        </w:tc>
        <w:tc>
          <w:tcPr>
            <w:tcW w:w="45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Kluwer Academic Press</w:t>
            </w:r>
          </w:p>
        </w:tc>
      </w:tr>
      <w:tr w:rsidR="000E227B" w:rsidRPr="000E227B" w:rsidTr="000E227B">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22</w:t>
            </w:r>
          </w:p>
        </w:tc>
        <w:tc>
          <w:tcPr>
            <w:tcW w:w="45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Macmillan</w:t>
            </w:r>
          </w:p>
        </w:tc>
      </w:tr>
      <w:tr w:rsidR="000E227B" w:rsidRPr="000E227B" w:rsidTr="000E227B">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23</w:t>
            </w:r>
          </w:p>
        </w:tc>
        <w:tc>
          <w:tcPr>
            <w:tcW w:w="45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McGraw-Hill</w:t>
            </w:r>
          </w:p>
        </w:tc>
      </w:tr>
      <w:tr w:rsidR="000E227B" w:rsidRPr="000E227B" w:rsidTr="000E227B">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24</w:t>
            </w:r>
          </w:p>
        </w:tc>
        <w:tc>
          <w:tcPr>
            <w:tcW w:w="45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MIT Press</w:t>
            </w:r>
          </w:p>
        </w:tc>
      </w:tr>
      <w:tr w:rsidR="000E227B" w:rsidRPr="000E227B" w:rsidTr="000E227B">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25</w:t>
            </w:r>
          </w:p>
        </w:tc>
        <w:tc>
          <w:tcPr>
            <w:tcW w:w="45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New York University Press</w:t>
            </w:r>
          </w:p>
        </w:tc>
      </w:tr>
      <w:tr w:rsidR="000E227B" w:rsidRPr="000E227B" w:rsidTr="000E227B">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26</w:t>
            </w:r>
          </w:p>
        </w:tc>
        <w:tc>
          <w:tcPr>
            <w:tcW w:w="45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North Holland</w:t>
            </w:r>
          </w:p>
        </w:tc>
      </w:tr>
      <w:tr w:rsidR="000E227B" w:rsidRPr="000E227B" w:rsidTr="000E227B">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27</w:t>
            </w:r>
          </w:p>
        </w:tc>
        <w:tc>
          <w:tcPr>
            <w:tcW w:w="45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Oxford University Press</w:t>
            </w:r>
          </w:p>
        </w:tc>
      </w:tr>
      <w:tr w:rsidR="000E227B" w:rsidRPr="000E227B" w:rsidTr="000E227B">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28</w:t>
            </w:r>
          </w:p>
        </w:tc>
        <w:tc>
          <w:tcPr>
            <w:tcW w:w="45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Palgrave Macmillan</w:t>
            </w:r>
          </w:p>
        </w:tc>
      </w:tr>
      <w:tr w:rsidR="000E227B" w:rsidRPr="000E227B" w:rsidTr="000E227B">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29</w:t>
            </w:r>
          </w:p>
        </w:tc>
        <w:tc>
          <w:tcPr>
            <w:tcW w:w="45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Chapman &amp; Hall</w:t>
            </w:r>
          </w:p>
        </w:tc>
      </w:tr>
      <w:tr w:rsidR="000E227B" w:rsidRPr="000E227B" w:rsidTr="000E227B">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30</w:t>
            </w:r>
          </w:p>
        </w:tc>
        <w:tc>
          <w:tcPr>
            <w:tcW w:w="45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Pearson Education</w:t>
            </w:r>
          </w:p>
        </w:tc>
      </w:tr>
      <w:tr w:rsidR="000E227B" w:rsidRPr="000E227B" w:rsidTr="000E227B">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31</w:t>
            </w:r>
          </w:p>
        </w:tc>
        <w:tc>
          <w:tcPr>
            <w:tcW w:w="45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Prentice Hall</w:t>
            </w:r>
          </w:p>
        </w:tc>
      </w:tr>
      <w:tr w:rsidR="000E227B" w:rsidRPr="000E227B" w:rsidTr="000E227B">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32</w:t>
            </w:r>
          </w:p>
        </w:tc>
        <w:tc>
          <w:tcPr>
            <w:tcW w:w="45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Presses Universitaires de France</w:t>
            </w:r>
          </w:p>
        </w:tc>
      </w:tr>
      <w:tr w:rsidR="000E227B" w:rsidRPr="000E227B" w:rsidTr="000E227B">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33</w:t>
            </w:r>
          </w:p>
        </w:tc>
        <w:tc>
          <w:tcPr>
            <w:tcW w:w="45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Princeton University Press</w:t>
            </w:r>
          </w:p>
        </w:tc>
      </w:tr>
      <w:tr w:rsidR="000E227B" w:rsidRPr="000E227B" w:rsidTr="000E227B">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34</w:t>
            </w:r>
          </w:p>
        </w:tc>
        <w:tc>
          <w:tcPr>
            <w:tcW w:w="45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Routledge</w:t>
            </w:r>
          </w:p>
        </w:tc>
      </w:tr>
      <w:tr w:rsidR="000E227B" w:rsidRPr="000E227B" w:rsidTr="000E227B">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35</w:t>
            </w:r>
          </w:p>
        </w:tc>
        <w:tc>
          <w:tcPr>
            <w:tcW w:w="45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Rutgers University Press</w:t>
            </w:r>
          </w:p>
        </w:tc>
      </w:tr>
      <w:tr w:rsidR="000E227B" w:rsidRPr="000E227B" w:rsidTr="000E227B">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36</w:t>
            </w:r>
          </w:p>
        </w:tc>
        <w:tc>
          <w:tcPr>
            <w:tcW w:w="45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Sage</w:t>
            </w:r>
          </w:p>
        </w:tc>
      </w:tr>
      <w:tr w:rsidR="000E227B" w:rsidRPr="000E227B" w:rsidTr="000E227B">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37</w:t>
            </w:r>
          </w:p>
        </w:tc>
        <w:tc>
          <w:tcPr>
            <w:tcW w:w="45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Springer</w:t>
            </w:r>
          </w:p>
        </w:tc>
      </w:tr>
      <w:tr w:rsidR="000E227B" w:rsidRPr="000E227B" w:rsidTr="000E227B">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38</w:t>
            </w:r>
          </w:p>
        </w:tc>
        <w:tc>
          <w:tcPr>
            <w:tcW w:w="45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Stanford University Press</w:t>
            </w:r>
          </w:p>
        </w:tc>
      </w:tr>
      <w:tr w:rsidR="000E227B" w:rsidRPr="000E227B" w:rsidTr="000E227B">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39</w:t>
            </w:r>
          </w:p>
        </w:tc>
        <w:tc>
          <w:tcPr>
            <w:tcW w:w="45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Taylor &amp; Francis Group</w:t>
            </w:r>
          </w:p>
        </w:tc>
      </w:tr>
      <w:tr w:rsidR="000E227B" w:rsidRPr="000E227B" w:rsidTr="000E227B">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40</w:t>
            </w:r>
          </w:p>
        </w:tc>
        <w:tc>
          <w:tcPr>
            <w:tcW w:w="45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University of California Press</w:t>
            </w:r>
          </w:p>
        </w:tc>
      </w:tr>
      <w:tr w:rsidR="000E227B" w:rsidRPr="000E227B" w:rsidTr="000E227B">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41</w:t>
            </w:r>
          </w:p>
        </w:tc>
        <w:tc>
          <w:tcPr>
            <w:tcW w:w="45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University of Chicago Press</w:t>
            </w:r>
          </w:p>
        </w:tc>
      </w:tr>
      <w:tr w:rsidR="000E227B" w:rsidRPr="000E227B" w:rsidTr="000E227B">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42</w:t>
            </w:r>
          </w:p>
        </w:tc>
        <w:tc>
          <w:tcPr>
            <w:tcW w:w="45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Wiley-Blackwell</w:t>
            </w:r>
          </w:p>
        </w:tc>
      </w:tr>
      <w:tr w:rsidR="000E227B" w:rsidRPr="000E227B" w:rsidTr="000E227B">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43</w:t>
            </w:r>
          </w:p>
        </w:tc>
        <w:tc>
          <w:tcPr>
            <w:tcW w:w="45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Wiley</w:t>
            </w:r>
          </w:p>
        </w:tc>
      </w:tr>
      <w:tr w:rsidR="000E227B" w:rsidRPr="000E227B" w:rsidTr="000E227B">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44</w:t>
            </w:r>
          </w:p>
        </w:tc>
        <w:tc>
          <w:tcPr>
            <w:tcW w:w="45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World Scientific</w:t>
            </w:r>
          </w:p>
        </w:tc>
      </w:tr>
      <w:tr w:rsidR="000E227B" w:rsidRPr="000E227B" w:rsidTr="000E227B">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45</w:t>
            </w:r>
          </w:p>
        </w:tc>
        <w:tc>
          <w:tcPr>
            <w:tcW w:w="45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Yale University Press</w:t>
            </w:r>
          </w:p>
        </w:tc>
      </w:tr>
      <w:tr w:rsidR="000E227B" w:rsidRPr="000E227B" w:rsidTr="000E227B">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46</w:t>
            </w:r>
          </w:p>
        </w:tc>
        <w:tc>
          <w:tcPr>
            <w:tcW w:w="45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Vienna University Press</w:t>
            </w:r>
          </w:p>
        </w:tc>
      </w:tr>
      <w:tr w:rsidR="000E227B" w:rsidRPr="000E227B" w:rsidTr="000E227B">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47</w:t>
            </w:r>
          </w:p>
        </w:tc>
        <w:tc>
          <w:tcPr>
            <w:tcW w:w="45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Economica</w:t>
            </w:r>
          </w:p>
        </w:tc>
      </w:tr>
      <w:tr w:rsidR="000E227B" w:rsidRPr="000E227B" w:rsidTr="000E227B">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48</w:t>
            </w:r>
          </w:p>
        </w:tc>
        <w:tc>
          <w:tcPr>
            <w:tcW w:w="45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Dunod</w:t>
            </w:r>
          </w:p>
        </w:tc>
      </w:tr>
      <w:tr w:rsidR="000E227B" w:rsidRPr="000E227B" w:rsidTr="000E227B">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49</w:t>
            </w:r>
          </w:p>
        </w:tc>
        <w:tc>
          <w:tcPr>
            <w:tcW w:w="45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Les Edition d'Organisation</w:t>
            </w:r>
          </w:p>
        </w:tc>
      </w:tr>
      <w:tr w:rsidR="000E227B" w:rsidRPr="000E227B" w:rsidTr="000E227B">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50</w:t>
            </w:r>
          </w:p>
        </w:tc>
        <w:tc>
          <w:tcPr>
            <w:tcW w:w="45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ACM Press</w:t>
            </w:r>
          </w:p>
        </w:tc>
      </w:tr>
    </w:tbl>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685" w:name="do|ax27^2"/>
      <w:r w:rsidRPr="000E227B">
        <w:rPr>
          <w:rFonts w:ascii="Verdana" w:eastAsia="Times New Roman" w:hAnsi="Verdana" w:cs="Times New Roman"/>
          <w:b/>
          <w:bCs/>
          <w:noProof/>
          <w:color w:val="333399"/>
          <w:lang w:val="en-US"/>
        </w:rPr>
        <w:drawing>
          <wp:inline distT="0" distB="0" distL="0" distR="0">
            <wp:extent cx="99060" cy="99060"/>
            <wp:effectExtent l="0" t="0" r="0" b="0"/>
            <wp:docPr id="122" name="Picture 122"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7^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685"/>
      <w:r w:rsidRPr="000E227B">
        <w:rPr>
          <w:rFonts w:ascii="Verdana" w:eastAsia="Times New Roman" w:hAnsi="Verdana" w:cs="Times New Roman"/>
          <w:b/>
          <w:bCs/>
          <w:sz w:val="26"/>
          <w:szCs w:val="26"/>
          <w:lang w:val="en-US"/>
        </w:rPr>
        <w:t>ANEXA nr. 27</w:t>
      </w:r>
      <w:r w:rsidRPr="000E227B">
        <w:rPr>
          <w:rFonts w:ascii="Verdana" w:eastAsia="Times New Roman" w:hAnsi="Verdana" w:cs="Times New Roman"/>
          <w:b/>
          <w:bCs/>
          <w:sz w:val="26"/>
          <w:szCs w:val="26"/>
          <w:vertAlign w:val="superscript"/>
          <w:lang w:val="en-US"/>
        </w:rPr>
        <w:t>2</w:t>
      </w:r>
      <w:r w:rsidRPr="000E227B">
        <w:rPr>
          <w:rFonts w:ascii="Verdana" w:eastAsia="Times New Roman" w:hAnsi="Verdana" w:cs="Times New Roman"/>
          <w:b/>
          <w:bCs/>
          <w:sz w:val="26"/>
          <w:szCs w:val="26"/>
          <w:lang w:val="en-US"/>
        </w:rPr>
        <w:t>:</w:t>
      </w:r>
      <w:r w:rsidRPr="000E227B">
        <w:rPr>
          <w:rFonts w:ascii="Verdana" w:eastAsia="Times New Roman" w:hAnsi="Verdana" w:cs="Times New Roman"/>
          <w:lang w:val="en-US"/>
        </w:rPr>
        <w:t xml:space="preserve"> </w:t>
      </w:r>
      <w:r w:rsidRPr="000E227B">
        <w:rPr>
          <w:rFonts w:ascii="Verdana" w:eastAsia="Times New Roman" w:hAnsi="Verdana" w:cs="Times New Roman"/>
          <w:b/>
          <w:bCs/>
          <w:sz w:val="26"/>
          <w:szCs w:val="26"/>
          <w:lang w:val="en-US"/>
        </w:rPr>
        <w:t>ANEXA nr. 2 - Observaţii privind realizarea standardelor minimale</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686" w:name="do|ax27^2|pa1"/>
      <w:bookmarkEnd w:id="686"/>
      <w:r w:rsidRPr="000E227B">
        <w:rPr>
          <w:rFonts w:ascii="Verdana" w:eastAsia="Times New Roman" w:hAnsi="Verdana" w:cs="Times New Roman"/>
          <w:lang w:val="en-US"/>
        </w:rPr>
        <w:t>(- Anexa nr. 2 la Anexa nr. 27)</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687" w:name="do|ax27^2|pt1"/>
      <w:r w:rsidRPr="000E227B">
        <w:rPr>
          <w:rFonts w:ascii="Verdana" w:eastAsia="Times New Roman" w:hAnsi="Verdana" w:cs="Times New Roman"/>
          <w:b/>
          <w:bCs/>
          <w:noProof/>
          <w:color w:val="333399"/>
          <w:lang w:val="en-US"/>
        </w:rPr>
        <w:drawing>
          <wp:inline distT="0" distB="0" distL="0" distR="0">
            <wp:extent cx="99060" cy="99060"/>
            <wp:effectExtent l="0" t="0" r="0" b="0"/>
            <wp:docPr id="121" name="Picture 121"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7^2|pt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687"/>
      <w:r w:rsidRPr="000E227B">
        <w:rPr>
          <w:rFonts w:ascii="Verdana" w:eastAsia="Times New Roman" w:hAnsi="Verdana" w:cs="Times New Roman"/>
          <w:b/>
          <w:bCs/>
          <w:color w:val="8F0000"/>
          <w:lang w:val="en-US"/>
        </w:rPr>
        <w:t>1.</w:t>
      </w:r>
      <w:r w:rsidRPr="000E227B">
        <w:rPr>
          <w:rFonts w:ascii="Verdana" w:eastAsia="Times New Roman" w:hAnsi="Verdana" w:cs="Times New Roman"/>
          <w:lang w:val="en-US"/>
        </w:rPr>
        <w:t>Articole publicate în reviste indexate ISI cu scor absolut de influenţi (AIS) nenul. Un articol este considerat publicat dacă este identificat prin următoarele informaţii ce vor fi preluate din ISI Web of Science Core Collection:</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688" w:name="do|ax27^2|pt1|pa1"/>
      <w:bookmarkEnd w:id="688"/>
      <w:r w:rsidRPr="000E227B">
        <w:rPr>
          <w:rFonts w:ascii="Verdana" w:eastAsia="Times New Roman" w:hAnsi="Verdana" w:cs="Times New Roman"/>
          <w:lang w:val="en-US"/>
        </w:rPr>
        <w:t>- Lista de autori ai articolului</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689" w:name="do|ax27^2|pt1|pa2"/>
      <w:bookmarkEnd w:id="689"/>
      <w:r w:rsidRPr="000E227B">
        <w:rPr>
          <w:rFonts w:ascii="Verdana" w:eastAsia="Times New Roman" w:hAnsi="Verdana" w:cs="Times New Roman"/>
          <w:lang w:val="en-US"/>
        </w:rPr>
        <w:t>- Titlul articolului</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690" w:name="do|ax27^2|pt1|pa3"/>
      <w:bookmarkEnd w:id="690"/>
      <w:r w:rsidRPr="000E227B">
        <w:rPr>
          <w:rFonts w:ascii="Verdana" w:eastAsia="Times New Roman" w:hAnsi="Verdana" w:cs="Times New Roman"/>
          <w:lang w:val="en-US"/>
        </w:rPr>
        <w:t>- Denumirea revistei în care apare articolul</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691" w:name="do|ax27^2|pt1|pa4"/>
      <w:bookmarkEnd w:id="691"/>
      <w:r w:rsidRPr="000E227B">
        <w:rPr>
          <w:rFonts w:ascii="Verdana" w:eastAsia="Times New Roman" w:hAnsi="Verdana" w:cs="Times New Roman"/>
          <w:lang w:val="en-US"/>
        </w:rPr>
        <w:t>- Volumul (numărul) revistei în care apare articolul</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692" w:name="do|ax27^2|pt1|pa5"/>
      <w:bookmarkEnd w:id="692"/>
      <w:r w:rsidRPr="000E227B">
        <w:rPr>
          <w:rFonts w:ascii="Verdana" w:eastAsia="Times New Roman" w:hAnsi="Verdana" w:cs="Times New Roman"/>
          <w:lang w:val="en-US"/>
        </w:rPr>
        <w:t>- Numărul de pagini între care este încadrat articolul în revistă</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693" w:name="do|ax27^2|pt1|pa6"/>
      <w:bookmarkEnd w:id="693"/>
      <w:r w:rsidRPr="000E227B">
        <w:rPr>
          <w:rFonts w:ascii="Verdana" w:eastAsia="Times New Roman" w:hAnsi="Verdana" w:cs="Times New Roman"/>
          <w:lang w:val="en-US"/>
        </w:rPr>
        <w:t>- Data publicării articolului</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694" w:name="do|ax27^2|pt1|pa7"/>
      <w:bookmarkEnd w:id="694"/>
      <w:r w:rsidRPr="000E227B">
        <w:rPr>
          <w:rFonts w:ascii="Verdana" w:eastAsia="Times New Roman" w:hAnsi="Verdana" w:cs="Times New Roman"/>
          <w:lang w:val="en-US"/>
        </w:rPr>
        <w:t>- ISSN-ul revistei</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695" w:name="do|ax27^2|pt1|pa8"/>
      <w:bookmarkEnd w:id="695"/>
      <w:r w:rsidRPr="000E227B">
        <w:rPr>
          <w:rFonts w:ascii="Verdana" w:eastAsia="Times New Roman" w:hAnsi="Verdana" w:cs="Times New Roman"/>
          <w:lang w:val="en-US"/>
        </w:rPr>
        <w:t>- Accession number (WOS)</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696" w:name="do|ax27^2|pt1|pa9"/>
      <w:bookmarkEnd w:id="696"/>
      <w:r w:rsidRPr="000E227B">
        <w:rPr>
          <w:rFonts w:ascii="Verdana" w:eastAsia="Times New Roman" w:hAnsi="Verdana" w:cs="Times New Roman"/>
          <w:lang w:val="en-US"/>
        </w:rPr>
        <w:t>Lipsa oricărei informaţii dintre cele precizate anterior conduce la neluarea în considerare a articolului în stabilirea punctajelor necesare îndeplinirii standardelor minime de abilitare. În ISI Web of Science Core Collection, articolul trebuie să aibă încadrarea "article" sau "review" la rubrica "document type".</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697" w:name="do|ax27^2|pt2"/>
      <w:bookmarkEnd w:id="697"/>
      <w:r w:rsidRPr="000E227B">
        <w:rPr>
          <w:rFonts w:ascii="Verdana" w:eastAsia="Times New Roman" w:hAnsi="Verdana" w:cs="Times New Roman"/>
          <w:b/>
          <w:bCs/>
          <w:color w:val="8F0000"/>
          <w:lang w:val="en-US"/>
        </w:rPr>
        <w:t>2.</w:t>
      </w:r>
      <w:r w:rsidRPr="000E227B">
        <w:rPr>
          <w:rFonts w:ascii="Verdana" w:eastAsia="Times New Roman" w:hAnsi="Verdana" w:cs="Times New Roman"/>
          <w:lang w:val="en-US"/>
        </w:rPr>
        <w:t>Scorul absolut de influenţă (AIS) luat în calcul pentru revista ISI în care este publicat un articol sau în care este citată o publicaţie este, la alegerea candidatului, cel din momentul depunerii de către candidat a dosarului de concurs sau de abilitare sau cel din anul publicării articolului cu condiţia ca Scorul absolut de influenţă (AIS) al revistei în anul depunerii dosarului să fie nenul (conform ultimului raport disponibil/cel mai recent al AIS publicat în Journal Citation Reports - Thomson Reuters (JCR).</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698" w:name="do|ax27^2|pt3"/>
      <w:bookmarkEnd w:id="698"/>
      <w:r w:rsidRPr="000E227B">
        <w:rPr>
          <w:rFonts w:ascii="Verdana" w:eastAsia="Times New Roman" w:hAnsi="Verdana" w:cs="Times New Roman"/>
          <w:b/>
          <w:bCs/>
          <w:color w:val="8F0000"/>
          <w:lang w:val="en-US"/>
        </w:rPr>
        <w:t>3.</w:t>
      </w:r>
      <w:r w:rsidRPr="000E227B">
        <w:rPr>
          <w:rFonts w:ascii="Verdana" w:eastAsia="Times New Roman" w:hAnsi="Verdana" w:cs="Times New Roman"/>
          <w:lang w:val="en-US"/>
        </w:rPr>
        <w:t>Împărţirea revistelor ISI pe cuartile după scorul absolut de influenţă (AIS) pe domeniile de încadrare, din Journal Citation Reports - Thomson Reuters (JCR). S-a notat cu Q1 prima cuartilă (zonă roşie), respectiv reviste clasate descrescător după AIS-ul lor în prima pătrime, pe un domeniu. S-a notat cu Q2 a doua cuartilă (zonă galbenă), respectiv reviste clasate descrescător după AIS-ul în a doua pătrime, pe un domeniu. S-a notat cu Q3 a treia cuartilă (zonă gri), respectiv reviste clasate descrescător după AIS-ul în a treia pătrime, pe un domeniu. S-a notat cu Q4 a patra cuartilă (zonă gri), respectiv reviste clasate descrescător după AIS-ul în ultima pătrime, pe un domeniu. În cazul în care aceeaşi revistă este încadrată pe cuartile diferite pe două sau mai multe domenii, se va lua în considerare în determinarea punctajului acordat citărilor varianta cea mai favorabilă candidatului.</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699" w:name="do|ax28"/>
      <w:r w:rsidRPr="000E227B">
        <w:rPr>
          <w:rFonts w:ascii="Verdana" w:eastAsia="Times New Roman" w:hAnsi="Verdana" w:cs="Times New Roman"/>
          <w:b/>
          <w:bCs/>
          <w:noProof/>
          <w:color w:val="333399"/>
          <w:lang w:val="en-US"/>
        </w:rPr>
        <w:drawing>
          <wp:inline distT="0" distB="0" distL="0" distR="0">
            <wp:extent cx="99060" cy="99060"/>
            <wp:effectExtent l="0" t="0" r="0" b="0"/>
            <wp:docPr id="120" name="Picture 120"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8|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699"/>
      <w:r w:rsidRPr="000E227B">
        <w:rPr>
          <w:rFonts w:ascii="Verdana" w:eastAsia="Times New Roman" w:hAnsi="Verdana" w:cs="Times New Roman"/>
          <w:b/>
          <w:bCs/>
          <w:sz w:val="26"/>
          <w:szCs w:val="26"/>
          <w:lang w:val="en-US"/>
        </w:rPr>
        <w:t>ANEXA nr. 28:</w:t>
      </w:r>
      <w:r w:rsidRPr="000E227B">
        <w:rPr>
          <w:rFonts w:ascii="Verdana" w:eastAsia="Times New Roman" w:hAnsi="Verdana" w:cs="Times New Roman"/>
          <w:lang w:val="en-US"/>
        </w:rPr>
        <w:t xml:space="preserve"> </w:t>
      </w:r>
      <w:r w:rsidRPr="000E227B">
        <w:rPr>
          <w:rFonts w:ascii="Verdana" w:eastAsia="Times New Roman" w:hAnsi="Verdana" w:cs="Times New Roman"/>
          <w:b/>
          <w:bCs/>
          <w:sz w:val="26"/>
          <w:szCs w:val="26"/>
          <w:lang w:val="en-US"/>
        </w:rPr>
        <w:t>COMISIA DE PSIHOLOGIE, ŞTIINŢE ALE EDUCAŢIEI, EDUCAŢIE FIZICĂ ŞI SPORT - STANDARDE MINIMALE NECESARE ŞI OBLIGATORII PENTRU CONFERIREA TITLURILOR DIDACTICE DIN ÎNVĂŢĂMÂNTUL SUPERIOR ŞI A GRADELOR PROFESIONALE DE CERCETARE-DEZVOLTARE</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700" w:name="do|ax28|al1"/>
      <w:r w:rsidRPr="000E227B">
        <w:rPr>
          <w:rFonts w:ascii="Verdana" w:eastAsia="Times New Roman" w:hAnsi="Verdana" w:cs="Times New Roman"/>
          <w:b/>
          <w:bCs/>
          <w:noProof/>
          <w:color w:val="333399"/>
          <w:lang w:val="en-US"/>
        </w:rPr>
        <w:drawing>
          <wp:inline distT="0" distB="0" distL="0" distR="0">
            <wp:extent cx="99060" cy="99060"/>
            <wp:effectExtent l="0" t="0" r="0" b="0"/>
            <wp:docPr id="119" name="Picture 119"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8|al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700"/>
      <w:r w:rsidRPr="000E227B">
        <w:rPr>
          <w:rFonts w:ascii="Verdana" w:eastAsia="Times New Roman" w:hAnsi="Verdana" w:cs="Times New Roman"/>
          <w:b/>
          <w:bCs/>
          <w:color w:val="008F00"/>
          <w:lang w:val="en-US"/>
        </w:rPr>
        <w:t>(1)</w:t>
      </w:r>
      <w:r w:rsidRPr="000E227B">
        <w:rPr>
          <w:rFonts w:ascii="Verdana" w:eastAsia="Times New Roman" w:hAnsi="Verdana" w:cs="Times New Roman"/>
          <w:lang w:val="en-US"/>
        </w:rPr>
        <w:t>Definiţii, condiţii, proceduri</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701" w:name="do|ax28|al1|pa1"/>
      <w:bookmarkEnd w:id="701"/>
      <w:r w:rsidRPr="000E227B">
        <w:rPr>
          <w:rFonts w:ascii="Verdana" w:eastAsia="Times New Roman" w:hAnsi="Verdana" w:cs="Times New Roman"/>
          <w:lang w:val="en-US"/>
        </w:rPr>
        <w:t>- Se iau în considerare numai realizările ştiinţifice, respectiv elementele de vizibilitate şi impact relevante pentru domeniul psihologiei, al ştiinţelor educaţiei, respectiv al ştiinţei sportului şi al educaţiei fizice sau în domenii de graniţă cu acestea.</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702" w:name="do|ax28|al1|pa2"/>
      <w:bookmarkEnd w:id="702"/>
      <w:r w:rsidRPr="000E227B">
        <w:rPr>
          <w:rFonts w:ascii="Verdana" w:eastAsia="Times New Roman" w:hAnsi="Verdana" w:cs="Times New Roman"/>
          <w:lang w:val="en-US"/>
        </w:rPr>
        <w:t>- O publicaţie se încadrează la un singur indicator, luând în considerare încadrarea cea mai favorabilă candidatului.</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703" w:name="do|ax28|al1|pa3"/>
      <w:bookmarkEnd w:id="703"/>
      <w:r w:rsidRPr="000E227B">
        <w:rPr>
          <w:rFonts w:ascii="Verdana" w:eastAsia="Times New Roman" w:hAnsi="Verdana" w:cs="Times New Roman"/>
          <w:lang w:val="en-US"/>
        </w:rPr>
        <w:t>- Bazele de date internaţionale (BDI) recunoscute sunt cele reunite în Web of Science (WoS) (cunoscute anterior ca ISI), precum şi Scopus, PsycInfo, ERIC, PubMed/Medline, ERIH Plus/ERIH Int l - ERIH Int 2, DOAJ, Ebsco (Academic Search Premiere, SPORTDiscuss, etc.), ProQuest, ScienceDirect, SpringerLink, Wiley Online Library, Sage, Ovid/Informa, Educational Research Abstracta Online, HEDBIB, CrossRef sau JSTOR.</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704" w:name="do|ax28|al1|pa4"/>
      <w:bookmarkEnd w:id="704"/>
      <w:r w:rsidRPr="000E227B">
        <w:rPr>
          <w:rFonts w:ascii="Verdana" w:eastAsia="Times New Roman" w:hAnsi="Verdana" w:cs="Times New Roman"/>
          <w:lang w:val="en-US"/>
        </w:rPr>
        <w:t>- Conferinţele internaţionale sunt manifestări ştiinţifice care îndeplinesc cumulativ cel puţin patru dintre următoarele criterii: (a) conferinţa este organizată sau co-organizată de către o asociaţie sau o instituţie ştiinţifică/profesională internaţională; (b) peste 50% dintre membrii incluşi în comitetul ştiinţific au afiliere instituţională în străinătate; (c) programul ştiinţific, precum şi proceedings-urile sau rezumatele sunt publicate în format tipărit sau electronic într-o limbă străină de circulaţie internaţională (engleză, franceză, germană sau spaniolă); (d) lucrările conferinţei sunt desfăşurate exclusiv într-o limbă străină de circulaţie internaţională; (e) cel puţin 25% dintre participanţii cu lucrări înscrise în programul ştiinţific al conferinţei au afiliere instituţională în străinătate. Conferinţele care nu îndeplinesc criteriile minimale pentru a fi încadrate astfel vor avea statutul de conferinţe naţionale.</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705" w:name="do|ax28|al1|pa5"/>
      <w:bookmarkEnd w:id="705"/>
      <w:r w:rsidRPr="000E227B">
        <w:rPr>
          <w:rFonts w:ascii="Verdana" w:eastAsia="Times New Roman" w:hAnsi="Verdana" w:cs="Times New Roman"/>
          <w:lang w:val="en-US"/>
        </w:rPr>
        <w:t>- Conferinţele sau publicaţiile BDI se referă la acele manifestări ştiinţifice, respectiv publicaţii, indexate într-una sau mai multe baze de date internaţionale recunoscute prin prezentele standarde.</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706" w:name="do|ax28|al1|pa6"/>
      <w:bookmarkEnd w:id="706"/>
      <w:r w:rsidRPr="000E227B">
        <w:rPr>
          <w:rFonts w:ascii="Verdana" w:eastAsia="Times New Roman" w:hAnsi="Verdana" w:cs="Times New Roman"/>
          <w:lang w:val="en-US"/>
        </w:rPr>
        <w:t>- Cărţile, capitolele de carte sau volumele colective ale conferinţelor sunt clasificate în categoria A1 (publicaţii apărute la edituri de prestigiu internaţional), categoria A2 (publicaţii apărute la edituri cu prestigiu recunoscut) sau categoria B (publicaţii apărute la alte edituri recunoscute). Publicaţiile indexate WorldCat în Karlsruhe Virtual Catalog K.VK. (http://www.ubka.uni-karlsruhe.de/kvk_en.html) sunt clasificate A1 dacă se regăsesc în cel puţin 25 de biblioteci ale unor instituţii de învăţământ superior din celelalte state membre ale Uniunii Europene sau din statele membre ale Organizaţiei pentru Cooperare şi Dezvoltare Economică. Publicaţiile indexate A2 sau B sunt cele care fie au apărut la una dintre editurile menţionate în tabelul următor, fie beneficiază de îndeplinirea condiţiilor din ruta complementară. Conform acestei rute, o carte/capitol de carte/volum este inclusă în categoria A2 dacă îndeplineşte minimum două criterii, respectiv în categoria B dacă îndeplineşte cel puţin un criteriu dintre următoarele: (a) editura la care a apărut publicaţia are cel puţin o colecţie relevantă pentru domeniul fundamental analizai, cu cel puţin 10 cărţi ştiinţifice publicate în domeniu în ultimii cinci ani de zile; (b) publicaţia analizată este disponibilă în cel puţin 5 biblioteci ale unor instituţii de învăţământ superior din celelalte state membre ale Uniunii Europene sau din statele membre ale Organizaţiei pentru Cooperare şi Dezvoltare Economică, indexate în Karlsruhe Virtual Catalog KVK. (http://www.ubka.uni-karlsruhe.de/kvk_en.html); (c) publicaţia analizată a apărut în cel puţin 800 de exemplare tipărite sau în cel puţin 500 de exemplare tipărite, în cazul în care poate fi achiziţionată şi în format digital; (d) lucrarea a acumulat cel puţin 5 citări în publicaţii indexate Web of Science; (e) lucrarea a fost premiată de către Academia Română. Publicaţiile apărute la edituri clasificate pot primi un punctaj corespunzător unei categorii superioare dacă îndeplinesc criteriile specificate prin ruta complementară pentru acel nivel de clasificare. Publicaţiile care nu îndeplinesc criteriile minime pentru a fi clasificate nu se punctează. Publicaţiile apărute în ediţii multiple pot fi punctate individual în situaţia în care sunt identificate modificări/revizuiri pe un număr semnificativ de pagini. De asemenea, publicaţiile cu titluri diferite, dar cu un conţinut similar, pot fi luate în considerare o singură dată. În aceste cazuri decizia privitoare la punctajul acordat aparţine membrilor comisiilor de concurs/abilitare.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675"/>
      </w:tblGrid>
      <w:tr w:rsidR="000E227B" w:rsidRPr="000E227B" w:rsidTr="000E227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bookmarkStart w:id="707" w:name="do|ax28|al1|pa7"/>
            <w:bookmarkEnd w:id="707"/>
            <w:r w:rsidRPr="000E227B">
              <w:rPr>
                <w:rFonts w:ascii="Verdana" w:eastAsia="Times New Roman" w:hAnsi="Verdana" w:cs="Times New Roman"/>
                <w:i/>
                <w:iCs/>
                <w:color w:val="000000"/>
                <w:sz w:val="16"/>
                <w:szCs w:val="16"/>
                <w:lang w:val="en-US"/>
              </w:rPr>
              <w:t>Domeniul Psihologie</w:t>
            </w:r>
          </w:p>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 Edituri A2: Editura ASCR (Cluj-Napoca); Editura Polirom (Iaşi); Editura Trei (Bucureşti)</w:t>
            </w:r>
          </w:p>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 Edituri B: Editura Academiei Române, Editura All, Editura Sper, Editura Tritonic, Editura Universităţii din Bucureşti, Editura Universitară (Bucureşti); Presa Universitară Clujeană (Cluj-Napoca), Editura Universităţii A.I. Cuza, Editura Institutul European (Iaşi); Editura Universităţii de Vest (Timişoara)</w:t>
            </w:r>
          </w:p>
        </w:tc>
      </w:tr>
      <w:tr w:rsidR="000E227B" w:rsidRPr="000E227B" w:rsidTr="000E227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i/>
                <w:iCs/>
                <w:color w:val="000000"/>
                <w:sz w:val="16"/>
                <w:szCs w:val="16"/>
                <w:lang w:val="en-US"/>
              </w:rPr>
              <w:t>Domeniul Ştiinţe ale Educaţiei</w:t>
            </w:r>
          </w:p>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 Edituri A2: Editura Polirom (Iaşi); Editura Trei (Bucureşti)</w:t>
            </w:r>
          </w:p>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 Edituri B: Editura Academiei Române, Editura Didactică şi Pedagogică RA, Editura Humanitas, Editura Universităţii din Bucureşti, Editura Universitară (Bucureşti); Editura Universităţii A.I. Cuza, Editura Institutul European (Iaşi), Presa Universitară Clujeană (Cluj-Napoca); Editura Paralela 45 (Piteşti), Editura Universităţii de Vest (Timişoara)</w:t>
            </w:r>
          </w:p>
        </w:tc>
      </w:tr>
      <w:tr w:rsidR="000E227B" w:rsidRPr="000E227B" w:rsidTr="000E227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i/>
                <w:iCs/>
                <w:color w:val="000000"/>
                <w:sz w:val="16"/>
                <w:szCs w:val="16"/>
                <w:lang w:val="en-US"/>
              </w:rPr>
              <w:t>Domeniul Educaţie Fizică şi Sport</w:t>
            </w:r>
          </w:p>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 Edituri A2: Presa Universitară Clujeană, Editura Riso Print (Cluj-Napoca), Editura Universitaria (Craiova); Editura Polirom (Iaşi), Editura Galaţi University Press; Editura Universităţii Transilvania (Braşov); Editura Discobolul (Bucureşti), Editura Universităţii din Piteşti, Editura Ovidius University Press (Constanţa)</w:t>
            </w:r>
          </w:p>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 Edituri B: Editura Academiei Române, Editura Trei, Editura Universităţii din Bucureşti, Editura Bren, Editura Printech, Editura Morosan, Editura CD Press, Editura Fest, Editura Didactică şi Pedagogică RA (Bucureşti); Editura Universităţii A.I. Cuza, Editura Pim (Iaşi); Editura Universităţii din Oradea; Editura Universităţii de Vest (Timişoara)</w:t>
            </w:r>
          </w:p>
        </w:tc>
      </w:tr>
    </w:tbl>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708" w:name="do|ax28|al1|pa8"/>
      <w:bookmarkEnd w:id="708"/>
      <w:r w:rsidRPr="000E227B">
        <w:rPr>
          <w:rFonts w:ascii="Verdana" w:eastAsia="Times New Roman" w:hAnsi="Verdana" w:cs="Times New Roman"/>
          <w:lang w:val="en-US"/>
        </w:rPr>
        <w:t>*Categorizarea editurilor se va actualiza anual.</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709" w:name="do|ax28|al1|pa9"/>
      <w:bookmarkEnd w:id="709"/>
      <w:r w:rsidRPr="000E227B">
        <w:rPr>
          <w:rFonts w:ascii="Verdana" w:eastAsia="Times New Roman" w:hAnsi="Verdana" w:cs="Times New Roman"/>
          <w:lang w:val="en-US"/>
        </w:rPr>
        <w:t>- Rapoartele de analiză de politici/strategii educaţionale sunt clasificate în rapoarte internaţionale şi rapoarte cu relevanţă naţională. Rapoartele internaţionale îndeplinesc cumulativ următoarele trei criterii: (a) raportul este redactat la solicitarea unei organizaţii internaţionale de prestigiu, fiind prezentat sub sigla acelei organizaţii (de exemplu UNICEF, UNESCO, Banca Mondială, OECD, Comisia Europeană sau agenţii ale acesteia, OMS etc.); (b) raportul este redactat integral într-o limbă străină de circulaţie internaţională; (c) analiza efectuată asupra problemei investigate este relevantă internaţional (de exemplu, sunt prezentate comparaţii interţări). Rapoartele naţionale îndeplinesc cumulativ două criterii: (a) raportul este redactat la solicitarea unei organizaţii cu prestigiu naţional, fiind prezentat sub sigla acelei organizaţii (de exemplu Ministerul Educaţiei, Organizaţia Salvaţi Copiii etc.), (b) analiza efectuată asupra problemei investigate este relevantă naţional (de exemplu, sunt prezentate comparaţii la nivelul regiunilor de dezvoltare sau există evidenţe ale utilizării la nivelul politicilor publice).</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710" w:name="do|ax28|al1|pa10"/>
      <w:bookmarkEnd w:id="710"/>
      <w:r w:rsidRPr="000E227B">
        <w:rPr>
          <w:rFonts w:ascii="Verdana" w:eastAsia="Times New Roman" w:hAnsi="Verdana" w:cs="Times New Roman"/>
          <w:lang w:val="en-US"/>
        </w:rPr>
        <w:t>- Granturile luate în considerare în aceste standarde se referă la acele contracte de acordare a unei asistenţe financiare, obţinute în urma unei competiţii de proiecte, a căror valoare nominală este de cel puţin 25.000 de euro sau echivalentul acestei sume în lei sau o altă valută. Granturile sunt clasificate, la rândul lor (i) după tipul competiţiei (internaţionale vs. naţionale); (ii) după obiectul principat al finanţării (a) cercetare cu relevanţă publică largă, granturi finanţate, de regulă, de către agenţii publice ce au drept scop finanţarea cercetării fundamentale sau a sectorului CDI (cercetare-dezvoltare-inovare) (de exemplu, UEFISCDI etc.); (b) cercetare cu relevanţă specifică cum ar fi în granturi acordate de către companii orientate spre profit, asociaţii non-guvernamentale, fundaţii etc.; (c) proiecte de dezvoltare instituţională (de exemplu, oferirea de servicii unor beneficiari cuprinşi într-un grup ţintă). Prin excepţie, nu se aplică plafonul financiar pentru granturile de cercetare cu relevanţă publică largă, finanţate prin competiţii naţionale anterioare PN II (Planului Naţional de Cercetare Dezvoltare Inovare). Membrii comisiei de concurs/abilitare pot decide încadrarea unor granturi de dezvoltare instituţională în cele de cercetare, dacă se face dovada desfăşurării unor activităţi consistente de cercetare prin intermediul grantului respectiv.</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711" w:name="do|ax28|al1|pa11"/>
      <w:bookmarkEnd w:id="711"/>
      <w:r w:rsidRPr="000E227B">
        <w:rPr>
          <w:rFonts w:ascii="Verdana" w:eastAsia="Times New Roman" w:hAnsi="Verdana" w:cs="Times New Roman"/>
          <w:lang w:val="en-US"/>
        </w:rPr>
        <w:t>- Autor principal se referă la oricare dintre următoarele patru tipuri de autorat: (a) autor unic, (b) primul autor menţionat în publicaţie; (c) autorul corespondent menţionat în publicaţie; (d) situaţia în care se precizează explicit în cadrul publicaţiei că toţi autorii au o contribuţie egală la realizarea publicaţiei. În cazul domeniului educaţie fizică şi sport şi ultimul autor menţionat poate avea statutul de autor principal.</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712" w:name="do|ax28|al1|pa12"/>
      <w:bookmarkEnd w:id="712"/>
      <w:r w:rsidRPr="000E227B">
        <w:rPr>
          <w:rFonts w:ascii="Verdana" w:eastAsia="Times New Roman" w:hAnsi="Verdana" w:cs="Times New Roman"/>
          <w:lang w:val="en-US"/>
        </w:rPr>
        <w:t>- Co-autor se referă la orice alt caz decât cele menţionate anterior (de exemplu, al doilea autor într-un articol, fără ca acesta să fie autor corespondent sau să se precizeze că toţi autorii au o contribuţie egală).</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713" w:name="do|ax28|al1|pa13"/>
      <w:bookmarkEnd w:id="713"/>
      <w:r w:rsidRPr="000E227B">
        <w:rPr>
          <w:rFonts w:ascii="Verdana" w:eastAsia="Times New Roman" w:hAnsi="Verdana" w:cs="Times New Roman"/>
          <w:lang w:val="en-US"/>
        </w:rPr>
        <w:t>- n indică numărul de autori ai unei publicaţii.</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714" w:name="do|ax28|al1|pa14"/>
      <w:bookmarkEnd w:id="714"/>
      <w:r w:rsidRPr="000E227B">
        <w:rPr>
          <w:rFonts w:ascii="Verdana" w:eastAsia="Times New Roman" w:hAnsi="Verdana" w:cs="Times New Roman"/>
          <w:lang w:val="en-US"/>
        </w:rPr>
        <w:t>- Pentru o serie de indicatori (cărţi, rapoarte de analiză, conferinţe, granturi etc.) se va aplica un coeficient de multiplicare m acolo unde formula de calcul include acest coeficient. Valorile lui m sunt.</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715" w:name="do|ax28|al1|pa15"/>
      <w:bookmarkEnd w:id="715"/>
      <w:r w:rsidRPr="000E227B">
        <w:rPr>
          <w:rFonts w:ascii="Verdana" w:eastAsia="Times New Roman" w:hAnsi="Verdana" w:cs="Times New Roman"/>
          <w:lang w:val="en-US"/>
        </w:rPr>
        <w:t>m = 3, în cazul în care indicatorul punctat are o relevanţă internaţională certă (reviste indexate Web of Science; volume apărute în edituri clasificate A1; conferinţe internaţionale; granturi de cercetare cu relevanţă publică largă obţinute prin competiţie internaţională; rapoarte internaţionale de analiză etc.);</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716" w:name="do|ax28|al1|pa16"/>
      <w:bookmarkEnd w:id="716"/>
      <w:r w:rsidRPr="000E227B">
        <w:rPr>
          <w:rFonts w:ascii="Verdana" w:eastAsia="Times New Roman" w:hAnsi="Verdana" w:cs="Times New Roman"/>
          <w:lang w:val="en-US"/>
        </w:rPr>
        <w:t>m = 1, în cazul în care indicatorul punctat are o relevanţă naţională - impact şi prestigiu la nivel naţional (volume apărute în edituri clasificate A2; conferinţe naţionale; reviste indexate în două BDI recunoscute, altele decât WoS; granturi de cercetare cu relevanţă publică largă obţinute prin competiţie naţională; rapoarte naţionale de analiză etc.);</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717" w:name="do|ax28|al1|pa17"/>
      <w:bookmarkEnd w:id="717"/>
      <w:r w:rsidRPr="000E227B">
        <w:rPr>
          <w:rFonts w:ascii="Verdana" w:eastAsia="Times New Roman" w:hAnsi="Verdana" w:cs="Times New Roman"/>
          <w:lang w:val="en-US"/>
        </w:rPr>
        <w:t>m = 0,5, în cazul în care indicatorul punctat are o relevanţă naţională secundară (volume apărute în edituri clasificate B; reviste indexate într-o singură BDI recunoscută, alta decât WoS etc.)</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718" w:name="do|ax28|al1|pa18"/>
      <w:bookmarkEnd w:id="718"/>
      <w:r w:rsidRPr="000E227B">
        <w:rPr>
          <w:rFonts w:ascii="Verdana" w:eastAsia="Times New Roman" w:hAnsi="Verdana" w:cs="Times New Roman"/>
          <w:lang w:val="en-US"/>
        </w:rPr>
        <w:t>- Se stabileşte un prag p de relevanţă pentru factorul de impact (IF) al revistelor luate în considerare pentru indicatorii I1, I2, I5 şi I6, care are următoarele valori:</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719" w:name="do|ax28|al1|pa19"/>
      <w:bookmarkEnd w:id="719"/>
      <w:r w:rsidRPr="000E227B">
        <w:rPr>
          <w:rFonts w:ascii="Verdana" w:eastAsia="Times New Roman" w:hAnsi="Verdana" w:cs="Times New Roman"/>
          <w:lang w:val="en-US"/>
        </w:rPr>
        <w:t>p = 1.00 pentru domeniul Psihologie;</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720" w:name="do|ax28|al1|pa20"/>
      <w:bookmarkEnd w:id="720"/>
      <w:r w:rsidRPr="000E227B">
        <w:rPr>
          <w:rFonts w:ascii="Verdana" w:eastAsia="Times New Roman" w:hAnsi="Verdana" w:cs="Times New Roman"/>
          <w:lang w:val="en-US"/>
        </w:rPr>
        <w:t>p = 0.10 pentru domeniile Ştiinţe ale Educaţiei, respectiv Educaţie Fizică şi Sport.</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721" w:name="do|ax28|al1|pa21"/>
      <w:bookmarkEnd w:id="721"/>
      <w:r w:rsidRPr="000E227B">
        <w:rPr>
          <w:rFonts w:ascii="Verdana" w:eastAsia="Times New Roman" w:hAnsi="Verdana" w:cs="Times New Roman"/>
          <w:lang w:val="en-US"/>
        </w:rPr>
        <w:t>Prin excepţie, în domeniul Psihologie pot fi punctate la indicatorii I1, respectiv I5, contribuţii în reviste cu IF mai mic decât pragul p, cu condiţia ca jurnalul în care este publicată lucrarea să se situeze în WoS deasupra medianei în categoria de încadrare (zona roşie sau galbenă din categoria respectivă).</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722" w:name="do|ax28|al1|pa22"/>
      <w:bookmarkEnd w:id="722"/>
      <w:r w:rsidRPr="000E227B">
        <w:rPr>
          <w:rFonts w:ascii="Verdana" w:eastAsia="Times New Roman" w:hAnsi="Verdana" w:cs="Times New Roman"/>
          <w:lang w:val="en-US"/>
        </w:rPr>
        <w:t>- Contribuţiile autorului în reviste indexate Web of Science se iau în considerare doar din momentul publicării lor în Web of Science. Se va lua în considerare IF cel mai avantajos pentru candidat dintre următoarele trei variante: IF corespondent pentru anul publicării (de exemplu SSCI 2012 pentru articole publicate în anul 2012), IF valabil pentru revistă la data publicării articolului în WoS (de exemplu SSCI 2010 pentru un articol indexat în WoS în Martie 2012) sau IF valabil pentru revistă la momentul primirii manuscrisului (cu condiţia ca această dată să fie menţionată explicit în articol).</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723" w:name="do|ax28|al1|pa23"/>
      <w:bookmarkEnd w:id="723"/>
      <w:r w:rsidRPr="000E227B">
        <w:rPr>
          <w:rFonts w:ascii="Verdana" w:eastAsia="Times New Roman" w:hAnsi="Verdana" w:cs="Times New Roman"/>
          <w:lang w:val="en-US"/>
        </w:rPr>
        <w:t>- Standardele minimale sunt grupate în două arii: realizări ştiinţifice, respectiv vizibilitate şi impact. În cadrul realizărilor ştiinţifice, indicatorii principali sunt menţionaţi diferenţiat pentru a distinge între contribuţiile semnificative ca autor principal şi contribuţiile semnificative realizate în calitate de co-autor.</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724" w:name="do|ax28|al1|pa24"/>
      <w:bookmarkEnd w:id="724"/>
      <w:r w:rsidRPr="000E227B">
        <w:rPr>
          <w:rFonts w:ascii="Verdana" w:eastAsia="Times New Roman" w:hAnsi="Verdana" w:cs="Times New Roman"/>
          <w:lang w:val="en-US"/>
        </w:rPr>
        <w:t>- Fiecare arie are indicatori şi punctaje specifice, reflectate în mai multe criterii de atins, cu menţiunea că toate aceste criterii trebuie îndeplinite cumulativ pentru a considera că persoana evaluată îndeplineşte standardele minimale pentru poziţia raportată.</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725" w:name="do|ax28|al2"/>
      <w:r w:rsidRPr="000E227B">
        <w:rPr>
          <w:rFonts w:ascii="Verdana" w:eastAsia="Times New Roman" w:hAnsi="Verdana" w:cs="Times New Roman"/>
          <w:b/>
          <w:bCs/>
          <w:noProof/>
          <w:color w:val="333399"/>
          <w:lang w:val="en-US"/>
        </w:rPr>
        <w:drawing>
          <wp:inline distT="0" distB="0" distL="0" distR="0">
            <wp:extent cx="99060" cy="99060"/>
            <wp:effectExtent l="0" t="0" r="0" b="0"/>
            <wp:docPr id="118" name="Picture 118"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8|al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725"/>
      <w:r w:rsidRPr="000E227B">
        <w:rPr>
          <w:rFonts w:ascii="Verdana" w:eastAsia="Times New Roman" w:hAnsi="Verdana" w:cs="Times New Roman"/>
          <w:b/>
          <w:bCs/>
          <w:color w:val="008F00"/>
          <w:lang w:val="en-US"/>
        </w:rPr>
        <w:t>(2)</w:t>
      </w:r>
      <w:r w:rsidRPr="000E227B">
        <w:rPr>
          <w:rFonts w:ascii="Verdana" w:eastAsia="Times New Roman" w:hAnsi="Verdana" w:cs="Times New Roman"/>
          <w:lang w:val="en-US"/>
        </w:rPr>
        <w:t>_</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726" w:name="do|ax28|al2|pt1"/>
      <w:r w:rsidRPr="000E227B">
        <w:rPr>
          <w:rFonts w:ascii="Verdana" w:eastAsia="Times New Roman" w:hAnsi="Verdana" w:cs="Times New Roman"/>
          <w:b/>
          <w:bCs/>
          <w:noProof/>
          <w:color w:val="333399"/>
          <w:lang w:val="en-US"/>
        </w:rPr>
        <w:drawing>
          <wp:inline distT="0" distB="0" distL="0" distR="0">
            <wp:extent cx="99060" cy="99060"/>
            <wp:effectExtent l="0" t="0" r="0" b="0"/>
            <wp:docPr id="117" name="Picture 117"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8|al2|pt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726"/>
      <w:r w:rsidRPr="000E227B">
        <w:rPr>
          <w:rFonts w:ascii="Verdana" w:eastAsia="Times New Roman" w:hAnsi="Verdana" w:cs="Times New Roman"/>
          <w:b/>
          <w:bCs/>
          <w:color w:val="8F0000"/>
          <w:lang w:val="en-US"/>
        </w:rPr>
        <w:t>1.</w:t>
      </w:r>
      <w:r w:rsidRPr="000E227B">
        <w:rPr>
          <w:rFonts w:ascii="Verdana" w:eastAsia="Times New Roman" w:hAnsi="Verdana" w:cs="Times New Roman"/>
          <w:lang w:val="en-US"/>
        </w:rPr>
        <w:t>A1. Realizări ştiinţifice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81"/>
        <w:gridCol w:w="5351"/>
        <w:gridCol w:w="1771"/>
        <w:gridCol w:w="1772"/>
      </w:tblGrid>
      <w:tr w:rsidR="000E227B" w:rsidRPr="000E227B" w:rsidTr="000E227B">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bookmarkStart w:id="727" w:name="do|ax28|al2|pt1|pa1"/>
            <w:bookmarkEnd w:id="727"/>
            <w:r w:rsidRPr="000E227B">
              <w:rPr>
                <w:rFonts w:ascii="Verdana" w:eastAsia="Times New Roman" w:hAnsi="Verdana" w:cs="Times New Roman"/>
                <w:color w:val="000000"/>
                <w:sz w:val="16"/>
                <w:szCs w:val="16"/>
                <w:lang w:val="en-US"/>
              </w:rPr>
              <w:t>Indicator</w:t>
            </w:r>
          </w:p>
        </w:tc>
        <w:tc>
          <w:tcPr>
            <w:tcW w:w="280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Denumirea indicatorului</w:t>
            </w:r>
          </w:p>
        </w:tc>
        <w:tc>
          <w:tcPr>
            <w:tcW w:w="9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Punctaj</w:t>
            </w:r>
          </w:p>
        </w:tc>
        <w:tc>
          <w:tcPr>
            <w:tcW w:w="9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Unitatea de măsură</w:t>
            </w:r>
          </w:p>
        </w:tc>
      </w:tr>
      <w:tr w:rsidR="000E227B" w:rsidRPr="000E227B" w:rsidTr="000E227B">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Realizări ştiinţifice semnificative în calitate de autor principal</w:t>
            </w:r>
          </w:p>
        </w:tc>
      </w:tr>
      <w:tr w:rsidR="000E227B" w:rsidRPr="000E227B" w:rsidTr="000E227B">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I1</w:t>
            </w:r>
          </w:p>
        </w:tc>
        <w:tc>
          <w:tcPr>
            <w:tcW w:w="28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Contribuţii in extenso de tip article sau review, publicate în reviste indexate în Web of Science (ISI), al căror IF este mai mare sau egal cu p, realizate în calitate de autor principal</w:t>
            </w:r>
          </w:p>
        </w:tc>
        <w:tc>
          <w:tcPr>
            <w:tcW w:w="9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 + (3 x IF)</w:t>
            </w:r>
          </w:p>
        </w:tc>
        <w:tc>
          <w:tcPr>
            <w:tcW w:w="9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Articol</w:t>
            </w:r>
          </w:p>
        </w:tc>
      </w:tr>
      <w:tr w:rsidR="000E227B" w:rsidRPr="000E227B" w:rsidTr="000E227B">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I2</w:t>
            </w:r>
          </w:p>
        </w:tc>
        <w:tc>
          <w:tcPr>
            <w:tcW w:w="28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Contribuţii in extenso de tip article sau review, publicate în reviste indexate în Web of Science (ISI), al căror IF este mai mic decât p sau în reviste neindexate Web of Science (IF = 0), dar indexate în cel puţin două baze de date internaţionale recunoscute, din care în cel puţin una se regăseşte în format in extenso (full-text), realizate în calitate de autor principal</w:t>
            </w:r>
          </w:p>
        </w:tc>
        <w:tc>
          <w:tcPr>
            <w:tcW w:w="9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 + IF</w:t>
            </w:r>
          </w:p>
        </w:tc>
        <w:tc>
          <w:tcPr>
            <w:tcW w:w="9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Articol</w:t>
            </w:r>
          </w:p>
        </w:tc>
      </w:tr>
      <w:tr w:rsidR="000E227B" w:rsidRPr="000E227B" w:rsidTr="000E227B">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I3</w:t>
            </w:r>
          </w:p>
        </w:tc>
        <w:tc>
          <w:tcPr>
            <w:tcW w:w="28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Cărţi publicate în calitate de autor principal în edituri clasificate A1 sau A2 (m A1 =3; m A2 = 1)</w:t>
            </w:r>
          </w:p>
        </w:tc>
        <w:tc>
          <w:tcPr>
            <w:tcW w:w="9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12 x m</w:t>
            </w:r>
          </w:p>
        </w:tc>
        <w:tc>
          <w:tcPr>
            <w:tcW w:w="9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Carte</w:t>
            </w:r>
          </w:p>
        </w:tc>
      </w:tr>
      <w:tr w:rsidR="000E227B" w:rsidRPr="000E227B" w:rsidTr="000E227B">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I4</w:t>
            </w:r>
          </w:p>
        </w:tc>
        <w:tc>
          <w:tcPr>
            <w:tcW w:w="28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Capitole în cărţi publicate în calitate de autor principal în edituri clasificate A1 sau A2 (m A1 = 3; m A2 = 1)</w:t>
            </w:r>
          </w:p>
        </w:tc>
        <w:tc>
          <w:tcPr>
            <w:tcW w:w="9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 x m</w:t>
            </w:r>
          </w:p>
        </w:tc>
        <w:tc>
          <w:tcPr>
            <w:tcW w:w="9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Capitol</w:t>
            </w:r>
          </w:p>
        </w:tc>
      </w:tr>
      <w:tr w:rsidR="000E227B" w:rsidRPr="000E227B" w:rsidTr="000E227B">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Realizări ştiinţifice semnificative în calitate de co-autor</w:t>
            </w:r>
          </w:p>
        </w:tc>
      </w:tr>
      <w:tr w:rsidR="000E227B" w:rsidRPr="000E227B" w:rsidTr="000E227B">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I5</w:t>
            </w:r>
          </w:p>
        </w:tc>
        <w:tc>
          <w:tcPr>
            <w:tcW w:w="28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Contribuţii in extenso de tip article sau review, publicate în reviste indexate în Web of Science (ISI), al căror IF este mai mare sau egal cu p, realizate în calitate de co-autor</w:t>
            </w:r>
          </w:p>
        </w:tc>
        <w:tc>
          <w:tcPr>
            <w:tcW w:w="9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 + [(3 x IF)/n]</w:t>
            </w:r>
          </w:p>
        </w:tc>
        <w:tc>
          <w:tcPr>
            <w:tcW w:w="9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Articol</w:t>
            </w:r>
          </w:p>
        </w:tc>
      </w:tr>
      <w:tr w:rsidR="000E227B" w:rsidRPr="000E227B" w:rsidTr="000E227B">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I6</w:t>
            </w:r>
          </w:p>
        </w:tc>
        <w:tc>
          <w:tcPr>
            <w:tcW w:w="28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Contribuţii in extenso de tip article sau review, publicate în reviste indexate în Web of Science (ISI), al căror IF este mai mic decât p sau în reviste neindexate Web of Science (IF = 0), dar indexate în cel puţin două baze de date internaţionale recunoscute, din care în cel puţin una se regăseşte în format in extenso (full-text), realizate în calitate de co-autor</w:t>
            </w:r>
          </w:p>
        </w:tc>
        <w:tc>
          <w:tcPr>
            <w:tcW w:w="9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 + IF)/n</w:t>
            </w:r>
          </w:p>
        </w:tc>
        <w:tc>
          <w:tcPr>
            <w:tcW w:w="9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Articol</w:t>
            </w:r>
          </w:p>
        </w:tc>
      </w:tr>
      <w:tr w:rsidR="000E227B" w:rsidRPr="000E227B" w:rsidTr="000E227B">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I7</w:t>
            </w:r>
          </w:p>
        </w:tc>
        <w:tc>
          <w:tcPr>
            <w:tcW w:w="28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Cărţi publicate în calitate de co-autor în edituri clasificate A1 sau A2 (m A1 = 3; m A2 = 1)</w:t>
            </w:r>
          </w:p>
        </w:tc>
        <w:tc>
          <w:tcPr>
            <w:tcW w:w="9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12 x m/n</w:t>
            </w:r>
          </w:p>
        </w:tc>
        <w:tc>
          <w:tcPr>
            <w:tcW w:w="9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Carte</w:t>
            </w:r>
          </w:p>
        </w:tc>
      </w:tr>
      <w:tr w:rsidR="000E227B" w:rsidRPr="000E227B" w:rsidTr="000E227B">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I8</w:t>
            </w:r>
          </w:p>
        </w:tc>
        <w:tc>
          <w:tcPr>
            <w:tcW w:w="28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Capitole în cărţi publicate în calitate de co-autor în edituri clasificate A1 sau A2 (m A1 = 3; m A2 = 1)</w:t>
            </w:r>
          </w:p>
        </w:tc>
        <w:tc>
          <w:tcPr>
            <w:tcW w:w="9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 x m/n</w:t>
            </w:r>
          </w:p>
        </w:tc>
        <w:tc>
          <w:tcPr>
            <w:tcW w:w="9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Capitol</w:t>
            </w:r>
          </w:p>
        </w:tc>
      </w:tr>
      <w:tr w:rsidR="000E227B" w:rsidRPr="000E227B" w:rsidTr="000E227B">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Alte realizări ştiinţifice</w:t>
            </w:r>
          </w:p>
        </w:tc>
      </w:tr>
      <w:tr w:rsidR="000E227B" w:rsidRPr="000E227B" w:rsidTr="000E227B">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I9</w:t>
            </w:r>
          </w:p>
        </w:tc>
        <w:tc>
          <w:tcPr>
            <w:tcW w:w="28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Lucrări in extenso (tip proceedings) indexate WoS sau altă BDI recunoscută, realizate în calitate de autor principal, publicate în volumele unor conferinţe internaţionale, cu relevanţă pentru domeniul de abilitare, disponibile în format full-text în cel puţin o BDI</w:t>
            </w:r>
          </w:p>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(în cazul I9 şi I10 se pot puncta cumulat cel mult două contribuţii/ediţie conferinţă)</w:t>
            </w:r>
          </w:p>
        </w:tc>
        <w:tc>
          <w:tcPr>
            <w:tcW w:w="9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w:t>
            </w:r>
          </w:p>
        </w:tc>
        <w:tc>
          <w:tcPr>
            <w:tcW w:w="9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Lucrare</w:t>
            </w:r>
          </w:p>
        </w:tc>
      </w:tr>
      <w:tr w:rsidR="000E227B" w:rsidRPr="000E227B" w:rsidTr="000E227B">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I10</w:t>
            </w:r>
          </w:p>
        </w:tc>
        <w:tc>
          <w:tcPr>
            <w:tcW w:w="28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Lucrări in extenso (tip proceedings) indexate WoS sau altă BDI recunoscută, realizate în calitate de co-autor, publicate în volumele unor conferinţe internaţionale, cu relevanţă pentru domeniul de abilitare, disponibile în format full-text în cel puţin o BDI</w:t>
            </w:r>
          </w:p>
        </w:tc>
        <w:tc>
          <w:tcPr>
            <w:tcW w:w="9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1/n</w:t>
            </w:r>
          </w:p>
        </w:tc>
        <w:tc>
          <w:tcPr>
            <w:tcW w:w="9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Lucrare</w:t>
            </w:r>
          </w:p>
        </w:tc>
      </w:tr>
      <w:tr w:rsidR="000E227B" w:rsidRPr="000E227B" w:rsidTr="000E227B">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I11</w:t>
            </w:r>
          </w:p>
        </w:tc>
        <w:tc>
          <w:tcPr>
            <w:tcW w:w="28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Alte articole in extenso publicate în calitate de autor/co-autor în reviste ştiinţifice, cu condiţia ca revistele să fie indexate la nivel de rezumat în cel puţin o bază de date internaţională recunoscută</w:t>
            </w:r>
          </w:p>
        </w:tc>
        <w:tc>
          <w:tcPr>
            <w:tcW w:w="9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1/n</w:t>
            </w:r>
          </w:p>
        </w:tc>
        <w:tc>
          <w:tcPr>
            <w:tcW w:w="9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Articol</w:t>
            </w:r>
          </w:p>
        </w:tc>
      </w:tr>
      <w:tr w:rsidR="000E227B" w:rsidRPr="000E227B" w:rsidTr="000E227B">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I12</w:t>
            </w:r>
          </w:p>
        </w:tc>
        <w:tc>
          <w:tcPr>
            <w:tcW w:w="28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Cărţi publicate în calitate de autor/co-autor în edituri clasificate de tip B (m B = 0,5)</w:t>
            </w:r>
          </w:p>
        </w:tc>
        <w:tc>
          <w:tcPr>
            <w:tcW w:w="9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12 x m/n</w:t>
            </w:r>
          </w:p>
        </w:tc>
        <w:tc>
          <w:tcPr>
            <w:tcW w:w="9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Carte</w:t>
            </w:r>
          </w:p>
        </w:tc>
      </w:tr>
      <w:tr w:rsidR="000E227B" w:rsidRPr="000E227B" w:rsidTr="000E227B">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I13</w:t>
            </w:r>
          </w:p>
        </w:tc>
        <w:tc>
          <w:tcPr>
            <w:tcW w:w="28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Capitole în cărţi publicate în calitate de autor/co-autor în edituri clasificate de tip B (m B = 0,5)</w:t>
            </w:r>
          </w:p>
        </w:tc>
        <w:tc>
          <w:tcPr>
            <w:tcW w:w="9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 x m/n</w:t>
            </w:r>
          </w:p>
        </w:tc>
        <w:tc>
          <w:tcPr>
            <w:tcW w:w="9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Capitol</w:t>
            </w:r>
          </w:p>
        </w:tc>
      </w:tr>
      <w:tr w:rsidR="000E227B" w:rsidRPr="000E227B" w:rsidTr="000E227B">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I14</w:t>
            </w:r>
          </w:p>
        </w:tc>
        <w:tc>
          <w:tcPr>
            <w:tcW w:w="28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Autor/co-autor rapoarte de analiză de politici/strategii educaţionale</w:t>
            </w:r>
          </w:p>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I4.1 rapoarte internaţionale (m = 3);</w:t>
            </w:r>
          </w:p>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I4.2 rapoarte naţionale (m = 1)</w:t>
            </w:r>
          </w:p>
        </w:tc>
        <w:tc>
          <w:tcPr>
            <w:tcW w:w="9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8 x m/n</w:t>
            </w:r>
          </w:p>
        </w:tc>
        <w:tc>
          <w:tcPr>
            <w:tcW w:w="9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Raport</w:t>
            </w:r>
          </w:p>
        </w:tc>
      </w:tr>
      <w:tr w:rsidR="000E227B" w:rsidRPr="000E227B" w:rsidTr="000E227B">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I15</w:t>
            </w:r>
          </w:p>
        </w:tc>
        <w:tc>
          <w:tcPr>
            <w:tcW w:w="28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Brevete de invenţie/drepturi de autor/mărci înregistrate OSIM/ORDA, ca urmare a unui demers de inovare ştiinţifică în vederea elaborării de materiale curriculare, teste psihologice sau educaţionale, tesle motrice/funcţionale, softuri specializate etc.</w:t>
            </w:r>
          </w:p>
        </w:tc>
        <w:tc>
          <w:tcPr>
            <w:tcW w:w="9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3/n</w:t>
            </w:r>
          </w:p>
        </w:tc>
        <w:tc>
          <w:tcPr>
            <w:tcW w:w="9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Brevet/drept de autor</w:t>
            </w:r>
          </w:p>
        </w:tc>
      </w:tr>
    </w:tbl>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728" w:name="do|ax28|al2|pt2"/>
      <w:r w:rsidRPr="000E227B">
        <w:rPr>
          <w:rFonts w:ascii="Verdana" w:eastAsia="Times New Roman" w:hAnsi="Verdana" w:cs="Times New Roman"/>
          <w:b/>
          <w:bCs/>
          <w:noProof/>
          <w:color w:val="333399"/>
          <w:lang w:val="en-US"/>
        </w:rPr>
        <w:drawing>
          <wp:inline distT="0" distB="0" distL="0" distR="0">
            <wp:extent cx="99060" cy="99060"/>
            <wp:effectExtent l="0" t="0" r="0" b="0"/>
            <wp:docPr id="116" name="Picture 116"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8|al2|pt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728"/>
      <w:r w:rsidRPr="000E227B">
        <w:rPr>
          <w:rFonts w:ascii="Verdana" w:eastAsia="Times New Roman" w:hAnsi="Verdana" w:cs="Times New Roman"/>
          <w:b/>
          <w:bCs/>
          <w:color w:val="8F0000"/>
          <w:lang w:val="en-US"/>
        </w:rPr>
        <w:t>2.</w:t>
      </w:r>
      <w:r w:rsidRPr="000E227B">
        <w:rPr>
          <w:rFonts w:ascii="Verdana" w:eastAsia="Times New Roman" w:hAnsi="Verdana" w:cs="Times New Roman"/>
          <w:lang w:val="en-US"/>
        </w:rPr>
        <w:t>A2. Vizibilitate şi impact ştiinţific</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81"/>
        <w:gridCol w:w="5323"/>
        <w:gridCol w:w="1743"/>
        <w:gridCol w:w="1828"/>
      </w:tblGrid>
      <w:tr w:rsidR="000E227B" w:rsidRPr="000E227B" w:rsidTr="000E227B">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bookmarkStart w:id="729" w:name="do|ax28|al2|pt2|pa1"/>
            <w:bookmarkEnd w:id="729"/>
            <w:r w:rsidRPr="000E227B">
              <w:rPr>
                <w:rFonts w:ascii="Verdana" w:eastAsia="Times New Roman" w:hAnsi="Verdana" w:cs="Times New Roman"/>
                <w:color w:val="000000"/>
                <w:sz w:val="16"/>
                <w:szCs w:val="16"/>
                <w:lang w:val="en-US"/>
              </w:rPr>
              <w:t>Indicator</w:t>
            </w:r>
          </w:p>
        </w:tc>
        <w:tc>
          <w:tcPr>
            <w:tcW w:w="280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Denumirea indicatorului</w:t>
            </w:r>
          </w:p>
        </w:tc>
        <w:tc>
          <w:tcPr>
            <w:tcW w:w="9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Punctaj</w:t>
            </w:r>
          </w:p>
        </w:tc>
        <w:tc>
          <w:tcPr>
            <w:tcW w:w="9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Unitatea de măsură</w:t>
            </w:r>
          </w:p>
        </w:tc>
      </w:tr>
      <w:tr w:rsidR="000E227B" w:rsidRPr="000E227B" w:rsidTr="000E227B">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I16</w:t>
            </w:r>
          </w:p>
        </w:tc>
        <w:tc>
          <w:tcPr>
            <w:tcW w:w="28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Citări ale publicaţiilor candidatului în lucrări indexate Web of Science (autocitările sunt excluse)</w:t>
            </w:r>
          </w:p>
        </w:tc>
        <w:tc>
          <w:tcPr>
            <w:tcW w:w="9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0.5</w:t>
            </w:r>
          </w:p>
        </w:tc>
        <w:tc>
          <w:tcPr>
            <w:tcW w:w="9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Citare</w:t>
            </w:r>
          </w:p>
        </w:tc>
      </w:tr>
      <w:tr w:rsidR="000E227B" w:rsidRPr="000E227B" w:rsidTr="000E227B">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I17</w:t>
            </w:r>
          </w:p>
        </w:tc>
        <w:tc>
          <w:tcPr>
            <w:tcW w:w="28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Alte citări ale publicaţiilor candidatului (autocitările sunt excluse)</w:t>
            </w:r>
          </w:p>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I17.1 Disponibile în lucrări clasificate A1 (m = 3)</w:t>
            </w:r>
          </w:p>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I17.2. Disponibile în lucrări clasificate A2 sau în baza de date Scopus (altele decât cele deja incluse la I16) (m = 1)</w:t>
            </w:r>
          </w:p>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I17.3. Disponibile în lucrări clasificate B sau în alte surse academice identificabile prin Google Scholar (altele decât cele deja incluse) (m 0.5)</w:t>
            </w:r>
          </w:p>
        </w:tc>
        <w:tc>
          <w:tcPr>
            <w:tcW w:w="9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m/10</w:t>
            </w:r>
          </w:p>
        </w:tc>
        <w:tc>
          <w:tcPr>
            <w:tcW w:w="9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Citare</w:t>
            </w:r>
          </w:p>
        </w:tc>
      </w:tr>
      <w:tr w:rsidR="000E227B" w:rsidRPr="000E227B" w:rsidTr="000E227B">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I18</w:t>
            </w:r>
          </w:p>
        </w:tc>
        <w:tc>
          <w:tcPr>
            <w:tcW w:w="28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Keynote speaker (comunicare ştiinţifică în plen) la conferinţe internaţionale (m = 3)/naţionale (m = 1)</w:t>
            </w:r>
          </w:p>
        </w:tc>
        <w:tc>
          <w:tcPr>
            <w:tcW w:w="9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 x m</w:t>
            </w:r>
          </w:p>
        </w:tc>
        <w:tc>
          <w:tcPr>
            <w:tcW w:w="9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Conferinţă</w:t>
            </w:r>
          </w:p>
        </w:tc>
      </w:tr>
      <w:tr w:rsidR="000E227B" w:rsidRPr="000E227B" w:rsidTr="000E227B">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I19</w:t>
            </w:r>
          </w:p>
        </w:tc>
        <w:tc>
          <w:tcPr>
            <w:tcW w:w="28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Membru în comitetul ştiinţific (A)/Referent ştiinţific pentru evaluarea şi selecţia lucrărilor unei conferinţe (B)/Membru în comitetul de organizare (C)/Coordonator simpozion (Chair) (D) (se punctează o singură calitate/conferinţă)</w:t>
            </w:r>
          </w:p>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19.1 Conferinţe internaţionale (m = 3)</w:t>
            </w:r>
          </w:p>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19.2 Conferind naţionale (m = 1)</w:t>
            </w:r>
          </w:p>
        </w:tc>
        <w:tc>
          <w:tcPr>
            <w:tcW w:w="9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 x m</w:t>
            </w:r>
          </w:p>
        </w:tc>
        <w:tc>
          <w:tcPr>
            <w:tcW w:w="9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Conferinţă</w:t>
            </w:r>
          </w:p>
        </w:tc>
      </w:tr>
      <w:tr w:rsidR="000E227B" w:rsidRPr="000E227B" w:rsidTr="000E227B">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I20</w:t>
            </w:r>
          </w:p>
        </w:tc>
        <w:tc>
          <w:tcPr>
            <w:tcW w:w="28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Preşedinte sau membru în comitetul executiv al unei asociaţii profesionale internaţionale (m = 3) sau naţionale (m = 1)</w:t>
            </w:r>
          </w:p>
        </w:tc>
        <w:tc>
          <w:tcPr>
            <w:tcW w:w="9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 x m</w:t>
            </w:r>
          </w:p>
        </w:tc>
        <w:tc>
          <w:tcPr>
            <w:tcW w:w="9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Asociaţie</w:t>
            </w:r>
          </w:p>
        </w:tc>
      </w:tr>
      <w:tr w:rsidR="000E227B" w:rsidRPr="000E227B" w:rsidTr="000E227B">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I21</w:t>
            </w:r>
          </w:p>
        </w:tc>
        <w:tc>
          <w:tcPr>
            <w:tcW w:w="28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Premii şi distincţii</w:t>
            </w:r>
          </w:p>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I21.1. Premii pentru activitatea ştiinţifică oferite de către instituţii sau asociaţii ştiinţifice/profesionale internaţionale (m = 3) sau naţionale de prestigiu (CNCS, etc.) (m = 1) (nu sunt incluse granturile de deplasare sau premierea articolelor din zona roşie, galbenă etc.)</w:t>
            </w:r>
          </w:p>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I21.2. Premii pentru activitatea didactică oferite de către instituţii/asociaţii de profil internaţionale sau naţionale de prestigiu (ex. profesor Bologna etc.) (m = 1)</w:t>
            </w:r>
          </w:p>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I21.3. Obţinerea în activitatea unor rezultate de prestigiu privind promovarea ţării şi a învăţământului românesc (de exemplu distincţiile, medaliile primite de către sportivi, antrenori, alţi specialişti pentru rezultate la JO, CM, CE etc., oferite de Preşedinţia României, MENCS, MTS etc.) (m = 1)</w:t>
            </w:r>
          </w:p>
        </w:tc>
        <w:tc>
          <w:tcPr>
            <w:tcW w:w="9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4 x m</w:t>
            </w:r>
          </w:p>
        </w:tc>
        <w:tc>
          <w:tcPr>
            <w:tcW w:w="9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Premiu</w:t>
            </w:r>
          </w:p>
        </w:tc>
      </w:tr>
      <w:tr w:rsidR="000E227B" w:rsidRPr="000E227B" w:rsidTr="000E227B">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I22</w:t>
            </w:r>
          </w:p>
        </w:tc>
        <w:tc>
          <w:tcPr>
            <w:tcW w:w="28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Coordonator al unei colecţii de carte</w:t>
            </w:r>
          </w:p>
        </w:tc>
        <w:tc>
          <w:tcPr>
            <w:tcW w:w="9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6</w:t>
            </w:r>
          </w:p>
        </w:tc>
        <w:tc>
          <w:tcPr>
            <w:tcW w:w="9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Colecţie</w:t>
            </w:r>
          </w:p>
        </w:tc>
      </w:tr>
      <w:tr w:rsidR="000E227B" w:rsidRPr="000E227B" w:rsidTr="000E227B">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I23</w:t>
            </w:r>
          </w:p>
        </w:tc>
        <w:tc>
          <w:tcPr>
            <w:tcW w:w="28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Carte coordonată relevantă pentru domeniu (m A1 = 3; m A2 = 1; m B = 0-5)</w:t>
            </w:r>
          </w:p>
        </w:tc>
        <w:tc>
          <w:tcPr>
            <w:tcW w:w="9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8 x m/n</w:t>
            </w:r>
          </w:p>
        </w:tc>
        <w:tc>
          <w:tcPr>
            <w:tcW w:w="9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Carte</w:t>
            </w:r>
          </w:p>
        </w:tc>
      </w:tr>
      <w:tr w:rsidR="000E227B" w:rsidRPr="000E227B" w:rsidTr="000E227B">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I24</w:t>
            </w:r>
          </w:p>
        </w:tc>
        <w:tc>
          <w:tcPr>
            <w:tcW w:w="28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Redactor şef/editor sau membru în comitetul editorial al unei reviste cu comitet ştiinţific şi peer-review</w:t>
            </w:r>
          </w:p>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I24.1. Revistă indexată Web of Science (m = 3)</w:t>
            </w:r>
          </w:p>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I24.2. Revistă indexată în cel puţin două BDI (m = 1)</w:t>
            </w:r>
          </w:p>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I24.3 Revistă indexată într-un BDI (m = 0.5)</w:t>
            </w:r>
          </w:p>
        </w:tc>
        <w:tc>
          <w:tcPr>
            <w:tcW w:w="9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4 x m</w:t>
            </w:r>
          </w:p>
        </w:tc>
        <w:tc>
          <w:tcPr>
            <w:tcW w:w="9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Revistă</w:t>
            </w:r>
          </w:p>
        </w:tc>
      </w:tr>
      <w:tr w:rsidR="000E227B" w:rsidRPr="000E227B" w:rsidTr="000E227B">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I25</w:t>
            </w:r>
          </w:p>
        </w:tc>
        <w:tc>
          <w:tcPr>
            <w:tcW w:w="28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Referent ştiinţific ad-hoc pentru reviste cu comitet ştiinţific şi peer-review</w:t>
            </w:r>
          </w:p>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I25.1. Revistă indexată Web of Science</w:t>
            </w:r>
          </w:p>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I25.2. Revistă indexată BDI (alta decât WoS)</w:t>
            </w:r>
          </w:p>
        </w:tc>
        <w:tc>
          <w:tcPr>
            <w:tcW w:w="9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0.3/0.2</w:t>
            </w:r>
          </w:p>
        </w:tc>
        <w:tc>
          <w:tcPr>
            <w:tcW w:w="9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Articol</w:t>
            </w:r>
          </w:p>
        </w:tc>
      </w:tr>
      <w:tr w:rsidR="000E227B" w:rsidRPr="000E227B" w:rsidTr="000E227B">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I26</w:t>
            </w:r>
          </w:p>
        </w:tc>
        <w:tc>
          <w:tcPr>
            <w:tcW w:w="28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Profesor asociat/visiting scholar pentru o durată de cel puţin o lună de zile/susţinerea unei conferinţe sau prelegeri în faţa cadrelor didactice sau a doctoranzilor (se punctează un singur aspect per universitate; nu sunt incluse aici schimburile Erasmus)</w:t>
            </w:r>
          </w:p>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26.1 la o universitate din TOP 500 conform clasamentului URAP (m = 3)</w:t>
            </w:r>
          </w:p>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26.2 la o universitate din afara topului 500 URAP, ca urmare a unei invitaţii nominale din partea instituţiei gazdă (m = 1)</w:t>
            </w:r>
          </w:p>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26.3 profesor invitat/lector al federaţiilor internaţionale pe ramură de sport/Academiei Olimpice a CIO/Asociaţii profesionale internaţionale (m = 1)/federaţiilor naţionale pe ramură de sport sau Academiei Olimpice a COSR (m = 0,5)</w:t>
            </w:r>
          </w:p>
        </w:tc>
        <w:tc>
          <w:tcPr>
            <w:tcW w:w="9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0.5 x m</w:t>
            </w:r>
          </w:p>
        </w:tc>
        <w:tc>
          <w:tcPr>
            <w:tcW w:w="9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Instituţie/invitaţie</w:t>
            </w:r>
          </w:p>
        </w:tc>
      </w:tr>
      <w:tr w:rsidR="000E227B" w:rsidRPr="000E227B" w:rsidTr="000E227B">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I27</w:t>
            </w:r>
          </w:p>
        </w:tc>
        <w:tc>
          <w:tcPr>
            <w:tcW w:w="28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Director al unui grant finanţat/instituţia coordonată</w:t>
            </w:r>
          </w:p>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I27.1 Director grant de cercetare cu relevanţă publică largă obţinut prin competiţie internaţională, acordat de către o agenţie/instituţie internaţională (m = 3)</w:t>
            </w:r>
          </w:p>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I27.2. A. Director grant de cercetare cu relevantă publică largă obţinut prin competiţie naţională/B. Coordonator echipă România pentru un grant de cercetare cu relevanţă publică largă, obţinut prin competiţie internaţională (m = 1)</w:t>
            </w:r>
          </w:p>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I27.3. A. Director sau coordonator partener al unui grant de dezvoltare instituţională (de exemplu tip POSDRU, Erasmus + etc.)/B. Director sau coordonator partener al unui grant de cercetare cu relevanţă specifică (de exemplu finanţat de către o companie), obţinut prin competiţie naţională sau internaţională/C. Coordonator partener pentru un grant de cercetare cu relevanţă publică largă, obţinut prin competiţie naţională (m = 0.5)</w:t>
            </w:r>
          </w:p>
        </w:tc>
        <w:tc>
          <w:tcPr>
            <w:tcW w:w="9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9 x m</w:t>
            </w:r>
          </w:p>
        </w:tc>
        <w:tc>
          <w:tcPr>
            <w:tcW w:w="9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Grant</w:t>
            </w:r>
          </w:p>
        </w:tc>
      </w:tr>
      <w:tr w:rsidR="000E227B" w:rsidRPr="000E227B" w:rsidTr="000E227B">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I28</w:t>
            </w:r>
          </w:p>
        </w:tc>
        <w:tc>
          <w:tcPr>
            <w:tcW w:w="28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Membru în echipa unui grant finanţat/instituţia coordonată</w:t>
            </w:r>
          </w:p>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I28.1 Membru în echipa unui grant de cercetare cu relevanţă publică largă obţinut prin competiţie internaţională sau naţională (m = 1)</w:t>
            </w:r>
          </w:p>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I28.2. Membru în echipa unui grant de cercetare cu relevanţă specifică sau a unui grant de dezvoltare instituţională obţinut prin competiţie internaţională sau naţională (m = 0,5)</w:t>
            </w:r>
          </w:p>
        </w:tc>
        <w:tc>
          <w:tcPr>
            <w:tcW w:w="9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 x m</w:t>
            </w:r>
          </w:p>
        </w:tc>
        <w:tc>
          <w:tcPr>
            <w:tcW w:w="9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Grant</w:t>
            </w:r>
          </w:p>
        </w:tc>
      </w:tr>
      <w:tr w:rsidR="000E227B" w:rsidRPr="000E227B" w:rsidTr="000E227B">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I29</w:t>
            </w:r>
          </w:p>
        </w:tc>
        <w:tc>
          <w:tcPr>
            <w:tcW w:w="28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Activitate de mentorat/îndrumare</w:t>
            </w:r>
          </w:p>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29.1. Conducător ştiinţific/membru în comisia de îndrumare sau de evaluare a tezelor de doctorat (punctajul total la 29.1 este plafonat la maximum 10 puncte)</w:t>
            </w:r>
          </w:p>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29.2. Mentor cu rol oficial de Îndrumare a unor cercetători postdoctorali</w:t>
            </w:r>
          </w:p>
        </w:tc>
        <w:tc>
          <w:tcPr>
            <w:tcW w:w="9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 </w:t>
            </w:r>
          </w:p>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1/0.5</w:t>
            </w:r>
          </w:p>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 </w:t>
            </w:r>
          </w:p>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 </w:t>
            </w:r>
          </w:p>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w:t>
            </w:r>
          </w:p>
        </w:tc>
        <w:tc>
          <w:tcPr>
            <w:tcW w:w="9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 </w:t>
            </w:r>
          </w:p>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Doctorand/comisie</w:t>
            </w:r>
          </w:p>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 </w:t>
            </w:r>
          </w:p>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Îndrumat</w:t>
            </w:r>
          </w:p>
        </w:tc>
      </w:tr>
      <w:tr w:rsidR="000E227B" w:rsidRPr="000E227B" w:rsidTr="000E227B">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I30</w:t>
            </w:r>
          </w:p>
        </w:tc>
        <w:tc>
          <w:tcPr>
            <w:tcW w:w="28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30.1. Iniţierea sau coordonarea unor programe de studii universitare sau post-universitare</w:t>
            </w:r>
          </w:p>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30.2. Publicarea unor cursuri universitare (nu pot fi punctate aici contribuţii ce au fost incluse la indicatorii I3, I7 sau I12)</w:t>
            </w:r>
          </w:p>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30.3. Introducerea unor discipline noi în planul de învăţământ</w:t>
            </w:r>
          </w:p>
        </w:tc>
        <w:tc>
          <w:tcPr>
            <w:tcW w:w="9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w:t>
            </w:r>
          </w:p>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 </w:t>
            </w:r>
          </w:p>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w:t>
            </w:r>
          </w:p>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 </w:t>
            </w:r>
          </w:p>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0.5</w:t>
            </w:r>
          </w:p>
        </w:tc>
        <w:tc>
          <w:tcPr>
            <w:tcW w:w="9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Program</w:t>
            </w:r>
          </w:p>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 </w:t>
            </w:r>
          </w:p>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Curs</w:t>
            </w:r>
          </w:p>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 </w:t>
            </w:r>
          </w:p>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Disciplină</w:t>
            </w:r>
          </w:p>
        </w:tc>
      </w:tr>
      <w:tr w:rsidR="000E227B" w:rsidRPr="000E227B" w:rsidTr="000E227B">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I31</w:t>
            </w:r>
          </w:p>
        </w:tc>
        <w:tc>
          <w:tcPr>
            <w:tcW w:w="28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Coordonarea unui centru sau laborator de cercetare, recunoscut de către Senatul Universităţii sau Consiliul Ştiinţific al Institutului de cercetare</w:t>
            </w:r>
          </w:p>
        </w:tc>
        <w:tc>
          <w:tcPr>
            <w:tcW w:w="9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w:t>
            </w:r>
          </w:p>
        </w:tc>
        <w:tc>
          <w:tcPr>
            <w:tcW w:w="9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Centru</w:t>
            </w:r>
          </w:p>
        </w:tc>
      </w:tr>
      <w:tr w:rsidR="000E227B" w:rsidRPr="000E227B" w:rsidTr="000E227B">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I32</w:t>
            </w:r>
          </w:p>
        </w:tc>
        <w:tc>
          <w:tcPr>
            <w:tcW w:w="28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Evaluator proiecte/membru în Panel în competiţii internaţionale (m = 3)/naţionale (m = 1) de granturi de cercetare</w:t>
            </w:r>
          </w:p>
        </w:tc>
        <w:tc>
          <w:tcPr>
            <w:tcW w:w="9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 x m</w:t>
            </w:r>
          </w:p>
        </w:tc>
        <w:tc>
          <w:tcPr>
            <w:tcW w:w="9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Ediţie competiţie</w:t>
            </w:r>
          </w:p>
        </w:tc>
      </w:tr>
      <w:tr w:rsidR="000E227B" w:rsidRPr="000E227B" w:rsidTr="000E227B">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I33</w:t>
            </w:r>
          </w:p>
        </w:tc>
        <w:tc>
          <w:tcPr>
            <w:tcW w:w="28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Membru în grupul de experţi</w:t>
            </w:r>
          </w:p>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33.1. Comisii/consilii ştiinţifice sau organisme internaţionale (de exemplu UNESCO, UNICEF, CIO, Federaţii internaţionale pe ramuri de sport etc.) (m = 3)</w:t>
            </w:r>
          </w:p>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33.2. Comisii/consilii ştiinţifice sau organisme naţionale (CNATDCU, CNCS, ANCS, ARACIS sau alt grop de lucru consultativ/de lucru la nivelul MENCS sau la nivel interministerial, alcătuit ca urmare a unui ordin emis de MENCS sau de către un alt for ministerial (m = 1)</w:t>
            </w:r>
          </w:p>
        </w:tc>
        <w:tc>
          <w:tcPr>
            <w:tcW w:w="9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 x m</w:t>
            </w:r>
          </w:p>
        </w:tc>
        <w:tc>
          <w:tcPr>
            <w:tcW w:w="9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Comisie</w:t>
            </w:r>
          </w:p>
        </w:tc>
      </w:tr>
      <w:tr w:rsidR="000E227B" w:rsidRPr="000E227B" w:rsidTr="000E227B">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I34</w:t>
            </w:r>
          </w:p>
        </w:tc>
        <w:tc>
          <w:tcPr>
            <w:tcW w:w="28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Furnizarea de servicii pentru beneficiarii externi ai instituţiei (cursuri sau programe de formare/perfecţionare profesională în domeniu)</w:t>
            </w:r>
          </w:p>
        </w:tc>
        <w:tc>
          <w:tcPr>
            <w:tcW w:w="9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0,5</w:t>
            </w:r>
          </w:p>
        </w:tc>
        <w:tc>
          <w:tcPr>
            <w:tcW w:w="9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Pe curs avizat</w:t>
            </w:r>
          </w:p>
        </w:tc>
      </w:tr>
      <w:tr w:rsidR="000E227B" w:rsidRPr="000E227B" w:rsidTr="000E227B">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I35</w:t>
            </w:r>
          </w:p>
        </w:tc>
        <w:tc>
          <w:tcPr>
            <w:tcW w:w="28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35.1. Antrenor emerit/profesor emerit/maestru emerit al sportului/arbitru internaţional/comisar/observator (se iau în calcul doar calităţile existente la data înscrierii în concurs)</w:t>
            </w:r>
          </w:p>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35.2. Premii pentru activitatea sportivă acordate de către instituţii naţionale (MTS, MENCS, COSR) sau internaţionale</w:t>
            </w:r>
          </w:p>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35.3. Performanţe ale sportivilor antrenaţi (JO, CM, JMU - locurile 1-5; CE, CN - locurile 1), creaţii pe linia sportului de performanţă, recuperării motrice şi funcţionale, kinetoterapiei şi kinetoprofilaxie (linii metodice/metodologii/strategii de pregătire pe ramuri de sport/probă sportivă recunoscute în comunitatea de specialişti/federaţii pe ramuri de sport); programe de profilaxie şi recuperare prin mijloace kinetice pentru diferite categorii de populaţie/grupe de vârstă/grupe profesionale/patologii) recunoscute de organisme profesionale şi/sau ştiinţifice naţionale şi internaţionale.</w:t>
            </w:r>
          </w:p>
        </w:tc>
        <w:tc>
          <w:tcPr>
            <w:tcW w:w="9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3/2/2</w:t>
            </w:r>
          </w:p>
        </w:tc>
        <w:tc>
          <w:tcPr>
            <w:tcW w:w="9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Pe titlu/premiu/activitate</w:t>
            </w:r>
          </w:p>
        </w:tc>
      </w:tr>
    </w:tbl>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730" w:name="do|ax28|al3"/>
      <w:r w:rsidRPr="000E227B">
        <w:rPr>
          <w:rFonts w:ascii="Verdana" w:eastAsia="Times New Roman" w:hAnsi="Verdana" w:cs="Times New Roman"/>
          <w:b/>
          <w:bCs/>
          <w:noProof/>
          <w:color w:val="333399"/>
          <w:lang w:val="en-US"/>
        </w:rPr>
        <w:drawing>
          <wp:inline distT="0" distB="0" distL="0" distR="0">
            <wp:extent cx="99060" cy="99060"/>
            <wp:effectExtent l="0" t="0" r="0" b="0"/>
            <wp:docPr id="115" name="Picture 115"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8|al3|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730"/>
      <w:r w:rsidRPr="000E227B">
        <w:rPr>
          <w:rFonts w:ascii="Verdana" w:eastAsia="Times New Roman" w:hAnsi="Verdana" w:cs="Times New Roman"/>
          <w:b/>
          <w:bCs/>
          <w:color w:val="008F00"/>
          <w:lang w:val="en-US"/>
        </w:rPr>
        <w:t>(3)</w:t>
      </w:r>
      <w:r w:rsidRPr="000E227B">
        <w:rPr>
          <w:rFonts w:ascii="Verdana" w:eastAsia="Times New Roman" w:hAnsi="Verdana" w:cs="Times New Roman"/>
          <w:lang w:val="en-US"/>
        </w:rPr>
        <w:t>_</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731" w:name="do|ax28|al3|pt1"/>
      <w:r w:rsidRPr="000E227B">
        <w:rPr>
          <w:rFonts w:ascii="Verdana" w:eastAsia="Times New Roman" w:hAnsi="Verdana" w:cs="Times New Roman"/>
          <w:b/>
          <w:bCs/>
          <w:noProof/>
          <w:color w:val="333399"/>
          <w:lang w:val="en-US"/>
        </w:rPr>
        <w:drawing>
          <wp:inline distT="0" distB="0" distL="0" distR="0">
            <wp:extent cx="99060" cy="99060"/>
            <wp:effectExtent l="0" t="0" r="0" b="0"/>
            <wp:docPr id="114" name="Picture 114"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8|al3|pt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731"/>
      <w:r w:rsidRPr="000E227B">
        <w:rPr>
          <w:rFonts w:ascii="Verdana" w:eastAsia="Times New Roman" w:hAnsi="Verdana" w:cs="Times New Roman"/>
          <w:b/>
          <w:bCs/>
          <w:color w:val="8F0000"/>
          <w:lang w:val="en-US"/>
        </w:rPr>
        <w:t>1.</w:t>
      </w:r>
      <w:r w:rsidRPr="000E227B">
        <w:rPr>
          <w:rFonts w:ascii="Verdana" w:eastAsia="Times New Roman" w:hAnsi="Verdana" w:cs="Times New Roman"/>
          <w:lang w:val="en-US"/>
        </w:rPr>
        <w:t>STANDARDE MINIMALE PENTRU DOMENIUL PSIHOLOGIE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19"/>
        <w:gridCol w:w="656"/>
        <w:gridCol w:w="2400"/>
        <w:gridCol w:w="2400"/>
        <w:gridCol w:w="2400"/>
      </w:tblGrid>
      <w:tr w:rsidR="000E227B" w:rsidRPr="000E227B" w:rsidTr="000E227B">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before="30" w:after="30" w:line="240" w:lineRule="auto"/>
              <w:rPr>
                <w:rFonts w:ascii="Verdana" w:eastAsia="Times New Roman" w:hAnsi="Verdana" w:cs="Times New Roman"/>
                <w:sz w:val="16"/>
                <w:szCs w:val="16"/>
                <w:lang w:val="en-US"/>
              </w:rPr>
            </w:pPr>
            <w:bookmarkStart w:id="732" w:name="do|ax28|al3|pt1|pa1"/>
            <w:bookmarkEnd w:id="732"/>
            <w:r w:rsidRPr="000E227B">
              <w:rPr>
                <w:rFonts w:ascii="Verdana" w:eastAsia="Times New Roman" w:hAnsi="Verdana" w:cs="Times New Roman"/>
                <w:sz w:val="16"/>
                <w:szCs w:val="16"/>
                <w:lang w:val="en-US"/>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Criteriu</w:t>
            </w:r>
          </w:p>
        </w:tc>
        <w:tc>
          <w:tcPr>
            <w:tcW w:w="12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Indicatori esenţiali/suma indicatorilor</w:t>
            </w:r>
          </w:p>
        </w:tc>
        <w:tc>
          <w:tcPr>
            <w:tcW w:w="12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Standard minimal conferenţiar/CS II</w:t>
            </w:r>
          </w:p>
        </w:tc>
        <w:tc>
          <w:tcPr>
            <w:tcW w:w="12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Standard minimal profesor/CS I/abilitare</w:t>
            </w:r>
          </w:p>
        </w:tc>
      </w:tr>
      <w:tr w:rsidR="000E227B" w:rsidRPr="000E227B" w:rsidTr="000E227B">
        <w:trPr>
          <w:tblCellSpacing w:w="0" w:type="dxa"/>
        </w:trPr>
        <w:tc>
          <w:tcPr>
            <w:tcW w:w="95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Realizări ştiinţifice (A1)</w:t>
            </w:r>
          </w:p>
        </w:tc>
        <w:tc>
          <w:tcPr>
            <w:tcW w:w="3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C1</w:t>
            </w:r>
          </w:p>
        </w:tc>
        <w:tc>
          <w:tcPr>
            <w:tcW w:w="12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I1</w:t>
            </w:r>
          </w:p>
        </w:tc>
        <w:tc>
          <w:tcPr>
            <w:tcW w:w="12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10</w:t>
            </w:r>
          </w:p>
        </w:tc>
        <w:tc>
          <w:tcPr>
            <w:tcW w:w="12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25</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3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C2</w:t>
            </w:r>
          </w:p>
        </w:tc>
        <w:tc>
          <w:tcPr>
            <w:tcW w:w="12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I3 + I4</w:t>
            </w:r>
          </w:p>
        </w:tc>
        <w:tc>
          <w:tcPr>
            <w:tcW w:w="12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6</w:t>
            </w:r>
          </w:p>
        </w:tc>
        <w:tc>
          <w:tcPr>
            <w:tcW w:w="12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12</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3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C3</w:t>
            </w:r>
          </w:p>
        </w:tc>
        <w:tc>
          <w:tcPr>
            <w:tcW w:w="12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Total A1 (I1+...+I15)</w:t>
            </w:r>
          </w:p>
        </w:tc>
        <w:tc>
          <w:tcPr>
            <w:tcW w:w="12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60</w:t>
            </w:r>
          </w:p>
        </w:tc>
        <w:tc>
          <w:tcPr>
            <w:tcW w:w="12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100</w:t>
            </w:r>
          </w:p>
        </w:tc>
      </w:tr>
      <w:tr w:rsidR="000E227B" w:rsidRPr="000E227B" w:rsidTr="000E227B">
        <w:trPr>
          <w:tblCellSpacing w:w="0" w:type="dxa"/>
        </w:trPr>
        <w:tc>
          <w:tcPr>
            <w:tcW w:w="95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Vizibilitate şi impact (A2)</w:t>
            </w:r>
          </w:p>
        </w:tc>
        <w:tc>
          <w:tcPr>
            <w:tcW w:w="3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C4</w:t>
            </w:r>
          </w:p>
        </w:tc>
        <w:tc>
          <w:tcPr>
            <w:tcW w:w="12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I16</w:t>
            </w:r>
          </w:p>
        </w:tc>
        <w:tc>
          <w:tcPr>
            <w:tcW w:w="12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6</w:t>
            </w:r>
          </w:p>
        </w:tc>
        <w:tc>
          <w:tcPr>
            <w:tcW w:w="12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15</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3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C5</w:t>
            </w:r>
          </w:p>
        </w:tc>
        <w:tc>
          <w:tcPr>
            <w:tcW w:w="12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I27</w:t>
            </w:r>
          </w:p>
        </w:tc>
        <w:tc>
          <w:tcPr>
            <w:tcW w:w="12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0</w:t>
            </w:r>
          </w:p>
        </w:tc>
        <w:tc>
          <w:tcPr>
            <w:tcW w:w="12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9</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3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C6</w:t>
            </w:r>
          </w:p>
        </w:tc>
        <w:tc>
          <w:tcPr>
            <w:tcW w:w="12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Total A2 (I16+...+I35)</w:t>
            </w:r>
          </w:p>
        </w:tc>
        <w:tc>
          <w:tcPr>
            <w:tcW w:w="12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20</w:t>
            </w:r>
          </w:p>
        </w:tc>
        <w:tc>
          <w:tcPr>
            <w:tcW w:w="12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60</w:t>
            </w:r>
          </w:p>
        </w:tc>
      </w:tr>
      <w:tr w:rsidR="000E227B" w:rsidRPr="000E227B" w:rsidTr="000E227B">
        <w:trPr>
          <w:tblCellSpacing w:w="0" w:type="dxa"/>
        </w:trPr>
        <w:tc>
          <w:tcPr>
            <w:tcW w:w="9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sz w:val="16"/>
                <w:szCs w:val="16"/>
                <w:lang w:val="en-US"/>
              </w:rPr>
            </w:pPr>
            <w:r w:rsidRPr="000E227B">
              <w:rPr>
                <w:rFonts w:ascii="Verdana" w:eastAsia="Times New Roman" w:hAnsi="Verdana" w:cs="Times New Roman"/>
                <w:sz w:val="16"/>
                <w:szCs w:val="16"/>
                <w:lang w:val="en-US"/>
              </w:rPr>
              <w:t> </w:t>
            </w:r>
          </w:p>
        </w:tc>
        <w:tc>
          <w:tcPr>
            <w:tcW w:w="3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C7</w:t>
            </w:r>
          </w:p>
        </w:tc>
        <w:tc>
          <w:tcPr>
            <w:tcW w:w="12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Total general</w:t>
            </w:r>
          </w:p>
        </w:tc>
        <w:tc>
          <w:tcPr>
            <w:tcW w:w="12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80</w:t>
            </w:r>
          </w:p>
        </w:tc>
        <w:tc>
          <w:tcPr>
            <w:tcW w:w="12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160</w:t>
            </w:r>
          </w:p>
        </w:tc>
      </w:tr>
    </w:tbl>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733" w:name="do|ax28|al3|pt1|pa2"/>
      <w:bookmarkEnd w:id="733"/>
      <w:r w:rsidRPr="000E227B">
        <w:rPr>
          <w:rFonts w:ascii="Verdana" w:eastAsia="Times New Roman" w:hAnsi="Verdana" w:cs="Times New Roman"/>
          <w:lang w:val="en-US"/>
        </w:rPr>
        <w:t>*Pentru domeniul Psihologie, în cazul în care criteriul C2 nu este atins, acesta poate fi compensat prin punctele suplimentare acumulate la C1 astfel încât diferenţa obţinută (</w:t>
      </w:r>
      <w:r w:rsidRPr="000E227B">
        <w:rPr>
          <w:rFonts w:ascii="Verdana" w:eastAsia="Times New Roman" w:hAnsi="Verdana" w:cs="Times New Roman"/>
          <w:noProof/>
          <w:lang w:val="en-US"/>
        </w:rPr>
        <w:drawing>
          <wp:inline distT="0" distB="0" distL="0" distR="0">
            <wp:extent cx="121920" cy="121920"/>
            <wp:effectExtent l="0" t="0" r="0" b="0"/>
            <wp:docPr id="113" name="Picture 113" descr="C:\Users\User\sintact 4.0\cache\Legislatie\temp396812\00183913pi0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C:\Users\User\sintact 4.0\cache\Legislatie\temp396812\00183913pi033.gif"/>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0E227B">
        <w:rPr>
          <w:rFonts w:ascii="Verdana" w:eastAsia="Times New Roman" w:hAnsi="Verdana" w:cs="Times New Roman"/>
          <w:lang w:val="en-US"/>
        </w:rPr>
        <w:t>) să respecte următoarea condiţie: C1 candidat - C1 standard minimal &gt; C2 standard minimal.</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734" w:name="do|ax28|al3|pt2"/>
      <w:r w:rsidRPr="000E227B">
        <w:rPr>
          <w:rFonts w:ascii="Verdana" w:eastAsia="Times New Roman" w:hAnsi="Verdana" w:cs="Times New Roman"/>
          <w:b/>
          <w:bCs/>
          <w:noProof/>
          <w:color w:val="333399"/>
          <w:lang w:val="en-US"/>
        </w:rPr>
        <w:drawing>
          <wp:inline distT="0" distB="0" distL="0" distR="0">
            <wp:extent cx="99060" cy="99060"/>
            <wp:effectExtent l="0" t="0" r="0" b="0"/>
            <wp:docPr id="112" name="Picture 112"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8|al3|pt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734"/>
      <w:r w:rsidRPr="000E227B">
        <w:rPr>
          <w:rFonts w:ascii="Verdana" w:eastAsia="Times New Roman" w:hAnsi="Verdana" w:cs="Times New Roman"/>
          <w:b/>
          <w:bCs/>
          <w:color w:val="8F0000"/>
          <w:lang w:val="en-US"/>
        </w:rPr>
        <w:t>2.</w:t>
      </w:r>
      <w:r w:rsidRPr="000E227B">
        <w:rPr>
          <w:rFonts w:ascii="Verdana" w:eastAsia="Times New Roman" w:hAnsi="Verdana" w:cs="Times New Roman"/>
          <w:lang w:val="en-US"/>
        </w:rPr>
        <w:t>STANDARDE MINIMALE PENTRU DOMENIUL ŞTIINŢE ALE EDUCAŢIEI</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19"/>
        <w:gridCol w:w="656"/>
        <w:gridCol w:w="2400"/>
        <w:gridCol w:w="2400"/>
        <w:gridCol w:w="2400"/>
      </w:tblGrid>
      <w:tr w:rsidR="000E227B" w:rsidRPr="000E227B" w:rsidTr="000E227B">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bookmarkStart w:id="735" w:name="do|ax28|al3|pt2|pa1"/>
            <w:bookmarkEnd w:id="735"/>
            <w:r w:rsidRPr="000E227B">
              <w:rPr>
                <w:rFonts w:ascii="Verdana" w:eastAsia="Times New Roman" w:hAnsi="Verdana" w:cs="Times New Roman"/>
                <w:color w:val="000000"/>
                <w:sz w:val="16"/>
                <w:szCs w:val="16"/>
                <w:lang w:val="en-US"/>
              </w:rPr>
              <w:t>Aria A1</w:t>
            </w:r>
          </w:p>
        </w:tc>
        <w:tc>
          <w:tcPr>
            <w:tcW w:w="30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Criteriu</w:t>
            </w:r>
          </w:p>
        </w:tc>
        <w:tc>
          <w:tcPr>
            <w:tcW w:w="12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Indicatori esenţiali/suma indicatorilor</w:t>
            </w:r>
          </w:p>
        </w:tc>
        <w:tc>
          <w:tcPr>
            <w:tcW w:w="12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Standard minimal conferenţiar/CS II</w:t>
            </w:r>
          </w:p>
        </w:tc>
        <w:tc>
          <w:tcPr>
            <w:tcW w:w="12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Standard minimal profesor/CS I/abilitare</w:t>
            </w:r>
          </w:p>
        </w:tc>
      </w:tr>
      <w:tr w:rsidR="000E227B" w:rsidRPr="000E227B" w:rsidTr="000E227B">
        <w:trPr>
          <w:tblCellSpacing w:w="0" w:type="dxa"/>
        </w:trPr>
        <w:tc>
          <w:tcPr>
            <w:tcW w:w="95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Realizări ştiinţifice (A1)</w:t>
            </w:r>
          </w:p>
        </w:tc>
        <w:tc>
          <w:tcPr>
            <w:tcW w:w="3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C1</w:t>
            </w:r>
          </w:p>
        </w:tc>
        <w:tc>
          <w:tcPr>
            <w:tcW w:w="12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I1</w:t>
            </w:r>
          </w:p>
        </w:tc>
        <w:tc>
          <w:tcPr>
            <w:tcW w:w="12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w:t>
            </w:r>
          </w:p>
        </w:tc>
        <w:tc>
          <w:tcPr>
            <w:tcW w:w="12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3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C2</w:t>
            </w:r>
          </w:p>
        </w:tc>
        <w:tc>
          <w:tcPr>
            <w:tcW w:w="12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I3 + I4</w:t>
            </w:r>
          </w:p>
        </w:tc>
        <w:tc>
          <w:tcPr>
            <w:tcW w:w="12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20</w:t>
            </w:r>
          </w:p>
        </w:tc>
        <w:tc>
          <w:tcPr>
            <w:tcW w:w="12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20</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3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C3</w:t>
            </w:r>
          </w:p>
        </w:tc>
        <w:tc>
          <w:tcPr>
            <w:tcW w:w="12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Total A1 (I1+...+I15)</w:t>
            </w:r>
          </w:p>
        </w:tc>
        <w:tc>
          <w:tcPr>
            <w:tcW w:w="12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60</w:t>
            </w:r>
          </w:p>
        </w:tc>
        <w:tc>
          <w:tcPr>
            <w:tcW w:w="12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60</w:t>
            </w:r>
          </w:p>
        </w:tc>
      </w:tr>
      <w:tr w:rsidR="000E227B" w:rsidRPr="000E227B" w:rsidTr="000E227B">
        <w:trPr>
          <w:tblCellSpacing w:w="0" w:type="dxa"/>
        </w:trPr>
        <w:tc>
          <w:tcPr>
            <w:tcW w:w="95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Vizibilitate şi impact (A2)</w:t>
            </w:r>
          </w:p>
        </w:tc>
        <w:tc>
          <w:tcPr>
            <w:tcW w:w="3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C4</w:t>
            </w:r>
          </w:p>
        </w:tc>
        <w:tc>
          <w:tcPr>
            <w:tcW w:w="12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I16</w:t>
            </w:r>
          </w:p>
        </w:tc>
        <w:tc>
          <w:tcPr>
            <w:tcW w:w="12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w:t>
            </w:r>
          </w:p>
        </w:tc>
        <w:tc>
          <w:tcPr>
            <w:tcW w:w="12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3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C5</w:t>
            </w:r>
          </w:p>
        </w:tc>
        <w:tc>
          <w:tcPr>
            <w:tcW w:w="12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I27</w:t>
            </w:r>
          </w:p>
        </w:tc>
        <w:tc>
          <w:tcPr>
            <w:tcW w:w="12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w:t>
            </w:r>
          </w:p>
        </w:tc>
        <w:tc>
          <w:tcPr>
            <w:tcW w:w="12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12</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3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C6</w:t>
            </w:r>
          </w:p>
        </w:tc>
        <w:tc>
          <w:tcPr>
            <w:tcW w:w="12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Total A2 (I16+...+I35)</w:t>
            </w:r>
          </w:p>
        </w:tc>
        <w:tc>
          <w:tcPr>
            <w:tcW w:w="12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30</w:t>
            </w:r>
          </w:p>
        </w:tc>
        <w:tc>
          <w:tcPr>
            <w:tcW w:w="12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60</w:t>
            </w:r>
          </w:p>
        </w:tc>
      </w:tr>
      <w:tr w:rsidR="000E227B" w:rsidRPr="000E227B" w:rsidTr="000E227B">
        <w:trPr>
          <w:tblCellSpacing w:w="0" w:type="dxa"/>
        </w:trPr>
        <w:tc>
          <w:tcPr>
            <w:tcW w:w="9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sz w:val="16"/>
                <w:szCs w:val="16"/>
                <w:lang w:val="en-US"/>
              </w:rPr>
            </w:pPr>
            <w:r w:rsidRPr="000E227B">
              <w:rPr>
                <w:rFonts w:ascii="Verdana" w:eastAsia="Times New Roman" w:hAnsi="Verdana" w:cs="Times New Roman"/>
                <w:sz w:val="16"/>
                <w:szCs w:val="16"/>
                <w:lang w:val="en-US"/>
              </w:rPr>
              <w:t> </w:t>
            </w:r>
          </w:p>
        </w:tc>
        <w:tc>
          <w:tcPr>
            <w:tcW w:w="3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C7</w:t>
            </w:r>
          </w:p>
        </w:tc>
        <w:tc>
          <w:tcPr>
            <w:tcW w:w="12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Total general</w:t>
            </w:r>
          </w:p>
        </w:tc>
        <w:tc>
          <w:tcPr>
            <w:tcW w:w="12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90</w:t>
            </w:r>
          </w:p>
        </w:tc>
        <w:tc>
          <w:tcPr>
            <w:tcW w:w="12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120</w:t>
            </w:r>
          </w:p>
        </w:tc>
      </w:tr>
    </w:tbl>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736" w:name="do|ax28|al3|pt3"/>
      <w:r w:rsidRPr="000E227B">
        <w:rPr>
          <w:rFonts w:ascii="Verdana" w:eastAsia="Times New Roman" w:hAnsi="Verdana" w:cs="Times New Roman"/>
          <w:b/>
          <w:bCs/>
          <w:noProof/>
          <w:color w:val="333399"/>
          <w:lang w:val="en-US"/>
        </w:rPr>
        <w:drawing>
          <wp:inline distT="0" distB="0" distL="0" distR="0">
            <wp:extent cx="99060" cy="99060"/>
            <wp:effectExtent l="0" t="0" r="0" b="0"/>
            <wp:docPr id="111" name="Picture 111"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8|al3|pt3|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736"/>
      <w:r w:rsidRPr="000E227B">
        <w:rPr>
          <w:rFonts w:ascii="Verdana" w:eastAsia="Times New Roman" w:hAnsi="Verdana" w:cs="Times New Roman"/>
          <w:b/>
          <w:bCs/>
          <w:color w:val="8F0000"/>
          <w:lang w:val="en-US"/>
        </w:rPr>
        <w:t>3.</w:t>
      </w:r>
      <w:r w:rsidRPr="000E227B">
        <w:rPr>
          <w:rFonts w:ascii="Verdana" w:eastAsia="Times New Roman" w:hAnsi="Verdana" w:cs="Times New Roman"/>
          <w:lang w:val="en-US"/>
        </w:rPr>
        <w:t>STANDARDE MINIMALE PENTRU DOMENIUL EDUCAŢIE FIZICĂ ŞI SPORT</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19"/>
        <w:gridCol w:w="656"/>
        <w:gridCol w:w="2400"/>
        <w:gridCol w:w="2400"/>
        <w:gridCol w:w="2400"/>
      </w:tblGrid>
      <w:tr w:rsidR="000E227B" w:rsidRPr="000E227B" w:rsidTr="000E227B">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bookmarkStart w:id="737" w:name="do|ax28|al3|pt3|pa1"/>
            <w:bookmarkEnd w:id="737"/>
            <w:r w:rsidRPr="000E227B">
              <w:rPr>
                <w:rFonts w:ascii="Verdana" w:eastAsia="Times New Roman" w:hAnsi="Verdana" w:cs="Times New Roman"/>
                <w:color w:val="000000"/>
                <w:sz w:val="16"/>
                <w:szCs w:val="16"/>
                <w:lang w:val="en-US"/>
              </w:rPr>
              <w:t>Aria A1</w:t>
            </w:r>
          </w:p>
        </w:tc>
        <w:tc>
          <w:tcPr>
            <w:tcW w:w="30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Criteriu</w:t>
            </w:r>
          </w:p>
        </w:tc>
        <w:tc>
          <w:tcPr>
            <w:tcW w:w="12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Indicatori esenţiali/suma indicatorilor</w:t>
            </w:r>
          </w:p>
        </w:tc>
        <w:tc>
          <w:tcPr>
            <w:tcW w:w="12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Standard minimal conferenţiar/CS II</w:t>
            </w:r>
          </w:p>
        </w:tc>
        <w:tc>
          <w:tcPr>
            <w:tcW w:w="12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Standard minimal profesor/CS I/abilitare</w:t>
            </w:r>
          </w:p>
        </w:tc>
      </w:tr>
      <w:tr w:rsidR="000E227B" w:rsidRPr="000E227B" w:rsidTr="000E227B">
        <w:trPr>
          <w:tblCellSpacing w:w="0" w:type="dxa"/>
        </w:trPr>
        <w:tc>
          <w:tcPr>
            <w:tcW w:w="95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Realizări ştiinţifice (A1)</w:t>
            </w:r>
          </w:p>
        </w:tc>
        <w:tc>
          <w:tcPr>
            <w:tcW w:w="3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C1</w:t>
            </w:r>
          </w:p>
        </w:tc>
        <w:tc>
          <w:tcPr>
            <w:tcW w:w="12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I1</w:t>
            </w:r>
          </w:p>
        </w:tc>
        <w:tc>
          <w:tcPr>
            <w:tcW w:w="12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4</w:t>
            </w:r>
          </w:p>
        </w:tc>
        <w:tc>
          <w:tcPr>
            <w:tcW w:w="12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6</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3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C2</w:t>
            </w:r>
          </w:p>
        </w:tc>
        <w:tc>
          <w:tcPr>
            <w:tcW w:w="12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I3 + I4</w:t>
            </w:r>
          </w:p>
        </w:tc>
        <w:tc>
          <w:tcPr>
            <w:tcW w:w="12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15</w:t>
            </w:r>
          </w:p>
        </w:tc>
        <w:tc>
          <w:tcPr>
            <w:tcW w:w="12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24</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3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C3</w:t>
            </w:r>
          </w:p>
        </w:tc>
        <w:tc>
          <w:tcPr>
            <w:tcW w:w="12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Total A1 (I1+...+I15)</w:t>
            </w:r>
          </w:p>
        </w:tc>
        <w:tc>
          <w:tcPr>
            <w:tcW w:w="12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55</w:t>
            </w:r>
          </w:p>
        </w:tc>
        <w:tc>
          <w:tcPr>
            <w:tcW w:w="12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65</w:t>
            </w:r>
          </w:p>
        </w:tc>
      </w:tr>
      <w:tr w:rsidR="000E227B" w:rsidRPr="000E227B" w:rsidTr="000E227B">
        <w:trPr>
          <w:tblCellSpacing w:w="0" w:type="dxa"/>
        </w:trPr>
        <w:tc>
          <w:tcPr>
            <w:tcW w:w="95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Vizibilitate şi impact (A2)</w:t>
            </w:r>
          </w:p>
        </w:tc>
        <w:tc>
          <w:tcPr>
            <w:tcW w:w="3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C4</w:t>
            </w:r>
          </w:p>
        </w:tc>
        <w:tc>
          <w:tcPr>
            <w:tcW w:w="12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I16</w:t>
            </w:r>
          </w:p>
        </w:tc>
        <w:tc>
          <w:tcPr>
            <w:tcW w:w="12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w:t>
            </w:r>
          </w:p>
        </w:tc>
        <w:tc>
          <w:tcPr>
            <w:tcW w:w="12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4</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3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C5</w:t>
            </w:r>
          </w:p>
        </w:tc>
        <w:tc>
          <w:tcPr>
            <w:tcW w:w="12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I27</w:t>
            </w:r>
          </w:p>
        </w:tc>
        <w:tc>
          <w:tcPr>
            <w:tcW w:w="12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w:t>
            </w:r>
          </w:p>
        </w:tc>
        <w:tc>
          <w:tcPr>
            <w:tcW w:w="12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4</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3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C6</w:t>
            </w:r>
          </w:p>
        </w:tc>
        <w:tc>
          <w:tcPr>
            <w:tcW w:w="12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Total A2 (I16+...+I36)</w:t>
            </w:r>
          </w:p>
        </w:tc>
        <w:tc>
          <w:tcPr>
            <w:tcW w:w="12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25</w:t>
            </w:r>
          </w:p>
        </w:tc>
        <w:tc>
          <w:tcPr>
            <w:tcW w:w="12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55</w:t>
            </w:r>
          </w:p>
        </w:tc>
      </w:tr>
      <w:tr w:rsidR="000E227B" w:rsidRPr="000E227B" w:rsidTr="000E227B">
        <w:trPr>
          <w:tblCellSpacing w:w="0" w:type="dxa"/>
        </w:trPr>
        <w:tc>
          <w:tcPr>
            <w:tcW w:w="9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sz w:val="16"/>
                <w:szCs w:val="16"/>
                <w:lang w:val="en-US"/>
              </w:rPr>
            </w:pPr>
            <w:r w:rsidRPr="000E227B">
              <w:rPr>
                <w:rFonts w:ascii="Verdana" w:eastAsia="Times New Roman" w:hAnsi="Verdana" w:cs="Times New Roman"/>
                <w:sz w:val="16"/>
                <w:szCs w:val="16"/>
                <w:lang w:val="en-US"/>
              </w:rPr>
              <w:t> </w:t>
            </w:r>
          </w:p>
        </w:tc>
        <w:tc>
          <w:tcPr>
            <w:tcW w:w="3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C7</w:t>
            </w:r>
          </w:p>
        </w:tc>
        <w:tc>
          <w:tcPr>
            <w:tcW w:w="12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Total general</w:t>
            </w:r>
          </w:p>
        </w:tc>
        <w:tc>
          <w:tcPr>
            <w:tcW w:w="12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80</w:t>
            </w:r>
          </w:p>
        </w:tc>
        <w:tc>
          <w:tcPr>
            <w:tcW w:w="12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120</w:t>
            </w:r>
          </w:p>
        </w:tc>
      </w:tr>
    </w:tbl>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738" w:name="do|ax28|al3|pt3|pa2"/>
      <w:bookmarkEnd w:id="738"/>
      <w:r w:rsidRPr="000E227B">
        <w:rPr>
          <w:rFonts w:ascii="Verdana" w:eastAsia="Times New Roman" w:hAnsi="Verdana" w:cs="Times New Roman"/>
          <w:lang w:val="en-US"/>
        </w:rPr>
        <w:t>*În domeniul Ştiinţei Sportului şi al Educaţiei Fizice sunt eligibili pentru a fi abilitaţi candidaţii care au obţinut titlul de doctor în domeniu. Candidaţii care provin din specializarea kinetoterapie, absolvenţi ai unei facultăţi de medicină generală şi deţinând titlu de doctor în domeniul medicină generală, pot fi abilitaţi cu condiţia ca tema de doctorat să se încadreze în curricula domeniului Educaţie Fizică şi Sport. Această restricţie va fi aplicată în măsura în care ea nu contravine altor reglementări legale în vigoare.</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739" w:name="do|ax28|al4"/>
      <w:r w:rsidRPr="000E227B">
        <w:rPr>
          <w:rFonts w:ascii="Verdana" w:eastAsia="Times New Roman" w:hAnsi="Verdana" w:cs="Times New Roman"/>
          <w:b/>
          <w:bCs/>
          <w:noProof/>
          <w:color w:val="333399"/>
          <w:lang w:val="en-US"/>
        </w:rPr>
        <w:drawing>
          <wp:inline distT="0" distB="0" distL="0" distR="0">
            <wp:extent cx="99060" cy="99060"/>
            <wp:effectExtent l="0" t="0" r="0" b="0"/>
            <wp:docPr id="110" name="Picture 110"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8|al4|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739"/>
      <w:r w:rsidRPr="000E227B">
        <w:rPr>
          <w:rFonts w:ascii="Verdana" w:eastAsia="Times New Roman" w:hAnsi="Verdana" w:cs="Times New Roman"/>
          <w:b/>
          <w:bCs/>
          <w:color w:val="008F00"/>
          <w:lang w:val="en-US"/>
        </w:rPr>
        <w:t>(4)</w:t>
      </w:r>
      <w:r w:rsidRPr="000E227B">
        <w:rPr>
          <w:rFonts w:ascii="Verdana" w:eastAsia="Times New Roman" w:hAnsi="Verdana" w:cs="Times New Roman"/>
          <w:lang w:val="en-US"/>
        </w:rPr>
        <w:t>Dispoziţii tranzitorii</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740" w:name="do|ax28|al4|pt1"/>
      <w:bookmarkEnd w:id="740"/>
      <w:r w:rsidRPr="000E227B">
        <w:rPr>
          <w:rFonts w:ascii="Verdana" w:eastAsia="Times New Roman" w:hAnsi="Verdana" w:cs="Times New Roman"/>
          <w:b/>
          <w:bCs/>
          <w:color w:val="8F0000"/>
          <w:lang w:val="en-US"/>
        </w:rPr>
        <w:t>1.</w:t>
      </w:r>
      <w:r w:rsidRPr="000E227B">
        <w:rPr>
          <w:rFonts w:ascii="Verdana" w:eastAsia="Times New Roman" w:hAnsi="Verdana" w:cs="Times New Roman"/>
          <w:lang w:val="en-US"/>
        </w:rPr>
        <w:t>Revistele româneşti care nu sunt indexate în BDI recunoscute prin prezentul ordin, dar care au fost indexate în BDI recunoscute conform Ordinului 6560/2012, publicat în MO Partea I la data de 27.12.2012, primesc statutul de Reviste recunoscute într-o BDI (indicatorul I11). Acest statut este unul tranzitoriu, încetând la data de 01.03.2018. Pentru continuarea recunoaşterii după această dată, revistele trebuie să facă dovada includerii în cel puţin o bază de date dintre cele recunoscute prin prezentul ordin. Toate lucrările publicate până la data de 1.03.2018 în astfel de reviste vor continua să fie punctate la indicatorul I11 şi după expirarea perioadei de tranziţie. Lucrările publicate ulterior datei de expirare a perioadei de tranziţie, în contextul eşuării procesului de indexare în cel puţin o BDI recunoscută prin prezentul ordin, nu vor mai fi punctate.</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741" w:name="do|ax28|al4|pt2"/>
      <w:bookmarkEnd w:id="741"/>
      <w:r w:rsidRPr="000E227B">
        <w:rPr>
          <w:rFonts w:ascii="Verdana" w:eastAsia="Times New Roman" w:hAnsi="Verdana" w:cs="Times New Roman"/>
          <w:b/>
          <w:bCs/>
          <w:color w:val="8F0000"/>
          <w:lang w:val="en-US"/>
        </w:rPr>
        <w:t>2.</w:t>
      </w:r>
      <w:r w:rsidRPr="000E227B">
        <w:rPr>
          <w:rFonts w:ascii="Verdana" w:eastAsia="Times New Roman" w:hAnsi="Verdana" w:cs="Times New Roman"/>
          <w:lang w:val="en-US"/>
        </w:rPr>
        <w:t>În domeniul psihologie, până la 01.03.2018 există posibilitatea compensării între ele a criteriilor C1, C2, C4 şi C5, cu condiţia ca suma lor să respecte totalul minimal solicitat prin cumularea acestor patru criterii.</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742" w:name="do|ax28|al4|pt3"/>
      <w:bookmarkEnd w:id="742"/>
      <w:r w:rsidRPr="000E227B">
        <w:rPr>
          <w:rFonts w:ascii="Verdana" w:eastAsia="Times New Roman" w:hAnsi="Verdana" w:cs="Times New Roman"/>
          <w:b/>
          <w:bCs/>
          <w:color w:val="8F0000"/>
          <w:lang w:val="en-US"/>
        </w:rPr>
        <w:t>3.</w:t>
      </w:r>
      <w:r w:rsidRPr="000E227B">
        <w:rPr>
          <w:rFonts w:ascii="Verdana" w:eastAsia="Times New Roman" w:hAnsi="Verdana" w:cs="Times New Roman"/>
          <w:lang w:val="en-US"/>
        </w:rPr>
        <w:t>În domeniul ştiinţele educaţiei, până la 01.03.2018 există posibilitatea de a compensa criteriul C5, respectiv indicatorul I27 cu puncte obţinute la indicatorul I28.</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743" w:name="do|ax28|al4|pt4"/>
      <w:bookmarkEnd w:id="743"/>
      <w:r w:rsidRPr="000E227B">
        <w:rPr>
          <w:rFonts w:ascii="Verdana" w:eastAsia="Times New Roman" w:hAnsi="Verdana" w:cs="Times New Roman"/>
          <w:b/>
          <w:bCs/>
          <w:color w:val="8F0000"/>
          <w:lang w:val="en-US"/>
        </w:rPr>
        <w:t>4.</w:t>
      </w:r>
      <w:r w:rsidRPr="000E227B">
        <w:rPr>
          <w:rFonts w:ascii="Verdana" w:eastAsia="Times New Roman" w:hAnsi="Verdana" w:cs="Times New Roman"/>
          <w:lang w:val="en-US"/>
        </w:rPr>
        <w:t>În domeniul ştiinţele educaţiei punctajele pentru indicatorul I1 sunt valabile doi ani de la intrarea în vigoare a acestor norme. După această perioadă ele vor fi ajustate în sens crescător.</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744" w:name="do|ax28|al4|pt5"/>
      <w:bookmarkEnd w:id="744"/>
      <w:r w:rsidRPr="000E227B">
        <w:rPr>
          <w:rFonts w:ascii="Verdana" w:eastAsia="Times New Roman" w:hAnsi="Verdana" w:cs="Times New Roman"/>
          <w:b/>
          <w:bCs/>
          <w:color w:val="8F0000"/>
          <w:lang w:val="en-US"/>
        </w:rPr>
        <w:t>5.</w:t>
      </w:r>
      <w:r w:rsidRPr="000E227B">
        <w:rPr>
          <w:rFonts w:ascii="Verdana" w:eastAsia="Times New Roman" w:hAnsi="Verdana" w:cs="Times New Roman"/>
          <w:lang w:val="en-US"/>
        </w:rPr>
        <w:t>În domeniul ştiinţei sportului şi al educaţiei fizice, pentru o perioadă de doi ani de zile de la intrarea în vigoare a acestor norme, criteriile C1 şi C2 se cumulează sub rezerva respectării următoarei condiţii: punctajul neîndeplinit la C1 să fie compensat exclusiv prin intermediul punctelor acumulate la indicatorii I2 sau I9. Criteriile C1 şi C2 nu se cumulează în cazul candidaţilor pentru abilitare.</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745" w:name="do|ax29"/>
      <w:r w:rsidRPr="000E227B">
        <w:rPr>
          <w:rFonts w:ascii="Verdana" w:eastAsia="Times New Roman" w:hAnsi="Verdana" w:cs="Times New Roman"/>
          <w:b/>
          <w:bCs/>
          <w:noProof/>
          <w:color w:val="333399"/>
          <w:lang w:val="en-US"/>
        </w:rPr>
        <w:drawing>
          <wp:inline distT="0" distB="0" distL="0" distR="0">
            <wp:extent cx="99060" cy="99060"/>
            <wp:effectExtent l="0" t="0" r="0" b="0"/>
            <wp:docPr id="109" name="Picture 109"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9|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745"/>
      <w:r w:rsidRPr="000E227B">
        <w:rPr>
          <w:rFonts w:ascii="Verdana" w:eastAsia="Times New Roman" w:hAnsi="Verdana" w:cs="Times New Roman"/>
          <w:b/>
          <w:bCs/>
          <w:sz w:val="26"/>
          <w:szCs w:val="26"/>
          <w:lang w:val="en-US"/>
        </w:rPr>
        <w:t>ANEXA nr. 29:</w:t>
      </w:r>
      <w:r w:rsidRPr="000E227B">
        <w:rPr>
          <w:rFonts w:ascii="Verdana" w:eastAsia="Times New Roman" w:hAnsi="Verdana" w:cs="Times New Roman"/>
          <w:lang w:val="en-US"/>
        </w:rPr>
        <w:t xml:space="preserve"> </w:t>
      </w:r>
      <w:r w:rsidRPr="000E227B">
        <w:rPr>
          <w:rFonts w:ascii="Verdana" w:eastAsia="Times New Roman" w:hAnsi="Verdana" w:cs="Times New Roman"/>
          <w:b/>
          <w:bCs/>
          <w:sz w:val="26"/>
          <w:szCs w:val="26"/>
          <w:lang w:val="en-US"/>
        </w:rPr>
        <w:t>COMISIA DE FILOLOGIE - STANDARDE MINIMALE ŞI OBLIGATORII PENTRU CONFERIREA TITLURILOR DIDACTICE DIN ÎNVĂŢĂMÂNTUL SUPERIOR ŞI A GRADELOR PROFESIONALE DE CERCETARE-DEZVOLTARE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87"/>
        <w:gridCol w:w="1387"/>
        <w:gridCol w:w="2355"/>
        <w:gridCol w:w="1708"/>
        <w:gridCol w:w="1387"/>
        <w:gridCol w:w="1451"/>
      </w:tblGrid>
      <w:tr w:rsidR="000E227B" w:rsidRPr="000E227B" w:rsidTr="000E227B">
        <w:trPr>
          <w:tblCellSpacing w:w="0" w:type="dxa"/>
        </w:trPr>
        <w:tc>
          <w:tcPr>
            <w:tcW w:w="7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bookmarkStart w:id="746" w:name="do|ax29|pa1"/>
            <w:bookmarkEnd w:id="746"/>
            <w:r w:rsidRPr="000E227B">
              <w:rPr>
                <w:rFonts w:ascii="Verdana" w:eastAsia="Times New Roman" w:hAnsi="Verdana" w:cs="Times New Roman"/>
                <w:color w:val="000000"/>
                <w:sz w:val="16"/>
                <w:szCs w:val="16"/>
                <w:lang w:val="en-US"/>
              </w:rPr>
              <w:t>Domeniul activităţilor</w:t>
            </w:r>
          </w:p>
        </w:tc>
        <w:tc>
          <w:tcPr>
            <w:tcW w:w="7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Indicatori</w:t>
            </w:r>
          </w:p>
        </w:tc>
        <w:tc>
          <w:tcPr>
            <w:tcW w:w="12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Categorii [1]</w:t>
            </w:r>
          </w:p>
        </w:tc>
        <w:tc>
          <w:tcPr>
            <w:tcW w:w="7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Subcategorii</w:t>
            </w:r>
          </w:p>
        </w:tc>
        <w:tc>
          <w:tcPr>
            <w:tcW w:w="7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Punctaj</w:t>
            </w:r>
          </w:p>
        </w:tc>
        <w:tc>
          <w:tcPr>
            <w:tcW w:w="7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Elementul pentru care se acordă punctajul</w:t>
            </w:r>
          </w:p>
        </w:tc>
      </w:tr>
      <w:tr w:rsidR="000E227B" w:rsidRPr="000E227B" w:rsidTr="000E227B">
        <w:trPr>
          <w:tblCellSpacing w:w="0" w:type="dxa"/>
        </w:trPr>
        <w:tc>
          <w:tcPr>
            <w:tcW w:w="75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 Activitatea profesională şi didactică (A1)</w:t>
            </w:r>
          </w:p>
        </w:tc>
        <w:tc>
          <w:tcPr>
            <w:tcW w:w="75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1.1. Cărţi şi capitole [2] în lucrări de specialitate, ediţii. Se au în vedere lucrări publicate la edituri de prestigiu (a) din străinătate; (b) din ţară</w:t>
            </w:r>
          </w:p>
        </w:tc>
        <w:tc>
          <w:tcPr>
            <w:tcW w:w="12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1.1.1. Carte [3] de autor unic, având la bază teza de doctorat</w:t>
            </w:r>
          </w:p>
        </w:tc>
        <w:tc>
          <w:tcPr>
            <w:tcW w:w="7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sz w:val="16"/>
                <w:szCs w:val="16"/>
                <w:lang w:val="en-US"/>
              </w:rPr>
            </w:pPr>
            <w:r w:rsidRPr="000E227B">
              <w:rPr>
                <w:rFonts w:ascii="Verdana" w:eastAsia="Times New Roman" w:hAnsi="Verdana" w:cs="Times New Roman"/>
                <w:sz w:val="16"/>
                <w:szCs w:val="16"/>
                <w:lang w:val="en-US"/>
              </w:rPr>
              <w:t> </w:t>
            </w:r>
          </w:p>
        </w:tc>
        <w:tc>
          <w:tcPr>
            <w:tcW w:w="7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30 p</w:t>
            </w:r>
          </w:p>
        </w:tc>
        <w:tc>
          <w:tcPr>
            <w:tcW w:w="7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cartea</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25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1.1.2. Autor sau coautor [= autor de capitol(e)] de: monografie, sinteză, volum de studii tematice, studiu lingvistic, filologic, de critică sau istorie literară, dicţionar ştiinţific, ediţie critică filologică (text vechi, documente, traducerea şi editarea critică a unui text scris într-o limbă veche).</w:t>
            </w:r>
          </w:p>
        </w:tc>
        <w:tc>
          <w:tcPr>
            <w:tcW w:w="7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(a) autor/coautor</w:t>
            </w:r>
          </w:p>
        </w:tc>
        <w:tc>
          <w:tcPr>
            <w:tcW w:w="7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40 p/20 p</w:t>
            </w:r>
          </w:p>
        </w:tc>
        <w:tc>
          <w:tcPr>
            <w:tcW w:w="7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fiecare carte</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7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(b) autor/coautor</w:t>
            </w:r>
          </w:p>
        </w:tc>
        <w:tc>
          <w:tcPr>
            <w:tcW w:w="7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30 p/15 p</w:t>
            </w:r>
          </w:p>
        </w:tc>
        <w:tc>
          <w:tcPr>
            <w:tcW w:w="7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fiecare carte</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25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1.1.3. Coordonator/coautor la lucrări fundamentale sau de referinţă (dicţionare, enciclopedii, atlase, tratate)</w:t>
            </w:r>
          </w:p>
        </w:tc>
        <w:tc>
          <w:tcPr>
            <w:tcW w:w="7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(a) coordonator/coautor</w:t>
            </w:r>
          </w:p>
        </w:tc>
        <w:tc>
          <w:tcPr>
            <w:tcW w:w="7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30 p/20 p</w:t>
            </w:r>
          </w:p>
        </w:tc>
        <w:tc>
          <w:tcPr>
            <w:tcW w:w="7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fiecare carte</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7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(b) coordonator/coautor</w:t>
            </w:r>
          </w:p>
        </w:tc>
        <w:tc>
          <w:tcPr>
            <w:tcW w:w="7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25 p/15 p</w:t>
            </w:r>
          </w:p>
        </w:tc>
        <w:tc>
          <w:tcPr>
            <w:tcW w:w="7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fiecare carte</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25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1.1.4. Editarea cu aparat ştiinţific a unei opere ştiinţifice sau literare (inclusiv antologii) cu text(e) aparţinând altui autor decât cel al ediţiei.</w:t>
            </w:r>
          </w:p>
        </w:tc>
        <w:tc>
          <w:tcPr>
            <w:tcW w:w="7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(a) autor/coautor</w:t>
            </w:r>
          </w:p>
        </w:tc>
        <w:tc>
          <w:tcPr>
            <w:tcW w:w="7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25 p/15 p</w:t>
            </w:r>
          </w:p>
        </w:tc>
        <w:tc>
          <w:tcPr>
            <w:tcW w:w="7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fiecare carte</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7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(b) autor/coautor</w:t>
            </w:r>
          </w:p>
        </w:tc>
        <w:tc>
          <w:tcPr>
            <w:tcW w:w="7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20 p/10 p</w:t>
            </w:r>
          </w:p>
        </w:tc>
        <w:tc>
          <w:tcPr>
            <w:tcW w:w="7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fiecare carte</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25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1.1.5. Editarea de volume decurgând din lucrări ale unor simpozioane, colocvii, conferinţe, congrese, workshopuri pe teme ştiinţifice, organizate în cadru instituţional de către Universităţi, Academia Română, Institutele Academiei Române; editarea de volume colective şi de numere tematice ale publicaţiilor de specialitate.</w:t>
            </w:r>
          </w:p>
        </w:tc>
        <w:tc>
          <w:tcPr>
            <w:tcW w:w="7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(a) coordonator (editor)/co-editor</w:t>
            </w:r>
          </w:p>
        </w:tc>
        <w:tc>
          <w:tcPr>
            <w:tcW w:w="7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20 p/10 p</w:t>
            </w:r>
          </w:p>
        </w:tc>
        <w:tc>
          <w:tcPr>
            <w:tcW w:w="7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fiecare volum</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7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(b) coordonator (editor)/co-editor</w:t>
            </w:r>
          </w:p>
        </w:tc>
        <w:tc>
          <w:tcPr>
            <w:tcW w:w="7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10 p/7 p</w:t>
            </w:r>
          </w:p>
        </w:tc>
        <w:tc>
          <w:tcPr>
            <w:tcW w:w="7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fiecare volum</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75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1.2. Traduceri</w:t>
            </w:r>
          </w:p>
        </w:tc>
        <w:tc>
          <w:tcPr>
            <w:tcW w:w="12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1.2.1. Traducerea unei opere ştiinţifice sau beletristice din autori consacraţi</w:t>
            </w:r>
          </w:p>
        </w:tc>
        <w:tc>
          <w:tcPr>
            <w:tcW w:w="7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autor/coautor</w:t>
            </w:r>
          </w:p>
        </w:tc>
        <w:tc>
          <w:tcPr>
            <w:tcW w:w="7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15 p/10 p</w:t>
            </w:r>
          </w:p>
        </w:tc>
        <w:tc>
          <w:tcPr>
            <w:tcW w:w="7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fiecare carte</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2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1.2.2. Dotarea unei traduceri cu aparat critic (note bio-bibliografice, note şi comentarii).</w:t>
            </w:r>
          </w:p>
        </w:tc>
        <w:tc>
          <w:tcPr>
            <w:tcW w:w="7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autor/coautor</w:t>
            </w:r>
          </w:p>
        </w:tc>
        <w:tc>
          <w:tcPr>
            <w:tcW w:w="7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15 p/7 p</w:t>
            </w:r>
          </w:p>
        </w:tc>
        <w:tc>
          <w:tcPr>
            <w:tcW w:w="7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fiecare carte</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7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1.3. Material didactic</w:t>
            </w:r>
          </w:p>
        </w:tc>
        <w:tc>
          <w:tcPr>
            <w:tcW w:w="12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Curs sau manual universitar cu ISBN.</w:t>
            </w:r>
          </w:p>
        </w:tc>
        <w:tc>
          <w:tcPr>
            <w:tcW w:w="7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autor/coautor</w:t>
            </w:r>
          </w:p>
        </w:tc>
        <w:tc>
          <w:tcPr>
            <w:tcW w:w="7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20 p/10 p</w:t>
            </w:r>
          </w:p>
        </w:tc>
        <w:tc>
          <w:tcPr>
            <w:tcW w:w="7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fiecare carte</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7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1.4. Îndrumare</w:t>
            </w:r>
          </w:p>
        </w:tc>
        <w:tc>
          <w:tcPr>
            <w:tcW w:w="12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Conducător de doctorat</w:t>
            </w:r>
          </w:p>
        </w:tc>
        <w:tc>
          <w:tcPr>
            <w:tcW w:w="7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sz w:val="16"/>
                <w:szCs w:val="16"/>
                <w:lang w:val="en-US"/>
              </w:rPr>
            </w:pPr>
            <w:r w:rsidRPr="000E227B">
              <w:rPr>
                <w:rFonts w:ascii="Verdana" w:eastAsia="Times New Roman" w:hAnsi="Verdana" w:cs="Times New Roman"/>
                <w:sz w:val="16"/>
                <w:szCs w:val="16"/>
                <w:lang w:val="en-US"/>
              </w:rPr>
              <w:t> </w:t>
            </w:r>
          </w:p>
        </w:tc>
        <w:tc>
          <w:tcPr>
            <w:tcW w:w="7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10 p</w:t>
            </w:r>
          </w:p>
        </w:tc>
        <w:tc>
          <w:tcPr>
            <w:tcW w:w="7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calitatea</w:t>
            </w:r>
          </w:p>
        </w:tc>
      </w:tr>
      <w:tr w:rsidR="000E227B" w:rsidRPr="000E227B" w:rsidTr="000E227B">
        <w:trPr>
          <w:tblCellSpacing w:w="0" w:type="dxa"/>
        </w:trPr>
        <w:tc>
          <w:tcPr>
            <w:tcW w:w="75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 Activitate de cercetare (A2)</w:t>
            </w:r>
          </w:p>
        </w:tc>
        <w:tc>
          <w:tcPr>
            <w:tcW w:w="75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2.1. Articole, studii, recenzii</w:t>
            </w:r>
          </w:p>
        </w:tc>
        <w:tc>
          <w:tcPr>
            <w:tcW w:w="125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2.1.1. publicate în reviste ştiinţifice indexate ISI/Thomson Reuters, Elsevier/Scopus, Ebsco;</w:t>
            </w:r>
          </w:p>
        </w:tc>
        <w:tc>
          <w:tcPr>
            <w:tcW w:w="7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autor/coautor de articol</w:t>
            </w:r>
          </w:p>
        </w:tc>
        <w:tc>
          <w:tcPr>
            <w:tcW w:w="7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25 p/15 p</w:t>
            </w:r>
          </w:p>
        </w:tc>
        <w:tc>
          <w:tcPr>
            <w:tcW w:w="75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fiecare articol sau recenzie</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7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recenzie</w:t>
            </w:r>
          </w:p>
        </w:tc>
        <w:tc>
          <w:tcPr>
            <w:tcW w:w="7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10 p</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25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2.1.2. publicate în reviste ştiinţifice indexate ERIH Plus sau indexate concomitent în cel puţin 3 BDI, altele decât cele de sub 2.1.1. (se exclude Google Scholar/Academic);</w:t>
            </w:r>
          </w:p>
        </w:tc>
        <w:tc>
          <w:tcPr>
            <w:tcW w:w="7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autor/coautor de articol</w:t>
            </w:r>
          </w:p>
        </w:tc>
        <w:tc>
          <w:tcPr>
            <w:tcW w:w="7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15 p/7 p</w:t>
            </w:r>
          </w:p>
        </w:tc>
        <w:tc>
          <w:tcPr>
            <w:tcW w:w="75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fiecare articol sau recenzie</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7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recenzie</w:t>
            </w:r>
          </w:p>
        </w:tc>
        <w:tc>
          <w:tcPr>
            <w:tcW w:w="7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5 p</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25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2.1.3. publicate în Analele/Buletinele/Anuarele Universităţilor/Academiei, volume colective ocazionale, omagiale, în memoriam; în volume de comunicări prezentate la manifestări ştiinţifice interne şi internaţionale, cu comitete ştiinţifice: (a) în străinătate; (b) în ţară;</w:t>
            </w:r>
          </w:p>
        </w:tc>
        <w:tc>
          <w:tcPr>
            <w:tcW w:w="7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(a) autor/coautor de articol</w:t>
            </w:r>
          </w:p>
        </w:tc>
        <w:tc>
          <w:tcPr>
            <w:tcW w:w="7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15 p/7 p</w:t>
            </w:r>
          </w:p>
        </w:tc>
        <w:tc>
          <w:tcPr>
            <w:tcW w:w="75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fiecare articol sau recenzie</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7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(a) recenzie</w:t>
            </w:r>
          </w:p>
        </w:tc>
        <w:tc>
          <w:tcPr>
            <w:tcW w:w="7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5 p</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7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(b) autor/coautor de articol</w:t>
            </w:r>
          </w:p>
        </w:tc>
        <w:tc>
          <w:tcPr>
            <w:tcW w:w="7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10 p/5 p</w:t>
            </w:r>
          </w:p>
        </w:tc>
        <w:tc>
          <w:tcPr>
            <w:tcW w:w="75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fiecare articol sau recenzie</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7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(b) recenzie</w:t>
            </w:r>
          </w:p>
        </w:tc>
        <w:tc>
          <w:tcPr>
            <w:tcW w:w="7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5 p</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2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2.1.4. studii, eseuri, articole pe teme literare publicate în reviste de specialitate, neindexate, cu ISSN.</w:t>
            </w:r>
          </w:p>
        </w:tc>
        <w:tc>
          <w:tcPr>
            <w:tcW w:w="7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sz w:val="16"/>
                <w:szCs w:val="16"/>
                <w:lang w:val="en-US"/>
              </w:rPr>
            </w:pPr>
            <w:r w:rsidRPr="000E227B">
              <w:rPr>
                <w:rFonts w:ascii="Verdana" w:eastAsia="Times New Roman" w:hAnsi="Verdana" w:cs="Times New Roman"/>
                <w:sz w:val="16"/>
                <w:szCs w:val="16"/>
                <w:lang w:val="en-US"/>
              </w:rPr>
              <w:t> </w:t>
            </w:r>
          </w:p>
        </w:tc>
        <w:tc>
          <w:tcPr>
            <w:tcW w:w="7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 p</w:t>
            </w:r>
          </w:p>
        </w:tc>
        <w:tc>
          <w:tcPr>
            <w:tcW w:w="7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fiecare articol, până la un maximum de 50 p</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75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2.2. Activitate editorială</w:t>
            </w:r>
          </w:p>
        </w:tc>
        <w:tc>
          <w:tcPr>
            <w:tcW w:w="12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2.2.1. Membru al unui colectiv de redacţie al unei reviste de specialitate cu peer review, din străinătate (a) sau din ţară (b)</w:t>
            </w:r>
          </w:p>
        </w:tc>
        <w:tc>
          <w:tcPr>
            <w:tcW w:w="7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(a)/(b)</w:t>
            </w:r>
          </w:p>
        </w:tc>
        <w:tc>
          <w:tcPr>
            <w:tcW w:w="7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15 p/10 p</w:t>
            </w:r>
          </w:p>
        </w:tc>
        <w:tc>
          <w:tcPr>
            <w:tcW w:w="7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fiecare atribuţie</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2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2.2.2. Referent ştiinţific şi coordonator de colecţii la edituri sau reviste acreditate, din străinătate (a) sau din ţară (b)</w:t>
            </w:r>
          </w:p>
        </w:tc>
        <w:tc>
          <w:tcPr>
            <w:tcW w:w="7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(a)/(b)</w:t>
            </w:r>
          </w:p>
        </w:tc>
        <w:tc>
          <w:tcPr>
            <w:tcW w:w="7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7 p/5 p</w:t>
            </w:r>
          </w:p>
        </w:tc>
        <w:tc>
          <w:tcPr>
            <w:tcW w:w="7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fiecare atribuţie (nu fiecare referat)</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75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2.3. Granturi ştiinţifice</w:t>
            </w:r>
          </w:p>
        </w:tc>
        <w:tc>
          <w:tcPr>
            <w:tcW w:w="125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2.3.1. finanţate instituţional, obţinute prin competiţie internaţională sau naţională, pe baza unui proiect de cercetare.</w:t>
            </w:r>
          </w:p>
        </w:tc>
        <w:tc>
          <w:tcPr>
            <w:tcW w:w="7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director</w:t>
            </w:r>
          </w:p>
        </w:tc>
        <w:tc>
          <w:tcPr>
            <w:tcW w:w="7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30 p</w:t>
            </w:r>
          </w:p>
        </w:tc>
        <w:tc>
          <w:tcPr>
            <w:tcW w:w="7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fiecare proiect</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7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membru</w:t>
            </w:r>
          </w:p>
        </w:tc>
        <w:tc>
          <w:tcPr>
            <w:tcW w:w="7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15 p</w:t>
            </w:r>
          </w:p>
        </w:tc>
        <w:tc>
          <w:tcPr>
            <w:tcW w:w="7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fiecare proiect</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2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2.3.2. finanţate instituţional, individuale, obţinute prin competiţie, pe baza unui proiect de cercetare.</w:t>
            </w:r>
          </w:p>
        </w:tc>
        <w:tc>
          <w:tcPr>
            <w:tcW w:w="7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titular</w:t>
            </w:r>
          </w:p>
        </w:tc>
        <w:tc>
          <w:tcPr>
            <w:tcW w:w="7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10 p</w:t>
            </w:r>
          </w:p>
        </w:tc>
        <w:tc>
          <w:tcPr>
            <w:tcW w:w="7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fiecare proiect</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7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2.4. Comunicări</w:t>
            </w:r>
          </w:p>
        </w:tc>
        <w:tc>
          <w:tcPr>
            <w:tcW w:w="12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prezentate la manifestări ştiinţifice (conferinţe, congrese, simpozioane, colocvii, workshopuri etc.) cu comitete ştiinţifice sau sistem de selecţie peer review, (a) în străinătate sau (b) în ţară</w:t>
            </w:r>
          </w:p>
        </w:tc>
        <w:tc>
          <w:tcPr>
            <w:tcW w:w="7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(a)/(b)</w:t>
            </w:r>
          </w:p>
        </w:tc>
        <w:tc>
          <w:tcPr>
            <w:tcW w:w="7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4 p/2 p</w:t>
            </w:r>
          </w:p>
        </w:tc>
        <w:tc>
          <w:tcPr>
            <w:tcW w:w="7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fiecare comunicare</w:t>
            </w:r>
          </w:p>
        </w:tc>
      </w:tr>
      <w:tr w:rsidR="000E227B" w:rsidRPr="000E227B" w:rsidTr="000E227B">
        <w:trPr>
          <w:tblCellSpacing w:w="0" w:type="dxa"/>
        </w:trPr>
        <w:tc>
          <w:tcPr>
            <w:tcW w:w="75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Recunoaşterea şi impactul activităţii (A3)</w:t>
            </w:r>
          </w:p>
        </w:tc>
        <w:tc>
          <w:tcPr>
            <w:tcW w:w="7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3.1. Traduceri</w:t>
            </w:r>
          </w:p>
        </w:tc>
        <w:tc>
          <w:tcPr>
            <w:tcW w:w="12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Carte ştiinţifică de autor publicată în străinătate, după ce a fost deja publicată în România sau în R. Moldova.</w:t>
            </w:r>
          </w:p>
        </w:tc>
        <w:tc>
          <w:tcPr>
            <w:tcW w:w="7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sz w:val="16"/>
                <w:szCs w:val="16"/>
                <w:lang w:val="en-US"/>
              </w:rPr>
            </w:pPr>
            <w:r w:rsidRPr="000E227B">
              <w:rPr>
                <w:rFonts w:ascii="Verdana" w:eastAsia="Times New Roman" w:hAnsi="Verdana" w:cs="Times New Roman"/>
                <w:sz w:val="16"/>
                <w:szCs w:val="16"/>
                <w:lang w:val="en-US"/>
              </w:rPr>
              <w:t> </w:t>
            </w:r>
          </w:p>
        </w:tc>
        <w:tc>
          <w:tcPr>
            <w:tcW w:w="7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20 p</w:t>
            </w:r>
          </w:p>
        </w:tc>
        <w:tc>
          <w:tcPr>
            <w:tcW w:w="7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fiecare carte</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7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3.2. Premii şi distincţii academice</w:t>
            </w:r>
          </w:p>
        </w:tc>
        <w:tc>
          <w:tcPr>
            <w:tcW w:w="12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oferite de Universităţi, Institute de cercetare, Academii, USR, Asociaţii profesionale de nivel naţional.</w:t>
            </w:r>
          </w:p>
        </w:tc>
        <w:tc>
          <w:tcPr>
            <w:tcW w:w="7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sz w:val="16"/>
                <w:szCs w:val="16"/>
                <w:lang w:val="en-US"/>
              </w:rPr>
            </w:pPr>
            <w:r w:rsidRPr="000E227B">
              <w:rPr>
                <w:rFonts w:ascii="Verdana" w:eastAsia="Times New Roman" w:hAnsi="Verdana" w:cs="Times New Roman"/>
                <w:sz w:val="16"/>
                <w:szCs w:val="16"/>
                <w:lang w:val="en-US"/>
              </w:rPr>
              <w:t> </w:t>
            </w:r>
          </w:p>
        </w:tc>
        <w:tc>
          <w:tcPr>
            <w:tcW w:w="7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10 p</w:t>
            </w:r>
          </w:p>
        </w:tc>
        <w:tc>
          <w:tcPr>
            <w:tcW w:w="7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fiecare premiu</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75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3.3. Citări, menţiuni bibliografice, recenzări</w:t>
            </w:r>
          </w:p>
        </w:tc>
        <w:tc>
          <w:tcPr>
            <w:tcW w:w="12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3.3.1. Citări şi menţiuni bibliografice, cu excepţia autocitărilor. O citare presupune menţionarea explicită a numelui/a contribuţiei celui citat şi este înregistrată o singură dată, indiferent de numărul de ocurenţe din lucrarea care citează. Lucrările în care se face citarea trebuie să aibă ISBN sau ISSN.</w:t>
            </w:r>
          </w:p>
        </w:tc>
        <w:tc>
          <w:tcPr>
            <w:tcW w:w="7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sz w:val="16"/>
                <w:szCs w:val="16"/>
                <w:lang w:val="en-US"/>
              </w:rPr>
            </w:pPr>
            <w:r w:rsidRPr="000E227B">
              <w:rPr>
                <w:rFonts w:ascii="Verdana" w:eastAsia="Times New Roman" w:hAnsi="Verdana" w:cs="Times New Roman"/>
                <w:sz w:val="16"/>
                <w:szCs w:val="16"/>
                <w:lang w:val="en-US"/>
              </w:rPr>
              <w:t> </w:t>
            </w:r>
          </w:p>
        </w:tc>
        <w:tc>
          <w:tcPr>
            <w:tcW w:w="7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 p</w:t>
            </w:r>
          </w:p>
        </w:tc>
        <w:tc>
          <w:tcPr>
            <w:tcW w:w="7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fiecare lucrare în care este menţionată o contribuţie ştiinţifică a candidatului</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2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3.3.2. Recenzii în publicaţii cu ISBN sau ISSN.</w:t>
            </w:r>
          </w:p>
        </w:tc>
        <w:tc>
          <w:tcPr>
            <w:tcW w:w="7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sz w:val="16"/>
                <w:szCs w:val="16"/>
                <w:lang w:val="en-US"/>
              </w:rPr>
            </w:pPr>
            <w:r w:rsidRPr="000E227B">
              <w:rPr>
                <w:rFonts w:ascii="Verdana" w:eastAsia="Times New Roman" w:hAnsi="Verdana" w:cs="Times New Roman"/>
                <w:sz w:val="16"/>
                <w:szCs w:val="16"/>
                <w:lang w:val="en-US"/>
              </w:rPr>
              <w:t> </w:t>
            </w:r>
          </w:p>
        </w:tc>
        <w:tc>
          <w:tcPr>
            <w:tcW w:w="7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5 p</w:t>
            </w:r>
          </w:p>
        </w:tc>
        <w:tc>
          <w:tcPr>
            <w:tcW w:w="7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fiecare recenzie</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7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3.4. Keynote speaker</w:t>
            </w:r>
          </w:p>
        </w:tc>
        <w:tc>
          <w:tcPr>
            <w:tcW w:w="12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Conferinţe în plenară la colocvii, simpozioane, conferinţe, congrese (a) internaţionale/(b) naţionale.</w:t>
            </w:r>
          </w:p>
        </w:tc>
        <w:tc>
          <w:tcPr>
            <w:tcW w:w="7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(a)/(b)</w:t>
            </w:r>
          </w:p>
        </w:tc>
        <w:tc>
          <w:tcPr>
            <w:tcW w:w="7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10 p/5 p</w:t>
            </w:r>
          </w:p>
        </w:tc>
        <w:tc>
          <w:tcPr>
            <w:tcW w:w="7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fiecare conferinţă</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75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3.5. Stagii în străinătate</w:t>
            </w:r>
          </w:p>
        </w:tc>
        <w:tc>
          <w:tcPr>
            <w:tcW w:w="12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3.5.1. Stagiu de cercetare în străinătate (exclusiv Erasmus - staff mobility).</w:t>
            </w:r>
          </w:p>
        </w:tc>
        <w:tc>
          <w:tcPr>
            <w:tcW w:w="7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minimum o lună</w:t>
            </w:r>
          </w:p>
        </w:tc>
        <w:tc>
          <w:tcPr>
            <w:tcW w:w="7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5 p</w:t>
            </w:r>
          </w:p>
        </w:tc>
        <w:tc>
          <w:tcPr>
            <w:tcW w:w="7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fiecare stagiu</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2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3.5.2. Visiting professor documentat ca atare, prin contract sau invitaţie.</w:t>
            </w:r>
          </w:p>
        </w:tc>
        <w:tc>
          <w:tcPr>
            <w:tcW w:w="7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minimum o lună</w:t>
            </w:r>
          </w:p>
        </w:tc>
        <w:tc>
          <w:tcPr>
            <w:tcW w:w="7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15 p</w:t>
            </w:r>
          </w:p>
        </w:tc>
        <w:tc>
          <w:tcPr>
            <w:tcW w:w="7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fiecare stagiu</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7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3.6. Prezenţa în baze de date şi în biblioteci din tară şi străinătate</w:t>
            </w:r>
          </w:p>
        </w:tc>
        <w:tc>
          <w:tcPr>
            <w:tcW w:w="12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Thomson Reuters/Web of Science, Scopus, ProQuest Central, Ebsco, Wiley Online, CEEOL, JSTOR, Oxford Journals, Ulrichs, ISSN, ERIH (exclus Google Scholar/Academic); KVK, worldcat.org, lib.washington.edu, în cataloagele B.C.U. Bucureşti, Cluj, Iaşi, Timişoara, B.A.R.</w:t>
            </w:r>
          </w:p>
        </w:tc>
        <w:tc>
          <w:tcPr>
            <w:tcW w:w="7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sz w:val="16"/>
                <w:szCs w:val="16"/>
                <w:lang w:val="en-US"/>
              </w:rPr>
            </w:pPr>
            <w:r w:rsidRPr="000E227B">
              <w:rPr>
                <w:rFonts w:ascii="Verdana" w:eastAsia="Times New Roman" w:hAnsi="Verdana" w:cs="Times New Roman"/>
                <w:sz w:val="16"/>
                <w:szCs w:val="16"/>
                <w:lang w:val="en-US"/>
              </w:rPr>
              <w:t> </w:t>
            </w:r>
          </w:p>
        </w:tc>
        <w:tc>
          <w:tcPr>
            <w:tcW w:w="7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 p</w:t>
            </w:r>
          </w:p>
        </w:tc>
        <w:tc>
          <w:tcPr>
            <w:tcW w:w="7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fiecare</w:t>
            </w:r>
          </w:p>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prezenţă/lucrare, până la un maximum de 100 p</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7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3.7. Participarea la comisii de experţi</w:t>
            </w:r>
          </w:p>
        </w:tc>
        <w:tc>
          <w:tcPr>
            <w:tcW w:w="12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de evaluare de proiecte, de susţinere a tezei de doctorat sau de concurs pentru ocuparea unei funcţii didactice sau în cercetare.</w:t>
            </w:r>
          </w:p>
        </w:tc>
        <w:tc>
          <w:tcPr>
            <w:tcW w:w="7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sz w:val="16"/>
                <w:szCs w:val="16"/>
                <w:lang w:val="en-US"/>
              </w:rPr>
            </w:pPr>
            <w:r w:rsidRPr="000E227B">
              <w:rPr>
                <w:rFonts w:ascii="Verdana" w:eastAsia="Times New Roman" w:hAnsi="Verdana" w:cs="Times New Roman"/>
                <w:sz w:val="16"/>
                <w:szCs w:val="16"/>
                <w:lang w:val="en-US"/>
              </w:rPr>
              <w:t> </w:t>
            </w:r>
          </w:p>
        </w:tc>
        <w:tc>
          <w:tcPr>
            <w:tcW w:w="7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 p</w:t>
            </w:r>
          </w:p>
        </w:tc>
        <w:tc>
          <w:tcPr>
            <w:tcW w:w="7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fiecare participare</w:t>
            </w:r>
          </w:p>
        </w:tc>
      </w:tr>
    </w:tbl>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747" w:name="do|ax29|pa2"/>
      <w:bookmarkEnd w:id="747"/>
      <w:r w:rsidRPr="000E227B">
        <w:rPr>
          <w:rFonts w:ascii="Verdana" w:eastAsia="Times New Roman" w:hAnsi="Verdana" w:cs="Times New Roman"/>
          <w:lang w:val="en-US"/>
        </w:rPr>
        <w:t>Note:</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748" w:name="do|ax29|pa3"/>
      <w:bookmarkEnd w:id="748"/>
      <w:r w:rsidRPr="000E227B">
        <w:rPr>
          <w:rFonts w:ascii="Verdana" w:eastAsia="Times New Roman" w:hAnsi="Verdana" w:cs="Times New Roman"/>
          <w:lang w:val="en-US"/>
        </w:rPr>
        <w:t>[1]Responsabilitatea de a stabili concordanţa dintre conţinutul cerinţelor şi cel al realităţii - aşa cum decurge aceasta din activitatea candidatului - revine comisiei de concurs.</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749" w:name="do|ax29|pa4"/>
      <w:bookmarkEnd w:id="749"/>
      <w:r w:rsidRPr="000E227B">
        <w:rPr>
          <w:rFonts w:ascii="Verdana" w:eastAsia="Times New Roman" w:hAnsi="Verdana" w:cs="Times New Roman"/>
          <w:lang w:val="en-US"/>
        </w:rPr>
        <w:t>[2]Indicatorul 1.1 se referă la capitole din lucrări de concepţie unitară, în care autorii capitolelor au statutul de coautori ai cărţii; se deosebeşte deci de indicatorul 2.1.3, infra, care vizează studii şi articole cuprinse în volume colective ocazionale şi în volume de comunicări prezentate la manifestări ştiinţifice.</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750" w:name="do|ax29|pa5"/>
      <w:bookmarkEnd w:id="750"/>
      <w:r w:rsidRPr="000E227B">
        <w:rPr>
          <w:rFonts w:ascii="Verdana" w:eastAsia="Times New Roman" w:hAnsi="Verdana" w:cs="Times New Roman"/>
          <w:lang w:val="en-US"/>
        </w:rPr>
        <w:t>[3]La subpunctele 1.1, 1.2 şi 1.3, pentru lucrările reeditate se ia în considerare doar o singură ediţie cea indicată de autor.</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751" w:name="do|ax29|pa6"/>
      <w:bookmarkEnd w:id="751"/>
      <w:r w:rsidRPr="000E227B">
        <w:rPr>
          <w:rFonts w:ascii="Verdana" w:eastAsia="Times New Roman" w:hAnsi="Verdana" w:cs="Times New Roman"/>
          <w:lang w:val="en-US"/>
        </w:rPr>
        <w:t>Notă: Este obligatorie realizarea punctajului minim pentru fiecare set de criterii (domeniu de activitate A.1, A.2, A.3).</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677"/>
        <w:gridCol w:w="2999"/>
        <w:gridCol w:w="2999"/>
      </w:tblGrid>
      <w:tr w:rsidR="000E227B" w:rsidRPr="000E227B" w:rsidTr="000E227B">
        <w:trPr>
          <w:tblCellSpacing w:w="0" w:type="dxa"/>
        </w:trPr>
        <w:tc>
          <w:tcPr>
            <w:tcW w:w="190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bookmarkStart w:id="752" w:name="do|ax29|pa7"/>
            <w:bookmarkEnd w:id="752"/>
            <w:r w:rsidRPr="000E227B">
              <w:rPr>
                <w:rFonts w:ascii="Verdana" w:eastAsia="Times New Roman" w:hAnsi="Verdana" w:cs="Times New Roman"/>
                <w:color w:val="000000"/>
                <w:sz w:val="16"/>
                <w:szCs w:val="16"/>
                <w:lang w:val="en-US"/>
              </w:rPr>
              <w:t>Condiţii minimale, punctaj</w:t>
            </w:r>
          </w:p>
        </w:tc>
        <w:tc>
          <w:tcPr>
            <w:tcW w:w="15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sz w:val="16"/>
                <w:szCs w:val="16"/>
                <w:lang w:val="en-US"/>
              </w:rPr>
            </w:pPr>
            <w:r w:rsidRPr="000E227B">
              <w:rPr>
                <w:rFonts w:ascii="Verdana" w:eastAsia="Times New Roman" w:hAnsi="Verdana" w:cs="Times New Roman"/>
                <w:sz w:val="16"/>
                <w:szCs w:val="16"/>
                <w:lang w:val="en-US"/>
              </w:rPr>
              <w:t> </w:t>
            </w:r>
          </w:p>
        </w:tc>
        <w:tc>
          <w:tcPr>
            <w:tcW w:w="15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sz w:val="16"/>
                <w:szCs w:val="16"/>
                <w:lang w:val="en-US"/>
              </w:rPr>
            </w:pPr>
            <w:r w:rsidRPr="000E227B">
              <w:rPr>
                <w:rFonts w:ascii="Verdana" w:eastAsia="Times New Roman" w:hAnsi="Verdana" w:cs="Times New Roman"/>
                <w:sz w:val="16"/>
                <w:szCs w:val="16"/>
                <w:lang w:val="en-US"/>
              </w:rPr>
              <w:t> </w:t>
            </w:r>
          </w:p>
        </w:tc>
      </w:tr>
      <w:tr w:rsidR="000E227B" w:rsidRPr="000E227B" w:rsidTr="000E227B">
        <w:trPr>
          <w:tblCellSpacing w:w="0" w:type="dxa"/>
        </w:trPr>
        <w:tc>
          <w:tcPr>
            <w:tcW w:w="190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Domeniul de activitate</w:t>
            </w:r>
          </w:p>
        </w:tc>
        <w:tc>
          <w:tcPr>
            <w:tcW w:w="15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Profesor, CS I abilitare</w:t>
            </w:r>
          </w:p>
        </w:tc>
        <w:tc>
          <w:tcPr>
            <w:tcW w:w="15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Conferenţiar şi CS II</w:t>
            </w:r>
          </w:p>
        </w:tc>
      </w:tr>
      <w:tr w:rsidR="000E227B" w:rsidRPr="000E227B" w:rsidTr="000E227B">
        <w:trPr>
          <w:tblCellSpacing w:w="0" w:type="dxa"/>
        </w:trPr>
        <w:tc>
          <w:tcPr>
            <w:tcW w:w="19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sz w:val="16"/>
                <w:szCs w:val="16"/>
                <w:lang w:val="en-US"/>
              </w:rPr>
            </w:pPr>
            <w:r w:rsidRPr="000E227B">
              <w:rPr>
                <w:rFonts w:ascii="Verdana" w:eastAsia="Times New Roman" w:hAnsi="Verdana" w:cs="Times New Roman"/>
                <w:sz w:val="16"/>
                <w:szCs w:val="16"/>
                <w:lang w:val="en-US"/>
              </w:rPr>
              <w:t> </w:t>
            </w:r>
          </w:p>
        </w:tc>
        <w:tc>
          <w:tcPr>
            <w:tcW w:w="3150" w:type="pct"/>
            <w:gridSpan w:val="2"/>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publicarea tezei de doctorat</w:t>
            </w:r>
          </w:p>
        </w:tc>
      </w:tr>
      <w:tr w:rsidR="000E227B" w:rsidRPr="000E227B" w:rsidTr="000E227B">
        <w:trPr>
          <w:tblCellSpacing w:w="0" w:type="dxa"/>
        </w:trPr>
        <w:tc>
          <w:tcPr>
            <w:tcW w:w="19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Activitatea didactică şi profesională A.1.</w:t>
            </w:r>
          </w:p>
        </w:tc>
        <w:tc>
          <w:tcPr>
            <w:tcW w:w="15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minimum 200 de puncte, din care minimum 90 obţinute la categoriile A 1.1.1.-1.1.2.</w:t>
            </w:r>
          </w:p>
        </w:tc>
        <w:tc>
          <w:tcPr>
            <w:tcW w:w="15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minimum 100 puncte, din care minimum 60 obţinute la categoriile A 1.1.1.-1.1.2</w:t>
            </w:r>
          </w:p>
        </w:tc>
      </w:tr>
      <w:tr w:rsidR="000E227B" w:rsidRPr="000E227B" w:rsidTr="000E227B">
        <w:trPr>
          <w:tblCellSpacing w:w="0" w:type="dxa"/>
        </w:trPr>
        <w:tc>
          <w:tcPr>
            <w:tcW w:w="19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Activitatea de cercetare A.2.</w:t>
            </w:r>
          </w:p>
        </w:tc>
        <w:tc>
          <w:tcPr>
            <w:tcW w:w="15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minimum 450 de puncte</w:t>
            </w:r>
          </w:p>
        </w:tc>
        <w:tc>
          <w:tcPr>
            <w:tcW w:w="15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minimum 300 puncte</w:t>
            </w:r>
          </w:p>
        </w:tc>
      </w:tr>
      <w:tr w:rsidR="000E227B" w:rsidRPr="000E227B" w:rsidTr="000E227B">
        <w:trPr>
          <w:tblCellSpacing w:w="0" w:type="dxa"/>
        </w:trPr>
        <w:tc>
          <w:tcPr>
            <w:tcW w:w="19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Recunoaşterea impactului activităţii A.3.</w:t>
            </w:r>
          </w:p>
        </w:tc>
        <w:tc>
          <w:tcPr>
            <w:tcW w:w="15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minimum 200 de puncte</w:t>
            </w:r>
          </w:p>
        </w:tc>
        <w:tc>
          <w:tcPr>
            <w:tcW w:w="15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minimum 100 de puncte</w:t>
            </w:r>
          </w:p>
        </w:tc>
      </w:tr>
      <w:tr w:rsidR="000E227B" w:rsidRPr="000E227B" w:rsidTr="000E227B">
        <w:trPr>
          <w:tblCellSpacing w:w="0" w:type="dxa"/>
        </w:trPr>
        <w:tc>
          <w:tcPr>
            <w:tcW w:w="19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Total</w:t>
            </w:r>
          </w:p>
        </w:tc>
        <w:tc>
          <w:tcPr>
            <w:tcW w:w="15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minimum 850 de puncte</w:t>
            </w:r>
          </w:p>
        </w:tc>
        <w:tc>
          <w:tcPr>
            <w:tcW w:w="15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minimum 500 de puncte</w:t>
            </w:r>
          </w:p>
        </w:tc>
      </w:tr>
    </w:tbl>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753" w:name="do|ax30"/>
      <w:r w:rsidRPr="000E227B">
        <w:rPr>
          <w:rFonts w:ascii="Verdana" w:eastAsia="Times New Roman" w:hAnsi="Verdana" w:cs="Times New Roman"/>
          <w:b/>
          <w:bCs/>
          <w:noProof/>
          <w:color w:val="333399"/>
          <w:lang w:val="en-US"/>
        </w:rPr>
        <w:drawing>
          <wp:inline distT="0" distB="0" distL="0" distR="0">
            <wp:extent cx="99060" cy="99060"/>
            <wp:effectExtent l="0" t="0" r="0" b="0"/>
            <wp:docPr id="108" name="Picture 108"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0|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753"/>
      <w:r w:rsidRPr="000E227B">
        <w:rPr>
          <w:rFonts w:ascii="Verdana" w:eastAsia="Times New Roman" w:hAnsi="Verdana" w:cs="Times New Roman"/>
          <w:b/>
          <w:bCs/>
          <w:sz w:val="26"/>
          <w:szCs w:val="26"/>
          <w:lang w:val="en-US"/>
        </w:rPr>
        <w:t>ANEXA nr. 30:</w:t>
      </w:r>
      <w:r w:rsidRPr="000E227B">
        <w:rPr>
          <w:rFonts w:ascii="Verdana" w:eastAsia="Times New Roman" w:hAnsi="Verdana" w:cs="Times New Roman"/>
          <w:lang w:val="en-US"/>
        </w:rPr>
        <w:t xml:space="preserve"> </w:t>
      </w:r>
      <w:r w:rsidRPr="000E227B">
        <w:rPr>
          <w:rFonts w:ascii="Verdana" w:eastAsia="Times New Roman" w:hAnsi="Verdana" w:cs="Times New Roman"/>
          <w:b/>
          <w:bCs/>
          <w:sz w:val="26"/>
          <w:szCs w:val="26"/>
          <w:lang w:val="en-US"/>
        </w:rPr>
        <w:t>COMISIA DE FILOSOFIE - STANDARDE MINIMALE NECESARE ŞI OBLIGATORII PENTRU CONFERIREA TITLURILOR DIDACTICE DIN ÎNVĂŢĂMÂNTUL SUPERIOR ŞI A GRADELOR PROFESIONALE DE CERCETARE-DEZVOLTARE</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754" w:name="do|ax30|pt1"/>
      <w:r w:rsidRPr="000E227B">
        <w:rPr>
          <w:rFonts w:ascii="Verdana" w:eastAsia="Times New Roman" w:hAnsi="Verdana" w:cs="Times New Roman"/>
          <w:b/>
          <w:bCs/>
          <w:noProof/>
          <w:color w:val="333399"/>
          <w:lang w:val="en-US"/>
        </w:rPr>
        <w:drawing>
          <wp:inline distT="0" distB="0" distL="0" distR="0">
            <wp:extent cx="99060" cy="99060"/>
            <wp:effectExtent l="0" t="0" r="0" b="0"/>
            <wp:docPr id="107" name="Picture 107"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0|pt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754"/>
      <w:r w:rsidRPr="000E227B">
        <w:rPr>
          <w:rFonts w:ascii="Verdana" w:eastAsia="Times New Roman" w:hAnsi="Verdana" w:cs="Times New Roman"/>
          <w:b/>
          <w:bCs/>
          <w:color w:val="8F0000"/>
          <w:lang w:val="en-US"/>
        </w:rPr>
        <w:t>1.</w:t>
      </w:r>
      <w:r w:rsidRPr="000E227B">
        <w:rPr>
          <w:rFonts w:ascii="Verdana" w:eastAsia="Times New Roman" w:hAnsi="Verdana" w:cs="Times New Roman"/>
          <w:lang w:val="en-US"/>
        </w:rPr>
        <w:t>Definiţii şi condiţii</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755" w:name="do|ax30|pt1|pa1"/>
      <w:bookmarkEnd w:id="755"/>
      <w:r w:rsidRPr="000E227B">
        <w:rPr>
          <w:rFonts w:ascii="Verdana" w:eastAsia="Times New Roman" w:hAnsi="Verdana" w:cs="Times New Roman"/>
          <w:lang w:val="en-US"/>
        </w:rPr>
        <w:t>- n reprezintă numărul de autori ai unei publicaţii la care candidata/candidatul este autor sau coautor, respectiv numărul de traducători/editori ai unei publicaţii la care candidata/candidatul este traducător/editor.</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756" w:name="do|ax30|pt1|pa2"/>
      <w:bookmarkEnd w:id="756"/>
      <w:r w:rsidRPr="000E227B">
        <w:rPr>
          <w:rFonts w:ascii="Verdana" w:eastAsia="Times New Roman" w:hAnsi="Verdana" w:cs="Times New Roman"/>
          <w:lang w:val="en-US"/>
        </w:rPr>
        <w:t>- În categoria "carte internaţională" (de la indicatorii I.1-I.3 şi I.4, I.6) se încadrează orice carte publicată într-o limbă de largă circulaţie internaţională (engleză, franceză, germană, italiană, spaniolă) la o editură cu prestigiu internaţional, inclusă în lista "Arte şi ştiinţe umaniste" a CNCS sau lista A a CNATDCU; Ruta complementară: orice carte disponibilă în cel puţin 12 biblioteci ale unor instituţii de învăţământ superior şi/sau de cercetare din celelalte state membre ale Uniunii Europene sau din statele membre ale OCDE, indexate în Karlsruhe Virtual Catalog KVK http://www.ubka.uni-karlsruhe.de/kvk_en.html) sau WorldCat (http://www.worldcat.org/).</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757" w:name="do|ax30|pt1|pa3"/>
      <w:bookmarkEnd w:id="757"/>
      <w:r w:rsidRPr="000E227B">
        <w:rPr>
          <w:rFonts w:ascii="Verdana" w:eastAsia="Times New Roman" w:hAnsi="Verdana" w:cs="Times New Roman"/>
          <w:lang w:val="en-US"/>
        </w:rPr>
        <w:t>- O publicaţie se încadrează la un singur indicator, luându-se în considerare încadrarea cea mai favorabilă candidatei/candidatului. Menţionarea fiecărei publicaţii trebuie însoţită de date de identificare informatică relevante.</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758" w:name="do|ax30|pt1|pa4"/>
      <w:bookmarkEnd w:id="758"/>
      <w:r w:rsidRPr="000E227B">
        <w:rPr>
          <w:rFonts w:ascii="Verdana" w:eastAsia="Times New Roman" w:hAnsi="Verdana" w:cs="Times New Roman"/>
          <w:lang w:val="en-US"/>
        </w:rPr>
        <w:t>- Recunoaşterea/clasificarea unei edituri sau indexarea unei reviste este cea valabilă în anul publicării cărţii sau articolului menţionate.</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759" w:name="do|ax30|pt1|pa5"/>
      <w:bookmarkEnd w:id="759"/>
      <w:r w:rsidRPr="000E227B">
        <w:rPr>
          <w:rFonts w:ascii="Verdana" w:eastAsia="Times New Roman" w:hAnsi="Verdana" w:cs="Times New Roman"/>
          <w:lang w:val="en-US"/>
        </w:rPr>
        <w:t>- Pentru Filosofie, bazele de date internaţionale recunoscute sunt următoarele: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80"/>
        <w:gridCol w:w="3677"/>
        <w:gridCol w:w="5418"/>
      </w:tblGrid>
      <w:tr w:rsidR="000E227B" w:rsidRPr="000E227B" w:rsidTr="000E227B">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bookmarkStart w:id="760" w:name="do|ax30|pt1|pa6"/>
            <w:bookmarkEnd w:id="760"/>
            <w:r w:rsidRPr="000E227B">
              <w:rPr>
                <w:rFonts w:ascii="Verdana" w:eastAsia="Times New Roman" w:hAnsi="Verdana" w:cs="Times New Roman"/>
                <w:color w:val="000000"/>
                <w:sz w:val="16"/>
                <w:szCs w:val="16"/>
                <w:lang w:val="en-US"/>
              </w:rPr>
              <w:t>Nr. crt.</w:t>
            </w:r>
          </w:p>
        </w:tc>
        <w:tc>
          <w:tcPr>
            <w:tcW w:w="190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Denumirea bazei de date</w:t>
            </w:r>
          </w:p>
        </w:tc>
        <w:tc>
          <w:tcPr>
            <w:tcW w:w="280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Adresa web</w:t>
            </w:r>
          </w:p>
        </w:tc>
      </w:tr>
      <w:tr w:rsidR="000E227B" w:rsidRPr="000E227B" w:rsidTr="000E227B">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w:t>
            </w:r>
          </w:p>
        </w:tc>
        <w:tc>
          <w:tcPr>
            <w:tcW w:w="19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ISI Web of Knowledge</w:t>
            </w:r>
          </w:p>
        </w:tc>
        <w:tc>
          <w:tcPr>
            <w:tcW w:w="28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www.webofknowledge.com</w:t>
            </w:r>
          </w:p>
        </w:tc>
      </w:tr>
      <w:tr w:rsidR="000E227B" w:rsidRPr="000E227B" w:rsidTr="000E227B">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w:t>
            </w:r>
          </w:p>
        </w:tc>
        <w:tc>
          <w:tcPr>
            <w:tcW w:w="19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ERIH Plus</w:t>
            </w:r>
          </w:p>
        </w:tc>
        <w:tc>
          <w:tcPr>
            <w:tcW w:w="28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https://dbh.nsd.uib.no/publiseringskanaler/erihplus/</w:t>
            </w:r>
          </w:p>
        </w:tc>
      </w:tr>
      <w:tr w:rsidR="000E227B" w:rsidRPr="000E227B" w:rsidTr="000E227B">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w:t>
            </w:r>
          </w:p>
        </w:tc>
        <w:tc>
          <w:tcPr>
            <w:tcW w:w="19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Scopus</w:t>
            </w:r>
          </w:p>
        </w:tc>
        <w:tc>
          <w:tcPr>
            <w:tcW w:w="28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www.scopus.com</w:t>
            </w:r>
          </w:p>
        </w:tc>
      </w:tr>
      <w:tr w:rsidR="000E227B" w:rsidRPr="000E227B" w:rsidTr="000E227B">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4.</w:t>
            </w:r>
          </w:p>
        </w:tc>
        <w:tc>
          <w:tcPr>
            <w:tcW w:w="19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EBSCO</w:t>
            </w:r>
          </w:p>
        </w:tc>
        <w:tc>
          <w:tcPr>
            <w:tcW w:w="28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www.ebscohost.com</w:t>
            </w:r>
          </w:p>
        </w:tc>
      </w:tr>
      <w:tr w:rsidR="000E227B" w:rsidRPr="000E227B" w:rsidTr="000E227B">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5.</w:t>
            </w:r>
          </w:p>
        </w:tc>
        <w:tc>
          <w:tcPr>
            <w:tcW w:w="19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JSTOR</w:t>
            </w:r>
          </w:p>
        </w:tc>
        <w:tc>
          <w:tcPr>
            <w:tcW w:w="28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www.jstor.org</w:t>
            </w:r>
          </w:p>
        </w:tc>
      </w:tr>
      <w:tr w:rsidR="000E227B" w:rsidRPr="000E227B" w:rsidTr="000E227B">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6.</w:t>
            </w:r>
          </w:p>
        </w:tc>
        <w:tc>
          <w:tcPr>
            <w:tcW w:w="19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ProQuest</w:t>
            </w:r>
          </w:p>
        </w:tc>
        <w:tc>
          <w:tcPr>
            <w:tcW w:w="28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www.proquest.com</w:t>
            </w:r>
          </w:p>
        </w:tc>
      </w:tr>
      <w:tr w:rsidR="000E227B" w:rsidRPr="000E227B" w:rsidTr="000E227B">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7.</w:t>
            </w:r>
          </w:p>
        </w:tc>
        <w:tc>
          <w:tcPr>
            <w:tcW w:w="19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ProjectMuse</w:t>
            </w:r>
          </w:p>
        </w:tc>
        <w:tc>
          <w:tcPr>
            <w:tcW w:w="28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http://muse.jhu.edu/</w:t>
            </w:r>
          </w:p>
        </w:tc>
      </w:tr>
      <w:tr w:rsidR="000E227B" w:rsidRPr="000E227B" w:rsidTr="000E227B">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8.</w:t>
            </w:r>
          </w:p>
        </w:tc>
        <w:tc>
          <w:tcPr>
            <w:tcW w:w="19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Philosophy Documentation Center</w:t>
            </w:r>
          </w:p>
        </w:tc>
        <w:tc>
          <w:tcPr>
            <w:tcW w:w="28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www.pdcnet.org</w:t>
            </w:r>
          </w:p>
        </w:tc>
      </w:tr>
      <w:tr w:rsidR="000E227B" w:rsidRPr="000E227B" w:rsidTr="000E227B">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9.</w:t>
            </w:r>
          </w:p>
        </w:tc>
        <w:tc>
          <w:tcPr>
            <w:tcW w:w="19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CEEOL</w:t>
            </w:r>
          </w:p>
        </w:tc>
        <w:tc>
          <w:tcPr>
            <w:tcW w:w="28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www.ceeol.com</w:t>
            </w:r>
          </w:p>
        </w:tc>
      </w:tr>
    </w:tbl>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761" w:name="do|ax30|pt1|pa7"/>
      <w:bookmarkEnd w:id="761"/>
      <w:r w:rsidRPr="000E227B">
        <w:rPr>
          <w:rFonts w:ascii="Verdana" w:eastAsia="Times New Roman" w:hAnsi="Verdana" w:cs="Times New Roman"/>
          <w:lang w:val="en-US"/>
        </w:rPr>
        <w:t>Se acordă tunătoarele punctaje: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57"/>
        <w:gridCol w:w="4257"/>
        <w:gridCol w:w="2419"/>
        <w:gridCol w:w="1742"/>
      </w:tblGrid>
      <w:tr w:rsidR="000E227B" w:rsidRPr="000E227B" w:rsidTr="000E227B">
        <w:trPr>
          <w:tblCellSpacing w:w="0" w:type="dxa"/>
        </w:trPr>
        <w:tc>
          <w:tcPr>
            <w:tcW w:w="6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bookmarkStart w:id="762" w:name="do|ax30|pt1|pa8"/>
            <w:bookmarkEnd w:id="762"/>
            <w:r w:rsidRPr="000E227B">
              <w:rPr>
                <w:rFonts w:ascii="Verdana" w:eastAsia="Times New Roman" w:hAnsi="Verdana" w:cs="Times New Roman"/>
                <w:color w:val="000000"/>
                <w:sz w:val="16"/>
                <w:szCs w:val="16"/>
                <w:lang w:val="en-US"/>
              </w:rPr>
              <w:t>Indicatorul</w:t>
            </w:r>
          </w:p>
        </w:tc>
        <w:tc>
          <w:tcPr>
            <w:tcW w:w="220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Denumirea indicatorului</w:t>
            </w:r>
          </w:p>
        </w:tc>
        <w:tc>
          <w:tcPr>
            <w:tcW w:w="12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Punctajul</w:t>
            </w:r>
          </w:p>
        </w:tc>
        <w:tc>
          <w:tcPr>
            <w:tcW w:w="9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Elementul pentru care se acordă punctajul</w:t>
            </w:r>
          </w:p>
        </w:tc>
      </w:tr>
      <w:tr w:rsidR="000E227B" w:rsidRPr="000E227B" w:rsidTr="000E227B">
        <w:trPr>
          <w:tblCellSpacing w:w="0" w:type="dxa"/>
        </w:trPr>
        <w:tc>
          <w:tcPr>
            <w:tcW w:w="650" w:type="pct"/>
            <w:vMerge w:val="restar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I.1</w:t>
            </w:r>
          </w:p>
        </w:tc>
        <w:tc>
          <w:tcPr>
            <w:tcW w:w="2200" w:type="pct"/>
            <w:vMerge w:val="restar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Monografie de autor pe o temă importantă a filosofiei sau lucrare de sinteză în care se prezintă situaţia actuală a unei discipline filosofice ori comentariu critic/analitic la opere filosofice fundamentale - publicate la edituri cu prestigiu internaţional sau naţional (recunoscute/clasificate CNCS)</w:t>
            </w:r>
          </w:p>
        </w:tc>
        <w:tc>
          <w:tcPr>
            <w:tcW w:w="12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1.1. internaţională</w:t>
            </w:r>
          </w:p>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45/n</w:t>
            </w:r>
          </w:p>
        </w:tc>
        <w:tc>
          <w:tcPr>
            <w:tcW w:w="950" w:type="pct"/>
            <w:vMerge w:val="restar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Pe publicaţie</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1.2 naţională</w:t>
            </w:r>
          </w:p>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30/n</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r>
      <w:tr w:rsidR="000E227B" w:rsidRPr="000E227B" w:rsidTr="000E227B">
        <w:trPr>
          <w:tblCellSpacing w:w="0" w:type="dxa"/>
        </w:trPr>
        <w:tc>
          <w:tcPr>
            <w:tcW w:w="650" w:type="pct"/>
            <w:vMerge w:val="restar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I.2</w:t>
            </w:r>
          </w:p>
        </w:tc>
        <w:tc>
          <w:tcPr>
            <w:tcW w:w="2200" w:type="pct"/>
            <w:vMerge w:val="restar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Manual sau tratat pe teme din domeniul de specialitate al candidatei/candidatului ori editarea cu comentariu critic a unei opere fundamentale a filosofiei universale - publicate la edituri cu prestigiu internaţional sau naţional (recunoscute/clasificate CNCS)</w:t>
            </w:r>
          </w:p>
        </w:tc>
        <w:tc>
          <w:tcPr>
            <w:tcW w:w="12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2.1 internaţională</w:t>
            </w:r>
          </w:p>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45/n</w:t>
            </w:r>
          </w:p>
        </w:tc>
        <w:tc>
          <w:tcPr>
            <w:tcW w:w="950" w:type="pct"/>
            <w:vMerge w:val="restar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Pe publicaţie</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2.1 naţională</w:t>
            </w:r>
          </w:p>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30/n</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r>
      <w:tr w:rsidR="000E227B" w:rsidRPr="000E227B" w:rsidTr="000E227B">
        <w:trPr>
          <w:tblCellSpacing w:w="0" w:type="dxa"/>
        </w:trPr>
        <w:tc>
          <w:tcPr>
            <w:tcW w:w="650" w:type="pct"/>
            <w:vMerge w:val="restar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I.3</w:t>
            </w:r>
          </w:p>
        </w:tc>
        <w:tc>
          <w:tcPr>
            <w:tcW w:w="2200" w:type="pct"/>
            <w:vMerge w:val="restar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Traducerea cu comentariu a unei opere fundamentale a filosofiei sau o antologie de texte-sursă ori un volum de studii sau editarea unui volum colectiv de specialitate - publicate la edituri cu prestigiu internaţional sau naţional (recunoscute/clasificate CNCS)</w:t>
            </w:r>
          </w:p>
        </w:tc>
        <w:tc>
          <w:tcPr>
            <w:tcW w:w="12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3.1 internaţională</w:t>
            </w:r>
          </w:p>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30/n</w:t>
            </w:r>
          </w:p>
        </w:tc>
        <w:tc>
          <w:tcPr>
            <w:tcW w:w="950" w:type="pct"/>
            <w:vMerge w:val="restar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Pe publicaţie</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3.1 naţională</w:t>
            </w:r>
          </w:p>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20/n</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r>
      <w:tr w:rsidR="000E227B" w:rsidRPr="000E227B" w:rsidTr="000E227B">
        <w:trPr>
          <w:tblCellSpacing w:w="0" w:type="dxa"/>
        </w:trPr>
        <w:tc>
          <w:tcPr>
            <w:tcW w:w="6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I.4</w:t>
            </w:r>
          </w:p>
        </w:tc>
        <w:tc>
          <w:tcPr>
            <w:tcW w:w="220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Studiu publicat în reviste de specialitate indexate în bazele de date internaţionale recunoscute, din domeniul filosofiei sau din domeniile apropiate (de exemplu, Istoria şi filosofia ştiinţei, Antropologie, Studii culturale etc.), ori studiu publicat în volume apărute la edituri cu prestigiu internaţional sau articol publicat într-o enciclopedie ori într-un dicţionar de specialitate, la edituri cu prestigiu internaţional</w:t>
            </w:r>
          </w:p>
        </w:tc>
        <w:tc>
          <w:tcPr>
            <w:tcW w:w="12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15/n</w:t>
            </w:r>
          </w:p>
        </w:tc>
        <w:tc>
          <w:tcPr>
            <w:tcW w:w="9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Pe publicaţie</w:t>
            </w:r>
          </w:p>
        </w:tc>
      </w:tr>
      <w:tr w:rsidR="000E227B" w:rsidRPr="000E227B" w:rsidTr="000E227B">
        <w:trPr>
          <w:tblCellSpacing w:w="0" w:type="dxa"/>
        </w:trPr>
        <w:tc>
          <w:tcPr>
            <w:tcW w:w="6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I.5</w:t>
            </w:r>
          </w:p>
        </w:tc>
        <w:tc>
          <w:tcPr>
            <w:tcW w:w="220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Studiu publicat în reviste de specialitate (recunoscute/clasificate CNCS) ori studiu publicat în volume colective apărute la edituri cu prestigiu naţional (recunoscute/clasificate CNCS), ori articol publicat într-o enciclopedie sau într-un dicţionar apărute la edituri cu prestigiu naţional (recunoscute/clasificate CNCS)</w:t>
            </w:r>
          </w:p>
        </w:tc>
        <w:tc>
          <w:tcPr>
            <w:tcW w:w="12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10/n</w:t>
            </w:r>
          </w:p>
        </w:tc>
        <w:tc>
          <w:tcPr>
            <w:tcW w:w="9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Pe publicaţie</w:t>
            </w:r>
          </w:p>
        </w:tc>
      </w:tr>
      <w:tr w:rsidR="000E227B" w:rsidRPr="000E227B" w:rsidTr="000E227B">
        <w:trPr>
          <w:tblCellSpacing w:w="0" w:type="dxa"/>
        </w:trPr>
        <w:tc>
          <w:tcPr>
            <w:tcW w:w="650" w:type="pct"/>
            <w:vMerge w:val="restar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I.6</w:t>
            </w:r>
          </w:p>
        </w:tc>
        <w:tc>
          <w:tcPr>
            <w:tcW w:w="2200" w:type="pct"/>
            <w:vMerge w:val="restar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Recenzie ştiinţifică sau traducerea unui studiu publicate în reviste de specialitate indexate în bazele de date internaţionale recunoscute sau în reviste recunoscute/clasificate CNCS, ori în volume apărute la edituri cu prestigiu internaţional sau naţional (recunoscute/clasificate CNCS); Produs cu drept de proprietate intelectuală omologat sau cu validare internaţională sau naţională (de exemplu, item validat/omologat pentru test de gândire critică, competenţă validată/omologată într-o grilă de competenţe profesionale pentru învăţământ sau pentru calificări, algoritm terapeutic validat/omologat printr-o metodă de consiliere filosofică etc.)</w:t>
            </w:r>
          </w:p>
        </w:tc>
        <w:tc>
          <w:tcPr>
            <w:tcW w:w="12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6.1 internaţională</w:t>
            </w:r>
          </w:p>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5/n</w:t>
            </w:r>
          </w:p>
        </w:tc>
        <w:tc>
          <w:tcPr>
            <w:tcW w:w="950" w:type="pct"/>
            <w:vMerge w:val="restar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Pe publicaţie/Pe produs</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6.1 naţională</w:t>
            </w:r>
          </w:p>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3/n</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r>
      <w:tr w:rsidR="000E227B" w:rsidRPr="000E227B" w:rsidTr="000E227B">
        <w:trPr>
          <w:tblCellSpacing w:w="0" w:type="dxa"/>
        </w:trPr>
        <w:tc>
          <w:tcPr>
            <w:tcW w:w="650" w:type="pct"/>
            <w:vMerge w:val="restar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I.7</w:t>
            </w:r>
          </w:p>
        </w:tc>
        <w:tc>
          <w:tcPr>
            <w:tcW w:w="2200" w:type="pct"/>
            <w:vMerge w:val="restar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Grant de cercetare, în echipă sau individual, obţinut în calitate de director de grant prin competiţie internaţională sau naţională sau instituţională (cu nr. de contract/înregistrare), din partea unui organism internaţional sau naţional de finanţare a cercetării sau a unei instituţii de învăţământ superior şi/sau de cercetare recunoscută din străinătate sau din România</w:t>
            </w:r>
          </w:p>
        </w:tc>
        <w:tc>
          <w:tcPr>
            <w:tcW w:w="12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7.1 internaţional</w:t>
            </w:r>
          </w:p>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45 echipă/15 ind.</w:t>
            </w:r>
          </w:p>
        </w:tc>
        <w:tc>
          <w:tcPr>
            <w:tcW w:w="950" w:type="pct"/>
            <w:vMerge w:val="restar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Pe grant</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7.2 naţional</w:t>
            </w:r>
          </w:p>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30 echipă/10 ind.</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7.3 instituţional</w:t>
            </w:r>
          </w:p>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10 echipă/5 ind.</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r>
      <w:tr w:rsidR="000E227B" w:rsidRPr="000E227B" w:rsidTr="000E227B">
        <w:trPr>
          <w:tblCellSpacing w:w="0" w:type="dxa"/>
        </w:trPr>
        <w:tc>
          <w:tcPr>
            <w:tcW w:w="650" w:type="pct"/>
            <w:vMerge w:val="restar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I.8</w:t>
            </w:r>
          </w:p>
        </w:tc>
        <w:tc>
          <w:tcPr>
            <w:tcW w:w="2200" w:type="pct"/>
            <w:vMerge w:val="restar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Membru într-un grant de cercetare obţinut prin competiţie internaţională sau naţională sau instituţională (cu nr. de contract/înregistrare), din partea unui organism internaţional sau naţional de finanţare a cercetării sau a unei instituţii de învăţământ superior şi/sau de cercetare recunoscută din străinătate sau din România</w:t>
            </w:r>
          </w:p>
        </w:tc>
        <w:tc>
          <w:tcPr>
            <w:tcW w:w="12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8.1 internaţional</w:t>
            </w:r>
          </w:p>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15</w:t>
            </w:r>
          </w:p>
        </w:tc>
        <w:tc>
          <w:tcPr>
            <w:tcW w:w="950" w:type="pct"/>
            <w:vMerge w:val="restar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Pe grant</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8.2 naţional</w:t>
            </w:r>
          </w:p>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8.3 instituţional</w:t>
            </w:r>
          </w:p>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r>
      <w:tr w:rsidR="000E227B" w:rsidRPr="000E227B" w:rsidTr="000E227B">
        <w:trPr>
          <w:tblCellSpacing w:w="0" w:type="dxa"/>
        </w:trPr>
        <w:tc>
          <w:tcPr>
            <w:tcW w:w="650" w:type="pct"/>
            <w:vMerge w:val="restar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I.9</w:t>
            </w:r>
          </w:p>
        </w:tc>
        <w:tc>
          <w:tcPr>
            <w:tcW w:w="2200" w:type="pct"/>
            <w:vMerge w:val="restar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Comunicare la conferinţă (simpozion, workshop etc.) cu comitet ştiinţific/de selecţie sau sistem peer review, organizată de o instituţie de învăţământ superior şi/sau de cercetare recunoscută din străinătate sau din România, cu participare internaţională sau naţională (dovedită prin programul conferinţei)</w:t>
            </w:r>
          </w:p>
        </w:tc>
        <w:tc>
          <w:tcPr>
            <w:tcW w:w="12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9.1 internaţională</w:t>
            </w:r>
          </w:p>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10/n</w:t>
            </w:r>
          </w:p>
        </w:tc>
        <w:tc>
          <w:tcPr>
            <w:tcW w:w="950" w:type="pct"/>
            <w:vMerge w:val="restar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Pe comunicare</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9.2 naţională</w:t>
            </w:r>
          </w:p>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5/n</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r>
    </w:tbl>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763" w:name="do|ax30|pt2"/>
      <w:r w:rsidRPr="000E227B">
        <w:rPr>
          <w:rFonts w:ascii="Verdana" w:eastAsia="Times New Roman" w:hAnsi="Verdana" w:cs="Times New Roman"/>
          <w:b/>
          <w:bCs/>
          <w:noProof/>
          <w:color w:val="333399"/>
          <w:lang w:val="en-US"/>
        </w:rPr>
        <w:drawing>
          <wp:inline distT="0" distB="0" distL="0" distR="0">
            <wp:extent cx="99060" cy="99060"/>
            <wp:effectExtent l="0" t="0" r="0" b="0"/>
            <wp:docPr id="106" name="Picture 106"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0|pt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763"/>
      <w:r w:rsidRPr="000E227B">
        <w:rPr>
          <w:rFonts w:ascii="Verdana" w:eastAsia="Times New Roman" w:hAnsi="Verdana" w:cs="Times New Roman"/>
          <w:b/>
          <w:bCs/>
          <w:color w:val="8F0000"/>
          <w:lang w:val="en-US"/>
        </w:rPr>
        <w:t>2.</w:t>
      </w:r>
      <w:r w:rsidRPr="000E227B">
        <w:rPr>
          <w:rFonts w:ascii="Verdana" w:eastAsia="Times New Roman" w:hAnsi="Verdana" w:cs="Times New Roman"/>
          <w:lang w:val="en-US"/>
        </w:rPr>
        <w:t>Standarde minimale</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764" w:name="do|ax30|pt2|pa1"/>
      <w:bookmarkEnd w:id="764"/>
      <w:r w:rsidRPr="000E227B">
        <w:rPr>
          <w:rFonts w:ascii="Verdana" w:eastAsia="Times New Roman" w:hAnsi="Verdana" w:cs="Times New Roman"/>
          <w:lang w:val="en-US"/>
        </w:rPr>
        <w:t>Următoarele standarde trebuie îndeplinite cumulativ:</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57"/>
        <w:gridCol w:w="3677"/>
        <w:gridCol w:w="2419"/>
        <w:gridCol w:w="2322"/>
      </w:tblGrid>
      <w:tr w:rsidR="000E227B" w:rsidRPr="000E227B" w:rsidTr="000E227B">
        <w:trPr>
          <w:tblCellSpacing w:w="0" w:type="dxa"/>
        </w:trPr>
        <w:tc>
          <w:tcPr>
            <w:tcW w:w="6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bookmarkStart w:id="765" w:name="do|ax30|pt2|pa2"/>
            <w:bookmarkEnd w:id="765"/>
            <w:r w:rsidRPr="000E227B">
              <w:rPr>
                <w:rFonts w:ascii="Verdana" w:eastAsia="Times New Roman" w:hAnsi="Verdana" w:cs="Times New Roman"/>
                <w:color w:val="000000"/>
                <w:sz w:val="16"/>
                <w:szCs w:val="16"/>
                <w:lang w:val="en-US"/>
              </w:rPr>
              <w:t>Criteriul</w:t>
            </w:r>
          </w:p>
        </w:tc>
        <w:tc>
          <w:tcPr>
            <w:tcW w:w="190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Denumirea criteriului</w:t>
            </w:r>
          </w:p>
        </w:tc>
        <w:tc>
          <w:tcPr>
            <w:tcW w:w="12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Standardul pentru profesor universitar, cercetător ştiinţific gradul I, abilitare</w:t>
            </w:r>
          </w:p>
        </w:tc>
        <w:tc>
          <w:tcPr>
            <w:tcW w:w="12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Standardul pentru conferenţiar universitar, cercetător ştiinţific gradul II</w:t>
            </w:r>
          </w:p>
        </w:tc>
      </w:tr>
      <w:tr w:rsidR="000E227B" w:rsidRPr="000E227B" w:rsidTr="000E227B">
        <w:trPr>
          <w:tblCellSpacing w:w="0" w:type="dxa"/>
        </w:trPr>
        <w:tc>
          <w:tcPr>
            <w:tcW w:w="6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C1</w:t>
            </w:r>
          </w:p>
        </w:tc>
        <w:tc>
          <w:tcPr>
            <w:tcW w:w="19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Numărul cărţilor prevăzute la indicatorul I.1</w:t>
            </w:r>
          </w:p>
        </w:tc>
        <w:tc>
          <w:tcPr>
            <w:tcW w:w="12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&gt; =  2</w:t>
            </w:r>
          </w:p>
        </w:tc>
        <w:tc>
          <w:tcPr>
            <w:tcW w:w="12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&gt; =  1</w:t>
            </w:r>
          </w:p>
        </w:tc>
      </w:tr>
      <w:tr w:rsidR="000E227B" w:rsidRPr="000E227B" w:rsidTr="000E227B">
        <w:trPr>
          <w:tblCellSpacing w:w="0" w:type="dxa"/>
        </w:trPr>
        <w:tc>
          <w:tcPr>
            <w:tcW w:w="6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C2</w:t>
            </w:r>
          </w:p>
        </w:tc>
        <w:tc>
          <w:tcPr>
            <w:tcW w:w="19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Suma punctajului pentru indicatorii I.1-I.3</w:t>
            </w:r>
          </w:p>
        </w:tc>
        <w:tc>
          <w:tcPr>
            <w:tcW w:w="12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&gt; =  90</w:t>
            </w:r>
          </w:p>
        </w:tc>
        <w:tc>
          <w:tcPr>
            <w:tcW w:w="12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&gt; =  45</w:t>
            </w:r>
          </w:p>
        </w:tc>
      </w:tr>
      <w:tr w:rsidR="000E227B" w:rsidRPr="000E227B" w:rsidTr="000E227B">
        <w:trPr>
          <w:tblCellSpacing w:w="0" w:type="dxa"/>
        </w:trPr>
        <w:tc>
          <w:tcPr>
            <w:tcW w:w="6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C3</w:t>
            </w:r>
          </w:p>
        </w:tc>
        <w:tc>
          <w:tcPr>
            <w:tcW w:w="19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Suma punctajului pentru indicatorul I.4</w:t>
            </w:r>
          </w:p>
        </w:tc>
        <w:tc>
          <w:tcPr>
            <w:tcW w:w="12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&gt; =  90</w:t>
            </w:r>
          </w:p>
        </w:tc>
        <w:tc>
          <w:tcPr>
            <w:tcW w:w="12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&gt; =  60</w:t>
            </w:r>
          </w:p>
        </w:tc>
      </w:tr>
      <w:tr w:rsidR="000E227B" w:rsidRPr="000E227B" w:rsidTr="000E227B">
        <w:trPr>
          <w:tblCellSpacing w:w="0" w:type="dxa"/>
        </w:trPr>
        <w:tc>
          <w:tcPr>
            <w:tcW w:w="6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C4</w:t>
            </w:r>
          </w:p>
        </w:tc>
        <w:tc>
          <w:tcPr>
            <w:tcW w:w="19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Suma punctajului pentru indicatorii I.4-I.6</w:t>
            </w:r>
          </w:p>
        </w:tc>
        <w:tc>
          <w:tcPr>
            <w:tcW w:w="12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&gt; =  165</w:t>
            </w:r>
          </w:p>
        </w:tc>
        <w:tc>
          <w:tcPr>
            <w:tcW w:w="12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&gt; =  110</w:t>
            </w:r>
          </w:p>
        </w:tc>
      </w:tr>
      <w:tr w:rsidR="000E227B" w:rsidRPr="000E227B" w:rsidTr="000E227B">
        <w:trPr>
          <w:tblCellSpacing w:w="0" w:type="dxa"/>
        </w:trPr>
        <w:tc>
          <w:tcPr>
            <w:tcW w:w="6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C5</w:t>
            </w:r>
          </w:p>
        </w:tc>
        <w:tc>
          <w:tcPr>
            <w:tcW w:w="19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Suma punctajului pentru indicatorii I.7-I.8</w:t>
            </w:r>
          </w:p>
        </w:tc>
        <w:tc>
          <w:tcPr>
            <w:tcW w:w="12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&gt; =  40</w:t>
            </w:r>
          </w:p>
        </w:tc>
        <w:tc>
          <w:tcPr>
            <w:tcW w:w="12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&gt; =  20</w:t>
            </w:r>
          </w:p>
        </w:tc>
      </w:tr>
      <w:tr w:rsidR="000E227B" w:rsidRPr="000E227B" w:rsidTr="000E227B">
        <w:trPr>
          <w:tblCellSpacing w:w="0" w:type="dxa"/>
        </w:trPr>
        <w:tc>
          <w:tcPr>
            <w:tcW w:w="6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C6</w:t>
            </w:r>
          </w:p>
        </w:tc>
        <w:tc>
          <w:tcPr>
            <w:tcW w:w="19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Suma punctajului pentru indicatorul I.9</w:t>
            </w:r>
          </w:p>
        </w:tc>
        <w:tc>
          <w:tcPr>
            <w:tcW w:w="12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&gt; =  80</w:t>
            </w:r>
          </w:p>
        </w:tc>
        <w:tc>
          <w:tcPr>
            <w:tcW w:w="12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&gt; =  60</w:t>
            </w:r>
          </w:p>
        </w:tc>
      </w:tr>
      <w:tr w:rsidR="000E227B" w:rsidRPr="000E227B" w:rsidTr="000E227B">
        <w:trPr>
          <w:tblCellSpacing w:w="0" w:type="dxa"/>
        </w:trPr>
        <w:tc>
          <w:tcPr>
            <w:tcW w:w="6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sz w:val="16"/>
                <w:szCs w:val="16"/>
                <w:lang w:val="en-US"/>
              </w:rPr>
            </w:pPr>
            <w:r w:rsidRPr="000E227B">
              <w:rPr>
                <w:rFonts w:ascii="Verdana" w:eastAsia="Times New Roman" w:hAnsi="Verdana" w:cs="Times New Roman"/>
                <w:sz w:val="16"/>
                <w:szCs w:val="16"/>
                <w:lang w:val="en-US"/>
              </w:rPr>
              <w:t> </w:t>
            </w:r>
          </w:p>
        </w:tc>
        <w:tc>
          <w:tcPr>
            <w:tcW w:w="19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Punctaj total:</w:t>
            </w:r>
          </w:p>
        </w:tc>
        <w:tc>
          <w:tcPr>
            <w:tcW w:w="12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375 puncte minimum</w:t>
            </w:r>
          </w:p>
        </w:tc>
        <w:tc>
          <w:tcPr>
            <w:tcW w:w="12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235 puncte minimum</w:t>
            </w:r>
          </w:p>
        </w:tc>
      </w:tr>
    </w:tbl>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766" w:name="do|ax31"/>
      <w:r w:rsidRPr="000E227B">
        <w:rPr>
          <w:rFonts w:ascii="Verdana" w:eastAsia="Times New Roman" w:hAnsi="Verdana" w:cs="Times New Roman"/>
          <w:b/>
          <w:bCs/>
          <w:noProof/>
          <w:color w:val="333399"/>
          <w:lang w:val="en-US"/>
        </w:rPr>
        <w:drawing>
          <wp:inline distT="0" distB="0" distL="0" distR="0">
            <wp:extent cx="99060" cy="99060"/>
            <wp:effectExtent l="0" t="0" r="0" b="0"/>
            <wp:docPr id="105" name="Picture 105"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766"/>
      <w:r w:rsidRPr="000E227B">
        <w:rPr>
          <w:rFonts w:ascii="Verdana" w:eastAsia="Times New Roman" w:hAnsi="Verdana" w:cs="Times New Roman"/>
          <w:b/>
          <w:bCs/>
          <w:sz w:val="26"/>
          <w:szCs w:val="26"/>
          <w:lang w:val="en-US"/>
        </w:rPr>
        <w:t>ANEXA nr. 31:</w:t>
      </w:r>
      <w:r w:rsidRPr="000E227B">
        <w:rPr>
          <w:rFonts w:ascii="Verdana" w:eastAsia="Times New Roman" w:hAnsi="Verdana" w:cs="Times New Roman"/>
          <w:lang w:val="en-US"/>
        </w:rPr>
        <w:t xml:space="preserve"> </w:t>
      </w:r>
      <w:r w:rsidRPr="000E227B">
        <w:rPr>
          <w:rFonts w:ascii="Verdana" w:eastAsia="Times New Roman" w:hAnsi="Verdana" w:cs="Times New Roman"/>
          <w:b/>
          <w:bCs/>
          <w:sz w:val="26"/>
          <w:szCs w:val="26"/>
          <w:lang w:val="en-US"/>
        </w:rPr>
        <w:t>COMISIA DE ISTORIE ŞI STUDII CULTURALE - STANDARDE MINIMALE NECESARE ŞI OBLIGATORII PENTRU CONFERIREA TITLURILOR DIDACTICE DIN ÎNVĂŢĂMÂNTUL SUPERIOR ŞI A GRADELOR PROFESIONALE DE CERCETARE-DEZVOLTARE</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767" w:name="do|ax31|pt1"/>
      <w:r w:rsidRPr="000E227B">
        <w:rPr>
          <w:rFonts w:ascii="Verdana" w:eastAsia="Times New Roman" w:hAnsi="Verdana" w:cs="Times New Roman"/>
          <w:b/>
          <w:bCs/>
          <w:noProof/>
          <w:color w:val="333399"/>
          <w:lang w:val="en-US"/>
        </w:rPr>
        <w:drawing>
          <wp:inline distT="0" distB="0" distL="0" distR="0">
            <wp:extent cx="99060" cy="99060"/>
            <wp:effectExtent l="0" t="0" r="0" b="0"/>
            <wp:docPr id="104" name="Picture 104"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1|pt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767"/>
      <w:r w:rsidRPr="000E227B">
        <w:rPr>
          <w:rFonts w:ascii="Verdana" w:eastAsia="Times New Roman" w:hAnsi="Verdana" w:cs="Times New Roman"/>
          <w:b/>
          <w:bCs/>
          <w:color w:val="8F0000"/>
          <w:lang w:val="en-US"/>
        </w:rPr>
        <w:t>1.</w:t>
      </w:r>
      <w:r w:rsidRPr="000E227B">
        <w:rPr>
          <w:rFonts w:ascii="Verdana" w:eastAsia="Times New Roman" w:hAnsi="Verdana" w:cs="Times New Roman"/>
          <w:lang w:val="en-US"/>
        </w:rPr>
        <w:t>Definiţii şi condiţii</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768" w:name="do|ax31|pt1|pa1"/>
      <w:bookmarkEnd w:id="768"/>
      <w:r w:rsidRPr="000E227B">
        <w:rPr>
          <w:rFonts w:ascii="Verdana" w:eastAsia="Times New Roman" w:hAnsi="Verdana" w:cs="Times New Roman"/>
          <w:lang w:val="en-US"/>
        </w:rPr>
        <w:t>- Se iau în considerare numai lucrările publicate în domeniul istoriei şi studiilor culturale, al altor ştiinţe umaniste sau sociale sau în domenii de graniţă cu acestea;</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769" w:name="do|ax31|pt1|pa2"/>
      <w:bookmarkEnd w:id="769"/>
      <w:r w:rsidRPr="000E227B">
        <w:rPr>
          <w:rFonts w:ascii="Verdana" w:eastAsia="Times New Roman" w:hAnsi="Verdana" w:cs="Times New Roman"/>
          <w:lang w:val="en-US"/>
        </w:rPr>
        <w:t>- n reprezintă numărul de autori ai unei publicaţii la care candidatul este autor sau coautor;</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770" w:name="do|ax31|pt1|pa3"/>
      <w:bookmarkEnd w:id="770"/>
      <w:r w:rsidRPr="000E227B">
        <w:rPr>
          <w:rFonts w:ascii="Verdana" w:eastAsia="Times New Roman" w:hAnsi="Verdana" w:cs="Times New Roman"/>
          <w:lang w:val="en-US"/>
        </w:rPr>
        <w:t>- O publicaţie se încadrează la un singur indicator, luându-se în considerare încadrarea cea mai favorabilă candidatului;</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771" w:name="do|ax31|pt1|pa4"/>
      <w:bookmarkEnd w:id="771"/>
      <w:r w:rsidRPr="000E227B">
        <w:rPr>
          <w:rFonts w:ascii="Verdana" w:eastAsia="Times New Roman" w:hAnsi="Verdana" w:cs="Times New Roman"/>
          <w:lang w:val="en-US"/>
        </w:rPr>
        <w:t>- Publicarea cărţii bazate pe teza de doctorat (carte cu autor unic) reprezintă o condiţie obligatorie pentru candidaţii la poziţia de conferenţiar universitar/cercetător ştiinţific II sau profesor universitar/cercetător ştiinţific I, precum şi pentru obţinerea abilitării; în funcţie de editura la care este publicată, cartea se va încadra la unul dintre indicatorii I1, I4 sau I6;</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772" w:name="do|ax31|pt1|pa5"/>
      <w:bookmarkEnd w:id="772"/>
      <w:r w:rsidRPr="000E227B">
        <w:rPr>
          <w:rFonts w:ascii="Verdana" w:eastAsia="Times New Roman" w:hAnsi="Verdana" w:cs="Times New Roman"/>
          <w:lang w:val="en-US"/>
        </w:rPr>
        <w:t>- În categoria "carte publicată la o editură din străinătate" (de la indicatorii I1-I3) se încadrează orice carte/volum colectiv publicată/publicat într-o limbă de largă circulaţie internaţională (engleză, franceză, germană, italiană, spaniolă) la o editură cu prestigiu internaţional în domeniul Artelor şi Ştiinţelor Umaniste recunoscută de către CNCS (http://uefiscdi.gov.ro/userfiles/file/CENAPOSS/Edituri%20prestigiu%20international_Arte%20&amp;%20Stiinte%20Umaniste.pdf); Ruta complementară: orice volum publicat într-o limbă de largă circulaţie internaţională disponibil în cel puţin 15 biblioteci ale unor instituţii de învăţământ superior şi/sau de cercetare din state membre ale Uniunii Europene sau din statele membre ale OCDE, indexate în Karlsruhe Virtual Catalog (kvk.bibliothek.kit.edu) sau WorldCat (www.worldcat.org);</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773" w:name="do|ax31|pt1|pa6"/>
      <w:bookmarkEnd w:id="773"/>
      <w:r w:rsidRPr="000E227B">
        <w:rPr>
          <w:rFonts w:ascii="Verdana" w:eastAsia="Times New Roman" w:hAnsi="Verdana" w:cs="Times New Roman"/>
          <w:lang w:val="en-US"/>
        </w:rPr>
        <w:t>- Recunoaşterea/clasificarea unei edituri sau indexarea unei reviste este cea valabilă în anul publicării cărţii sau articolului menţionate.</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774" w:name="do|ax31|pt1|pa7"/>
      <w:bookmarkEnd w:id="774"/>
      <w:r w:rsidRPr="000E227B">
        <w:rPr>
          <w:rFonts w:ascii="Verdana" w:eastAsia="Times New Roman" w:hAnsi="Verdana" w:cs="Times New Roman"/>
          <w:lang w:val="en-US"/>
        </w:rPr>
        <w:t>- Pentru Istorie şi studii culturale, bazele de date internaţionale recunoscute sunt următoarele: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81"/>
        <w:gridCol w:w="2999"/>
        <w:gridCol w:w="6095"/>
      </w:tblGrid>
      <w:tr w:rsidR="000E227B" w:rsidRPr="000E227B" w:rsidTr="000E227B">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bookmarkStart w:id="775" w:name="do|ax31|pt1|pa8"/>
            <w:bookmarkEnd w:id="775"/>
            <w:r w:rsidRPr="000E227B">
              <w:rPr>
                <w:rFonts w:ascii="Verdana" w:eastAsia="Times New Roman" w:hAnsi="Verdana" w:cs="Times New Roman"/>
                <w:color w:val="000000"/>
                <w:sz w:val="16"/>
                <w:szCs w:val="16"/>
                <w:lang w:val="en-US"/>
              </w:rPr>
              <w:t>Nr.</w:t>
            </w:r>
          </w:p>
        </w:tc>
        <w:tc>
          <w:tcPr>
            <w:tcW w:w="15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Denumirea bazei de date</w:t>
            </w:r>
          </w:p>
        </w:tc>
        <w:tc>
          <w:tcPr>
            <w:tcW w:w="31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Adresa web</w:t>
            </w:r>
          </w:p>
        </w:tc>
      </w:tr>
      <w:tr w:rsidR="000E227B" w:rsidRPr="000E227B" w:rsidTr="000E227B">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w:t>
            </w:r>
          </w:p>
        </w:tc>
        <w:tc>
          <w:tcPr>
            <w:tcW w:w="15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IPS Thomson&amp;Reuters</w:t>
            </w:r>
          </w:p>
        </w:tc>
        <w:tc>
          <w:tcPr>
            <w:tcW w:w="31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http://ip-science.thomsonreuters.com/cgi-bin/jrnlst/jloptions.cgi?PC=H</w:t>
            </w:r>
          </w:p>
        </w:tc>
      </w:tr>
      <w:tr w:rsidR="000E227B" w:rsidRPr="000E227B" w:rsidTr="000E227B">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w:t>
            </w:r>
          </w:p>
        </w:tc>
        <w:tc>
          <w:tcPr>
            <w:tcW w:w="15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ERIHPLUS</w:t>
            </w:r>
          </w:p>
        </w:tc>
        <w:tc>
          <w:tcPr>
            <w:tcW w:w="31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https://dbh.nsd.uib.no/publiseringskanaler/erihplus/</w:t>
            </w:r>
          </w:p>
        </w:tc>
      </w:tr>
      <w:tr w:rsidR="000E227B" w:rsidRPr="000E227B" w:rsidTr="000E227B">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w:t>
            </w:r>
          </w:p>
        </w:tc>
        <w:tc>
          <w:tcPr>
            <w:tcW w:w="15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Scopus</w:t>
            </w:r>
          </w:p>
        </w:tc>
        <w:tc>
          <w:tcPr>
            <w:tcW w:w="31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www.scopus.com</w:t>
            </w:r>
          </w:p>
        </w:tc>
      </w:tr>
      <w:tr w:rsidR="000E227B" w:rsidRPr="000E227B" w:rsidTr="000E227B">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4</w:t>
            </w:r>
          </w:p>
        </w:tc>
        <w:tc>
          <w:tcPr>
            <w:tcW w:w="15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EBSCO</w:t>
            </w:r>
          </w:p>
        </w:tc>
        <w:tc>
          <w:tcPr>
            <w:tcW w:w="31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www.ebscohost.com</w:t>
            </w:r>
          </w:p>
        </w:tc>
      </w:tr>
      <w:tr w:rsidR="000E227B" w:rsidRPr="000E227B" w:rsidTr="000E227B">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5</w:t>
            </w:r>
          </w:p>
        </w:tc>
        <w:tc>
          <w:tcPr>
            <w:tcW w:w="15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JSTOR</w:t>
            </w:r>
          </w:p>
        </w:tc>
        <w:tc>
          <w:tcPr>
            <w:tcW w:w="31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www.jstor.org</w:t>
            </w:r>
          </w:p>
        </w:tc>
      </w:tr>
      <w:tr w:rsidR="000E227B" w:rsidRPr="000E227B" w:rsidTr="000E227B">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6</w:t>
            </w:r>
          </w:p>
        </w:tc>
        <w:tc>
          <w:tcPr>
            <w:tcW w:w="15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ProQuest</w:t>
            </w:r>
          </w:p>
        </w:tc>
        <w:tc>
          <w:tcPr>
            <w:tcW w:w="31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www.proquest.com</w:t>
            </w:r>
          </w:p>
        </w:tc>
      </w:tr>
      <w:tr w:rsidR="000E227B" w:rsidRPr="000E227B" w:rsidTr="000E227B">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7</w:t>
            </w:r>
          </w:p>
        </w:tc>
        <w:tc>
          <w:tcPr>
            <w:tcW w:w="15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ProjectMuse</w:t>
            </w:r>
          </w:p>
        </w:tc>
        <w:tc>
          <w:tcPr>
            <w:tcW w:w="31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http://muse.jhu.edu/</w:t>
            </w:r>
          </w:p>
        </w:tc>
      </w:tr>
      <w:tr w:rsidR="000E227B" w:rsidRPr="000E227B" w:rsidTr="000E227B">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S</w:t>
            </w:r>
          </w:p>
        </w:tc>
        <w:tc>
          <w:tcPr>
            <w:tcW w:w="15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CEEOL</w:t>
            </w:r>
          </w:p>
        </w:tc>
        <w:tc>
          <w:tcPr>
            <w:tcW w:w="31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www.ceeol.com</w:t>
            </w:r>
          </w:p>
        </w:tc>
      </w:tr>
      <w:tr w:rsidR="000E227B" w:rsidRPr="000E227B" w:rsidTr="000E227B">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9</w:t>
            </w:r>
          </w:p>
        </w:tc>
        <w:tc>
          <w:tcPr>
            <w:tcW w:w="15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Persee</w:t>
            </w:r>
          </w:p>
        </w:tc>
        <w:tc>
          <w:tcPr>
            <w:tcW w:w="31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www.perse.fr</w:t>
            </w:r>
          </w:p>
        </w:tc>
      </w:tr>
      <w:tr w:rsidR="000E227B" w:rsidRPr="000E227B" w:rsidTr="000E227B">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10</w:t>
            </w:r>
          </w:p>
        </w:tc>
        <w:tc>
          <w:tcPr>
            <w:tcW w:w="15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DOAJ</w:t>
            </w:r>
          </w:p>
        </w:tc>
        <w:tc>
          <w:tcPr>
            <w:tcW w:w="31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https://doaj.org/</w:t>
            </w:r>
          </w:p>
        </w:tc>
      </w:tr>
    </w:tbl>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776" w:name="do|ax31|pt2"/>
      <w:r w:rsidRPr="000E227B">
        <w:rPr>
          <w:rFonts w:ascii="Verdana" w:eastAsia="Times New Roman" w:hAnsi="Verdana" w:cs="Times New Roman"/>
          <w:b/>
          <w:bCs/>
          <w:noProof/>
          <w:color w:val="333399"/>
          <w:lang w:val="en-US"/>
        </w:rPr>
        <w:drawing>
          <wp:inline distT="0" distB="0" distL="0" distR="0">
            <wp:extent cx="99060" cy="99060"/>
            <wp:effectExtent l="0" t="0" r="0" b="0"/>
            <wp:docPr id="103" name="Picture 103"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1|pt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776"/>
      <w:r w:rsidRPr="000E227B">
        <w:rPr>
          <w:rFonts w:ascii="Verdana" w:eastAsia="Times New Roman" w:hAnsi="Verdana" w:cs="Times New Roman"/>
          <w:b/>
          <w:bCs/>
          <w:color w:val="8F0000"/>
          <w:lang w:val="en-US"/>
        </w:rPr>
        <w:t>2.</w:t>
      </w:r>
      <w:r w:rsidRPr="000E227B">
        <w:rPr>
          <w:rFonts w:ascii="Verdana" w:eastAsia="Times New Roman" w:hAnsi="Verdana" w:cs="Times New Roman"/>
          <w:lang w:val="en-US"/>
        </w:rPr>
        <w:t>Punctaje</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777" w:name="do|ax31|pt2|pa1"/>
      <w:bookmarkEnd w:id="777"/>
      <w:r w:rsidRPr="000E227B">
        <w:rPr>
          <w:rFonts w:ascii="Verdana" w:eastAsia="Times New Roman" w:hAnsi="Verdana" w:cs="Times New Roman"/>
          <w:lang w:val="en-US"/>
        </w:rPr>
        <w:t>Se acordă următoarele punctaje, pe activitate: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80"/>
        <w:gridCol w:w="880"/>
        <w:gridCol w:w="6058"/>
        <w:gridCol w:w="880"/>
        <w:gridCol w:w="977"/>
      </w:tblGrid>
      <w:tr w:rsidR="000E227B" w:rsidRPr="000E227B" w:rsidTr="000E227B">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bookmarkStart w:id="778" w:name="do|ax31|pt2|pa2"/>
            <w:bookmarkEnd w:id="778"/>
            <w:r w:rsidRPr="000E227B">
              <w:rPr>
                <w:rFonts w:ascii="Verdana" w:eastAsia="Times New Roman" w:hAnsi="Verdana" w:cs="Times New Roman"/>
                <w:color w:val="000000"/>
                <w:sz w:val="16"/>
                <w:szCs w:val="16"/>
                <w:lang w:val="en-US"/>
              </w:rPr>
              <w:t>Ind.</w:t>
            </w:r>
          </w:p>
        </w:tc>
        <w:tc>
          <w:tcPr>
            <w:tcW w:w="4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sz w:val="16"/>
                <w:szCs w:val="16"/>
                <w:lang w:val="en-US"/>
              </w:rPr>
            </w:pPr>
            <w:r w:rsidRPr="000E227B">
              <w:rPr>
                <w:rFonts w:ascii="Verdana" w:eastAsia="Times New Roman" w:hAnsi="Verdana" w:cs="Times New Roman"/>
                <w:sz w:val="16"/>
                <w:szCs w:val="16"/>
                <w:lang w:val="en-US"/>
              </w:rPr>
              <w:t> </w:t>
            </w:r>
          </w:p>
        </w:tc>
        <w:tc>
          <w:tcPr>
            <w:tcW w:w="31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Denumirea indicatorului</w:t>
            </w:r>
          </w:p>
        </w:tc>
        <w:tc>
          <w:tcPr>
            <w:tcW w:w="950" w:type="pct"/>
            <w:gridSpan w:val="2"/>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Punctaj</w:t>
            </w:r>
          </w:p>
        </w:tc>
      </w:tr>
      <w:tr w:rsidR="000E227B" w:rsidRPr="000E227B" w:rsidTr="000E227B">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CDI</w:t>
            </w:r>
          </w:p>
        </w:tc>
        <w:tc>
          <w:tcPr>
            <w:tcW w:w="4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I1</w:t>
            </w:r>
          </w:p>
        </w:tc>
        <w:tc>
          <w:tcPr>
            <w:tcW w:w="31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Carte cu caracter de monografie, publicată la o editură din străinătate.</w:t>
            </w:r>
          </w:p>
        </w:tc>
        <w:tc>
          <w:tcPr>
            <w:tcW w:w="950" w:type="pct"/>
            <w:gridSpan w:val="2"/>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100/n</w:t>
            </w:r>
          </w:p>
        </w:tc>
      </w:tr>
      <w:tr w:rsidR="000E227B" w:rsidRPr="000E227B" w:rsidTr="000E227B">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CDI</w:t>
            </w:r>
          </w:p>
        </w:tc>
        <w:tc>
          <w:tcPr>
            <w:tcW w:w="4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I2</w:t>
            </w:r>
          </w:p>
        </w:tc>
        <w:tc>
          <w:tcPr>
            <w:tcW w:w="31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Coordonare de volum colectiv publicat la o editură din străinătate; traducere şi îngrijire de text-sursă istorică publicată ca volum distinct la o editură din străinătate.</w:t>
            </w:r>
          </w:p>
        </w:tc>
        <w:tc>
          <w:tcPr>
            <w:tcW w:w="950" w:type="pct"/>
            <w:gridSpan w:val="2"/>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45/n</w:t>
            </w:r>
          </w:p>
        </w:tc>
      </w:tr>
      <w:tr w:rsidR="000E227B" w:rsidRPr="000E227B" w:rsidTr="000E227B">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CDI</w:t>
            </w:r>
          </w:p>
        </w:tc>
        <w:tc>
          <w:tcPr>
            <w:tcW w:w="4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I3</w:t>
            </w:r>
          </w:p>
        </w:tc>
        <w:tc>
          <w:tcPr>
            <w:tcW w:w="31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Studii publicate în volume colective la edituri din străinătate; articole publicate în reviste din străinătate incluse în bazele de date recunoscute.</w:t>
            </w:r>
          </w:p>
        </w:tc>
        <w:tc>
          <w:tcPr>
            <w:tcW w:w="950" w:type="pct"/>
            <w:gridSpan w:val="2"/>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40/n</w:t>
            </w:r>
          </w:p>
        </w:tc>
      </w:tr>
      <w:tr w:rsidR="000E227B" w:rsidRPr="000E227B" w:rsidTr="000E227B">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CDI</w:t>
            </w:r>
          </w:p>
        </w:tc>
        <w:tc>
          <w:tcPr>
            <w:tcW w:w="4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I4</w:t>
            </w:r>
          </w:p>
        </w:tc>
        <w:tc>
          <w:tcPr>
            <w:tcW w:w="31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Carte cu caracter de monografie, publicată la o editură clasificată CNCS (lista A sau B).</w:t>
            </w:r>
          </w:p>
        </w:tc>
        <w:tc>
          <w:tcPr>
            <w:tcW w:w="950" w:type="pct"/>
            <w:gridSpan w:val="2"/>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85/n</w:t>
            </w:r>
          </w:p>
        </w:tc>
      </w:tr>
      <w:tr w:rsidR="000E227B" w:rsidRPr="000E227B" w:rsidTr="000E227B">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CDI</w:t>
            </w:r>
          </w:p>
        </w:tc>
        <w:tc>
          <w:tcPr>
            <w:tcW w:w="4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I5</w:t>
            </w:r>
          </w:p>
        </w:tc>
        <w:tc>
          <w:tcPr>
            <w:tcW w:w="31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Antologie/crestomaţie de texte; traducerea unei cărţi de specialitate; coordonare de volum colectiv la o editură clasificată CNCS (lista A sau B).</w:t>
            </w:r>
          </w:p>
        </w:tc>
        <w:tc>
          <w:tcPr>
            <w:tcW w:w="950" w:type="pct"/>
            <w:gridSpan w:val="2"/>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35/n</w:t>
            </w:r>
          </w:p>
        </w:tc>
      </w:tr>
      <w:tr w:rsidR="000E227B" w:rsidRPr="000E227B" w:rsidTr="000E227B">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CDI</w:t>
            </w:r>
          </w:p>
        </w:tc>
        <w:tc>
          <w:tcPr>
            <w:tcW w:w="4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I6</w:t>
            </w:r>
          </w:p>
        </w:tc>
        <w:tc>
          <w:tcPr>
            <w:tcW w:w="31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Carte cu caracter de monografie şi sinteză istorică, publicată la o editură din România, inclusă în cel puţin 15 biblioteci universitare sau ale unor foruri academice de profil.</w:t>
            </w:r>
          </w:p>
        </w:tc>
        <w:tc>
          <w:tcPr>
            <w:tcW w:w="950" w:type="pct"/>
            <w:gridSpan w:val="2"/>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50/n</w:t>
            </w:r>
          </w:p>
        </w:tc>
      </w:tr>
      <w:tr w:rsidR="000E227B" w:rsidRPr="000E227B" w:rsidTr="000E227B">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CDI</w:t>
            </w:r>
          </w:p>
        </w:tc>
        <w:tc>
          <w:tcPr>
            <w:tcW w:w="4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I7</w:t>
            </w:r>
          </w:p>
        </w:tc>
        <w:tc>
          <w:tcPr>
            <w:tcW w:w="31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Ediţie critică la o operă fundamentală, cu n editori.</w:t>
            </w:r>
          </w:p>
        </w:tc>
        <w:tc>
          <w:tcPr>
            <w:tcW w:w="950" w:type="pct"/>
            <w:gridSpan w:val="2"/>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40/n</w:t>
            </w:r>
          </w:p>
        </w:tc>
      </w:tr>
      <w:tr w:rsidR="000E227B" w:rsidRPr="000E227B" w:rsidTr="000E227B">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CDI</w:t>
            </w:r>
          </w:p>
        </w:tc>
        <w:tc>
          <w:tcPr>
            <w:tcW w:w="4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I8</w:t>
            </w:r>
          </w:p>
        </w:tc>
        <w:tc>
          <w:tcPr>
            <w:tcW w:w="31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Ediţie critică de documente (realizată prin recurgere la epigrafie sau paleografie).</w:t>
            </w:r>
          </w:p>
        </w:tc>
        <w:tc>
          <w:tcPr>
            <w:tcW w:w="950" w:type="pct"/>
            <w:gridSpan w:val="2"/>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40 (pentru fiecare editor)</w:t>
            </w:r>
          </w:p>
        </w:tc>
      </w:tr>
      <w:tr w:rsidR="000E227B" w:rsidRPr="000E227B" w:rsidTr="000E227B">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CDI</w:t>
            </w:r>
          </w:p>
        </w:tc>
        <w:tc>
          <w:tcPr>
            <w:tcW w:w="4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I9</w:t>
            </w:r>
          </w:p>
        </w:tc>
        <w:tc>
          <w:tcPr>
            <w:tcW w:w="31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Antologie/crestomaţie de texte; Ediţie de documente cu studiu introductiv; traducerea unei cărţi de specialitate; coordonare de volum colectiv - inclusă în cel puţin 15 biblioteci universitare sau ale unor foruri academice de profil.</w:t>
            </w:r>
          </w:p>
        </w:tc>
        <w:tc>
          <w:tcPr>
            <w:tcW w:w="950" w:type="pct"/>
            <w:gridSpan w:val="2"/>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25/n</w:t>
            </w:r>
          </w:p>
        </w:tc>
      </w:tr>
      <w:tr w:rsidR="000E227B" w:rsidRPr="000E227B" w:rsidTr="000E227B">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CDI</w:t>
            </w:r>
          </w:p>
        </w:tc>
        <w:tc>
          <w:tcPr>
            <w:tcW w:w="4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I10</w:t>
            </w:r>
          </w:p>
        </w:tc>
        <w:tc>
          <w:tcPr>
            <w:tcW w:w="31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Studii în reviste incluse în bazele de date recunoscute sau clasificate CNCS (categoriile A sau B), ori publicate în volume colective la edituri clasificate CNCS, categoriile A sau B.</w:t>
            </w:r>
          </w:p>
        </w:tc>
        <w:tc>
          <w:tcPr>
            <w:tcW w:w="950" w:type="pct"/>
            <w:gridSpan w:val="2"/>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35/n</w:t>
            </w:r>
          </w:p>
        </w:tc>
      </w:tr>
      <w:tr w:rsidR="000E227B" w:rsidRPr="000E227B" w:rsidTr="000E227B">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CDI</w:t>
            </w:r>
          </w:p>
        </w:tc>
        <w:tc>
          <w:tcPr>
            <w:tcW w:w="4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I11</w:t>
            </w:r>
          </w:p>
        </w:tc>
        <w:tc>
          <w:tcPr>
            <w:tcW w:w="31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Studii publicate în reviste ştiinţifice peer review sau în volume de studii cu referenţi ştiinţifici.</w:t>
            </w:r>
          </w:p>
        </w:tc>
        <w:tc>
          <w:tcPr>
            <w:tcW w:w="950" w:type="pct"/>
            <w:gridSpan w:val="2"/>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18/n</w:t>
            </w:r>
          </w:p>
        </w:tc>
      </w:tr>
      <w:tr w:rsidR="000E227B" w:rsidRPr="000E227B" w:rsidTr="000E227B">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CDI</w:t>
            </w:r>
          </w:p>
        </w:tc>
        <w:tc>
          <w:tcPr>
            <w:tcW w:w="4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I12</w:t>
            </w:r>
          </w:p>
        </w:tc>
        <w:tc>
          <w:tcPr>
            <w:tcW w:w="31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Raport de cercetare arheologică publicat în Cronica Cercetărilor Arheologice din România sau în reviste de specialitate. Campanie etnografică de teren finalizată cu raport prezentat într-un for ştiinţific de specialitate şi publicat.</w:t>
            </w:r>
          </w:p>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Realizarea unei expoziţii, având texte istorice explicative, editate în broşură sau documentate prin alte materiale informative.</w:t>
            </w:r>
          </w:p>
        </w:tc>
        <w:tc>
          <w:tcPr>
            <w:tcW w:w="950" w:type="pct"/>
            <w:gridSpan w:val="2"/>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15/n</w:t>
            </w:r>
          </w:p>
        </w:tc>
      </w:tr>
      <w:tr w:rsidR="000E227B" w:rsidRPr="000E227B" w:rsidTr="000E227B">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CDI</w:t>
            </w:r>
          </w:p>
        </w:tc>
        <w:tc>
          <w:tcPr>
            <w:tcW w:w="4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I13</w:t>
            </w:r>
          </w:p>
        </w:tc>
        <w:tc>
          <w:tcPr>
            <w:tcW w:w="31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Recenzie ştiinţifică într-o revistă academică.</w:t>
            </w:r>
          </w:p>
        </w:tc>
        <w:tc>
          <w:tcPr>
            <w:tcW w:w="950" w:type="pct"/>
            <w:gridSpan w:val="2"/>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5</w:t>
            </w:r>
          </w:p>
        </w:tc>
      </w:tr>
      <w:tr w:rsidR="000E227B" w:rsidRPr="000E227B" w:rsidTr="000E227B">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DID</w:t>
            </w:r>
          </w:p>
        </w:tc>
        <w:tc>
          <w:tcPr>
            <w:tcW w:w="4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I14</w:t>
            </w:r>
          </w:p>
        </w:tc>
        <w:tc>
          <w:tcPr>
            <w:tcW w:w="31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Lucrare cu caracter de manual universitar sau tratat.</w:t>
            </w:r>
          </w:p>
        </w:tc>
        <w:tc>
          <w:tcPr>
            <w:tcW w:w="950" w:type="pct"/>
            <w:gridSpan w:val="2"/>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40/n</w:t>
            </w:r>
          </w:p>
        </w:tc>
      </w:tr>
      <w:tr w:rsidR="000E227B" w:rsidRPr="000E227B" w:rsidTr="000E227B">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DID</w:t>
            </w:r>
          </w:p>
        </w:tc>
        <w:tc>
          <w:tcPr>
            <w:tcW w:w="4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I15</w:t>
            </w:r>
          </w:p>
        </w:tc>
        <w:tc>
          <w:tcPr>
            <w:tcW w:w="31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Iniţierea/coordonarea unui program de studii universitare.</w:t>
            </w:r>
          </w:p>
        </w:tc>
        <w:tc>
          <w:tcPr>
            <w:tcW w:w="950" w:type="pct"/>
            <w:gridSpan w:val="2"/>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10</w:t>
            </w:r>
          </w:p>
        </w:tc>
      </w:tr>
      <w:tr w:rsidR="000E227B" w:rsidRPr="000E227B" w:rsidTr="000E227B">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RIA</w:t>
            </w:r>
          </w:p>
        </w:tc>
        <w:tc>
          <w:tcPr>
            <w:tcW w:w="4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I16</w:t>
            </w:r>
          </w:p>
        </w:tc>
        <w:tc>
          <w:tcPr>
            <w:tcW w:w="31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Conferinţă personală ca invitat într-o instituţie universitară sau de cercetare internaţională; keynote speaker la o conferinţă internaţională. Calitatea de visiting professor.</w:t>
            </w:r>
          </w:p>
        </w:tc>
        <w:tc>
          <w:tcPr>
            <w:tcW w:w="950" w:type="pct"/>
            <w:gridSpan w:val="2"/>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15</w:t>
            </w:r>
          </w:p>
        </w:tc>
      </w:tr>
      <w:tr w:rsidR="000E227B" w:rsidRPr="000E227B" w:rsidTr="000E227B">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RIA</w:t>
            </w:r>
          </w:p>
        </w:tc>
        <w:tc>
          <w:tcPr>
            <w:tcW w:w="4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I17</w:t>
            </w:r>
          </w:p>
        </w:tc>
        <w:tc>
          <w:tcPr>
            <w:tcW w:w="31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Comunicare la o conferinţă internaţională cu sistem de selecţie sau peer review; membru al colegiului de redacţie al unor reviste de specialitate indexate în bazele de date recunoscute sau reviste indexate CNCS A şi B; referent ştiinţific al unei edituri internaţionale sau al unei edituri clasificate CNCS A şi B; premii şi distincţii academice naţionale sau internaţionale.</w:t>
            </w:r>
          </w:p>
        </w:tc>
        <w:tc>
          <w:tcPr>
            <w:tcW w:w="950" w:type="pct"/>
            <w:gridSpan w:val="2"/>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10/n</w:t>
            </w:r>
          </w:p>
        </w:tc>
      </w:tr>
      <w:tr w:rsidR="000E227B" w:rsidRPr="000E227B" w:rsidTr="000E227B">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RIA</w:t>
            </w:r>
          </w:p>
        </w:tc>
        <w:tc>
          <w:tcPr>
            <w:tcW w:w="4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I18</w:t>
            </w:r>
          </w:p>
        </w:tc>
        <w:tc>
          <w:tcPr>
            <w:tcW w:w="31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Comunicare la o conferinţă organizată de un centru de cercetare sau de o societate academică din România şi Rep. Moldova.</w:t>
            </w:r>
          </w:p>
        </w:tc>
        <w:tc>
          <w:tcPr>
            <w:tcW w:w="950" w:type="pct"/>
            <w:gridSpan w:val="2"/>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3/n</w:t>
            </w:r>
          </w:p>
        </w:tc>
      </w:tr>
      <w:tr w:rsidR="000E227B" w:rsidRPr="000E227B" w:rsidTr="000E227B">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RIA</w:t>
            </w:r>
          </w:p>
        </w:tc>
        <w:tc>
          <w:tcPr>
            <w:tcW w:w="4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I19</w:t>
            </w:r>
          </w:p>
        </w:tc>
        <w:tc>
          <w:tcPr>
            <w:tcW w:w="31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Organizator al unor conferinţe sau paneluri la conferinţe internaţionale (inclusiv în România).</w:t>
            </w:r>
          </w:p>
        </w:tc>
        <w:tc>
          <w:tcPr>
            <w:tcW w:w="950" w:type="pct"/>
            <w:gridSpan w:val="2"/>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7</w:t>
            </w:r>
          </w:p>
        </w:tc>
      </w:tr>
      <w:tr w:rsidR="000E227B" w:rsidRPr="000E227B" w:rsidTr="000E227B">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RIA</w:t>
            </w:r>
          </w:p>
        </w:tc>
        <w:tc>
          <w:tcPr>
            <w:tcW w:w="4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I20</w:t>
            </w:r>
          </w:p>
        </w:tc>
        <w:tc>
          <w:tcPr>
            <w:tcW w:w="31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Organizator al unor conferinţe naţionale cu sistem de selecţie sau peer review.</w:t>
            </w:r>
          </w:p>
        </w:tc>
        <w:tc>
          <w:tcPr>
            <w:tcW w:w="950" w:type="pct"/>
            <w:gridSpan w:val="2"/>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w:t>
            </w:r>
          </w:p>
        </w:tc>
      </w:tr>
      <w:tr w:rsidR="000E227B" w:rsidRPr="000E227B" w:rsidTr="000E227B">
        <w:trPr>
          <w:tblCellSpacing w:w="0" w:type="dxa"/>
        </w:trPr>
        <w:tc>
          <w:tcPr>
            <w:tcW w:w="45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RIA</w:t>
            </w:r>
          </w:p>
        </w:tc>
        <w:tc>
          <w:tcPr>
            <w:tcW w:w="45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I21</w:t>
            </w:r>
          </w:p>
        </w:tc>
        <w:tc>
          <w:tcPr>
            <w:tcW w:w="310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Coordonator într-un proiect de cercetare cu finanţare obţinută prin competiţie publică naţională sau internaţională (exclus POSDRU).</w:t>
            </w:r>
          </w:p>
        </w:tc>
        <w:tc>
          <w:tcPr>
            <w:tcW w:w="4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NAT</w:t>
            </w:r>
          </w:p>
        </w:tc>
        <w:tc>
          <w:tcPr>
            <w:tcW w:w="4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INT</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4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15</w:t>
            </w:r>
          </w:p>
        </w:tc>
        <w:tc>
          <w:tcPr>
            <w:tcW w:w="4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20</w:t>
            </w:r>
          </w:p>
        </w:tc>
      </w:tr>
      <w:tr w:rsidR="000E227B" w:rsidRPr="000E227B" w:rsidTr="000E227B">
        <w:trPr>
          <w:tblCellSpacing w:w="0" w:type="dxa"/>
        </w:trPr>
        <w:tc>
          <w:tcPr>
            <w:tcW w:w="45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RIA</w:t>
            </w:r>
          </w:p>
        </w:tc>
        <w:tc>
          <w:tcPr>
            <w:tcW w:w="45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I22</w:t>
            </w:r>
          </w:p>
        </w:tc>
        <w:tc>
          <w:tcPr>
            <w:tcW w:w="310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Membru într-un proiect de cercetare cu finanţare obţinută prin competiţie publică naţională sau internaţională (exclus POSDRU).</w:t>
            </w:r>
          </w:p>
        </w:tc>
        <w:tc>
          <w:tcPr>
            <w:tcW w:w="4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NAT</w:t>
            </w:r>
          </w:p>
        </w:tc>
        <w:tc>
          <w:tcPr>
            <w:tcW w:w="4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INT</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4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5</w:t>
            </w:r>
          </w:p>
        </w:tc>
        <w:tc>
          <w:tcPr>
            <w:tcW w:w="4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10</w:t>
            </w:r>
          </w:p>
        </w:tc>
      </w:tr>
      <w:tr w:rsidR="000E227B" w:rsidRPr="000E227B" w:rsidTr="000E227B">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RIA</w:t>
            </w:r>
          </w:p>
        </w:tc>
        <w:tc>
          <w:tcPr>
            <w:tcW w:w="4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I23</w:t>
            </w:r>
          </w:p>
        </w:tc>
        <w:tc>
          <w:tcPr>
            <w:tcW w:w="31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Realizarea unui Hirsch index de minim 3 pe platforma Google Academic (sau ataşarea unei liste de cel puţin 70 citări în lucrări de specialitate; exclus autocitările, se ia în considerare o singură citare într-o lucrare).</w:t>
            </w:r>
          </w:p>
        </w:tc>
        <w:tc>
          <w:tcPr>
            <w:tcW w:w="950" w:type="pct"/>
            <w:gridSpan w:val="2"/>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20</w:t>
            </w:r>
          </w:p>
        </w:tc>
      </w:tr>
    </w:tbl>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779" w:name="do|ax31|pt3"/>
      <w:r w:rsidRPr="000E227B">
        <w:rPr>
          <w:rFonts w:ascii="Verdana" w:eastAsia="Times New Roman" w:hAnsi="Verdana" w:cs="Times New Roman"/>
          <w:b/>
          <w:bCs/>
          <w:noProof/>
          <w:color w:val="333399"/>
          <w:lang w:val="en-US"/>
        </w:rPr>
        <w:drawing>
          <wp:inline distT="0" distB="0" distL="0" distR="0">
            <wp:extent cx="99060" cy="99060"/>
            <wp:effectExtent l="0" t="0" r="0" b="0"/>
            <wp:docPr id="102" name="Picture 102"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1|pt3|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779"/>
      <w:r w:rsidRPr="000E227B">
        <w:rPr>
          <w:rFonts w:ascii="Verdana" w:eastAsia="Times New Roman" w:hAnsi="Verdana" w:cs="Times New Roman"/>
          <w:b/>
          <w:bCs/>
          <w:color w:val="8F0000"/>
          <w:lang w:val="en-US"/>
        </w:rPr>
        <w:t>3.</w:t>
      </w:r>
      <w:r w:rsidRPr="000E227B">
        <w:rPr>
          <w:rFonts w:ascii="Verdana" w:eastAsia="Times New Roman" w:hAnsi="Verdana" w:cs="Times New Roman"/>
          <w:lang w:val="en-US"/>
        </w:rPr>
        <w:t>Standarde minimale</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780" w:name="do|ax31|pt3|pa1"/>
      <w:bookmarkEnd w:id="780"/>
      <w:r w:rsidRPr="000E227B">
        <w:rPr>
          <w:rFonts w:ascii="Verdana" w:eastAsia="Times New Roman" w:hAnsi="Verdana" w:cs="Times New Roman"/>
          <w:lang w:val="en-US"/>
        </w:rPr>
        <w:t>Următoarele standarde trebuie îndeplinite cumulativ:</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57"/>
        <w:gridCol w:w="3677"/>
        <w:gridCol w:w="2419"/>
        <w:gridCol w:w="2322"/>
      </w:tblGrid>
      <w:tr w:rsidR="000E227B" w:rsidRPr="000E227B" w:rsidTr="000E227B">
        <w:trPr>
          <w:tblCellSpacing w:w="0" w:type="dxa"/>
        </w:trPr>
        <w:tc>
          <w:tcPr>
            <w:tcW w:w="6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bookmarkStart w:id="781" w:name="do|ax31|pt3|pa2"/>
            <w:bookmarkEnd w:id="781"/>
            <w:r w:rsidRPr="000E227B">
              <w:rPr>
                <w:rFonts w:ascii="Verdana" w:eastAsia="Times New Roman" w:hAnsi="Verdana" w:cs="Times New Roman"/>
                <w:color w:val="000000"/>
                <w:sz w:val="16"/>
                <w:szCs w:val="16"/>
                <w:lang w:val="en-US"/>
              </w:rPr>
              <w:t>Criteriu I</w:t>
            </w:r>
          </w:p>
        </w:tc>
        <w:tc>
          <w:tcPr>
            <w:tcW w:w="190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Denumirea criteriului</w:t>
            </w:r>
          </w:p>
        </w:tc>
        <w:tc>
          <w:tcPr>
            <w:tcW w:w="12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Standardul pentru profesor universitar, C.S. I, abilitare</w:t>
            </w:r>
          </w:p>
        </w:tc>
        <w:tc>
          <w:tcPr>
            <w:tcW w:w="12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Standardul pentru conferenţiar universitar, C.S. II</w:t>
            </w:r>
          </w:p>
        </w:tc>
      </w:tr>
      <w:tr w:rsidR="000E227B" w:rsidRPr="000E227B" w:rsidTr="000E227B">
        <w:trPr>
          <w:tblCellSpacing w:w="0" w:type="dxa"/>
        </w:trPr>
        <w:tc>
          <w:tcPr>
            <w:tcW w:w="6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C1-CDI</w:t>
            </w:r>
          </w:p>
        </w:tc>
        <w:tc>
          <w:tcPr>
            <w:tcW w:w="19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Suma punctajelor pentru indicatorii I1-I3</w:t>
            </w:r>
          </w:p>
        </w:tc>
        <w:tc>
          <w:tcPr>
            <w:tcW w:w="12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120</w:t>
            </w:r>
          </w:p>
        </w:tc>
        <w:tc>
          <w:tcPr>
            <w:tcW w:w="12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60</w:t>
            </w:r>
          </w:p>
        </w:tc>
      </w:tr>
      <w:tr w:rsidR="000E227B" w:rsidRPr="000E227B" w:rsidTr="000E227B">
        <w:trPr>
          <w:tblCellSpacing w:w="0" w:type="dxa"/>
        </w:trPr>
        <w:tc>
          <w:tcPr>
            <w:tcW w:w="6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C2-CDI</w:t>
            </w:r>
          </w:p>
        </w:tc>
        <w:tc>
          <w:tcPr>
            <w:tcW w:w="19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Suma punctajelor pentru indicatorii I4 şi I10-I11</w:t>
            </w:r>
          </w:p>
        </w:tc>
        <w:tc>
          <w:tcPr>
            <w:tcW w:w="12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800</w:t>
            </w:r>
          </w:p>
        </w:tc>
        <w:tc>
          <w:tcPr>
            <w:tcW w:w="12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500</w:t>
            </w:r>
          </w:p>
        </w:tc>
      </w:tr>
      <w:tr w:rsidR="000E227B" w:rsidRPr="000E227B" w:rsidTr="000E227B">
        <w:trPr>
          <w:tblCellSpacing w:w="0" w:type="dxa"/>
        </w:trPr>
        <w:tc>
          <w:tcPr>
            <w:tcW w:w="6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C3-RIA</w:t>
            </w:r>
          </w:p>
        </w:tc>
        <w:tc>
          <w:tcPr>
            <w:tcW w:w="19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Suma punctajelor pentru indicatorii I16-I23</w:t>
            </w:r>
          </w:p>
        </w:tc>
        <w:tc>
          <w:tcPr>
            <w:tcW w:w="12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170</w:t>
            </w:r>
          </w:p>
        </w:tc>
        <w:tc>
          <w:tcPr>
            <w:tcW w:w="12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100</w:t>
            </w:r>
          </w:p>
        </w:tc>
      </w:tr>
      <w:tr w:rsidR="000E227B" w:rsidRPr="000E227B" w:rsidTr="000E227B">
        <w:trPr>
          <w:tblCellSpacing w:w="0" w:type="dxa"/>
        </w:trPr>
        <w:tc>
          <w:tcPr>
            <w:tcW w:w="6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C4-CDI, DID, RIA</w:t>
            </w:r>
          </w:p>
        </w:tc>
        <w:tc>
          <w:tcPr>
            <w:tcW w:w="19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Punctajul TOTAL pentru indicatorii I1-I23</w:t>
            </w:r>
          </w:p>
        </w:tc>
        <w:tc>
          <w:tcPr>
            <w:tcW w:w="12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1600</w:t>
            </w:r>
          </w:p>
        </w:tc>
        <w:tc>
          <w:tcPr>
            <w:tcW w:w="12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1000</w:t>
            </w:r>
          </w:p>
        </w:tc>
      </w:tr>
    </w:tbl>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782" w:name="do|ax32"/>
      <w:r w:rsidRPr="000E227B">
        <w:rPr>
          <w:rFonts w:ascii="Verdana" w:eastAsia="Times New Roman" w:hAnsi="Verdana" w:cs="Times New Roman"/>
          <w:b/>
          <w:bCs/>
          <w:noProof/>
          <w:color w:val="333399"/>
          <w:lang w:val="en-US"/>
        </w:rPr>
        <w:drawing>
          <wp:inline distT="0" distB="0" distL="0" distR="0">
            <wp:extent cx="99060" cy="99060"/>
            <wp:effectExtent l="0" t="0" r="0" b="0"/>
            <wp:docPr id="101" name="Picture 101"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782"/>
      <w:r w:rsidRPr="000E227B">
        <w:rPr>
          <w:rFonts w:ascii="Verdana" w:eastAsia="Times New Roman" w:hAnsi="Verdana" w:cs="Times New Roman"/>
          <w:b/>
          <w:bCs/>
          <w:sz w:val="26"/>
          <w:szCs w:val="26"/>
          <w:lang w:val="en-US"/>
        </w:rPr>
        <w:t>ANEXA nr. 32:</w:t>
      </w:r>
      <w:r w:rsidRPr="000E227B">
        <w:rPr>
          <w:rFonts w:ascii="Verdana" w:eastAsia="Times New Roman" w:hAnsi="Verdana" w:cs="Times New Roman"/>
          <w:lang w:val="en-US"/>
        </w:rPr>
        <w:t xml:space="preserve"> </w:t>
      </w:r>
      <w:r w:rsidRPr="000E227B">
        <w:rPr>
          <w:rFonts w:ascii="Verdana" w:eastAsia="Times New Roman" w:hAnsi="Verdana" w:cs="Times New Roman"/>
          <w:b/>
          <w:bCs/>
          <w:sz w:val="26"/>
          <w:szCs w:val="26"/>
          <w:lang w:val="en-US"/>
        </w:rPr>
        <w:t>COMISIA DE TEOLOGIE - STANDARDE MINIMALE NECESARE ŞI OBLIGATORII PENTRU CONFERIREA TITLURILOR DIDACTICE DIN ÎNVĂŢĂMÂNTUL SUPERIOR ŞI A GRADELOR PROFESIONALE DE CERCETARE-DEZVOLTARE</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783" w:name="do|ax32|al1"/>
      <w:r w:rsidRPr="000E227B">
        <w:rPr>
          <w:rFonts w:ascii="Verdana" w:eastAsia="Times New Roman" w:hAnsi="Verdana" w:cs="Times New Roman"/>
          <w:b/>
          <w:bCs/>
          <w:noProof/>
          <w:color w:val="333399"/>
          <w:lang w:val="en-US"/>
        </w:rPr>
        <w:drawing>
          <wp:inline distT="0" distB="0" distL="0" distR="0">
            <wp:extent cx="99060" cy="99060"/>
            <wp:effectExtent l="0" t="0" r="0" b="0"/>
            <wp:docPr id="100" name="Picture 100"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2|al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783"/>
      <w:r w:rsidRPr="000E227B">
        <w:rPr>
          <w:rFonts w:ascii="Verdana" w:eastAsia="Times New Roman" w:hAnsi="Verdana" w:cs="Times New Roman"/>
          <w:b/>
          <w:bCs/>
          <w:color w:val="008F00"/>
          <w:lang w:val="en-US"/>
        </w:rPr>
        <w:t>(1)</w:t>
      </w:r>
      <w:r w:rsidRPr="000E227B">
        <w:rPr>
          <w:rFonts w:ascii="Verdana" w:eastAsia="Times New Roman" w:hAnsi="Verdana" w:cs="Times New Roman"/>
          <w:lang w:val="en-US"/>
        </w:rPr>
        <w:t>Observaţii</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784" w:name="do|ax32|al1|pt1"/>
      <w:bookmarkEnd w:id="784"/>
      <w:r w:rsidRPr="000E227B">
        <w:rPr>
          <w:rFonts w:ascii="Verdana" w:eastAsia="Times New Roman" w:hAnsi="Verdana" w:cs="Times New Roman"/>
          <w:b/>
          <w:bCs/>
          <w:color w:val="8F0000"/>
          <w:lang w:val="en-US"/>
        </w:rPr>
        <w:t>1.</w:t>
      </w:r>
      <w:r w:rsidRPr="000E227B">
        <w:rPr>
          <w:rFonts w:ascii="Verdana" w:eastAsia="Times New Roman" w:hAnsi="Verdana" w:cs="Times New Roman"/>
          <w:lang w:val="en-US"/>
        </w:rPr>
        <w:t>Se iau în considerare numai lucrările publicate în domeniul Teologiei, al studiilor religioase, al altor ştiinţe umaniste sau sociale sau în domenii de graniţă cu acestea.</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785" w:name="do|ax32|al1|pt2"/>
      <w:bookmarkEnd w:id="785"/>
      <w:r w:rsidRPr="000E227B">
        <w:rPr>
          <w:rFonts w:ascii="Verdana" w:eastAsia="Times New Roman" w:hAnsi="Verdana" w:cs="Times New Roman"/>
          <w:b/>
          <w:bCs/>
          <w:color w:val="8F0000"/>
          <w:lang w:val="en-US"/>
        </w:rPr>
        <w:t>2.</w:t>
      </w:r>
      <w:r w:rsidRPr="000E227B">
        <w:rPr>
          <w:rFonts w:ascii="Verdana" w:eastAsia="Times New Roman" w:hAnsi="Verdana" w:cs="Times New Roman"/>
          <w:lang w:val="en-US"/>
        </w:rPr>
        <w:t>n indică numărul de autori ai unei publicaţii, la care candidatul este autor sau coautor.</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786" w:name="do|ax32|al1|pt3"/>
      <w:bookmarkEnd w:id="786"/>
      <w:r w:rsidRPr="000E227B">
        <w:rPr>
          <w:rFonts w:ascii="Verdana" w:eastAsia="Times New Roman" w:hAnsi="Verdana" w:cs="Times New Roman"/>
          <w:b/>
          <w:bCs/>
          <w:color w:val="8F0000"/>
          <w:lang w:val="en-US"/>
        </w:rPr>
        <w:t>3.</w:t>
      </w:r>
      <w:r w:rsidRPr="000E227B">
        <w:rPr>
          <w:rFonts w:ascii="Verdana" w:eastAsia="Times New Roman" w:hAnsi="Verdana" w:cs="Times New Roman"/>
          <w:lang w:val="en-US"/>
        </w:rPr>
        <w:t>O publicaţie se încadrează la un singur indicator, luându-se în considerare încadrarea cea mai favorabilă candidatului.</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787" w:name="do|ax32|al1|pt4"/>
      <w:bookmarkEnd w:id="787"/>
      <w:r w:rsidRPr="000E227B">
        <w:rPr>
          <w:rFonts w:ascii="Verdana" w:eastAsia="Times New Roman" w:hAnsi="Verdana" w:cs="Times New Roman"/>
          <w:b/>
          <w:bCs/>
          <w:color w:val="8F0000"/>
          <w:lang w:val="en-US"/>
        </w:rPr>
        <w:t>4.</w:t>
      </w:r>
      <w:r w:rsidRPr="000E227B">
        <w:rPr>
          <w:rFonts w:ascii="Verdana" w:eastAsia="Times New Roman" w:hAnsi="Verdana" w:cs="Times New Roman"/>
          <w:lang w:val="en-US"/>
        </w:rPr>
        <w:t>Bazele de date internaţionale (BDI) recunoscute sunt: ISI, ATLA, Religion and Theological Abstracte, ERIH, Scopus, EBSCO, JSTOR, ProQuest, Project Muse, CEEOL, Refdoc (Cat.inist), Index theologicus, MTMT, Matarka.</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788" w:name="do|ax32|al1|pt5"/>
      <w:r w:rsidRPr="000E227B">
        <w:rPr>
          <w:rFonts w:ascii="Verdana" w:eastAsia="Times New Roman" w:hAnsi="Verdana" w:cs="Times New Roman"/>
          <w:b/>
          <w:bCs/>
          <w:noProof/>
          <w:color w:val="333399"/>
          <w:lang w:val="en-US"/>
        </w:rPr>
        <w:drawing>
          <wp:inline distT="0" distB="0" distL="0" distR="0">
            <wp:extent cx="99060" cy="99060"/>
            <wp:effectExtent l="0" t="0" r="0" b="0"/>
            <wp:docPr id="99" name="Picture 99"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2|al1|pt5|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788"/>
      <w:r w:rsidRPr="000E227B">
        <w:rPr>
          <w:rFonts w:ascii="Verdana" w:eastAsia="Times New Roman" w:hAnsi="Verdana" w:cs="Times New Roman"/>
          <w:b/>
          <w:bCs/>
          <w:color w:val="8F0000"/>
          <w:lang w:val="en-US"/>
        </w:rPr>
        <w:t>5.</w:t>
      </w:r>
      <w:r w:rsidRPr="000E227B">
        <w:rPr>
          <w:rFonts w:ascii="Verdana" w:eastAsia="Times New Roman" w:hAnsi="Verdana" w:cs="Times New Roman"/>
          <w:lang w:val="en-US"/>
        </w:rPr>
        <w:t>Editurile internaţionale prestigioase sunt:</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789" w:name="do|ax32|al1|pt5|pa1"/>
      <w:bookmarkEnd w:id="789"/>
      <w:r w:rsidRPr="000E227B">
        <w:rPr>
          <w:rFonts w:ascii="Verdana" w:eastAsia="Times New Roman" w:hAnsi="Verdana" w:cs="Times New Roman"/>
          <w:lang w:val="en-US"/>
        </w:rPr>
        <w:t>Abingdon Press (Nashville)</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790" w:name="do|ax32|al1|pt5|pa2"/>
      <w:bookmarkEnd w:id="790"/>
      <w:r w:rsidRPr="000E227B">
        <w:rPr>
          <w:rFonts w:ascii="Verdana" w:eastAsia="Times New Roman" w:hAnsi="Verdana" w:cs="Times New Roman"/>
          <w:lang w:val="en-US"/>
        </w:rPr>
        <w:t>Anton Hain (Frankfurt)</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791" w:name="do|ax32|al1|pt5|pa3"/>
      <w:bookmarkEnd w:id="791"/>
      <w:r w:rsidRPr="000E227B">
        <w:rPr>
          <w:rFonts w:ascii="Verdana" w:eastAsia="Times New Roman" w:hAnsi="Verdana" w:cs="Times New Roman"/>
          <w:lang w:val="en-US"/>
        </w:rPr>
        <w:t>Antonianum (Roma)</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792" w:name="do|ax32|al1|pt5|pa4"/>
      <w:bookmarkEnd w:id="792"/>
      <w:r w:rsidRPr="000E227B">
        <w:rPr>
          <w:rFonts w:ascii="Verdana" w:eastAsia="Times New Roman" w:hAnsi="Verdana" w:cs="Times New Roman"/>
          <w:lang w:val="en-US"/>
        </w:rPr>
        <w:t>Aschendorff (Munster)</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793" w:name="do|ax32|al1|pt5|pa5"/>
      <w:bookmarkEnd w:id="793"/>
      <w:r w:rsidRPr="000E227B">
        <w:rPr>
          <w:rFonts w:ascii="Verdana" w:eastAsia="Times New Roman" w:hAnsi="Verdana" w:cs="Times New Roman"/>
          <w:lang w:val="en-US"/>
        </w:rPr>
        <w:t>Benzinger (Zurich)</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794" w:name="do|ax32|al1|pt5|pa6"/>
      <w:bookmarkEnd w:id="794"/>
      <w:r w:rsidRPr="000E227B">
        <w:rPr>
          <w:rFonts w:ascii="Verdana" w:eastAsia="Times New Roman" w:hAnsi="Verdana" w:cs="Times New Roman"/>
          <w:lang w:val="en-US"/>
        </w:rPr>
        <w:t>Biblical Institute Press (Rome)</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795" w:name="do|ax32|al1|pt5|pa7"/>
      <w:bookmarkEnd w:id="795"/>
      <w:r w:rsidRPr="000E227B">
        <w:rPr>
          <w:rFonts w:ascii="Verdana" w:eastAsia="Times New Roman" w:hAnsi="Verdana" w:cs="Times New Roman"/>
          <w:lang w:val="en-US"/>
        </w:rPr>
        <w:t>Blackwell (Wiley/Blackwell) (Malden, MA-Oxford)</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796" w:name="do|ax32|al1|pt5|pa8"/>
      <w:bookmarkEnd w:id="796"/>
      <w:r w:rsidRPr="000E227B">
        <w:rPr>
          <w:rFonts w:ascii="Verdana" w:eastAsia="Times New Roman" w:hAnsi="Verdana" w:cs="Times New Roman"/>
          <w:lang w:val="en-US"/>
        </w:rPr>
        <w:t>Bloomberg (London etc.)</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797" w:name="do|ax32|al1|pt5|pa9"/>
      <w:bookmarkEnd w:id="797"/>
      <w:r w:rsidRPr="000E227B">
        <w:rPr>
          <w:rFonts w:ascii="Verdana" w:eastAsia="Times New Roman" w:hAnsi="Verdana" w:cs="Times New Roman"/>
          <w:lang w:val="en-US"/>
        </w:rPr>
        <w:t>Bohlau Verlag (Koln/Weimar/Wien)</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798" w:name="do|ax32|al1|pt5|pa10"/>
      <w:bookmarkEnd w:id="798"/>
      <w:r w:rsidRPr="000E227B">
        <w:rPr>
          <w:rFonts w:ascii="Verdana" w:eastAsia="Times New Roman" w:hAnsi="Verdana" w:cs="Times New Roman"/>
          <w:lang w:val="en-US"/>
        </w:rPr>
        <w:t>Brill (Leiden - Boston)</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799" w:name="do|ax32|al1|pt5|pa11"/>
      <w:bookmarkEnd w:id="799"/>
      <w:r w:rsidRPr="000E227B">
        <w:rPr>
          <w:rFonts w:ascii="Verdana" w:eastAsia="Times New Roman" w:hAnsi="Verdana" w:cs="Times New Roman"/>
          <w:lang w:val="en-US"/>
        </w:rPr>
        <w:t>Cambridge University Press (Cambridge)</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800" w:name="do|ax32|al1|pt5|pa12"/>
      <w:bookmarkEnd w:id="800"/>
      <w:r w:rsidRPr="000E227B">
        <w:rPr>
          <w:rFonts w:ascii="Verdana" w:eastAsia="Times New Roman" w:hAnsi="Verdana" w:cs="Times New Roman"/>
          <w:lang w:val="en-US"/>
        </w:rPr>
        <w:t>Cerf (Paris)</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801" w:name="do|ax32|al1|pt5|pa13"/>
      <w:bookmarkEnd w:id="801"/>
      <w:r w:rsidRPr="000E227B">
        <w:rPr>
          <w:rFonts w:ascii="Verdana" w:eastAsia="Times New Roman" w:hAnsi="Verdana" w:cs="Times New Roman"/>
          <w:lang w:val="en-US"/>
        </w:rPr>
        <w:t>Doubleday (New York, London)</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802" w:name="do|ax32|al1|pt5|pa14"/>
      <w:bookmarkEnd w:id="802"/>
      <w:r w:rsidRPr="000E227B">
        <w:rPr>
          <w:rFonts w:ascii="Verdana" w:eastAsia="Times New Roman" w:hAnsi="Verdana" w:cs="Times New Roman"/>
          <w:lang w:val="en-US"/>
        </w:rPr>
        <w:t>Echter (Wurzburg)</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803" w:name="do|ax32|al1|pt5|pa15"/>
      <w:bookmarkEnd w:id="803"/>
      <w:r w:rsidRPr="000E227B">
        <w:rPr>
          <w:rFonts w:ascii="Verdana" w:eastAsia="Times New Roman" w:hAnsi="Verdana" w:cs="Times New Roman"/>
          <w:lang w:val="en-US"/>
        </w:rPr>
        <w:t>Eerdmans (Grand Rapids)</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804" w:name="do|ax32|al1|pt5|pa16"/>
      <w:bookmarkEnd w:id="804"/>
      <w:r w:rsidRPr="000E227B">
        <w:rPr>
          <w:rFonts w:ascii="Verdana" w:eastAsia="Times New Roman" w:hAnsi="Verdana" w:cs="Times New Roman"/>
          <w:lang w:val="en-US"/>
        </w:rPr>
        <w:t>Editions l'Age d'Homme (Levier, France)</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805" w:name="do|ax32|al1|pt5|pa17"/>
      <w:bookmarkEnd w:id="805"/>
      <w:r w:rsidRPr="000E227B">
        <w:rPr>
          <w:rFonts w:ascii="Verdana" w:eastAsia="Times New Roman" w:hAnsi="Verdana" w:cs="Times New Roman"/>
          <w:lang w:val="en-US"/>
        </w:rPr>
        <w:t>Eisenbrauns (Winona Lakes, IN)</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806" w:name="do|ax32|al1|pt5|pa18"/>
      <w:bookmarkEnd w:id="806"/>
      <w:r w:rsidRPr="000E227B">
        <w:rPr>
          <w:rFonts w:ascii="Verdana" w:eastAsia="Times New Roman" w:hAnsi="Verdana" w:cs="Times New Roman"/>
          <w:lang w:val="en-US"/>
        </w:rPr>
        <w:t>Elle di ci (Torino)</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807" w:name="do|ax32|al1|pt5|pa19"/>
      <w:bookmarkEnd w:id="807"/>
      <w:r w:rsidRPr="000E227B">
        <w:rPr>
          <w:rFonts w:ascii="Verdana" w:eastAsia="Times New Roman" w:hAnsi="Verdana" w:cs="Times New Roman"/>
          <w:lang w:val="en-US"/>
        </w:rPr>
        <w:t>Evangelische Verlagsanstalt (Leipzig)</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808" w:name="do|ax32|al1|pt5|pa20"/>
      <w:bookmarkEnd w:id="808"/>
      <w:r w:rsidRPr="000E227B">
        <w:rPr>
          <w:rFonts w:ascii="Verdana" w:eastAsia="Times New Roman" w:hAnsi="Verdana" w:cs="Times New Roman"/>
          <w:lang w:val="en-US"/>
        </w:rPr>
        <w:t>Fortress (Philadelphia)</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809" w:name="do|ax32|al1|pt5|pa21"/>
      <w:bookmarkEnd w:id="809"/>
      <w:r w:rsidRPr="000E227B">
        <w:rPr>
          <w:rFonts w:ascii="Verdana" w:eastAsia="Times New Roman" w:hAnsi="Verdana" w:cs="Times New Roman"/>
          <w:lang w:val="en-US"/>
        </w:rPr>
        <w:t>Gregorian &amp; Biblical Press (Roma)</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810" w:name="do|ax32|al1|pt5|pa22"/>
      <w:bookmarkEnd w:id="810"/>
      <w:r w:rsidRPr="000E227B">
        <w:rPr>
          <w:rFonts w:ascii="Verdana" w:eastAsia="Times New Roman" w:hAnsi="Verdana" w:cs="Times New Roman"/>
          <w:lang w:val="en-US"/>
        </w:rPr>
        <w:t>Harvard University Press (Cambridge, MA)</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811" w:name="do|ax32|al1|pt5|pa23"/>
      <w:bookmarkEnd w:id="811"/>
      <w:r w:rsidRPr="000E227B">
        <w:rPr>
          <w:rFonts w:ascii="Verdana" w:eastAsia="Times New Roman" w:hAnsi="Verdana" w:cs="Times New Roman"/>
          <w:lang w:val="en-US"/>
        </w:rPr>
        <w:t>Herder (Freiburg et al.)</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812" w:name="do|ax32|al1|pt5|pa24"/>
      <w:bookmarkEnd w:id="812"/>
      <w:r w:rsidRPr="000E227B">
        <w:rPr>
          <w:rFonts w:ascii="Verdana" w:eastAsia="Times New Roman" w:hAnsi="Verdana" w:cs="Times New Roman"/>
          <w:lang w:val="en-US"/>
        </w:rPr>
        <w:t>Holy Cross Orthodox Press (Brookline, MA)</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813" w:name="do|ax32|al1|pt5|pa25"/>
      <w:bookmarkEnd w:id="813"/>
      <w:r w:rsidRPr="000E227B">
        <w:rPr>
          <w:rFonts w:ascii="Verdana" w:eastAsia="Times New Roman" w:hAnsi="Verdana" w:cs="Times New Roman"/>
          <w:lang w:val="en-US"/>
        </w:rPr>
        <w:t>Inter-Varsity Press (Grand Rapids, MI)</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814" w:name="do|ax32|al1|pt5|pa26"/>
      <w:bookmarkEnd w:id="814"/>
      <w:r w:rsidRPr="000E227B">
        <w:rPr>
          <w:rFonts w:ascii="Verdana" w:eastAsia="Times New Roman" w:hAnsi="Verdana" w:cs="Times New Roman"/>
          <w:lang w:val="en-US"/>
        </w:rPr>
        <w:t>Katholisches Bibelwerk (Stuttgart)</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815" w:name="do|ax32|al1|pt5|pa27"/>
      <w:bookmarkEnd w:id="815"/>
      <w:r w:rsidRPr="000E227B">
        <w:rPr>
          <w:rFonts w:ascii="Verdana" w:eastAsia="Times New Roman" w:hAnsi="Verdana" w:cs="Times New Roman"/>
          <w:lang w:val="en-US"/>
        </w:rPr>
        <w:t>Kohlhammer (Stuttgart)</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816" w:name="do|ax32|al1|pt5|pa28"/>
      <w:bookmarkEnd w:id="816"/>
      <w:r w:rsidRPr="000E227B">
        <w:rPr>
          <w:rFonts w:ascii="Verdana" w:eastAsia="Times New Roman" w:hAnsi="Verdana" w:cs="Times New Roman"/>
          <w:lang w:val="en-US"/>
        </w:rPr>
        <w:t>Labor et fides</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817" w:name="do|ax32|al1|pt5|pa29"/>
      <w:bookmarkEnd w:id="817"/>
      <w:r w:rsidRPr="000E227B">
        <w:rPr>
          <w:rFonts w:ascii="Verdana" w:eastAsia="Times New Roman" w:hAnsi="Verdana" w:cs="Times New Roman"/>
          <w:lang w:val="en-US"/>
        </w:rPr>
        <w:t>Lateran University Press (Roma)</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818" w:name="do|ax32|al1|pt5|pa30"/>
      <w:bookmarkEnd w:id="818"/>
      <w:r w:rsidRPr="000E227B">
        <w:rPr>
          <w:rFonts w:ascii="Verdana" w:eastAsia="Times New Roman" w:hAnsi="Verdana" w:cs="Times New Roman"/>
          <w:lang w:val="en-US"/>
        </w:rPr>
        <w:t>Les Editions de Bellefontaine ()</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819" w:name="do|ax32|al1|pt5|pa31"/>
      <w:bookmarkEnd w:id="819"/>
      <w:r w:rsidRPr="000E227B">
        <w:rPr>
          <w:rFonts w:ascii="Verdana" w:eastAsia="Times New Roman" w:hAnsi="Verdana" w:cs="Times New Roman"/>
          <w:lang w:val="en-US"/>
        </w:rPr>
        <w:t>Libreria Editrice Vaticana</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820" w:name="do|ax32|al1|pt5|pa32"/>
      <w:bookmarkEnd w:id="820"/>
      <w:r w:rsidRPr="000E227B">
        <w:rPr>
          <w:rFonts w:ascii="Verdana" w:eastAsia="Times New Roman" w:hAnsi="Verdana" w:cs="Times New Roman"/>
          <w:lang w:val="en-US"/>
        </w:rPr>
        <w:t>LIT (Munster)</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821" w:name="do|ax32|al1|pt5|pa33"/>
      <w:bookmarkEnd w:id="821"/>
      <w:r w:rsidRPr="000E227B">
        <w:rPr>
          <w:rFonts w:ascii="Verdana" w:eastAsia="Times New Roman" w:hAnsi="Verdana" w:cs="Times New Roman"/>
          <w:lang w:val="en-US"/>
        </w:rPr>
        <w:t>Liturgicul Press (Collegeville, MN)</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822" w:name="do|ax32|al1|pt5|pa34"/>
      <w:bookmarkEnd w:id="822"/>
      <w:r w:rsidRPr="000E227B">
        <w:rPr>
          <w:rFonts w:ascii="Verdana" w:eastAsia="Times New Roman" w:hAnsi="Verdana" w:cs="Times New Roman"/>
          <w:lang w:val="en-US"/>
        </w:rPr>
        <w:t>Lumen Vitae (Bruxelles)</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823" w:name="do|ax32|al1|pt5|pa35"/>
      <w:bookmarkEnd w:id="823"/>
      <w:r w:rsidRPr="000E227B">
        <w:rPr>
          <w:rFonts w:ascii="Verdana" w:eastAsia="Times New Roman" w:hAnsi="Verdana" w:cs="Times New Roman"/>
          <w:lang w:val="en-US"/>
        </w:rPr>
        <w:t>Mohr Siebeck (Tubingen)</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824" w:name="do|ax32|al1|pt5|pa36"/>
      <w:bookmarkEnd w:id="824"/>
      <w:r w:rsidRPr="000E227B">
        <w:rPr>
          <w:rFonts w:ascii="Verdana" w:eastAsia="Times New Roman" w:hAnsi="Verdana" w:cs="Times New Roman"/>
          <w:lang w:val="en-US"/>
        </w:rPr>
        <w:t>Neukirchener (Neukirchen-Vluyn)</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825" w:name="do|ax32|al1|pt5|pa37"/>
      <w:bookmarkEnd w:id="825"/>
      <w:r w:rsidRPr="000E227B">
        <w:rPr>
          <w:rFonts w:ascii="Verdana" w:eastAsia="Times New Roman" w:hAnsi="Verdana" w:cs="Times New Roman"/>
          <w:lang w:val="en-US"/>
        </w:rPr>
        <w:t>Oxford University Press (Oxford)</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826" w:name="do|ax32|al1|pt5|pa38"/>
      <w:bookmarkEnd w:id="826"/>
      <w:r w:rsidRPr="000E227B">
        <w:rPr>
          <w:rFonts w:ascii="Verdana" w:eastAsia="Times New Roman" w:hAnsi="Verdana" w:cs="Times New Roman"/>
          <w:lang w:val="en-US"/>
        </w:rPr>
        <w:t>Palgrave Macmillan (Basingstoke, Hampshire, UK)</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827" w:name="do|ax32|al1|pt5|pa39"/>
      <w:bookmarkEnd w:id="827"/>
      <w:r w:rsidRPr="000E227B">
        <w:rPr>
          <w:rFonts w:ascii="Verdana" w:eastAsia="Times New Roman" w:hAnsi="Verdana" w:cs="Times New Roman"/>
          <w:lang w:val="en-US"/>
        </w:rPr>
        <w:t>Peeters (Leuven)</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828" w:name="do|ax32|al1|pt5|pa40"/>
      <w:bookmarkEnd w:id="828"/>
      <w:r w:rsidRPr="000E227B">
        <w:rPr>
          <w:rFonts w:ascii="Verdana" w:eastAsia="Times New Roman" w:hAnsi="Verdana" w:cs="Times New Roman"/>
          <w:lang w:val="en-US"/>
        </w:rPr>
        <w:t>Peter Lang (Frankfurt am Main, New York et al.)</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829" w:name="do|ax32|al1|pt5|pa41"/>
      <w:bookmarkEnd w:id="829"/>
      <w:r w:rsidRPr="000E227B">
        <w:rPr>
          <w:rFonts w:ascii="Verdana" w:eastAsia="Times New Roman" w:hAnsi="Verdana" w:cs="Times New Roman"/>
          <w:lang w:val="en-US"/>
        </w:rPr>
        <w:t>Prentice Hall (Englewood Cliffs, NJ)</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830" w:name="do|ax32|al1|pt5|pa42"/>
      <w:bookmarkEnd w:id="830"/>
      <w:r w:rsidRPr="000E227B">
        <w:rPr>
          <w:rFonts w:ascii="Verdana" w:eastAsia="Times New Roman" w:hAnsi="Verdana" w:cs="Times New Roman"/>
          <w:lang w:val="en-US"/>
        </w:rPr>
        <w:t>Princeton University Press (Princeton)</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831" w:name="do|ax32|al1|pt5|pa43"/>
      <w:bookmarkEnd w:id="831"/>
      <w:r w:rsidRPr="000E227B">
        <w:rPr>
          <w:rFonts w:ascii="Verdana" w:eastAsia="Times New Roman" w:hAnsi="Verdana" w:cs="Times New Roman"/>
          <w:lang w:val="en-US"/>
        </w:rPr>
        <w:t>Routledge (London)</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832" w:name="do|ax32|al1|pt5|pa44"/>
      <w:bookmarkEnd w:id="832"/>
      <w:r w:rsidRPr="000E227B">
        <w:rPr>
          <w:rFonts w:ascii="Verdana" w:eastAsia="Times New Roman" w:hAnsi="Verdana" w:cs="Times New Roman"/>
          <w:lang w:val="en-US"/>
        </w:rPr>
        <w:t>SBL (Atlanta, GA)</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833" w:name="do|ax32|al1|pt5|pa45"/>
      <w:bookmarkEnd w:id="833"/>
      <w:r w:rsidRPr="000E227B">
        <w:rPr>
          <w:rFonts w:ascii="Verdana" w:eastAsia="Times New Roman" w:hAnsi="Verdana" w:cs="Times New Roman"/>
          <w:lang w:val="en-US"/>
        </w:rPr>
        <w:t>Scholar Press (Atlanta, GA)</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834" w:name="do|ax32|al1|pt5|pa46"/>
      <w:bookmarkEnd w:id="834"/>
      <w:r w:rsidRPr="000E227B">
        <w:rPr>
          <w:rFonts w:ascii="Verdana" w:eastAsia="Times New Roman" w:hAnsi="Verdana" w:cs="Times New Roman"/>
          <w:lang w:val="en-US"/>
        </w:rPr>
        <w:t>Seuil (Paris)</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835" w:name="do|ax32|al1|pt5|pa47"/>
      <w:bookmarkEnd w:id="835"/>
      <w:r w:rsidRPr="000E227B">
        <w:rPr>
          <w:rFonts w:ascii="Verdana" w:eastAsia="Times New Roman" w:hAnsi="Verdana" w:cs="Times New Roman"/>
          <w:lang w:val="en-US"/>
        </w:rPr>
        <w:t>Sheffield Phoenix Press (Sheffield)</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836" w:name="do|ax32|al1|pt5|pa48"/>
      <w:bookmarkEnd w:id="836"/>
      <w:r w:rsidRPr="000E227B">
        <w:rPr>
          <w:rFonts w:ascii="Verdana" w:eastAsia="Times New Roman" w:hAnsi="Verdana" w:cs="Times New Roman"/>
          <w:lang w:val="en-US"/>
        </w:rPr>
        <w:t>St Vladimir's Seminary Press (New York)</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837" w:name="do|ax32|al1|pt5|pa49"/>
      <w:bookmarkEnd w:id="837"/>
      <w:r w:rsidRPr="000E227B">
        <w:rPr>
          <w:rFonts w:ascii="Verdana" w:eastAsia="Times New Roman" w:hAnsi="Verdana" w:cs="Times New Roman"/>
          <w:lang w:val="en-US"/>
        </w:rPr>
        <w:t>T &amp; T Clark (Continuum) Edinburgh</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838" w:name="do|ax32|al1|pt5|pa50"/>
      <w:bookmarkEnd w:id="838"/>
      <w:r w:rsidRPr="000E227B">
        <w:rPr>
          <w:rFonts w:ascii="Verdana" w:eastAsia="Times New Roman" w:hAnsi="Verdana" w:cs="Times New Roman"/>
          <w:lang w:val="en-US"/>
        </w:rPr>
        <w:t>The Catholic University of America Press (Washington, D.C.)</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839" w:name="do|ax32|al1|pt5|pa51"/>
      <w:bookmarkEnd w:id="839"/>
      <w:r w:rsidRPr="000E227B">
        <w:rPr>
          <w:rFonts w:ascii="Verdana" w:eastAsia="Times New Roman" w:hAnsi="Verdana" w:cs="Times New Roman"/>
          <w:lang w:val="en-US"/>
        </w:rPr>
        <w:t>Theologischer Verlag (Zurich)</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840" w:name="do|ax32|al1|pt5|pa52"/>
      <w:bookmarkEnd w:id="840"/>
      <w:r w:rsidRPr="000E227B">
        <w:rPr>
          <w:rFonts w:ascii="Verdana" w:eastAsia="Times New Roman" w:hAnsi="Verdana" w:cs="Times New Roman"/>
          <w:lang w:val="en-US"/>
        </w:rPr>
        <w:t>Ugarit-Verlag (Munster)</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841" w:name="do|ax32|al1|pt5|pa53"/>
      <w:bookmarkEnd w:id="841"/>
      <w:r w:rsidRPr="000E227B">
        <w:rPr>
          <w:rFonts w:ascii="Verdana" w:eastAsia="Times New Roman" w:hAnsi="Verdana" w:cs="Times New Roman"/>
          <w:lang w:val="en-US"/>
        </w:rPr>
        <w:t>Urbaniana University Press (Roma)</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842" w:name="do|ax32|al1|pt5|pa54"/>
      <w:bookmarkEnd w:id="842"/>
      <w:r w:rsidRPr="000E227B">
        <w:rPr>
          <w:rFonts w:ascii="Verdana" w:eastAsia="Times New Roman" w:hAnsi="Verdana" w:cs="Times New Roman"/>
          <w:lang w:val="en-US"/>
        </w:rPr>
        <w:t>Vandenhoek &amp; Ruprecht (Gottingen)</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843" w:name="do|ax32|al1|pt5|pa55"/>
      <w:bookmarkEnd w:id="843"/>
      <w:r w:rsidRPr="000E227B">
        <w:rPr>
          <w:rFonts w:ascii="Verdana" w:eastAsia="Times New Roman" w:hAnsi="Verdana" w:cs="Times New Roman"/>
          <w:lang w:val="en-US"/>
        </w:rPr>
        <w:t>Verlag C.H.Beck (Munchen)</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844" w:name="do|ax32|al1|pt5|pa56"/>
      <w:bookmarkEnd w:id="844"/>
      <w:r w:rsidRPr="000E227B">
        <w:rPr>
          <w:rFonts w:ascii="Verdana" w:eastAsia="Times New Roman" w:hAnsi="Verdana" w:cs="Times New Roman"/>
          <w:lang w:val="en-US"/>
        </w:rPr>
        <w:t>Walter de Gruyter (Berlin)</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845" w:name="do|ax32|al1|pt5|pa57"/>
      <w:bookmarkEnd w:id="845"/>
      <w:r w:rsidRPr="000E227B">
        <w:rPr>
          <w:rFonts w:ascii="Verdana" w:eastAsia="Times New Roman" w:hAnsi="Verdana" w:cs="Times New Roman"/>
          <w:lang w:val="en-US"/>
        </w:rPr>
        <w:t>Westminster John Knox (Louisville, KY)</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846" w:name="do|ax32|al1|pt5|pa58"/>
      <w:bookmarkEnd w:id="846"/>
      <w:r w:rsidRPr="000E227B">
        <w:rPr>
          <w:rFonts w:ascii="Verdana" w:eastAsia="Times New Roman" w:hAnsi="Verdana" w:cs="Times New Roman"/>
          <w:lang w:val="en-US"/>
        </w:rPr>
        <w:t>Wilfrid Laurier University Press (Waterloo, ON)</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847" w:name="do|ax32|al1|pt5|pa59"/>
      <w:bookmarkEnd w:id="847"/>
      <w:r w:rsidRPr="000E227B">
        <w:rPr>
          <w:rFonts w:ascii="Verdana" w:eastAsia="Times New Roman" w:hAnsi="Verdana" w:cs="Times New Roman"/>
          <w:lang w:val="en-US"/>
        </w:rPr>
        <w:t>Yale University Press</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848" w:name="do|ax32|al1|pt5|pa60"/>
      <w:bookmarkEnd w:id="848"/>
      <w:r w:rsidRPr="000E227B">
        <w:rPr>
          <w:rFonts w:ascii="Verdana" w:eastAsia="Times New Roman" w:hAnsi="Verdana" w:cs="Times New Roman"/>
          <w:lang w:val="en-US"/>
        </w:rPr>
        <w:t>Zondervan (Grand Rapids, MI)</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849" w:name="do|ax32|al1|pt6"/>
      <w:r w:rsidRPr="000E227B">
        <w:rPr>
          <w:rFonts w:ascii="Verdana" w:eastAsia="Times New Roman" w:hAnsi="Verdana" w:cs="Times New Roman"/>
          <w:b/>
          <w:bCs/>
          <w:noProof/>
          <w:color w:val="333399"/>
          <w:lang w:val="en-US"/>
        </w:rPr>
        <w:drawing>
          <wp:inline distT="0" distB="0" distL="0" distR="0">
            <wp:extent cx="99060" cy="99060"/>
            <wp:effectExtent l="0" t="0" r="0" b="0"/>
            <wp:docPr id="98" name="Picture 98"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2|al1|pt6|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849"/>
      <w:r w:rsidRPr="000E227B">
        <w:rPr>
          <w:rFonts w:ascii="Verdana" w:eastAsia="Times New Roman" w:hAnsi="Verdana" w:cs="Times New Roman"/>
          <w:b/>
          <w:bCs/>
          <w:color w:val="8F0000"/>
          <w:lang w:val="en-US"/>
        </w:rPr>
        <w:t>6.</w:t>
      </w:r>
      <w:r w:rsidRPr="000E227B">
        <w:rPr>
          <w:rFonts w:ascii="Verdana" w:eastAsia="Times New Roman" w:hAnsi="Verdana" w:cs="Times New Roman"/>
          <w:lang w:val="en-US"/>
        </w:rPr>
        <w:t>Edituri româneşti recunoscute de CNCS:</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850" w:name="do|ax32|al1|pt6|pa1"/>
      <w:bookmarkEnd w:id="850"/>
      <w:r w:rsidRPr="000E227B">
        <w:rPr>
          <w:rFonts w:ascii="Verdana" w:eastAsia="Times New Roman" w:hAnsi="Verdana" w:cs="Times New Roman"/>
          <w:lang w:val="en-US"/>
        </w:rPr>
        <w:t>Sunt recunoscute editurile din domeniul Teologie şi studii religioase, precum şi toate editurile din domeniile Ştiinţelor umaniste şi ştiinţelor sociale, indexate CNCS, dacă lucrările sunt în domeniul de graniţă cu Teologia şi studiile religioase.</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851" w:name="do|ax32|al1|pt7"/>
      <w:r w:rsidRPr="000E227B">
        <w:rPr>
          <w:rFonts w:ascii="Verdana" w:eastAsia="Times New Roman" w:hAnsi="Verdana" w:cs="Times New Roman"/>
          <w:b/>
          <w:bCs/>
          <w:noProof/>
          <w:color w:val="333399"/>
          <w:lang w:val="en-US"/>
        </w:rPr>
        <w:drawing>
          <wp:inline distT="0" distB="0" distL="0" distR="0">
            <wp:extent cx="99060" cy="99060"/>
            <wp:effectExtent l="0" t="0" r="0" b="0"/>
            <wp:docPr id="97" name="Picture 97"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2|al1|pt7|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851"/>
      <w:r w:rsidRPr="000E227B">
        <w:rPr>
          <w:rFonts w:ascii="Verdana" w:eastAsia="Times New Roman" w:hAnsi="Verdana" w:cs="Times New Roman"/>
          <w:b/>
          <w:bCs/>
          <w:color w:val="8F0000"/>
          <w:lang w:val="en-US"/>
        </w:rPr>
        <w:t>7.</w:t>
      </w:r>
      <w:r w:rsidRPr="000E227B">
        <w:rPr>
          <w:rFonts w:ascii="Verdana" w:eastAsia="Times New Roman" w:hAnsi="Verdana" w:cs="Times New Roman"/>
          <w:lang w:val="en-US"/>
        </w:rPr>
        <w:t>Editurile româneşti importante în domeniul Teologie şi studii religioase (pentru toate confesiunile), neindexate de CNCS:</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852" w:name="do|ax32|al1|pt7|pa1"/>
      <w:bookmarkEnd w:id="852"/>
      <w:r w:rsidRPr="000E227B">
        <w:rPr>
          <w:rFonts w:ascii="Verdana" w:eastAsia="Times New Roman" w:hAnsi="Verdana" w:cs="Times New Roman"/>
          <w:lang w:val="en-US"/>
        </w:rPr>
        <w:t>Editurile centrelor bisericeşti, unde există şcoli doctorale;</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853" w:name="do|ax32|al1|pt7|pa2"/>
      <w:bookmarkEnd w:id="853"/>
      <w:r w:rsidRPr="000E227B">
        <w:rPr>
          <w:rFonts w:ascii="Verdana" w:eastAsia="Times New Roman" w:hAnsi="Verdana" w:cs="Times New Roman"/>
          <w:lang w:val="en-US"/>
        </w:rPr>
        <w:t>Editura Accent (Cluj Napoca)</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854" w:name="do|ax32|al1|pt7|pa3"/>
      <w:bookmarkEnd w:id="854"/>
      <w:r w:rsidRPr="000E227B">
        <w:rPr>
          <w:rFonts w:ascii="Verdana" w:eastAsia="Times New Roman" w:hAnsi="Verdana" w:cs="Times New Roman"/>
          <w:lang w:val="en-US"/>
        </w:rPr>
        <w:t>Editura Agnos (Sibiu)</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855" w:name="do|ax32|al1|pt7|pa4"/>
      <w:bookmarkEnd w:id="855"/>
      <w:r w:rsidRPr="000E227B">
        <w:rPr>
          <w:rFonts w:ascii="Verdana" w:eastAsia="Times New Roman" w:hAnsi="Verdana" w:cs="Times New Roman"/>
          <w:lang w:val="en-US"/>
        </w:rPr>
        <w:t>Editura Anastasia (Bucureşti)</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856" w:name="do|ax32|al1|pt7|pa5"/>
      <w:bookmarkEnd w:id="856"/>
      <w:r w:rsidRPr="000E227B">
        <w:rPr>
          <w:rFonts w:ascii="Verdana" w:eastAsia="Times New Roman" w:hAnsi="Verdana" w:cs="Times New Roman"/>
          <w:lang w:val="en-US"/>
        </w:rPr>
        <w:t>Editura Bizantină (Bucureşti)</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857" w:name="do|ax32|al1|pt7|pa6"/>
      <w:bookmarkEnd w:id="857"/>
      <w:r w:rsidRPr="000E227B">
        <w:rPr>
          <w:rFonts w:ascii="Verdana" w:eastAsia="Times New Roman" w:hAnsi="Verdana" w:cs="Times New Roman"/>
          <w:lang w:val="en-US"/>
        </w:rPr>
        <w:t>Editura Cartea creştină (Oradea)</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858" w:name="do|ax32|al1|pt7|pa7"/>
      <w:bookmarkEnd w:id="858"/>
      <w:r w:rsidRPr="000E227B">
        <w:rPr>
          <w:rFonts w:ascii="Verdana" w:eastAsia="Times New Roman" w:hAnsi="Verdana" w:cs="Times New Roman"/>
          <w:lang w:val="en-US"/>
        </w:rPr>
        <w:t>Editura Dacia (Cluj Napoca)</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859" w:name="do|ax32|al1|pt7|pa8"/>
      <w:bookmarkEnd w:id="859"/>
      <w:r w:rsidRPr="000E227B">
        <w:rPr>
          <w:rFonts w:ascii="Verdana" w:eastAsia="Times New Roman" w:hAnsi="Verdana" w:cs="Times New Roman"/>
          <w:lang w:val="en-US"/>
        </w:rPr>
        <w:t>Editura Deisis (Sibiu)</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860" w:name="do|ax32|al1|pt7|pa9"/>
      <w:bookmarkEnd w:id="860"/>
      <w:r w:rsidRPr="000E227B">
        <w:rPr>
          <w:rFonts w:ascii="Verdana" w:eastAsia="Times New Roman" w:hAnsi="Verdana" w:cs="Times New Roman"/>
          <w:lang w:val="en-US"/>
        </w:rPr>
        <w:t>Editura Eikon (Cluj Napoca)</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861" w:name="do|ax32|al1|pt7|pa10"/>
      <w:bookmarkEnd w:id="861"/>
      <w:r w:rsidRPr="000E227B">
        <w:rPr>
          <w:rFonts w:ascii="Verdana" w:eastAsia="Times New Roman" w:hAnsi="Verdana" w:cs="Times New Roman"/>
          <w:lang w:val="en-US"/>
        </w:rPr>
        <w:t>Editura Exit (Cluj Napoca)</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862" w:name="do|ax32|al1|pt7|pa11"/>
      <w:bookmarkEnd w:id="862"/>
      <w:r w:rsidRPr="000E227B">
        <w:rPr>
          <w:rFonts w:ascii="Verdana" w:eastAsia="Times New Roman" w:hAnsi="Verdana" w:cs="Times New Roman"/>
          <w:lang w:val="en-US"/>
        </w:rPr>
        <w:t>Editura Galaxia Gutenberg (Tg. Lâpuş)</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863" w:name="do|ax32|al1|pt7|pa12"/>
      <w:bookmarkEnd w:id="863"/>
      <w:r w:rsidRPr="000E227B">
        <w:rPr>
          <w:rFonts w:ascii="Verdana" w:eastAsia="Times New Roman" w:hAnsi="Verdana" w:cs="Times New Roman"/>
          <w:lang w:val="en-US"/>
        </w:rPr>
        <w:t>Editura Institutului Teologic Adventist (Cernica)</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864" w:name="do|ax32|al1|pt7|pa13"/>
      <w:bookmarkEnd w:id="864"/>
      <w:r w:rsidRPr="000E227B">
        <w:rPr>
          <w:rFonts w:ascii="Verdana" w:eastAsia="Times New Roman" w:hAnsi="Verdana" w:cs="Times New Roman"/>
          <w:lang w:val="en-US"/>
        </w:rPr>
        <w:t>Editura Koinonia (Cluj Napoca)</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865" w:name="do|ax32|al1|pt7|pa14"/>
      <w:bookmarkEnd w:id="865"/>
      <w:r w:rsidRPr="000E227B">
        <w:rPr>
          <w:rFonts w:ascii="Verdana" w:eastAsia="Times New Roman" w:hAnsi="Verdana" w:cs="Times New Roman"/>
          <w:lang w:val="en-US"/>
        </w:rPr>
        <w:t>Editura Limes (Cluj Napoca)</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866" w:name="do|ax32|al1|pt7|pa15"/>
      <w:bookmarkEnd w:id="866"/>
      <w:r w:rsidRPr="000E227B">
        <w:rPr>
          <w:rFonts w:ascii="Verdana" w:eastAsia="Times New Roman" w:hAnsi="Verdana" w:cs="Times New Roman"/>
          <w:lang w:val="en-US"/>
        </w:rPr>
        <w:t>Editura Napoca Star (Cluj-Napoca)</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867" w:name="do|ax32|al1|pt7|pa16"/>
      <w:bookmarkEnd w:id="867"/>
      <w:r w:rsidRPr="000E227B">
        <w:rPr>
          <w:rFonts w:ascii="Verdana" w:eastAsia="Times New Roman" w:hAnsi="Verdana" w:cs="Times New Roman"/>
          <w:lang w:val="en-US"/>
        </w:rPr>
        <w:t>Editura Oastea Domnului (Sibiu)</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868" w:name="do|ax32|al1|pt7|pa17"/>
      <w:bookmarkEnd w:id="868"/>
      <w:r w:rsidRPr="000E227B">
        <w:rPr>
          <w:rFonts w:ascii="Verdana" w:eastAsia="Times New Roman" w:hAnsi="Verdana" w:cs="Times New Roman"/>
          <w:lang w:val="en-US"/>
        </w:rPr>
        <w:t>Editura Pleroma (Bucureşti)</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869" w:name="do|ax32|al1|pt7|pa18"/>
      <w:bookmarkEnd w:id="869"/>
      <w:r w:rsidRPr="000E227B">
        <w:rPr>
          <w:rFonts w:ascii="Verdana" w:eastAsia="Times New Roman" w:hAnsi="Verdana" w:cs="Times New Roman"/>
          <w:lang w:val="en-US"/>
        </w:rPr>
        <w:t>Editura Sophia (Bucureşti)</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870" w:name="do|ax32|al1|pt7|pa19"/>
      <w:bookmarkEnd w:id="870"/>
      <w:r w:rsidRPr="000E227B">
        <w:rPr>
          <w:rFonts w:ascii="Verdana" w:eastAsia="Times New Roman" w:hAnsi="Verdana" w:cs="Times New Roman"/>
          <w:lang w:val="en-US"/>
        </w:rPr>
        <w:t>Editura Viaţă şi Sănătate (Bucureşti)</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871" w:name="do|ax32|al1|pt8"/>
      <w:r w:rsidRPr="000E227B">
        <w:rPr>
          <w:rFonts w:ascii="Verdana" w:eastAsia="Times New Roman" w:hAnsi="Verdana" w:cs="Times New Roman"/>
          <w:b/>
          <w:bCs/>
          <w:noProof/>
          <w:color w:val="333399"/>
          <w:lang w:val="en-US"/>
        </w:rPr>
        <w:drawing>
          <wp:inline distT="0" distB="0" distL="0" distR="0">
            <wp:extent cx="99060" cy="99060"/>
            <wp:effectExtent l="0" t="0" r="0" b="0"/>
            <wp:docPr id="96" name="Picture 96"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2|al1|pt8|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871"/>
      <w:r w:rsidRPr="000E227B">
        <w:rPr>
          <w:rFonts w:ascii="Verdana" w:eastAsia="Times New Roman" w:hAnsi="Verdana" w:cs="Times New Roman"/>
          <w:b/>
          <w:bCs/>
          <w:color w:val="8F0000"/>
          <w:lang w:val="en-US"/>
        </w:rPr>
        <w:t>8.</w:t>
      </w:r>
      <w:r w:rsidRPr="000E227B">
        <w:rPr>
          <w:rFonts w:ascii="Verdana" w:eastAsia="Times New Roman" w:hAnsi="Verdana" w:cs="Times New Roman"/>
          <w:lang w:val="en-US"/>
        </w:rPr>
        <w:t>Reviste prestigioase de teologie din lumea ortodoxă (neindexate în BDI):</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872" w:name="do|ax32|al1|pt8|pa1"/>
      <w:bookmarkEnd w:id="872"/>
      <w:r w:rsidRPr="000E227B">
        <w:rPr>
          <w:rFonts w:ascii="Verdana" w:eastAsia="Times New Roman" w:hAnsi="Verdana" w:cs="Times New Roman"/>
          <w:lang w:val="en-US"/>
        </w:rPr>
        <w:t>Byzantinorossica (St. Petersburg Society for Byzantine and Slavic Studies, Federaţia Rusă)</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873" w:name="do|ax32|al1|pt8|pa2"/>
      <w:bookmarkEnd w:id="873"/>
      <w:r w:rsidRPr="000E227B">
        <w:rPr>
          <w:rFonts w:ascii="Verdana" w:eastAsia="Times New Roman" w:hAnsi="Verdana" w:cs="Times New Roman"/>
          <w:lang w:val="en-US"/>
        </w:rPr>
        <w:t>Canadian Journal of Orthodox Christianity (St. Arseny Orthodox Christian Theological Institute, Canada)</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874" w:name="do|ax32|al1|pt8|pa3"/>
      <w:bookmarkEnd w:id="874"/>
      <w:r w:rsidRPr="000E227B">
        <w:rPr>
          <w:rFonts w:ascii="Verdana" w:eastAsia="Times New Roman" w:hAnsi="Verdana" w:cs="Times New Roman"/>
          <w:lang w:val="en-US"/>
        </w:rPr>
        <w:t>Contacts (Centre oecumenique "Enotikon", Institut de theologie Saint-Serge, Franţa)</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875" w:name="do|ax32|al1|pt8|pa4"/>
      <w:bookmarkEnd w:id="875"/>
      <w:r w:rsidRPr="000E227B">
        <w:rPr>
          <w:rFonts w:ascii="Verdana" w:eastAsia="Times New Roman" w:hAnsi="Verdana" w:cs="Times New Roman"/>
          <w:lang w:val="en-US"/>
        </w:rPr>
        <w:t>Epistimoniki Epetiris tis Theologikis Scholis tou Panepistimiou Athinon (Aristoteleio Panepistemio Thessalonikes, Grecia)</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876" w:name="do|ax32|al1|pt8|pa5"/>
      <w:bookmarkEnd w:id="876"/>
      <w:r w:rsidRPr="000E227B">
        <w:rPr>
          <w:rFonts w:ascii="Verdana" w:eastAsia="Times New Roman" w:hAnsi="Verdana" w:cs="Times New Roman"/>
          <w:lang w:val="en-US"/>
        </w:rPr>
        <w:t>Epistimoniki Epetiris tis Theologikis Scholis tou Panepistimiou Thessalonikis (Panepistemio Athenon.; Theologike schole, Grecia)</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877" w:name="do|ax32|al1|pt8|pa6"/>
      <w:bookmarkEnd w:id="877"/>
      <w:r w:rsidRPr="000E227B">
        <w:rPr>
          <w:rFonts w:ascii="Verdana" w:eastAsia="Times New Roman" w:hAnsi="Verdana" w:cs="Times New Roman"/>
          <w:lang w:val="en-US"/>
        </w:rPr>
        <w:t>Godishnik na Sofiiskiia Universitet "Sv. Kliment okhridski"</w:t>
      </w:r>
      <w:r w:rsidRPr="000E227B">
        <w:rPr>
          <w:rFonts w:ascii="Verdana" w:eastAsia="Times New Roman" w:hAnsi="Verdana" w:cs="Times New Roman"/>
          <w:vertAlign w:val="superscript"/>
          <w:lang w:val="en-US"/>
        </w:rPr>
        <w:t>1</w:t>
      </w:r>
      <w:r w:rsidRPr="000E227B">
        <w:rPr>
          <w:rFonts w:ascii="Verdana" w:eastAsia="Times New Roman" w:hAnsi="Verdana" w:cs="Times New Roman"/>
          <w:lang w:val="en-US"/>
        </w:rPr>
        <w:t>, Bogoslovski Fakultet (Universitatea "Sv. Kliment Okhridski", Sofia, Bulgaria);</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878" w:name="do|ax32|al1|pt8|pa7"/>
      <w:bookmarkEnd w:id="878"/>
      <w:r w:rsidRPr="000E227B">
        <w:rPr>
          <w:rFonts w:ascii="Verdana" w:eastAsia="Times New Roman" w:hAnsi="Verdana" w:cs="Times New Roman"/>
          <w:lang w:val="en-US"/>
        </w:rPr>
        <w:t>GodiSnjak. Journal of the Orthodox Theological Faculty (Universitatea Sarajevo de Est, Bosnia şi Herţegovina)</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879" w:name="do|ax32|al1|pt8|pa8"/>
      <w:bookmarkEnd w:id="879"/>
      <w:r w:rsidRPr="000E227B">
        <w:rPr>
          <w:rFonts w:ascii="Verdana" w:eastAsia="Times New Roman" w:hAnsi="Verdana" w:cs="Times New Roman"/>
          <w:lang w:val="en-US"/>
        </w:rPr>
        <w:t>Greek Orthodox Theological Review (Greek Orthodox Theological School, Brooklyne, MA, SUA)</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880" w:name="do|ax32|al1|pt8|pa9"/>
      <w:bookmarkEnd w:id="880"/>
      <w:r w:rsidRPr="000E227B">
        <w:rPr>
          <w:rFonts w:ascii="Verdana" w:eastAsia="Times New Roman" w:hAnsi="Verdana" w:cs="Times New Roman"/>
          <w:lang w:val="en-US"/>
        </w:rPr>
        <w:t>International Journal of Orthodox Theology (Universitat Bamberg, online)</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881" w:name="do|ax32|al1|pt8|pa10"/>
      <w:bookmarkEnd w:id="881"/>
      <w:r w:rsidRPr="000E227B">
        <w:rPr>
          <w:rFonts w:ascii="Verdana" w:eastAsia="Times New Roman" w:hAnsi="Verdana" w:cs="Times New Roman"/>
          <w:lang w:val="en-US"/>
        </w:rPr>
        <w:t>Kleronomia (Patriarchal Institute for Patristic Studies, Ecumenical Patriarchate)</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882" w:name="do|ax32|al1|pt8|pa11"/>
      <w:bookmarkEnd w:id="882"/>
      <w:r w:rsidRPr="000E227B">
        <w:rPr>
          <w:rFonts w:ascii="Verdana" w:eastAsia="Times New Roman" w:hAnsi="Verdana" w:cs="Times New Roman"/>
          <w:lang w:val="en-US"/>
        </w:rPr>
        <w:t>Orthodoxes Forum (Universitat Munchen; St. Ottilien: EOS Verlag, Germania)</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883" w:name="do|ax32|al1|pt8|pa12"/>
      <w:bookmarkEnd w:id="883"/>
      <w:r w:rsidRPr="000E227B">
        <w:rPr>
          <w:rFonts w:ascii="Verdana" w:eastAsia="Times New Roman" w:hAnsi="Verdana" w:cs="Times New Roman"/>
          <w:lang w:val="en-US"/>
        </w:rPr>
        <w:t>Pages: Theology, Culture, Education (St. Andrew's Biblical Theological College, Moscow, Federaţia Rusă)</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884" w:name="do|ax32|al1|pt8|pa13"/>
      <w:bookmarkEnd w:id="884"/>
      <w:r w:rsidRPr="000E227B">
        <w:rPr>
          <w:rFonts w:ascii="Verdana" w:eastAsia="Times New Roman" w:hAnsi="Verdana" w:cs="Times New Roman"/>
          <w:lang w:val="en-US"/>
        </w:rPr>
        <w:t>Patristic and Byzantine Review (American Institute for Patristic and Byzantine Studies, SUA)</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885" w:name="do|ax32|al1|pt8|pa14"/>
      <w:bookmarkEnd w:id="885"/>
      <w:r w:rsidRPr="000E227B">
        <w:rPr>
          <w:rFonts w:ascii="Verdana" w:eastAsia="Times New Roman" w:hAnsi="Verdana" w:cs="Times New Roman"/>
          <w:lang w:val="en-US"/>
        </w:rPr>
        <w:t>Pensee Orthodoxe (St Serge Institute of Orthodox Theology, Paris, Franţa)</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886" w:name="do|ax32|al1|pt8|pa15"/>
      <w:bookmarkEnd w:id="886"/>
      <w:r w:rsidRPr="000E227B">
        <w:rPr>
          <w:rFonts w:ascii="Verdana" w:eastAsia="Times New Roman" w:hAnsi="Verdana" w:cs="Times New Roman"/>
          <w:lang w:val="en-US"/>
        </w:rPr>
        <w:t>Phronema (St Andrew's Greek Orthodox Theological College, Sydney, Australia)</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887" w:name="do|ax32|al1|pt8|pa16"/>
      <w:bookmarkEnd w:id="887"/>
      <w:r w:rsidRPr="000E227B">
        <w:rPr>
          <w:rFonts w:ascii="Verdana" w:eastAsia="Times New Roman" w:hAnsi="Verdana" w:cs="Times New Roman"/>
          <w:lang w:val="en-US"/>
        </w:rPr>
        <w:t>Scrinium (St. Petersburg Society for Byzantine and Slavic Studies, Federaţia Rusă)</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888" w:name="do|ax32|al1|pt8|pa17"/>
      <w:bookmarkEnd w:id="888"/>
      <w:r w:rsidRPr="000E227B">
        <w:rPr>
          <w:rFonts w:ascii="Verdana" w:eastAsia="Times New Roman" w:hAnsi="Verdana" w:cs="Times New Roman"/>
          <w:lang w:val="en-US"/>
        </w:rPr>
        <w:t>St. Vladimir's Theological Quarterly (St. Vladimir's Orthodox Theological Seminary, Yonkers, NY, SUA)</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889" w:name="do|ax32|al1|pt8|pa18"/>
      <w:bookmarkEnd w:id="889"/>
      <w:r w:rsidRPr="000E227B">
        <w:rPr>
          <w:rFonts w:ascii="Verdana" w:eastAsia="Times New Roman" w:hAnsi="Verdana" w:cs="Times New Roman"/>
          <w:lang w:val="en-US"/>
        </w:rPr>
        <w:t>Teoloski Pogledi (Srpska Patrijarsija; Pravoslavlje, Belgrad, Serbia)</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890" w:name="do|ax32|al1|pt8|pa19"/>
      <w:bookmarkEnd w:id="890"/>
      <w:r w:rsidRPr="000E227B">
        <w:rPr>
          <w:rFonts w:ascii="Verdana" w:eastAsia="Times New Roman" w:hAnsi="Verdana" w:cs="Times New Roman"/>
          <w:lang w:val="en-US"/>
        </w:rPr>
        <w:t>Theologia (Holy Synod of the Church of Greece).</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891" w:name="do|ax32|al1|pt9"/>
      <w:r w:rsidRPr="000E227B">
        <w:rPr>
          <w:rFonts w:ascii="Verdana" w:eastAsia="Times New Roman" w:hAnsi="Verdana" w:cs="Times New Roman"/>
          <w:b/>
          <w:bCs/>
          <w:noProof/>
          <w:color w:val="333399"/>
          <w:lang w:val="en-US"/>
        </w:rPr>
        <w:drawing>
          <wp:inline distT="0" distB="0" distL="0" distR="0">
            <wp:extent cx="99060" cy="99060"/>
            <wp:effectExtent l="0" t="0" r="0" b="0"/>
            <wp:docPr id="95" name="Picture 95"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2|al1|pt9|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891"/>
      <w:r w:rsidRPr="000E227B">
        <w:rPr>
          <w:rFonts w:ascii="Verdana" w:eastAsia="Times New Roman" w:hAnsi="Verdana" w:cs="Times New Roman"/>
          <w:b/>
          <w:bCs/>
          <w:color w:val="8F0000"/>
          <w:lang w:val="en-US"/>
        </w:rPr>
        <w:t>9.</w:t>
      </w:r>
      <w:r w:rsidRPr="000E227B">
        <w:rPr>
          <w:rFonts w:ascii="Verdana" w:eastAsia="Times New Roman" w:hAnsi="Verdana" w:cs="Times New Roman"/>
          <w:lang w:val="en-US"/>
        </w:rPr>
        <w:t>Reviste prestigioase de teologie din lumea catolică (neindexate în BDI):</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892" w:name="do|ax32|al1|pt9|pa1"/>
      <w:bookmarkEnd w:id="892"/>
      <w:r w:rsidRPr="000E227B">
        <w:rPr>
          <w:rFonts w:ascii="Verdana" w:eastAsia="Times New Roman" w:hAnsi="Verdana" w:cs="Times New Roman"/>
          <w:lang w:val="en-US"/>
        </w:rPr>
        <w:t>Antonianum (Pontificia Universita Antonianum, Roma)</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893" w:name="do|ax32|al1|pt9|pa2"/>
      <w:bookmarkEnd w:id="893"/>
      <w:r w:rsidRPr="000E227B">
        <w:rPr>
          <w:rFonts w:ascii="Verdana" w:eastAsia="Times New Roman" w:hAnsi="Verdana" w:cs="Times New Roman"/>
          <w:lang w:val="en-US"/>
        </w:rPr>
        <w:t>Catechese (Paris)</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894" w:name="do|ax32|al1|pt9|pa3"/>
      <w:bookmarkEnd w:id="894"/>
      <w:r w:rsidRPr="000E227B">
        <w:rPr>
          <w:rFonts w:ascii="Verdana" w:eastAsia="Times New Roman" w:hAnsi="Verdana" w:cs="Times New Roman"/>
          <w:lang w:val="en-US"/>
        </w:rPr>
        <w:t>Colloquia Mediterranea, (Firenze)</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895" w:name="do|ax32|al1|pt9|pa4"/>
      <w:bookmarkEnd w:id="895"/>
      <w:r w:rsidRPr="000E227B">
        <w:rPr>
          <w:rFonts w:ascii="Verdana" w:eastAsia="Times New Roman" w:hAnsi="Verdana" w:cs="Times New Roman"/>
          <w:lang w:val="en-US"/>
        </w:rPr>
        <w:t>Communio. International Catholic Review</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896" w:name="do|ax32|al1|pt9|pa5"/>
      <w:bookmarkEnd w:id="896"/>
      <w:r w:rsidRPr="000E227B">
        <w:rPr>
          <w:rFonts w:ascii="Verdana" w:eastAsia="Times New Roman" w:hAnsi="Verdana" w:cs="Times New Roman"/>
          <w:lang w:val="en-US"/>
        </w:rPr>
        <w:t>Euntes docete (Pontific'ta Universita Urbaniana, Roma)</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897" w:name="do|ax32|al1|pt9|pa6"/>
      <w:bookmarkEnd w:id="897"/>
      <w:r w:rsidRPr="000E227B">
        <w:rPr>
          <w:rFonts w:ascii="Verdana" w:eastAsia="Times New Roman" w:hAnsi="Verdana" w:cs="Times New Roman"/>
          <w:lang w:val="en-US"/>
        </w:rPr>
        <w:t>Folia Theologica (Szent Istvan Tarsulat, Budapesta)</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898" w:name="do|ax32|al1|pt9|pa7"/>
      <w:bookmarkEnd w:id="898"/>
      <w:r w:rsidRPr="000E227B">
        <w:rPr>
          <w:rFonts w:ascii="Verdana" w:eastAsia="Times New Roman" w:hAnsi="Verdana" w:cs="Times New Roman"/>
          <w:lang w:val="en-US"/>
        </w:rPr>
        <w:t>Gregorianum (Pontificia Universita Gregoriana, Roma)</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899" w:name="do|ax32|al1|pt9|pa8"/>
      <w:bookmarkEnd w:id="899"/>
      <w:r w:rsidRPr="000E227B">
        <w:rPr>
          <w:rFonts w:ascii="Verdana" w:eastAsia="Times New Roman" w:hAnsi="Verdana" w:cs="Times New Roman"/>
          <w:lang w:val="en-US"/>
        </w:rPr>
        <w:t>Iura Orientalia (Roma La Sapienza)</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900" w:name="do|ax32|al1|pt9|pa9"/>
      <w:bookmarkEnd w:id="900"/>
      <w:r w:rsidRPr="000E227B">
        <w:rPr>
          <w:rFonts w:ascii="Verdana" w:eastAsia="Times New Roman" w:hAnsi="Verdana" w:cs="Times New Roman"/>
          <w:lang w:val="en-US"/>
        </w:rPr>
        <w:t>Ius Ecclesiae (Pisa Roma)</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901" w:name="do|ax32|al1|pt9|pa10"/>
      <w:bookmarkEnd w:id="901"/>
      <w:r w:rsidRPr="000E227B">
        <w:rPr>
          <w:rFonts w:ascii="Verdana" w:eastAsia="Times New Roman" w:hAnsi="Verdana" w:cs="Times New Roman"/>
          <w:lang w:val="en-US"/>
        </w:rPr>
        <w:t>Kanon (Wien)</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902" w:name="do|ax32|al1|pt9|pa11"/>
      <w:bookmarkEnd w:id="902"/>
      <w:r w:rsidRPr="000E227B">
        <w:rPr>
          <w:rFonts w:ascii="Verdana" w:eastAsia="Times New Roman" w:hAnsi="Verdana" w:cs="Times New Roman"/>
          <w:lang w:val="en-US"/>
        </w:rPr>
        <w:t>Kanonika (Roma Pontificio Istituto Orientale)</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903" w:name="do|ax32|al1|pt9|pa12"/>
      <w:bookmarkEnd w:id="903"/>
      <w:r w:rsidRPr="000E227B">
        <w:rPr>
          <w:rFonts w:ascii="Verdana" w:eastAsia="Times New Roman" w:hAnsi="Verdana" w:cs="Times New Roman"/>
          <w:lang w:val="en-US"/>
        </w:rPr>
        <w:t>Kanonjog (Pazmany Peter Katolikus Egyetem, Budapesta)</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904" w:name="do|ax32|al1|pt9|pa13"/>
      <w:bookmarkEnd w:id="904"/>
      <w:r w:rsidRPr="000E227B">
        <w:rPr>
          <w:rFonts w:ascii="Verdana" w:eastAsia="Times New Roman" w:hAnsi="Verdana" w:cs="Times New Roman"/>
          <w:lang w:val="en-US"/>
        </w:rPr>
        <w:t>Le Monde de la Bible (Paris)</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905" w:name="do|ax32|al1|pt9|pa14"/>
      <w:bookmarkEnd w:id="905"/>
      <w:r w:rsidRPr="000E227B">
        <w:rPr>
          <w:rFonts w:ascii="Verdana" w:eastAsia="Times New Roman" w:hAnsi="Verdana" w:cs="Times New Roman"/>
          <w:lang w:val="en-US"/>
        </w:rPr>
        <w:t>Lumen Vitae (Bruxelles)</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906" w:name="do|ax32|al1|pt9|pa15"/>
      <w:bookmarkEnd w:id="906"/>
      <w:r w:rsidRPr="000E227B">
        <w:rPr>
          <w:rFonts w:ascii="Verdana" w:eastAsia="Times New Roman" w:hAnsi="Verdana" w:cs="Times New Roman"/>
          <w:lang w:val="en-US"/>
        </w:rPr>
        <w:t>Lumiere et Vie (Lyon)</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907" w:name="do|ax32|al1|pt9|pa16"/>
      <w:bookmarkEnd w:id="907"/>
      <w:r w:rsidRPr="000E227B">
        <w:rPr>
          <w:rFonts w:ascii="Verdana" w:eastAsia="Times New Roman" w:hAnsi="Verdana" w:cs="Times New Roman"/>
          <w:lang w:val="en-US"/>
        </w:rPr>
        <w:t>Miscellanea Ecclesiae Strigoniensis (Szent Istvan Tarsulat, Budapesta)</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908" w:name="do|ax32|al1|pt9|pa17"/>
      <w:bookmarkEnd w:id="908"/>
      <w:r w:rsidRPr="000E227B">
        <w:rPr>
          <w:rFonts w:ascii="Verdana" w:eastAsia="Times New Roman" w:hAnsi="Verdana" w:cs="Times New Roman"/>
          <w:lang w:val="en-US"/>
        </w:rPr>
        <w:t>Monitor ecclesiasticus (Roma PUL)</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909" w:name="do|ax32|al1|pt9|pa18"/>
      <w:bookmarkEnd w:id="909"/>
      <w:r w:rsidRPr="000E227B">
        <w:rPr>
          <w:rFonts w:ascii="Verdana" w:eastAsia="Times New Roman" w:hAnsi="Verdana" w:cs="Times New Roman"/>
          <w:lang w:val="en-US"/>
        </w:rPr>
        <w:t>Nouvelle Revue Theologique (Bruxelles)</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910" w:name="do|ax32|al1|pt9|pa19"/>
      <w:bookmarkEnd w:id="910"/>
      <w:r w:rsidRPr="000E227B">
        <w:rPr>
          <w:rFonts w:ascii="Verdana" w:eastAsia="Times New Roman" w:hAnsi="Verdana" w:cs="Times New Roman"/>
          <w:lang w:val="en-US"/>
        </w:rPr>
        <w:t>Nuntium (Pontificia Universita Lateranense, Roma)</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911" w:name="do|ax32|al1|pt9|pa20"/>
      <w:bookmarkEnd w:id="911"/>
      <w:r w:rsidRPr="000E227B">
        <w:rPr>
          <w:rFonts w:ascii="Verdana" w:eastAsia="Times New Roman" w:hAnsi="Verdana" w:cs="Times New Roman"/>
          <w:lang w:val="en-US"/>
        </w:rPr>
        <w:t>Orientalia (Pontificio Istituto Orientale, Roma)</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912" w:name="do|ax32|al1|pt9|pa21"/>
      <w:bookmarkEnd w:id="912"/>
      <w:r w:rsidRPr="000E227B">
        <w:rPr>
          <w:rFonts w:ascii="Verdana" w:eastAsia="Times New Roman" w:hAnsi="Verdana" w:cs="Times New Roman"/>
          <w:lang w:val="en-US"/>
        </w:rPr>
        <w:t>Orientalia et Ocidentalia (Analecta Istituti Studiis Spiritualitatis Kosice Slovakia)</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913" w:name="do|ax32|al1|pt9|pa22"/>
      <w:bookmarkEnd w:id="913"/>
      <w:r w:rsidRPr="000E227B">
        <w:rPr>
          <w:rFonts w:ascii="Verdana" w:eastAsia="Times New Roman" w:hAnsi="Verdana" w:cs="Times New Roman"/>
          <w:lang w:val="en-US"/>
        </w:rPr>
        <w:t>Praeconia (Societatea Liturgică Maghiară, Budapesta)</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914" w:name="do|ax32|al1|pt9|pa23"/>
      <w:bookmarkEnd w:id="914"/>
      <w:r w:rsidRPr="000E227B">
        <w:rPr>
          <w:rFonts w:ascii="Verdana" w:eastAsia="Times New Roman" w:hAnsi="Verdana" w:cs="Times New Roman"/>
          <w:lang w:val="en-US"/>
        </w:rPr>
        <w:t>Raduga. Katolicesld Katekiticeski Jurnal (Sankt-Petersburg)</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915" w:name="do|ax32|al1|pt9|pa24"/>
      <w:bookmarkEnd w:id="915"/>
      <w:r w:rsidRPr="000E227B">
        <w:rPr>
          <w:rFonts w:ascii="Verdana" w:eastAsia="Times New Roman" w:hAnsi="Verdana" w:cs="Times New Roman"/>
          <w:lang w:val="en-US"/>
        </w:rPr>
        <w:t>Recherches de science religieuse (Paris)</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916" w:name="do|ax32|al1|pt9|pa25"/>
      <w:bookmarkEnd w:id="916"/>
      <w:r w:rsidRPr="000E227B">
        <w:rPr>
          <w:rFonts w:ascii="Verdana" w:eastAsia="Times New Roman" w:hAnsi="Verdana" w:cs="Times New Roman"/>
          <w:lang w:val="en-US"/>
        </w:rPr>
        <w:t>Revue de droit canonique (Paris)</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917" w:name="do|ax32|al1|pt9|pa26"/>
      <w:bookmarkEnd w:id="917"/>
      <w:r w:rsidRPr="000E227B">
        <w:rPr>
          <w:rFonts w:ascii="Verdana" w:eastAsia="Times New Roman" w:hAnsi="Verdana" w:cs="Times New Roman"/>
          <w:lang w:val="en-US"/>
        </w:rPr>
        <w:t>Rivista di Studi Ecumenici (Venezia)</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918" w:name="do|ax32|al1|pt9|pa27"/>
      <w:bookmarkEnd w:id="918"/>
      <w:r w:rsidRPr="000E227B">
        <w:rPr>
          <w:rFonts w:ascii="Verdana" w:eastAsia="Times New Roman" w:hAnsi="Verdana" w:cs="Times New Roman"/>
          <w:lang w:val="en-US"/>
        </w:rPr>
        <w:t>Salesianum (Roma)</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919" w:name="do|ax32|al1|pt9|pa28"/>
      <w:bookmarkEnd w:id="919"/>
      <w:r w:rsidRPr="000E227B">
        <w:rPr>
          <w:rFonts w:ascii="Verdana" w:eastAsia="Times New Roman" w:hAnsi="Verdana" w:cs="Times New Roman"/>
          <w:lang w:val="en-US"/>
        </w:rPr>
        <w:t>Sapientia fuzetek (Institutul Teologic Sapientia, Budapesta)</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920" w:name="do|ax32|al1|pt9|pa29"/>
      <w:bookmarkEnd w:id="920"/>
      <w:r w:rsidRPr="000E227B">
        <w:rPr>
          <w:rFonts w:ascii="Verdana" w:eastAsia="Times New Roman" w:hAnsi="Verdana" w:cs="Times New Roman"/>
          <w:lang w:val="en-US"/>
        </w:rPr>
        <w:t>Sapiendana (Institutul Teologic Sapientia, Budapesta)</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921" w:name="do|ax32|al1|pt9|pa30"/>
      <w:bookmarkEnd w:id="921"/>
      <w:r w:rsidRPr="000E227B">
        <w:rPr>
          <w:rFonts w:ascii="Verdana" w:eastAsia="Times New Roman" w:hAnsi="Verdana" w:cs="Times New Roman"/>
          <w:lang w:val="en-US"/>
        </w:rPr>
        <w:t>Studia Biblica Athanasiana (Institutul Teologic Sapientia, Budapesta)</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922" w:name="do|ax32|al1|pt9|pa31"/>
      <w:bookmarkEnd w:id="922"/>
      <w:r w:rsidRPr="000E227B">
        <w:rPr>
          <w:rFonts w:ascii="Verdana" w:eastAsia="Times New Roman" w:hAnsi="Verdana" w:cs="Times New Roman"/>
          <w:lang w:val="en-US"/>
        </w:rPr>
        <w:t>Studia Urbaniana (Roma Urbaniana University Press)</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923" w:name="do|ax32|al1|pt9|pa32"/>
      <w:bookmarkEnd w:id="923"/>
      <w:r w:rsidRPr="000E227B">
        <w:rPr>
          <w:rFonts w:ascii="Verdana" w:eastAsia="Times New Roman" w:hAnsi="Verdana" w:cs="Times New Roman"/>
          <w:lang w:val="en-US"/>
        </w:rPr>
        <w:t>Studium Generale Marcianum Venetiis (Venezia - Marcianum Press)</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924" w:name="do|ax32|al1|pt9|pa33"/>
      <w:bookmarkEnd w:id="924"/>
      <w:r w:rsidRPr="000E227B">
        <w:rPr>
          <w:rFonts w:ascii="Verdana" w:eastAsia="Times New Roman" w:hAnsi="Verdana" w:cs="Times New Roman"/>
          <w:lang w:val="en-US"/>
        </w:rPr>
        <w:t>Tavlatok (Societas Jesu, Budapesta)</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925" w:name="do|ax32|al1|pt9|pa34"/>
      <w:bookmarkEnd w:id="925"/>
      <w:r w:rsidRPr="000E227B">
        <w:rPr>
          <w:rFonts w:ascii="Verdana" w:eastAsia="Times New Roman" w:hAnsi="Verdana" w:cs="Times New Roman"/>
          <w:lang w:val="en-US"/>
        </w:rPr>
        <w:t>Teologia (Szent Istvan Tarsulat, Budapesta)</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926" w:name="do|ax32|al1|pt9|pa35"/>
      <w:bookmarkEnd w:id="926"/>
      <w:r w:rsidRPr="000E227B">
        <w:rPr>
          <w:rFonts w:ascii="Verdana" w:eastAsia="Times New Roman" w:hAnsi="Verdana" w:cs="Times New Roman"/>
          <w:lang w:val="en-US"/>
        </w:rPr>
        <w:t>Vigilia (Vigilia, Budapesta)</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927" w:name="do|ax32|al1|pt10"/>
      <w:r w:rsidRPr="000E227B">
        <w:rPr>
          <w:rFonts w:ascii="Verdana" w:eastAsia="Times New Roman" w:hAnsi="Verdana" w:cs="Times New Roman"/>
          <w:b/>
          <w:bCs/>
          <w:noProof/>
          <w:color w:val="333399"/>
          <w:lang w:val="en-US"/>
        </w:rPr>
        <w:drawing>
          <wp:inline distT="0" distB="0" distL="0" distR="0">
            <wp:extent cx="99060" cy="99060"/>
            <wp:effectExtent l="0" t="0" r="0" b="0"/>
            <wp:docPr id="94" name="Picture 94"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2|al1|pt10|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927"/>
      <w:r w:rsidRPr="000E227B">
        <w:rPr>
          <w:rFonts w:ascii="Verdana" w:eastAsia="Times New Roman" w:hAnsi="Verdana" w:cs="Times New Roman"/>
          <w:b/>
          <w:bCs/>
          <w:color w:val="8F0000"/>
          <w:lang w:val="en-US"/>
        </w:rPr>
        <w:t>10.</w:t>
      </w:r>
      <w:r w:rsidRPr="000E227B">
        <w:rPr>
          <w:rFonts w:ascii="Verdana" w:eastAsia="Times New Roman" w:hAnsi="Verdana" w:cs="Times New Roman"/>
          <w:lang w:val="en-US"/>
        </w:rPr>
        <w:t>Reviste prestigioase de teologie din lumea protestantă (neindexate în BDI)</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928" w:name="do|ax32|al1|pt10|pa1"/>
      <w:bookmarkEnd w:id="928"/>
      <w:r w:rsidRPr="000E227B">
        <w:rPr>
          <w:rFonts w:ascii="Verdana" w:eastAsia="Times New Roman" w:hAnsi="Verdana" w:cs="Times New Roman"/>
          <w:lang w:val="en-US"/>
        </w:rPr>
        <w:t>Caesura Journal of Philological and Humanistic Studies;</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929" w:name="do|ax32|al1|pt10|pa2"/>
      <w:bookmarkEnd w:id="929"/>
      <w:r w:rsidRPr="000E227B">
        <w:rPr>
          <w:rFonts w:ascii="Verdana" w:eastAsia="Times New Roman" w:hAnsi="Verdana" w:cs="Times New Roman"/>
          <w:lang w:val="en-US"/>
        </w:rPr>
        <w:t>European Journal of Theology;</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930" w:name="do|ax32|al1|pt10|pa3"/>
      <w:bookmarkEnd w:id="930"/>
      <w:r w:rsidRPr="000E227B">
        <w:rPr>
          <w:rFonts w:ascii="Verdana" w:eastAsia="Times New Roman" w:hAnsi="Verdana" w:cs="Times New Roman"/>
          <w:lang w:val="en-US"/>
        </w:rPr>
        <w:t>Jahrbuch fur Evangelikale Theologie;</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931" w:name="do|ax32|al1|pt10|pa4"/>
      <w:bookmarkEnd w:id="931"/>
      <w:r w:rsidRPr="000E227B">
        <w:rPr>
          <w:rFonts w:ascii="Verdana" w:eastAsia="Times New Roman" w:hAnsi="Verdana" w:cs="Times New Roman"/>
          <w:lang w:val="en-US"/>
        </w:rPr>
        <w:t>Jurnal teologic;</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932" w:name="do|ax32|al1|pt10|pa5"/>
      <w:bookmarkEnd w:id="932"/>
      <w:r w:rsidRPr="000E227B">
        <w:rPr>
          <w:rFonts w:ascii="Verdana" w:eastAsia="Times New Roman" w:hAnsi="Verdana" w:cs="Times New Roman"/>
          <w:lang w:val="en-US"/>
        </w:rPr>
        <w:t>Kairos: Evangelical Journal of Theology;</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933" w:name="do|ax32|al1|pt10|pa6"/>
      <w:bookmarkEnd w:id="933"/>
      <w:r w:rsidRPr="000E227B">
        <w:rPr>
          <w:rFonts w:ascii="Verdana" w:eastAsia="Times New Roman" w:hAnsi="Verdana" w:cs="Times New Roman"/>
          <w:lang w:val="en-US"/>
        </w:rPr>
        <w:t>Liturgie und Kultur. Zeitschrift der Liturgischen Konferenz fur Gottesdienst, Musik und Kultur;</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934" w:name="do|ax32|al1|pt10|pa7"/>
      <w:bookmarkEnd w:id="934"/>
      <w:r w:rsidRPr="000E227B">
        <w:rPr>
          <w:rFonts w:ascii="Verdana" w:eastAsia="Times New Roman" w:hAnsi="Verdana" w:cs="Times New Roman"/>
          <w:lang w:val="en-US"/>
        </w:rPr>
        <w:t>Midwestern Journal of Theology;</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935" w:name="do|ax32|al1|pt10|pa8"/>
      <w:bookmarkEnd w:id="935"/>
      <w:r w:rsidRPr="000E227B">
        <w:rPr>
          <w:rFonts w:ascii="Verdana" w:eastAsia="Times New Roman" w:hAnsi="Verdana" w:cs="Times New Roman"/>
          <w:lang w:val="en-US"/>
        </w:rPr>
        <w:t>Perichoresis: The Theological Journal of Emanuel University;</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936" w:name="do|ax32|al1|pt10|pa9"/>
      <w:bookmarkEnd w:id="936"/>
      <w:r w:rsidRPr="000E227B">
        <w:rPr>
          <w:rFonts w:ascii="Verdana" w:eastAsia="Times New Roman" w:hAnsi="Verdana" w:cs="Times New Roman"/>
          <w:lang w:val="en-US"/>
        </w:rPr>
        <w:t>Pleroma: Studii şi cercetări teologice;</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937" w:name="do|ax32|al1|pt10|pa10"/>
      <w:bookmarkEnd w:id="937"/>
      <w:r w:rsidRPr="000E227B">
        <w:rPr>
          <w:rFonts w:ascii="Verdana" w:eastAsia="Times New Roman" w:hAnsi="Verdana" w:cs="Times New Roman"/>
          <w:lang w:val="en-US"/>
        </w:rPr>
        <w:t>Quatember. Vierteljahreshefte fur Erneuerung und Einheit der Kirche.</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938" w:name="do|ax32|al1|pt10|pa11"/>
      <w:bookmarkEnd w:id="938"/>
      <w:r w:rsidRPr="000E227B">
        <w:rPr>
          <w:rFonts w:ascii="Verdana" w:eastAsia="Times New Roman" w:hAnsi="Verdana" w:cs="Times New Roman"/>
          <w:lang w:val="en-US"/>
        </w:rPr>
        <w:t>Southwestern Journal of Theology;</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939" w:name="do|ax32|al1|pt10|pa12"/>
      <w:bookmarkEnd w:id="939"/>
      <w:r w:rsidRPr="000E227B">
        <w:rPr>
          <w:rFonts w:ascii="Verdana" w:eastAsia="Times New Roman" w:hAnsi="Verdana" w:cs="Times New Roman"/>
          <w:lang w:val="en-US"/>
        </w:rPr>
        <w:t>Studi di teologia;</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940" w:name="do|ax32|al1|pt10|pa13"/>
      <w:bookmarkEnd w:id="940"/>
      <w:r w:rsidRPr="000E227B">
        <w:rPr>
          <w:rFonts w:ascii="Verdana" w:eastAsia="Times New Roman" w:hAnsi="Verdana" w:cs="Times New Roman"/>
          <w:lang w:val="en-US"/>
        </w:rPr>
        <w:t>The Southern Baptist Journal of Theology;</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941" w:name="do|ax32|al1|pt10|pa14"/>
      <w:bookmarkEnd w:id="941"/>
      <w:r w:rsidRPr="000E227B">
        <w:rPr>
          <w:rFonts w:ascii="Verdana" w:eastAsia="Times New Roman" w:hAnsi="Verdana" w:cs="Times New Roman"/>
          <w:lang w:val="en-US"/>
        </w:rPr>
        <w:t>Theologica Wratislaviensia;</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942" w:name="do|ax32|al1|pt10|pa15"/>
      <w:bookmarkEnd w:id="942"/>
      <w:r w:rsidRPr="000E227B">
        <w:rPr>
          <w:rFonts w:ascii="Verdana" w:eastAsia="Times New Roman" w:hAnsi="Verdana" w:cs="Times New Roman"/>
          <w:lang w:val="en-US"/>
        </w:rPr>
        <w:t>Theologie Evangelique;</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943" w:name="do|ax32|al1|pt10|pa16"/>
      <w:bookmarkEnd w:id="943"/>
      <w:r w:rsidRPr="000E227B">
        <w:rPr>
          <w:rFonts w:ascii="Verdana" w:eastAsia="Times New Roman" w:hAnsi="Verdana" w:cs="Times New Roman"/>
          <w:lang w:val="en-US"/>
        </w:rPr>
        <w:t>TheoRhema;</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944" w:name="do|ax32|al1|pt10|pa17"/>
      <w:bookmarkEnd w:id="944"/>
      <w:r w:rsidRPr="000E227B">
        <w:rPr>
          <w:rFonts w:ascii="Verdana" w:eastAsia="Times New Roman" w:hAnsi="Verdana" w:cs="Times New Roman"/>
          <w:lang w:val="en-US"/>
        </w:rPr>
        <w:t>Timotheus: Studii şi Cercetări Teologice;</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945" w:name="do|ax32|al1|pt10|pa18"/>
      <w:bookmarkEnd w:id="945"/>
      <w:r w:rsidRPr="000E227B">
        <w:rPr>
          <w:rFonts w:ascii="Verdana" w:eastAsia="Times New Roman" w:hAnsi="Verdana" w:cs="Times New Roman"/>
          <w:lang w:val="en-US"/>
        </w:rPr>
        <w:t>Verbum et Ecclesia.</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946" w:name="do|ax32|al1|pt11"/>
      <w:r w:rsidRPr="000E227B">
        <w:rPr>
          <w:rFonts w:ascii="Verdana" w:eastAsia="Times New Roman" w:hAnsi="Verdana" w:cs="Times New Roman"/>
          <w:b/>
          <w:bCs/>
          <w:noProof/>
          <w:color w:val="333399"/>
          <w:lang w:val="en-US"/>
        </w:rPr>
        <w:drawing>
          <wp:inline distT="0" distB="0" distL="0" distR="0">
            <wp:extent cx="99060" cy="99060"/>
            <wp:effectExtent l="0" t="0" r="0" b="0"/>
            <wp:docPr id="93" name="Picture 93"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2|al1|pt1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946"/>
      <w:r w:rsidRPr="000E227B">
        <w:rPr>
          <w:rFonts w:ascii="Verdana" w:eastAsia="Times New Roman" w:hAnsi="Verdana" w:cs="Times New Roman"/>
          <w:b/>
          <w:bCs/>
          <w:color w:val="8F0000"/>
          <w:lang w:val="en-US"/>
        </w:rPr>
        <w:t>11.</w:t>
      </w:r>
      <w:r w:rsidRPr="000E227B">
        <w:rPr>
          <w:rFonts w:ascii="Verdana" w:eastAsia="Times New Roman" w:hAnsi="Verdana" w:cs="Times New Roman"/>
          <w:lang w:val="en-US"/>
        </w:rPr>
        <w:t>Reviste recunoscute CNCS:</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947" w:name="do|ax32|al1|pt11|pa1"/>
      <w:bookmarkEnd w:id="947"/>
      <w:r w:rsidRPr="000E227B">
        <w:rPr>
          <w:rFonts w:ascii="Verdana" w:eastAsia="Times New Roman" w:hAnsi="Verdana" w:cs="Times New Roman"/>
          <w:lang w:val="en-US"/>
        </w:rPr>
        <w:t>Sunt recunoscute revistele din domeniul Teologie şi studii religioase, precum şi toate revistele din domeniile Ştiinţelor umaniste şi ştiinţelor sociale, indexate CNCS, dacă lucrările sunt în domeniul de graniţă cu Teologia şi studiile religioase.</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948" w:name="do|ax32|al2"/>
      <w:r w:rsidRPr="000E227B">
        <w:rPr>
          <w:rFonts w:ascii="Verdana" w:eastAsia="Times New Roman" w:hAnsi="Verdana" w:cs="Times New Roman"/>
          <w:b/>
          <w:bCs/>
          <w:noProof/>
          <w:color w:val="333399"/>
          <w:lang w:val="en-US"/>
        </w:rPr>
        <w:drawing>
          <wp:inline distT="0" distB="0" distL="0" distR="0">
            <wp:extent cx="99060" cy="99060"/>
            <wp:effectExtent l="0" t="0" r="0" b="0"/>
            <wp:docPr id="92" name="Picture 92"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2|al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948"/>
      <w:r w:rsidRPr="000E227B">
        <w:rPr>
          <w:rFonts w:ascii="Verdana" w:eastAsia="Times New Roman" w:hAnsi="Verdana" w:cs="Times New Roman"/>
          <w:b/>
          <w:bCs/>
          <w:color w:val="008F00"/>
          <w:lang w:val="en-US"/>
        </w:rPr>
        <w:t>(2)</w:t>
      </w:r>
      <w:r w:rsidRPr="000E227B">
        <w:rPr>
          <w:rFonts w:ascii="Verdana" w:eastAsia="Times New Roman" w:hAnsi="Verdana" w:cs="Times New Roman"/>
          <w:lang w:val="en-US"/>
        </w:rPr>
        <w:t>Indicatorii</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35"/>
        <w:gridCol w:w="5295"/>
        <w:gridCol w:w="1625"/>
        <w:gridCol w:w="1620"/>
      </w:tblGrid>
      <w:tr w:rsidR="000E227B" w:rsidRPr="000E227B" w:rsidTr="000E227B">
        <w:trPr>
          <w:tblCellSpacing w:w="0" w:type="dxa"/>
        </w:trPr>
        <w:tc>
          <w:tcPr>
            <w:tcW w:w="6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bookmarkStart w:id="949" w:name="do|ax32|al2|pa1"/>
            <w:bookmarkEnd w:id="949"/>
            <w:r w:rsidRPr="000E227B">
              <w:rPr>
                <w:rFonts w:ascii="Verdana" w:eastAsia="Times New Roman" w:hAnsi="Verdana" w:cs="Times New Roman"/>
                <w:color w:val="000000"/>
                <w:sz w:val="16"/>
                <w:szCs w:val="16"/>
                <w:lang w:val="en-US"/>
              </w:rPr>
              <w:t>Indicator</w:t>
            </w:r>
          </w:p>
        </w:tc>
        <w:tc>
          <w:tcPr>
            <w:tcW w:w="280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Denumirea indicatorului</w:t>
            </w:r>
          </w:p>
        </w:tc>
        <w:tc>
          <w:tcPr>
            <w:tcW w:w="6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Punctaj</w:t>
            </w:r>
          </w:p>
        </w:tc>
        <w:tc>
          <w:tcPr>
            <w:tcW w:w="9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Condiţii şi observaţii</w:t>
            </w:r>
          </w:p>
        </w:tc>
      </w:tr>
      <w:tr w:rsidR="000E227B" w:rsidRPr="000E227B" w:rsidTr="000E227B">
        <w:trPr>
          <w:tblCellSpacing w:w="0" w:type="dxa"/>
        </w:trPr>
        <w:tc>
          <w:tcPr>
            <w:tcW w:w="6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I1.</w:t>
            </w:r>
          </w:p>
        </w:tc>
        <w:tc>
          <w:tcPr>
            <w:tcW w:w="28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Teza de Doctorat</w:t>
            </w:r>
          </w:p>
        </w:tc>
        <w:tc>
          <w:tcPr>
            <w:tcW w:w="6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Între 50/300 puncte</w:t>
            </w:r>
          </w:p>
        </w:tc>
        <w:tc>
          <w:tcPr>
            <w:tcW w:w="9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Se va puncta în funcţie de categoria de editură, la care a fost publicată, cf. I2.1</w:t>
            </w:r>
          </w:p>
        </w:tc>
      </w:tr>
      <w:tr w:rsidR="000E227B" w:rsidRPr="000E227B" w:rsidTr="000E227B">
        <w:trPr>
          <w:tblCellSpacing w:w="0" w:type="dxa"/>
        </w:trPr>
        <w:tc>
          <w:tcPr>
            <w:tcW w:w="6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I2.</w:t>
            </w:r>
          </w:p>
        </w:tc>
        <w:tc>
          <w:tcPr>
            <w:tcW w:w="28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Cărţi de autor şi volume</w:t>
            </w:r>
          </w:p>
        </w:tc>
        <w:tc>
          <w:tcPr>
            <w:tcW w:w="6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sz w:val="16"/>
                <w:szCs w:val="16"/>
                <w:lang w:val="en-US"/>
              </w:rPr>
            </w:pPr>
            <w:r w:rsidRPr="000E227B">
              <w:rPr>
                <w:rFonts w:ascii="Verdana" w:eastAsia="Times New Roman" w:hAnsi="Verdana" w:cs="Times New Roman"/>
                <w:sz w:val="16"/>
                <w:szCs w:val="16"/>
                <w:lang w:val="en-US"/>
              </w:rPr>
              <w:t> </w:t>
            </w:r>
          </w:p>
        </w:tc>
        <w:tc>
          <w:tcPr>
            <w:tcW w:w="9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sz w:val="16"/>
                <w:szCs w:val="16"/>
                <w:lang w:val="en-US"/>
              </w:rPr>
            </w:pPr>
            <w:r w:rsidRPr="000E227B">
              <w:rPr>
                <w:rFonts w:ascii="Verdana" w:eastAsia="Times New Roman" w:hAnsi="Verdana" w:cs="Times New Roman"/>
                <w:sz w:val="16"/>
                <w:szCs w:val="16"/>
                <w:lang w:val="en-US"/>
              </w:rPr>
              <w:t> </w:t>
            </w:r>
          </w:p>
        </w:tc>
      </w:tr>
      <w:tr w:rsidR="000E227B" w:rsidRPr="000E227B" w:rsidTr="000E227B">
        <w:trPr>
          <w:tblCellSpacing w:w="0" w:type="dxa"/>
        </w:trPr>
        <w:tc>
          <w:tcPr>
            <w:tcW w:w="6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I2.1.</w:t>
            </w:r>
          </w:p>
        </w:tc>
        <w:tc>
          <w:tcPr>
            <w:tcW w:w="28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Cărţi de autor cu caracter ştiinţific:</w:t>
            </w:r>
          </w:p>
        </w:tc>
        <w:tc>
          <w:tcPr>
            <w:tcW w:w="6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sz w:val="16"/>
                <w:szCs w:val="16"/>
                <w:lang w:val="en-US"/>
              </w:rPr>
            </w:pPr>
            <w:r w:rsidRPr="000E227B">
              <w:rPr>
                <w:rFonts w:ascii="Verdana" w:eastAsia="Times New Roman" w:hAnsi="Verdana" w:cs="Times New Roman"/>
                <w:sz w:val="16"/>
                <w:szCs w:val="16"/>
                <w:lang w:val="en-US"/>
              </w:rPr>
              <w:t> </w:t>
            </w:r>
          </w:p>
        </w:tc>
        <w:tc>
          <w:tcPr>
            <w:tcW w:w="9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sz w:val="16"/>
                <w:szCs w:val="16"/>
                <w:lang w:val="en-US"/>
              </w:rPr>
            </w:pPr>
            <w:r w:rsidRPr="000E227B">
              <w:rPr>
                <w:rFonts w:ascii="Verdana" w:eastAsia="Times New Roman" w:hAnsi="Verdana" w:cs="Times New Roman"/>
                <w:sz w:val="16"/>
                <w:szCs w:val="16"/>
                <w:lang w:val="en-US"/>
              </w:rPr>
              <w:t> </w:t>
            </w:r>
          </w:p>
        </w:tc>
      </w:tr>
      <w:tr w:rsidR="000E227B" w:rsidRPr="000E227B" w:rsidTr="000E227B">
        <w:trPr>
          <w:tblCellSpacing w:w="0" w:type="dxa"/>
        </w:trPr>
        <w:tc>
          <w:tcPr>
            <w:tcW w:w="6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I2.1.1.</w:t>
            </w:r>
          </w:p>
        </w:tc>
        <w:tc>
          <w:tcPr>
            <w:tcW w:w="28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La edituri internaţionale prestigioase din străinătate, cu referenţi, în limbi de circulaţie internaţională (engleză, franceză, germană, italiană, spaniolă)</w:t>
            </w:r>
          </w:p>
        </w:tc>
        <w:tc>
          <w:tcPr>
            <w:tcW w:w="6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300/n</w:t>
            </w:r>
          </w:p>
        </w:tc>
        <w:tc>
          <w:tcPr>
            <w:tcW w:w="9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Lista la Observaţii, nr. 5</w:t>
            </w:r>
          </w:p>
        </w:tc>
      </w:tr>
      <w:tr w:rsidR="000E227B" w:rsidRPr="000E227B" w:rsidTr="000E227B">
        <w:trPr>
          <w:tblCellSpacing w:w="0" w:type="dxa"/>
        </w:trPr>
        <w:tc>
          <w:tcPr>
            <w:tcW w:w="6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I2.1.2.</w:t>
            </w:r>
          </w:p>
        </w:tc>
        <w:tc>
          <w:tcPr>
            <w:tcW w:w="28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La alte edituri din străinătate</w:t>
            </w:r>
          </w:p>
        </w:tc>
        <w:tc>
          <w:tcPr>
            <w:tcW w:w="6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150/n</w:t>
            </w:r>
          </w:p>
        </w:tc>
        <w:tc>
          <w:tcPr>
            <w:tcW w:w="9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sz w:val="16"/>
                <w:szCs w:val="16"/>
                <w:lang w:val="en-US"/>
              </w:rPr>
            </w:pPr>
            <w:r w:rsidRPr="000E227B">
              <w:rPr>
                <w:rFonts w:ascii="Verdana" w:eastAsia="Times New Roman" w:hAnsi="Verdana" w:cs="Times New Roman"/>
                <w:sz w:val="16"/>
                <w:szCs w:val="16"/>
                <w:lang w:val="en-US"/>
              </w:rPr>
              <w:t> </w:t>
            </w:r>
          </w:p>
        </w:tc>
      </w:tr>
      <w:tr w:rsidR="000E227B" w:rsidRPr="000E227B" w:rsidTr="000E227B">
        <w:trPr>
          <w:tblCellSpacing w:w="0" w:type="dxa"/>
        </w:trPr>
        <w:tc>
          <w:tcPr>
            <w:tcW w:w="6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I2.1.3.</w:t>
            </w:r>
          </w:p>
        </w:tc>
        <w:tc>
          <w:tcPr>
            <w:tcW w:w="28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La edituri româneşti din categoria CNCS A, precum şi cele în limbi de circulaţie internaţională la edituri româneşti CNCS B</w:t>
            </w:r>
          </w:p>
        </w:tc>
        <w:tc>
          <w:tcPr>
            <w:tcW w:w="6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150/n</w:t>
            </w:r>
          </w:p>
        </w:tc>
        <w:tc>
          <w:tcPr>
            <w:tcW w:w="9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sz w:val="16"/>
                <w:szCs w:val="16"/>
                <w:lang w:val="en-US"/>
              </w:rPr>
            </w:pPr>
            <w:r w:rsidRPr="000E227B">
              <w:rPr>
                <w:rFonts w:ascii="Verdana" w:eastAsia="Times New Roman" w:hAnsi="Verdana" w:cs="Times New Roman"/>
                <w:sz w:val="16"/>
                <w:szCs w:val="16"/>
                <w:lang w:val="en-US"/>
              </w:rPr>
              <w:t> </w:t>
            </w:r>
          </w:p>
        </w:tc>
      </w:tr>
      <w:tr w:rsidR="000E227B" w:rsidRPr="000E227B" w:rsidTr="000E227B">
        <w:trPr>
          <w:tblCellSpacing w:w="0" w:type="dxa"/>
        </w:trPr>
        <w:tc>
          <w:tcPr>
            <w:tcW w:w="6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I2.1.4.</w:t>
            </w:r>
          </w:p>
        </w:tc>
        <w:tc>
          <w:tcPr>
            <w:tcW w:w="28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La edituri româneşti din categoria CNCS B, în limba română sau a unei naţionalităţi conlocuitoare (alta decât germana)</w:t>
            </w:r>
          </w:p>
        </w:tc>
        <w:tc>
          <w:tcPr>
            <w:tcW w:w="6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100/n</w:t>
            </w:r>
          </w:p>
        </w:tc>
        <w:tc>
          <w:tcPr>
            <w:tcW w:w="9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sz w:val="16"/>
                <w:szCs w:val="16"/>
                <w:lang w:val="en-US"/>
              </w:rPr>
            </w:pPr>
            <w:r w:rsidRPr="000E227B">
              <w:rPr>
                <w:rFonts w:ascii="Verdana" w:eastAsia="Times New Roman" w:hAnsi="Verdana" w:cs="Times New Roman"/>
                <w:sz w:val="16"/>
                <w:szCs w:val="16"/>
                <w:lang w:val="en-US"/>
              </w:rPr>
              <w:t> </w:t>
            </w:r>
          </w:p>
        </w:tc>
      </w:tr>
      <w:tr w:rsidR="000E227B" w:rsidRPr="000E227B" w:rsidTr="000E227B">
        <w:trPr>
          <w:tblCellSpacing w:w="0" w:type="dxa"/>
        </w:trPr>
        <w:tc>
          <w:tcPr>
            <w:tcW w:w="6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I2.1.5.</w:t>
            </w:r>
          </w:p>
        </w:tc>
        <w:tc>
          <w:tcPr>
            <w:tcW w:w="28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La edituri româneşti din categoria CNCS C/neindexate de CNCS, în limbi de circulaţie internaţională</w:t>
            </w:r>
          </w:p>
        </w:tc>
        <w:tc>
          <w:tcPr>
            <w:tcW w:w="6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75/n</w:t>
            </w:r>
          </w:p>
        </w:tc>
        <w:tc>
          <w:tcPr>
            <w:tcW w:w="95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Lista editurilor neindexate CNCS la Observaţii (nr. 7).</w:t>
            </w:r>
          </w:p>
        </w:tc>
      </w:tr>
      <w:tr w:rsidR="000E227B" w:rsidRPr="000E227B" w:rsidTr="000E227B">
        <w:trPr>
          <w:tblCellSpacing w:w="0" w:type="dxa"/>
        </w:trPr>
        <w:tc>
          <w:tcPr>
            <w:tcW w:w="6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I2.1.6.</w:t>
            </w:r>
          </w:p>
        </w:tc>
        <w:tc>
          <w:tcPr>
            <w:tcW w:w="28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La edituri româneşti din categoria CNCS C/neindexate de CNCS, în limba română sau a unei naţionalităţi conlocuitoare, alta decât germana</w:t>
            </w:r>
          </w:p>
        </w:tc>
        <w:tc>
          <w:tcPr>
            <w:tcW w:w="6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50/n</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r>
      <w:tr w:rsidR="000E227B" w:rsidRPr="000E227B" w:rsidTr="000E227B">
        <w:trPr>
          <w:tblCellSpacing w:w="0" w:type="dxa"/>
        </w:trPr>
        <w:tc>
          <w:tcPr>
            <w:tcW w:w="6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I2.2.</w:t>
            </w:r>
          </w:p>
        </w:tc>
        <w:tc>
          <w:tcPr>
            <w:tcW w:w="28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Editări de volume colective</w:t>
            </w:r>
          </w:p>
        </w:tc>
        <w:tc>
          <w:tcPr>
            <w:tcW w:w="6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sz w:val="16"/>
                <w:szCs w:val="16"/>
                <w:lang w:val="en-US"/>
              </w:rPr>
            </w:pPr>
            <w:r w:rsidRPr="000E227B">
              <w:rPr>
                <w:rFonts w:ascii="Verdana" w:eastAsia="Times New Roman" w:hAnsi="Verdana" w:cs="Times New Roman"/>
                <w:sz w:val="16"/>
                <w:szCs w:val="16"/>
                <w:lang w:val="en-US"/>
              </w:rPr>
              <w:t> </w:t>
            </w:r>
          </w:p>
        </w:tc>
        <w:tc>
          <w:tcPr>
            <w:tcW w:w="9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sz w:val="16"/>
                <w:szCs w:val="16"/>
                <w:lang w:val="en-US"/>
              </w:rPr>
            </w:pPr>
            <w:r w:rsidRPr="000E227B">
              <w:rPr>
                <w:rFonts w:ascii="Verdana" w:eastAsia="Times New Roman" w:hAnsi="Verdana" w:cs="Times New Roman"/>
                <w:sz w:val="16"/>
                <w:szCs w:val="16"/>
                <w:lang w:val="en-US"/>
              </w:rPr>
              <w:t> </w:t>
            </w:r>
          </w:p>
        </w:tc>
      </w:tr>
      <w:tr w:rsidR="000E227B" w:rsidRPr="000E227B" w:rsidTr="000E227B">
        <w:trPr>
          <w:tblCellSpacing w:w="0" w:type="dxa"/>
        </w:trPr>
        <w:tc>
          <w:tcPr>
            <w:tcW w:w="6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I2.2.1.</w:t>
            </w:r>
          </w:p>
        </w:tc>
        <w:tc>
          <w:tcPr>
            <w:tcW w:w="28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La edituri internaţionale prestigioase din străinătate, cu referenţi, în limbi de circulaţie internaţională</w:t>
            </w:r>
          </w:p>
        </w:tc>
        <w:tc>
          <w:tcPr>
            <w:tcW w:w="6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75/n</w:t>
            </w:r>
          </w:p>
        </w:tc>
        <w:tc>
          <w:tcPr>
            <w:tcW w:w="9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sz w:val="16"/>
                <w:szCs w:val="16"/>
                <w:lang w:val="en-US"/>
              </w:rPr>
            </w:pPr>
            <w:r w:rsidRPr="000E227B">
              <w:rPr>
                <w:rFonts w:ascii="Verdana" w:eastAsia="Times New Roman" w:hAnsi="Verdana" w:cs="Times New Roman"/>
                <w:sz w:val="16"/>
                <w:szCs w:val="16"/>
                <w:lang w:val="en-US"/>
              </w:rPr>
              <w:t> </w:t>
            </w:r>
          </w:p>
        </w:tc>
      </w:tr>
      <w:tr w:rsidR="000E227B" w:rsidRPr="000E227B" w:rsidTr="000E227B">
        <w:trPr>
          <w:tblCellSpacing w:w="0" w:type="dxa"/>
        </w:trPr>
        <w:tc>
          <w:tcPr>
            <w:tcW w:w="6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I2.2.2.</w:t>
            </w:r>
          </w:p>
        </w:tc>
        <w:tc>
          <w:tcPr>
            <w:tcW w:w="28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La alte edituri din străinătate</w:t>
            </w:r>
          </w:p>
        </w:tc>
        <w:tc>
          <w:tcPr>
            <w:tcW w:w="6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50/n</w:t>
            </w:r>
          </w:p>
        </w:tc>
        <w:tc>
          <w:tcPr>
            <w:tcW w:w="9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sz w:val="16"/>
                <w:szCs w:val="16"/>
                <w:lang w:val="en-US"/>
              </w:rPr>
            </w:pPr>
            <w:r w:rsidRPr="000E227B">
              <w:rPr>
                <w:rFonts w:ascii="Verdana" w:eastAsia="Times New Roman" w:hAnsi="Verdana" w:cs="Times New Roman"/>
                <w:sz w:val="16"/>
                <w:szCs w:val="16"/>
                <w:lang w:val="en-US"/>
              </w:rPr>
              <w:t> </w:t>
            </w:r>
          </w:p>
        </w:tc>
      </w:tr>
      <w:tr w:rsidR="000E227B" w:rsidRPr="000E227B" w:rsidTr="000E227B">
        <w:trPr>
          <w:tblCellSpacing w:w="0" w:type="dxa"/>
        </w:trPr>
        <w:tc>
          <w:tcPr>
            <w:tcW w:w="6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I2.2.3.</w:t>
            </w:r>
          </w:p>
        </w:tc>
        <w:tc>
          <w:tcPr>
            <w:tcW w:w="28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La edituri româneşti din categoria CNCS A</w:t>
            </w:r>
          </w:p>
        </w:tc>
        <w:tc>
          <w:tcPr>
            <w:tcW w:w="6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50/n</w:t>
            </w:r>
          </w:p>
        </w:tc>
        <w:tc>
          <w:tcPr>
            <w:tcW w:w="9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sz w:val="16"/>
                <w:szCs w:val="16"/>
                <w:lang w:val="en-US"/>
              </w:rPr>
            </w:pPr>
            <w:r w:rsidRPr="000E227B">
              <w:rPr>
                <w:rFonts w:ascii="Verdana" w:eastAsia="Times New Roman" w:hAnsi="Verdana" w:cs="Times New Roman"/>
                <w:sz w:val="16"/>
                <w:szCs w:val="16"/>
                <w:lang w:val="en-US"/>
              </w:rPr>
              <w:t> </w:t>
            </w:r>
          </w:p>
        </w:tc>
      </w:tr>
      <w:tr w:rsidR="000E227B" w:rsidRPr="000E227B" w:rsidTr="000E227B">
        <w:trPr>
          <w:tblCellSpacing w:w="0" w:type="dxa"/>
        </w:trPr>
        <w:tc>
          <w:tcPr>
            <w:tcW w:w="6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I2.2.4.</w:t>
            </w:r>
          </w:p>
        </w:tc>
        <w:tc>
          <w:tcPr>
            <w:tcW w:w="28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La edituri româneşti din categoria CNCS B</w:t>
            </w:r>
          </w:p>
        </w:tc>
        <w:tc>
          <w:tcPr>
            <w:tcW w:w="6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25/n</w:t>
            </w:r>
          </w:p>
        </w:tc>
        <w:tc>
          <w:tcPr>
            <w:tcW w:w="9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sz w:val="16"/>
                <w:szCs w:val="16"/>
                <w:lang w:val="en-US"/>
              </w:rPr>
            </w:pPr>
            <w:r w:rsidRPr="000E227B">
              <w:rPr>
                <w:rFonts w:ascii="Verdana" w:eastAsia="Times New Roman" w:hAnsi="Verdana" w:cs="Times New Roman"/>
                <w:sz w:val="16"/>
                <w:szCs w:val="16"/>
                <w:lang w:val="en-US"/>
              </w:rPr>
              <w:t> </w:t>
            </w:r>
          </w:p>
        </w:tc>
      </w:tr>
      <w:tr w:rsidR="000E227B" w:rsidRPr="000E227B" w:rsidTr="000E227B">
        <w:trPr>
          <w:tblCellSpacing w:w="0" w:type="dxa"/>
        </w:trPr>
        <w:tc>
          <w:tcPr>
            <w:tcW w:w="6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I2.2.5.</w:t>
            </w:r>
          </w:p>
        </w:tc>
        <w:tc>
          <w:tcPr>
            <w:tcW w:w="28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La edituri româneşti din categoria CNCS C/neindexate de CNCS</w:t>
            </w:r>
          </w:p>
        </w:tc>
        <w:tc>
          <w:tcPr>
            <w:tcW w:w="6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15/n</w:t>
            </w:r>
          </w:p>
        </w:tc>
        <w:tc>
          <w:tcPr>
            <w:tcW w:w="9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Lista Obs. 7</w:t>
            </w:r>
          </w:p>
        </w:tc>
      </w:tr>
      <w:tr w:rsidR="000E227B" w:rsidRPr="000E227B" w:rsidTr="000E227B">
        <w:trPr>
          <w:tblCellSpacing w:w="0" w:type="dxa"/>
        </w:trPr>
        <w:tc>
          <w:tcPr>
            <w:tcW w:w="6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I2.3.</w:t>
            </w:r>
          </w:p>
        </w:tc>
        <w:tc>
          <w:tcPr>
            <w:tcW w:w="28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Editări într-o revistă a contribuţiilor unui simpozion ştiinţific</w:t>
            </w:r>
          </w:p>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(proceedings/Tagungsband)</w:t>
            </w:r>
          </w:p>
        </w:tc>
        <w:tc>
          <w:tcPr>
            <w:tcW w:w="6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sz w:val="16"/>
                <w:szCs w:val="16"/>
                <w:lang w:val="en-US"/>
              </w:rPr>
            </w:pPr>
            <w:r w:rsidRPr="000E227B">
              <w:rPr>
                <w:rFonts w:ascii="Verdana" w:eastAsia="Times New Roman" w:hAnsi="Verdana" w:cs="Times New Roman"/>
                <w:sz w:val="16"/>
                <w:szCs w:val="16"/>
                <w:lang w:val="en-US"/>
              </w:rPr>
              <w:t> </w:t>
            </w:r>
          </w:p>
        </w:tc>
        <w:tc>
          <w:tcPr>
            <w:tcW w:w="95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Indicatorul nu se referă la calitatea de membru al redacţiei, ci la editarea efectivă a revistei care conţine lucrările unui simpozion.</w:t>
            </w:r>
          </w:p>
        </w:tc>
      </w:tr>
      <w:tr w:rsidR="000E227B" w:rsidRPr="000E227B" w:rsidTr="000E227B">
        <w:trPr>
          <w:tblCellSpacing w:w="0" w:type="dxa"/>
        </w:trPr>
        <w:tc>
          <w:tcPr>
            <w:tcW w:w="6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I2.3.1</w:t>
            </w:r>
          </w:p>
        </w:tc>
        <w:tc>
          <w:tcPr>
            <w:tcW w:w="28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Reviste ISI</w:t>
            </w:r>
          </w:p>
        </w:tc>
        <w:tc>
          <w:tcPr>
            <w:tcW w:w="6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100/n</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r>
      <w:tr w:rsidR="000E227B" w:rsidRPr="000E227B" w:rsidTr="000E227B">
        <w:trPr>
          <w:tblCellSpacing w:w="0" w:type="dxa"/>
        </w:trPr>
        <w:tc>
          <w:tcPr>
            <w:tcW w:w="6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I2.3.2.</w:t>
            </w:r>
          </w:p>
        </w:tc>
        <w:tc>
          <w:tcPr>
            <w:tcW w:w="28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Reviste ERIH</w:t>
            </w:r>
          </w:p>
        </w:tc>
        <w:tc>
          <w:tcPr>
            <w:tcW w:w="6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75/n</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r>
      <w:tr w:rsidR="000E227B" w:rsidRPr="000E227B" w:rsidTr="000E227B">
        <w:trPr>
          <w:tblCellSpacing w:w="0" w:type="dxa"/>
        </w:trPr>
        <w:tc>
          <w:tcPr>
            <w:tcW w:w="6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I2.3.2</w:t>
            </w:r>
          </w:p>
        </w:tc>
        <w:tc>
          <w:tcPr>
            <w:tcW w:w="28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Alte reviste din străinătate indexate BDI/reviste prestigioase de teologie</w:t>
            </w:r>
          </w:p>
        </w:tc>
        <w:tc>
          <w:tcPr>
            <w:tcW w:w="6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30/n</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r>
      <w:tr w:rsidR="000E227B" w:rsidRPr="000E227B" w:rsidTr="000E227B">
        <w:trPr>
          <w:tblCellSpacing w:w="0" w:type="dxa"/>
        </w:trPr>
        <w:tc>
          <w:tcPr>
            <w:tcW w:w="6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I2.3.3</w:t>
            </w:r>
          </w:p>
        </w:tc>
        <w:tc>
          <w:tcPr>
            <w:tcW w:w="28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Reviste româneşti din categoria CNCS B</w:t>
            </w:r>
          </w:p>
        </w:tc>
        <w:tc>
          <w:tcPr>
            <w:tcW w:w="6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30/n</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r>
      <w:tr w:rsidR="000E227B" w:rsidRPr="000E227B" w:rsidTr="000E227B">
        <w:trPr>
          <w:tblCellSpacing w:w="0" w:type="dxa"/>
        </w:trPr>
        <w:tc>
          <w:tcPr>
            <w:tcW w:w="6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I2.3.4</w:t>
            </w:r>
          </w:p>
        </w:tc>
        <w:tc>
          <w:tcPr>
            <w:tcW w:w="28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Reviste româneşti din categoria CNCS C/neindexate CNCS</w:t>
            </w:r>
          </w:p>
        </w:tc>
        <w:tc>
          <w:tcPr>
            <w:tcW w:w="6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15/n</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r>
      <w:tr w:rsidR="000E227B" w:rsidRPr="000E227B" w:rsidTr="000E227B">
        <w:trPr>
          <w:tblCellSpacing w:w="0" w:type="dxa"/>
        </w:trPr>
        <w:tc>
          <w:tcPr>
            <w:tcW w:w="6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I2.4.</w:t>
            </w:r>
          </w:p>
        </w:tc>
        <w:tc>
          <w:tcPr>
            <w:tcW w:w="28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Ediţii critice</w:t>
            </w:r>
          </w:p>
        </w:tc>
        <w:tc>
          <w:tcPr>
            <w:tcW w:w="6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sz w:val="16"/>
                <w:szCs w:val="16"/>
                <w:lang w:val="en-US"/>
              </w:rPr>
            </w:pPr>
            <w:r w:rsidRPr="000E227B">
              <w:rPr>
                <w:rFonts w:ascii="Verdana" w:eastAsia="Times New Roman" w:hAnsi="Verdana" w:cs="Times New Roman"/>
                <w:sz w:val="16"/>
                <w:szCs w:val="16"/>
                <w:lang w:val="en-US"/>
              </w:rPr>
              <w:t> </w:t>
            </w:r>
          </w:p>
        </w:tc>
        <w:tc>
          <w:tcPr>
            <w:tcW w:w="9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Indicatorul se referă la coordonatorul ediţiei. Participanţii vor fi punctaţi cf. Indicatorului I5.</w:t>
            </w:r>
          </w:p>
        </w:tc>
      </w:tr>
      <w:tr w:rsidR="000E227B" w:rsidRPr="000E227B" w:rsidTr="000E227B">
        <w:trPr>
          <w:tblCellSpacing w:w="0" w:type="dxa"/>
        </w:trPr>
        <w:tc>
          <w:tcPr>
            <w:tcW w:w="6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I2.4.1</w:t>
            </w:r>
          </w:p>
        </w:tc>
        <w:tc>
          <w:tcPr>
            <w:tcW w:w="28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Ediţii de manuscrise</w:t>
            </w:r>
          </w:p>
        </w:tc>
        <w:tc>
          <w:tcPr>
            <w:tcW w:w="6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75/n</w:t>
            </w:r>
          </w:p>
        </w:tc>
        <w:tc>
          <w:tcPr>
            <w:tcW w:w="9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sz w:val="16"/>
                <w:szCs w:val="16"/>
                <w:lang w:val="en-US"/>
              </w:rPr>
            </w:pPr>
            <w:r w:rsidRPr="000E227B">
              <w:rPr>
                <w:rFonts w:ascii="Verdana" w:eastAsia="Times New Roman" w:hAnsi="Verdana" w:cs="Times New Roman"/>
                <w:sz w:val="16"/>
                <w:szCs w:val="16"/>
                <w:lang w:val="en-US"/>
              </w:rPr>
              <w:t> </w:t>
            </w:r>
          </w:p>
        </w:tc>
      </w:tr>
      <w:tr w:rsidR="000E227B" w:rsidRPr="000E227B" w:rsidTr="000E227B">
        <w:trPr>
          <w:tblCellSpacing w:w="0" w:type="dxa"/>
        </w:trPr>
        <w:tc>
          <w:tcPr>
            <w:tcW w:w="6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I2.4.2</w:t>
            </w:r>
          </w:p>
        </w:tc>
        <w:tc>
          <w:tcPr>
            <w:tcW w:w="28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Colecţii de documente care fuseseră deja editate</w:t>
            </w:r>
          </w:p>
        </w:tc>
        <w:tc>
          <w:tcPr>
            <w:tcW w:w="6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50/n</w:t>
            </w:r>
          </w:p>
        </w:tc>
        <w:tc>
          <w:tcPr>
            <w:tcW w:w="9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sz w:val="16"/>
                <w:szCs w:val="16"/>
                <w:lang w:val="en-US"/>
              </w:rPr>
            </w:pPr>
            <w:r w:rsidRPr="000E227B">
              <w:rPr>
                <w:rFonts w:ascii="Verdana" w:eastAsia="Times New Roman" w:hAnsi="Verdana" w:cs="Times New Roman"/>
                <w:sz w:val="16"/>
                <w:szCs w:val="16"/>
                <w:lang w:val="en-US"/>
              </w:rPr>
              <w:t> </w:t>
            </w:r>
          </w:p>
        </w:tc>
      </w:tr>
      <w:tr w:rsidR="000E227B" w:rsidRPr="000E227B" w:rsidTr="000E227B">
        <w:trPr>
          <w:tblCellSpacing w:w="0" w:type="dxa"/>
        </w:trPr>
        <w:tc>
          <w:tcPr>
            <w:tcW w:w="6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I2.5.</w:t>
            </w:r>
          </w:p>
        </w:tc>
        <w:tc>
          <w:tcPr>
            <w:tcW w:w="28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Traduceri</w:t>
            </w:r>
          </w:p>
        </w:tc>
        <w:tc>
          <w:tcPr>
            <w:tcW w:w="6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sz w:val="16"/>
                <w:szCs w:val="16"/>
                <w:lang w:val="en-US"/>
              </w:rPr>
            </w:pPr>
            <w:r w:rsidRPr="000E227B">
              <w:rPr>
                <w:rFonts w:ascii="Verdana" w:eastAsia="Times New Roman" w:hAnsi="Verdana" w:cs="Times New Roman"/>
                <w:sz w:val="16"/>
                <w:szCs w:val="16"/>
                <w:lang w:val="en-US"/>
              </w:rPr>
              <w:t> </w:t>
            </w:r>
          </w:p>
        </w:tc>
        <w:tc>
          <w:tcPr>
            <w:tcW w:w="9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sz w:val="16"/>
                <w:szCs w:val="16"/>
                <w:lang w:val="en-US"/>
              </w:rPr>
            </w:pPr>
            <w:r w:rsidRPr="000E227B">
              <w:rPr>
                <w:rFonts w:ascii="Verdana" w:eastAsia="Times New Roman" w:hAnsi="Verdana" w:cs="Times New Roman"/>
                <w:sz w:val="16"/>
                <w:szCs w:val="16"/>
                <w:lang w:val="en-US"/>
              </w:rPr>
              <w:t> </w:t>
            </w:r>
          </w:p>
        </w:tc>
      </w:tr>
      <w:tr w:rsidR="000E227B" w:rsidRPr="000E227B" w:rsidTr="000E227B">
        <w:trPr>
          <w:tblCellSpacing w:w="0" w:type="dxa"/>
        </w:trPr>
        <w:tc>
          <w:tcPr>
            <w:tcW w:w="6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I2.5.1</w:t>
            </w:r>
          </w:p>
        </w:tc>
        <w:tc>
          <w:tcPr>
            <w:tcW w:w="28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Ale unor texte sursă, la edituri prestigioase din străinătate, în limbă de circulaţie internaţională (pentru câte 150 pagini format B5/200 p. Format A5)</w:t>
            </w:r>
          </w:p>
        </w:tc>
        <w:tc>
          <w:tcPr>
            <w:tcW w:w="6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100/n</w:t>
            </w:r>
          </w:p>
        </w:tc>
        <w:tc>
          <w:tcPr>
            <w:tcW w:w="95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Din texte ale patrimoniului universal (de ex. Autori antici, literatura rabinică, literatura creştină timpurie - apocrife, scrieri ale Părinţilor bisericeşti)</w:t>
            </w:r>
          </w:p>
        </w:tc>
      </w:tr>
      <w:tr w:rsidR="000E227B" w:rsidRPr="000E227B" w:rsidTr="000E227B">
        <w:trPr>
          <w:tblCellSpacing w:w="0" w:type="dxa"/>
        </w:trPr>
        <w:tc>
          <w:tcPr>
            <w:tcW w:w="6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I2.5.2</w:t>
            </w:r>
          </w:p>
        </w:tc>
        <w:tc>
          <w:tcPr>
            <w:tcW w:w="28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Ale unor texte sursă, la alte edituri din străinătate/edituri româneşti CNCS B (pentru câte 150 pagini format B5/200 p. Format A5)</w:t>
            </w:r>
          </w:p>
        </w:tc>
        <w:tc>
          <w:tcPr>
            <w:tcW w:w="6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75/n</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r>
      <w:tr w:rsidR="000E227B" w:rsidRPr="000E227B" w:rsidTr="000E227B">
        <w:trPr>
          <w:tblCellSpacing w:w="0" w:type="dxa"/>
        </w:trPr>
        <w:tc>
          <w:tcPr>
            <w:tcW w:w="6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I2.5.3</w:t>
            </w:r>
          </w:p>
        </w:tc>
        <w:tc>
          <w:tcPr>
            <w:tcW w:w="28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Ale unor texte sursă, la edituri CNCS C/neindexate CNCS, cf. Obs. 7 (pentru câte 150 pagini format B5/200 p. Format A5)</w:t>
            </w:r>
          </w:p>
        </w:tc>
        <w:tc>
          <w:tcPr>
            <w:tcW w:w="6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50/n</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r>
      <w:tr w:rsidR="000E227B" w:rsidRPr="000E227B" w:rsidTr="000E227B">
        <w:trPr>
          <w:tblCellSpacing w:w="0" w:type="dxa"/>
        </w:trPr>
        <w:tc>
          <w:tcPr>
            <w:tcW w:w="6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I2.5.4</w:t>
            </w:r>
          </w:p>
        </w:tc>
        <w:tc>
          <w:tcPr>
            <w:tcW w:w="28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Traduceri din literatura de specialitate din limba română sau dintr-o limbă a unei naţiuni conlocuitoare (alta decât germana) într-o limbă de circulaţie internaţională la edituri din străinătate (pentru câte 150 pagini format B5/200 p. Format A5)</w:t>
            </w:r>
          </w:p>
        </w:tc>
        <w:tc>
          <w:tcPr>
            <w:tcW w:w="6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50/n</w:t>
            </w:r>
          </w:p>
        </w:tc>
        <w:tc>
          <w:tcPr>
            <w:tcW w:w="9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sz w:val="16"/>
                <w:szCs w:val="16"/>
                <w:lang w:val="en-US"/>
              </w:rPr>
            </w:pPr>
            <w:r w:rsidRPr="000E227B">
              <w:rPr>
                <w:rFonts w:ascii="Verdana" w:eastAsia="Times New Roman" w:hAnsi="Verdana" w:cs="Times New Roman"/>
                <w:sz w:val="16"/>
                <w:szCs w:val="16"/>
                <w:lang w:val="en-US"/>
              </w:rPr>
              <w:t> </w:t>
            </w:r>
          </w:p>
        </w:tc>
      </w:tr>
      <w:tr w:rsidR="000E227B" w:rsidRPr="000E227B" w:rsidTr="000E227B">
        <w:trPr>
          <w:tblCellSpacing w:w="0" w:type="dxa"/>
        </w:trPr>
        <w:tc>
          <w:tcPr>
            <w:tcW w:w="6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I2.5.5</w:t>
            </w:r>
          </w:p>
        </w:tc>
        <w:tc>
          <w:tcPr>
            <w:tcW w:w="28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Traduceri în limba română din literatura de specialitate la edituri româneşti CNCS B (pentru câte 150 pagini format B5/200 p. Formal A5)</w:t>
            </w:r>
          </w:p>
        </w:tc>
        <w:tc>
          <w:tcPr>
            <w:tcW w:w="6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25/n</w:t>
            </w:r>
          </w:p>
        </w:tc>
        <w:tc>
          <w:tcPr>
            <w:tcW w:w="9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sz w:val="16"/>
                <w:szCs w:val="16"/>
                <w:lang w:val="en-US"/>
              </w:rPr>
            </w:pPr>
            <w:r w:rsidRPr="000E227B">
              <w:rPr>
                <w:rFonts w:ascii="Verdana" w:eastAsia="Times New Roman" w:hAnsi="Verdana" w:cs="Times New Roman"/>
                <w:sz w:val="16"/>
                <w:szCs w:val="16"/>
                <w:lang w:val="en-US"/>
              </w:rPr>
              <w:t> </w:t>
            </w:r>
          </w:p>
        </w:tc>
      </w:tr>
      <w:tr w:rsidR="000E227B" w:rsidRPr="000E227B" w:rsidTr="000E227B">
        <w:trPr>
          <w:tblCellSpacing w:w="0" w:type="dxa"/>
        </w:trPr>
        <w:tc>
          <w:tcPr>
            <w:tcW w:w="6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I2.5.6</w:t>
            </w:r>
          </w:p>
        </w:tc>
        <w:tc>
          <w:tcPr>
            <w:tcW w:w="28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Traduceri în limba română din literatura de specialitate la edituri CNCS C/neindexate CNCS, cf. Obs. 7 (pentru câte 150 pagini format B5/200 p. Formal A5)</w:t>
            </w:r>
          </w:p>
        </w:tc>
        <w:tc>
          <w:tcPr>
            <w:tcW w:w="6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15/n</w:t>
            </w:r>
          </w:p>
        </w:tc>
        <w:tc>
          <w:tcPr>
            <w:tcW w:w="9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sz w:val="16"/>
                <w:szCs w:val="16"/>
                <w:lang w:val="en-US"/>
              </w:rPr>
            </w:pPr>
            <w:r w:rsidRPr="000E227B">
              <w:rPr>
                <w:rFonts w:ascii="Verdana" w:eastAsia="Times New Roman" w:hAnsi="Verdana" w:cs="Times New Roman"/>
                <w:sz w:val="16"/>
                <w:szCs w:val="16"/>
                <w:lang w:val="en-US"/>
              </w:rPr>
              <w:t> </w:t>
            </w:r>
          </w:p>
        </w:tc>
      </w:tr>
      <w:tr w:rsidR="000E227B" w:rsidRPr="000E227B" w:rsidTr="000E227B">
        <w:trPr>
          <w:tblCellSpacing w:w="0" w:type="dxa"/>
        </w:trPr>
        <w:tc>
          <w:tcPr>
            <w:tcW w:w="6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I3.</w:t>
            </w:r>
          </w:p>
        </w:tc>
        <w:tc>
          <w:tcPr>
            <w:tcW w:w="28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Studii în reviste de specialitate</w:t>
            </w:r>
          </w:p>
        </w:tc>
        <w:tc>
          <w:tcPr>
            <w:tcW w:w="6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sz w:val="16"/>
                <w:szCs w:val="16"/>
                <w:lang w:val="en-US"/>
              </w:rPr>
            </w:pPr>
            <w:r w:rsidRPr="000E227B">
              <w:rPr>
                <w:rFonts w:ascii="Verdana" w:eastAsia="Times New Roman" w:hAnsi="Verdana" w:cs="Times New Roman"/>
                <w:sz w:val="16"/>
                <w:szCs w:val="16"/>
                <w:lang w:val="en-US"/>
              </w:rPr>
              <w:t> </w:t>
            </w:r>
          </w:p>
        </w:tc>
        <w:tc>
          <w:tcPr>
            <w:tcW w:w="9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sz w:val="16"/>
                <w:szCs w:val="16"/>
                <w:lang w:val="en-US"/>
              </w:rPr>
            </w:pPr>
            <w:r w:rsidRPr="000E227B">
              <w:rPr>
                <w:rFonts w:ascii="Verdana" w:eastAsia="Times New Roman" w:hAnsi="Verdana" w:cs="Times New Roman"/>
                <w:sz w:val="16"/>
                <w:szCs w:val="16"/>
                <w:lang w:val="en-US"/>
              </w:rPr>
              <w:t> </w:t>
            </w:r>
          </w:p>
        </w:tc>
      </w:tr>
      <w:tr w:rsidR="000E227B" w:rsidRPr="000E227B" w:rsidTr="000E227B">
        <w:trPr>
          <w:tblCellSpacing w:w="0" w:type="dxa"/>
        </w:trPr>
        <w:tc>
          <w:tcPr>
            <w:tcW w:w="6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I3.1.</w:t>
            </w:r>
          </w:p>
        </w:tc>
        <w:tc>
          <w:tcPr>
            <w:tcW w:w="28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Reviste cotate ISI</w:t>
            </w:r>
          </w:p>
        </w:tc>
        <w:tc>
          <w:tcPr>
            <w:tcW w:w="6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15/n</w:t>
            </w:r>
          </w:p>
        </w:tc>
        <w:tc>
          <w:tcPr>
            <w:tcW w:w="9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sz w:val="16"/>
                <w:szCs w:val="16"/>
                <w:lang w:val="en-US"/>
              </w:rPr>
            </w:pPr>
            <w:r w:rsidRPr="000E227B">
              <w:rPr>
                <w:rFonts w:ascii="Verdana" w:eastAsia="Times New Roman" w:hAnsi="Verdana" w:cs="Times New Roman"/>
                <w:sz w:val="16"/>
                <w:szCs w:val="16"/>
                <w:lang w:val="en-US"/>
              </w:rPr>
              <w:t> </w:t>
            </w:r>
          </w:p>
        </w:tc>
      </w:tr>
      <w:tr w:rsidR="000E227B" w:rsidRPr="000E227B" w:rsidTr="000E227B">
        <w:trPr>
          <w:tblCellSpacing w:w="0" w:type="dxa"/>
        </w:trPr>
        <w:tc>
          <w:tcPr>
            <w:tcW w:w="6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I3.2.</w:t>
            </w:r>
          </w:p>
        </w:tc>
        <w:tc>
          <w:tcPr>
            <w:tcW w:w="28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În reviste ERIH</w:t>
            </w:r>
          </w:p>
        </w:tc>
        <w:tc>
          <w:tcPr>
            <w:tcW w:w="6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12/n</w:t>
            </w:r>
          </w:p>
        </w:tc>
        <w:tc>
          <w:tcPr>
            <w:tcW w:w="9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sz w:val="16"/>
                <w:szCs w:val="16"/>
                <w:lang w:val="en-US"/>
              </w:rPr>
            </w:pPr>
            <w:r w:rsidRPr="000E227B">
              <w:rPr>
                <w:rFonts w:ascii="Verdana" w:eastAsia="Times New Roman" w:hAnsi="Verdana" w:cs="Times New Roman"/>
                <w:sz w:val="16"/>
                <w:szCs w:val="16"/>
                <w:lang w:val="en-US"/>
              </w:rPr>
              <w:t> </w:t>
            </w:r>
          </w:p>
        </w:tc>
      </w:tr>
      <w:tr w:rsidR="000E227B" w:rsidRPr="000E227B" w:rsidTr="000E227B">
        <w:trPr>
          <w:tblCellSpacing w:w="0" w:type="dxa"/>
        </w:trPr>
        <w:tc>
          <w:tcPr>
            <w:tcW w:w="6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I3.3</w:t>
            </w:r>
          </w:p>
        </w:tc>
        <w:tc>
          <w:tcPr>
            <w:tcW w:w="28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Alte reviste din străinătate în BDI sau reviste de specialitate prestigioase</w:t>
            </w:r>
          </w:p>
        </w:tc>
        <w:tc>
          <w:tcPr>
            <w:tcW w:w="6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6/n</w:t>
            </w:r>
          </w:p>
        </w:tc>
        <w:tc>
          <w:tcPr>
            <w:tcW w:w="9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Lista la Obs. Nr. 8-10.</w:t>
            </w:r>
          </w:p>
        </w:tc>
      </w:tr>
      <w:tr w:rsidR="000E227B" w:rsidRPr="000E227B" w:rsidTr="000E227B">
        <w:trPr>
          <w:tblCellSpacing w:w="0" w:type="dxa"/>
        </w:trPr>
        <w:tc>
          <w:tcPr>
            <w:tcW w:w="6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I3.4</w:t>
            </w:r>
          </w:p>
        </w:tc>
        <w:tc>
          <w:tcPr>
            <w:tcW w:w="28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Reviste din România cotate CNCS B, în limbă de circulaţie internaţionala</w:t>
            </w:r>
          </w:p>
        </w:tc>
        <w:tc>
          <w:tcPr>
            <w:tcW w:w="6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6/n</w:t>
            </w:r>
          </w:p>
        </w:tc>
        <w:tc>
          <w:tcPr>
            <w:tcW w:w="9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sz w:val="16"/>
                <w:szCs w:val="16"/>
                <w:lang w:val="en-US"/>
              </w:rPr>
            </w:pPr>
            <w:r w:rsidRPr="000E227B">
              <w:rPr>
                <w:rFonts w:ascii="Verdana" w:eastAsia="Times New Roman" w:hAnsi="Verdana" w:cs="Times New Roman"/>
                <w:sz w:val="16"/>
                <w:szCs w:val="16"/>
                <w:lang w:val="en-US"/>
              </w:rPr>
              <w:t> </w:t>
            </w:r>
          </w:p>
        </w:tc>
      </w:tr>
      <w:tr w:rsidR="000E227B" w:rsidRPr="000E227B" w:rsidTr="000E227B">
        <w:trPr>
          <w:tblCellSpacing w:w="0" w:type="dxa"/>
        </w:trPr>
        <w:tc>
          <w:tcPr>
            <w:tcW w:w="6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I3.5</w:t>
            </w:r>
          </w:p>
        </w:tc>
        <w:tc>
          <w:tcPr>
            <w:tcW w:w="28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Reviste din România cotate CNCS B, în limba română sau în cele ale naţionalităţilor conlocuitoare altele decât germana</w:t>
            </w:r>
          </w:p>
        </w:tc>
        <w:tc>
          <w:tcPr>
            <w:tcW w:w="6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4/n</w:t>
            </w:r>
          </w:p>
        </w:tc>
        <w:tc>
          <w:tcPr>
            <w:tcW w:w="9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sz w:val="16"/>
                <w:szCs w:val="16"/>
                <w:lang w:val="en-US"/>
              </w:rPr>
            </w:pPr>
            <w:r w:rsidRPr="000E227B">
              <w:rPr>
                <w:rFonts w:ascii="Verdana" w:eastAsia="Times New Roman" w:hAnsi="Verdana" w:cs="Times New Roman"/>
                <w:sz w:val="16"/>
                <w:szCs w:val="16"/>
                <w:lang w:val="en-US"/>
              </w:rPr>
              <w:t> </w:t>
            </w:r>
          </w:p>
        </w:tc>
      </w:tr>
      <w:tr w:rsidR="000E227B" w:rsidRPr="000E227B" w:rsidTr="000E227B">
        <w:trPr>
          <w:tblCellSpacing w:w="0" w:type="dxa"/>
        </w:trPr>
        <w:tc>
          <w:tcPr>
            <w:tcW w:w="6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I3.6</w:t>
            </w:r>
          </w:p>
        </w:tc>
        <w:tc>
          <w:tcPr>
            <w:tcW w:w="28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Reviste din România cotate CNCS C, în limbi de circulaţie internaţională</w:t>
            </w:r>
          </w:p>
        </w:tc>
        <w:tc>
          <w:tcPr>
            <w:tcW w:w="6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3/n</w:t>
            </w:r>
          </w:p>
        </w:tc>
        <w:tc>
          <w:tcPr>
            <w:tcW w:w="9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sz w:val="16"/>
                <w:szCs w:val="16"/>
                <w:lang w:val="en-US"/>
              </w:rPr>
            </w:pPr>
            <w:r w:rsidRPr="000E227B">
              <w:rPr>
                <w:rFonts w:ascii="Verdana" w:eastAsia="Times New Roman" w:hAnsi="Verdana" w:cs="Times New Roman"/>
                <w:sz w:val="16"/>
                <w:szCs w:val="16"/>
                <w:lang w:val="en-US"/>
              </w:rPr>
              <w:t> </w:t>
            </w:r>
          </w:p>
        </w:tc>
      </w:tr>
      <w:tr w:rsidR="000E227B" w:rsidRPr="000E227B" w:rsidTr="000E227B">
        <w:trPr>
          <w:tblCellSpacing w:w="0" w:type="dxa"/>
        </w:trPr>
        <w:tc>
          <w:tcPr>
            <w:tcW w:w="6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I3.7</w:t>
            </w:r>
          </w:p>
        </w:tc>
        <w:tc>
          <w:tcPr>
            <w:tcW w:w="28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Reviste din România cotate CNCS C, în limba română sau în cele ale naţionalităţilor conlocuitoare altele decât germana</w:t>
            </w:r>
          </w:p>
        </w:tc>
        <w:tc>
          <w:tcPr>
            <w:tcW w:w="6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2/n</w:t>
            </w:r>
          </w:p>
        </w:tc>
        <w:tc>
          <w:tcPr>
            <w:tcW w:w="9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sz w:val="16"/>
                <w:szCs w:val="16"/>
                <w:lang w:val="en-US"/>
              </w:rPr>
            </w:pPr>
            <w:r w:rsidRPr="000E227B">
              <w:rPr>
                <w:rFonts w:ascii="Verdana" w:eastAsia="Times New Roman" w:hAnsi="Verdana" w:cs="Times New Roman"/>
                <w:sz w:val="16"/>
                <w:szCs w:val="16"/>
                <w:lang w:val="en-US"/>
              </w:rPr>
              <w:t> </w:t>
            </w:r>
          </w:p>
        </w:tc>
      </w:tr>
      <w:tr w:rsidR="000E227B" w:rsidRPr="000E227B" w:rsidTr="000E227B">
        <w:trPr>
          <w:tblCellSpacing w:w="0" w:type="dxa"/>
        </w:trPr>
        <w:tc>
          <w:tcPr>
            <w:tcW w:w="6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I3.8.</w:t>
            </w:r>
          </w:p>
        </w:tc>
        <w:tc>
          <w:tcPr>
            <w:tcW w:w="28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Reviste româneşti tipărite de către centre bisericeşti, unde există şcoală doctorală, în limbi de circulare internaţională.</w:t>
            </w:r>
          </w:p>
        </w:tc>
        <w:tc>
          <w:tcPr>
            <w:tcW w:w="6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3/n</w:t>
            </w:r>
          </w:p>
        </w:tc>
        <w:tc>
          <w:tcPr>
            <w:tcW w:w="9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sz w:val="16"/>
                <w:szCs w:val="16"/>
                <w:lang w:val="en-US"/>
              </w:rPr>
            </w:pPr>
            <w:r w:rsidRPr="000E227B">
              <w:rPr>
                <w:rFonts w:ascii="Verdana" w:eastAsia="Times New Roman" w:hAnsi="Verdana" w:cs="Times New Roman"/>
                <w:sz w:val="16"/>
                <w:szCs w:val="16"/>
                <w:lang w:val="en-US"/>
              </w:rPr>
              <w:t> </w:t>
            </w:r>
          </w:p>
        </w:tc>
      </w:tr>
      <w:tr w:rsidR="000E227B" w:rsidRPr="000E227B" w:rsidTr="000E227B">
        <w:trPr>
          <w:tblCellSpacing w:w="0" w:type="dxa"/>
        </w:trPr>
        <w:tc>
          <w:tcPr>
            <w:tcW w:w="6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I3.9.</w:t>
            </w:r>
          </w:p>
        </w:tc>
        <w:tc>
          <w:tcPr>
            <w:tcW w:w="28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Reviste româneşti tipărite de către centre bisericeşti, unde există şcoală doctorală, în limba română sau în cele ale naţionalităţilor conlocuitoare altele decât germana</w:t>
            </w:r>
          </w:p>
        </w:tc>
        <w:tc>
          <w:tcPr>
            <w:tcW w:w="6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2/n</w:t>
            </w:r>
          </w:p>
        </w:tc>
        <w:tc>
          <w:tcPr>
            <w:tcW w:w="9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sz w:val="16"/>
                <w:szCs w:val="16"/>
                <w:lang w:val="en-US"/>
              </w:rPr>
            </w:pPr>
            <w:r w:rsidRPr="000E227B">
              <w:rPr>
                <w:rFonts w:ascii="Verdana" w:eastAsia="Times New Roman" w:hAnsi="Verdana" w:cs="Times New Roman"/>
                <w:sz w:val="16"/>
                <w:szCs w:val="16"/>
                <w:lang w:val="en-US"/>
              </w:rPr>
              <w:t> </w:t>
            </w:r>
          </w:p>
        </w:tc>
      </w:tr>
      <w:tr w:rsidR="000E227B" w:rsidRPr="000E227B" w:rsidTr="000E227B">
        <w:trPr>
          <w:tblCellSpacing w:w="0" w:type="dxa"/>
        </w:trPr>
        <w:tc>
          <w:tcPr>
            <w:tcW w:w="6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I4.</w:t>
            </w:r>
          </w:p>
        </w:tc>
        <w:tc>
          <w:tcPr>
            <w:tcW w:w="28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Studii în volume colective şi în volume de conferinţe. Capitole de cărţi</w:t>
            </w:r>
          </w:p>
        </w:tc>
        <w:tc>
          <w:tcPr>
            <w:tcW w:w="6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sz w:val="16"/>
                <w:szCs w:val="16"/>
                <w:lang w:val="en-US"/>
              </w:rPr>
            </w:pPr>
            <w:r w:rsidRPr="000E227B">
              <w:rPr>
                <w:rFonts w:ascii="Verdana" w:eastAsia="Times New Roman" w:hAnsi="Verdana" w:cs="Times New Roman"/>
                <w:sz w:val="16"/>
                <w:szCs w:val="16"/>
                <w:lang w:val="en-US"/>
              </w:rPr>
              <w:t> </w:t>
            </w:r>
          </w:p>
        </w:tc>
        <w:tc>
          <w:tcPr>
            <w:tcW w:w="9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sz w:val="16"/>
                <w:szCs w:val="16"/>
                <w:lang w:val="en-US"/>
              </w:rPr>
            </w:pPr>
            <w:r w:rsidRPr="000E227B">
              <w:rPr>
                <w:rFonts w:ascii="Verdana" w:eastAsia="Times New Roman" w:hAnsi="Verdana" w:cs="Times New Roman"/>
                <w:sz w:val="16"/>
                <w:szCs w:val="16"/>
                <w:lang w:val="en-US"/>
              </w:rPr>
              <w:t> </w:t>
            </w:r>
          </w:p>
        </w:tc>
      </w:tr>
      <w:tr w:rsidR="000E227B" w:rsidRPr="000E227B" w:rsidTr="000E227B">
        <w:trPr>
          <w:tblCellSpacing w:w="0" w:type="dxa"/>
        </w:trPr>
        <w:tc>
          <w:tcPr>
            <w:tcW w:w="6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I4.1.</w:t>
            </w:r>
          </w:p>
        </w:tc>
        <w:tc>
          <w:tcPr>
            <w:tcW w:w="28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La edituri internaţionale prestigioase din străinătate, cu referenţi, în limbi de circulaţie internaţională</w:t>
            </w:r>
          </w:p>
        </w:tc>
        <w:tc>
          <w:tcPr>
            <w:tcW w:w="6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12/n</w:t>
            </w:r>
          </w:p>
        </w:tc>
        <w:tc>
          <w:tcPr>
            <w:tcW w:w="9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sz w:val="16"/>
                <w:szCs w:val="16"/>
                <w:lang w:val="en-US"/>
              </w:rPr>
            </w:pPr>
            <w:r w:rsidRPr="000E227B">
              <w:rPr>
                <w:rFonts w:ascii="Verdana" w:eastAsia="Times New Roman" w:hAnsi="Verdana" w:cs="Times New Roman"/>
                <w:sz w:val="16"/>
                <w:szCs w:val="16"/>
                <w:lang w:val="en-US"/>
              </w:rPr>
              <w:t> </w:t>
            </w:r>
          </w:p>
        </w:tc>
      </w:tr>
      <w:tr w:rsidR="000E227B" w:rsidRPr="000E227B" w:rsidTr="000E227B">
        <w:trPr>
          <w:tblCellSpacing w:w="0" w:type="dxa"/>
        </w:trPr>
        <w:tc>
          <w:tcPr>
            <w:tcW w:w="6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I4.2.</w:t>
            </w:r>
          </w:p>
        </w:tc>
        <w:tc>
          <w:tcPr>
            <w:tcW w:w="28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La edituri din străinătate, fără referenţi ştiinţifici, în alte limbi decât cele de circulaţie internaţională</w:t>
            </w:r>
          </w:p>
        </w:tc>
        <w:tc>
          <w:tcPr>
            <w:tcW w:w="6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6/n</w:t>
            </w:r>
          </w:p>
        </w:tc>
        <w:tc>
          <w:tcPr>
            <w:tcW w:w="9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sz w:val="16"/>
                <w:szCs w:val="16"/>
                <w:lang w:val="en-US"/>
              </w:rPr>
            </w:pPr>
            <w:r w:rsidRPr="000E227B">
              <w:rPr>
                <w:rFonts w:ascii="Verdana" w:eastAsia="Times New Roman" w:hAnsi="Verdana" w:cs="Times New Roman"/>
                <w:sz w:val="16"/>
                <w:szCs w:val="16"/>
                <w:lang w:val="en-US"/>
              </w:rPr>
              <w:t> </w:t>
            </w:r>
          </w:p>
        </w:tc>
      </w:tr>
      <w:tr w:rsidR="000E227B" w:rsidRPr="000E227B" w:rsidTr="000E227B">
        <w:trPr>
          <w:tblCellSpacing w:w="0" w:type="dxa"/>
        </w:trPr>
        <w:tc>
          <w:tcPr>
            <w:tcW w:w="6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I4.3.</w:t>
            </w:r>
          </w:p>
        </w:tc>
        <w:tc>
          <w:tcPr>
            <w:tcW w:w="28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La edituri româneşti din categoria CNCS A</w:t>
            </w:r>
          </w:p>
        </w:tc>
        <w:tc>
          <w:tcPr>
            <w:tcW w:w="6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6/n</w:t>
            </w:r>
          </w:p>
        </w:tc>
        <w:tc>
          <w:tcPr>
            <w:tcW w:w="9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sz w:val="16"/>
                <w:szCs w:val="16"/>
                <w:lang w:val="en-US"/>
              </w:rPr>
            </w:pPr>
            <w:r w:rsidRPr="000E227B">
              <w:rPr>
                <w:rFonts w:ascii="Verdana" w:eastAsia="Times New Roman" w:hAnsi="Verdana" w:cs="Times New Roman"/>
                <w:sz w:val="16"/>
                <w:szCs w:val="16"/>
                <w:lang w:val="en-US"/>
              </w:rPr>
              <w:t> </w:t>
            </w:r>
          </w:p>
        </w:tc>
      </w:tr>
      <w:tr w:rsidR="000E227B" w:rsidRPr="000E227B" w:rsidTr="000E227B">
        <w:trPr>
          <w:tblCellSpacing w:w="0" w:type="dxa"/>
        </w:trPr>
        <w:tc>
          <w:tcPr>
            <w:tcW w:w="6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I4.4.</w:t>
            </w:r>
          </w:p>
        </w:tc>
        <w:tc>
          <w:tcPr>
            <w:tcW w:w="28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La edituri româneşti din categoria CNCS B, în limbi de circulaţie internaţională</w:t>
            </w:r>
          </w:p>
        </w:tc>
        <w:tc>
          <w:tcPr>
            <w:tcW w:w="6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6/n</w:t>
            </w:r>
          </w:p>
        </w:tc>
        <w:tc>
          <w:tcPr>
            <w:tcW w:w="9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sz w:val="16"/>
                <w:szCs w:val="16"/>
                <w:lang w:val="en-US"/>
              </w:rPr>
            </w:pPr>
            <w:r w:rsidRPr="000E227B">
              <w:rPr>
                <w:rFonts w:ascii="Verdana" w:eastAsia="Times New Roman" w:hAnsi="Verdana" w:cs="Times New Roman"/>
                <w:sz w:val="16"/>
                <w:szCs w:val="16"/>
                <w:lang w:val="en-US"/>
              </w:rPr>
              <w:t> </w:t>
            </w:r>
          </w:p>
        </w:tc>
      </w:tr>
      <w:tr w:rsidR="000E227B" w:rsidRPr="000E227B" w:rsidTr="000E227B">
        <w:trPr>
          <w:tblCellSpacing w:w="0" w:type="dxa"/>
        </w:trPr>
        <w:tc>
          <w:tcPr>
            <w:tcW w:w="6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I4.5.</w:t>
            </w:r>
          </w:p>
        </w:tc>
        <w:tc>
          <w:tcPr>
            <w:tcW w:w="28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La edituri româneşti din categoria CNCS B, în limba română sau a unei naţionalităţi conlocuitoare, alta decât germana</w:t>
            </w:r>
          </w:p>
        </w:tc>
        <w:tc>
          <w:tcPr>
            <w:tcW w:w="6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4/n</w:t>
            </w:r>
          </w:p>
        </w:tc>
        <w:tc>
          <w:tcPr>
            <w:tcW w:w="9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sz w:val="16"/>
                <w:szCs w:val="16"/>
                <w:lang w:val="en-US"/>
              </w:rPr>
            </w:pPr>
            <w:r w:rsidRPr="000E227B">
              <w:rPr>
                <w:rFonts w:ascii="Verdana" w:eastAsia="Times New Roman" w:hAnsi="Verdana" w:cs="Times New Roman"/>
                <w:sz w:val="16"/>
                <w:szCs w:val="16"/>
                <w:lang w:val="en-US"/>
              </w:rPr>
              <w:t> </w:t>
            </w:r>
          </w:p>
        </w:tc>
      </w:tr>
      <w:tr w:rsidR="000E227B" w:rsidRPr="000E227B" w:rsidTr="000E227B">
        <w:trPr>
          <w:tblCellSpacing w:w="0" w:type="dxa"/>
        </w:trPr>
        <w:tc>
          <w:tcPr>
            <w:tcW w:w="6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I4.6.</w:t>
            </w:r>
          </w:p>
        </w:tc>
        <w:tc>
          <w:tcPr>
            <w:tcW w:w="28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La edituri româneşti din categoria CNCS C/neindexate CNCS, în limbă de circulaţie internaţională</w:t>
            </w:r>
          </w:p>
        </w:tc>
        <w:tc>
          <w:tcPr>
            <w:tcW w:w="6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3/n</w:t>
            </w:r>
          </w:p>
        </w:tc>
        <w:tc>
          <w:tcPr>
            <w:tcW w:w="95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Lista la Obs. Nr. 7</w:t>
            </w:r>
          </w:p>
        </w:tc>
      </w:tr>
      <w:tr w:rsidR="000E227B" w:rsidRPr="000E227B" w:rsidTr="000E227B">
        <w:trPr>
          <w:tblCellSpacing w:w="0" w:type="dxa"/>
        </w:trPr>
        <w:tc>
          <w:tcPr>
            <w:tcW w:w="6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I4.7.</w:t>
            </w:r>
          </w:p>
        </w:tc>
        <w:tc>
          <w:tcPr>
            <w:tcW w:w="28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La edituri româneşti din categoria CNCS C/neindexate CNCS, în limba română sau a unei naţionalităţi conlocuitoare, alta decât germana</w:t>
            </w:r>
          </w:p>
        </w:tc>
        <w:tc>
          <w:tcPr>
            <w:tcW w:w="6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2/n</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r>
      <w:tr w:rsidR="000E227B" w:rsidRPr="000E227B" w:rsidTr="000E227B">
        <w:trPr>
          <w:tblCellSpacing w:w="0" w:type="dxa"/>
        </w:trPr>
        <w:tc>
          <w:tcPr>
            <w:tcW w:w="6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I5.</w:t>
            </w:r>
          </w:p>
        </w:tc>
        <w:tc>
          <w:tcPr>
            <w:tcW w:w="28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Studii introductive şi postfeţe (cu caracter ştiinţifici; Aparat critic</w:t>
            </w:r>
          </w:p>
        </w:tc>
        <w:tc>
          <w:tcPr>
            <w:tcW w:w="6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sz w:val="16"/>
                <w:szCs w:val="16"/>
                <w:lang w:val="en-US"/>
              </w:rPr>
            </w:pPr>
            <w:r w:rsidRPr="000E227B">
              <w:rPr>
                <w:rFonts w:ascii="Verdana" w:eastAsia="Times New Roman" w:hAnsi="Verdana" w:cs="Times New Roman"/>
                <w:sz w:val="16"/>
                <w:szCs w:val="16"/>
                <w:lang w:val="en-US"/>
              </w:rPr>
              <w:t> </w:t>
            </w:r>
          </w:p>
        </w:tc>
        <w:tc>
          <w:tcPr>
            <w:tcW w:w="95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În cazul în care Studiul şi aparatul critic este cuprins în propriul volum de autor, atunci se ia în considerare pentru punctaj volumul în întregime.</w:t>
            </w:r>
          </w:p>
        </w:tc>
      </w:tr>
      <w:tr w:rsidR="000E227B" w:rsidRPr="000E227B" w:rsidTr="000E227B">
        <w:trPr>
          <w:tblCellSpacing w:w="0" w:type="dxa"/>
        </w:trPr>
        <w:tc>
          <w:tcPr>
            <w:tcW w:w="6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I5.1.</w:t>
            </w:r>
          </w:p>
        </w:tc>
        <w:tc>
          <w:tcPr>
            <w:tcW w:w="28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La edituri internaţionale prestigioase din străinătate, cu referenţi, şi în România în edituri recunoscute CNCS A (pentru câte 25 pagini format B5/30 de pagini format A5)</w:t>
            </w:r>
          </w:p>
        </w:tc>
        <w:tc>
          <w:tcPr>
            <w:tcW w:w="6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6/n</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r>
      <w:tr w:rsidR="000E227B" w:rsidRPr="000E227B" w:rsidTr="000E227B">
        <w:trPr>
          <w:tblCellSpacing w:w="0" w:type="dxa"/>
        </w:trPr>
        <w:tc>
          <w:tcPr>
            <w:tcW w:w="6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I5.2.</w:t>
            </w:r>
          </w:p>
        </w:tc>
        <w:tc>
          <w:tcPr>
            <w:tcW w:w="28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La edituri din străinătate, fără referenţi ştiinţifici (pentru câte 25 pagini format B5/30 de pagini format A5)</w:t>
            </w:r>
          </w:p>
        </w:tc>
        <w:tc>
          <w:tcPr>
            <w:tcW w:w="6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3/n</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r>
      <w:tr w:rsidR="000E227B" w:rsidRPr="000E227B" w:rsidTr="000E227B">
        <w:trPr>
          <w:tblCellSpacing w:w="0" w:type="dxa"/>
        </w:trPr>
        <w:tc>
          <w:tcPr>
            <w:tcW w:w="6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I5.3</w:t>
            </w:r>
          </w:p>
        </w:tc>
        <w:tc>
          <w:tcPr>
            <w:tcW w:w="28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La edituri româneşti din categoria CNCS B (pentru câte 25 pagini format B5/30 de pagini format A5)</w:t>
            </w:r>
          </w:p>
        </w:tc>
        <w:tc>
          <w:tcPr>
            <w:tcW w:w="6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2/n</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r>
      <w:tr w:rsidR="000E227B" w:rsidRPr="000E227B" w:rsidTr="000E227B">
        <w:trPr>
          <w:tblCellSpacing w:w="0" w:type="dxa"/>
        </w:trPr>
        <w:tc>
          <w:tcPr>
            <w:tcW w:w="6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I5.4.</w:t>
            </w:r>
          </w:p>
        </w:tc>
        <w:tc>
          <w:tcPr>
            <w:tcW w:w="28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La edituri româneşti din categoria CNCS C/neindexate CNCS, cf. Obs. 7 (pentru câte 25 pagini format B5/30 de pagini format A5)</w:t>
            </w:r>
          </w:p>
        </w:tc>
        <w:tc>
          <w:tcPr>
            <w:tcW w:w="6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1/n</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r>
      <w:tr w:rsidR="000E227B" w:rsidRPr="000E227B" w:rsidTr="000E227B">
        <w:trPr>
          <w:tblCellSpacing w:w="0" w:type="dxa"/>
        </w:trPr>
        <w:tc>
          <w:tcPr>
            <w:tcW w:w="6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I6.</w:t>
            </w:r>
          </w:p>
        </w:tc>
        <w:tc>
          <w:tcPr>
            <w:tcW w:w="28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Recenzii</w:t>
            </w:r>
          </w:p>
        </w:tc>
        <w:tc>
          <w:tcPr>
            <w:tcW w:w="6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sz w:val="16"/>
                <w:szCs w:val="16"/>
                <w:lang w:val="en-US"/>
              </w:rPr>
            </w:pPr>
            <w:r w:rsidRPr="000E227B">
              <w:rPr>
                <w:rFonts w:ascii="Verdana" w:eastAsia="Times New Roman" w:hAnsi="Verdana" w:cs="Times New Roman"/>
                <w:sz w:val="16"/>
                <w:szCs w:val="16"/>
                <w:lang w:val="en-US"/>
              </w:rPr>
              <w:t> </w:t>
            </w:r>
          </w:p>
        </w:tc>
        <w:tc>
          <w:tcPr>
            <w:tcW w:w="9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sz w:val="16"/>
                <w:szCs w:val="16"/>
                <w:lang w:val="en-US"/>
              </w:rPr>
            </w:pPr>
            <w:r w:rsidRPr="000E227B">
              <w:rPr>
                <w:rFonts w:ascii="Verdana" w:eastAsia="Times New Roman" w:hAnsi="Verdana" w:cs="Times New Roman"/>
                <w:sz w:val="16"/>
                <w:szCs w:val="16"/>
                <w:lang w:val="en-US"/>
              </w:rPr>
              <w:t> </w:t>
            </w:r>
          </w:p>
        </w:tc>
      </w:tr>
      <w:tr w:rsidR="000E227B" w:rsidRPr="000E227B" w:rsidTr="000E227B">
        <w:trPr>
          <w:tblCellSpacing w:w="0" w:type="dxa"/>
        </w:trPr>
        <w:tc>
          <w:tcPr>
            <w:tcW w:w="6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I6.1.</w:t>
            </w:r>
          </w:p>
        </w:tc>
        <w:tc>
          <w:tcPr>
            <w:tcW w:w="28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Reviste cotate ISI/ERIH</w:t>
            </w:r>
          </w:p>
        </w:tc>
        <w:tc>
          <w:tcPr>
            <w:tcW w:w="6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1,2/n</w:t>
            </w:r>
          </w:p>
        </w:tc>
        <w:tc>
          <w:tcPr>
            <w:tcW w:w="9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sz w:val="16"/>
                <w:szCs w:val="16"/>
                <w:lang w:val="en-US"/>
              </w:rPr>
            </w:pPr>
            <w:r w:rsidRPr="000E227B">
              <w:rPr>
                <w:rFonts w:ascii="Verdana" w:eastAsia="Times New Roman" w:hAnsi="Verdana" w:cs="Times New Roman"/>
                <w:sz w:val="16"/>
                <w:szCs w:val="16"/>
                <w:lang w:val="en-US"/>
              </w:rPr>
              <w:t> </w:t>
            </w:r>
          </w:p>
        </w:tc>
      </w:tr>
      <w:tr w:rsidR="000E227B" w:rsidRPr="000E227B" w:rsidTr="000E227B">
        <w:trPr>
          <w:tblCellSpacing w:w="0" w:type="dxa"/>
        </w:trPr>
        <w:tc>
          <w:tcPr>
            <w:tcW w:w="6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I6.2.</w:t>
            </w:r>
          </w:p>
        </w:tc>
        <w:tc>
          <w:tcPr>
            <w:tcW w:w="28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Alte reviste din străinătate în BDI sau reviste teologice prestigioase</w:t>
            </w:r>
          </w:p>
        </w:tc>
        <w:tc>
          <w:tcPr>
            <w:tcW w:w="6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0,6/n</w:t>
            </w:r>
          </w:p>
        </w:tc>
        <w:tc>
          <w:tcPr>
            <w:tcW w:w="9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Lista la Obs. 8-10.</w:t>
            </w:r>
          </w:p>
        </w:tc>
      </w:tr>
      <w:tr w:rsidR="000E227B" w:rsidRPr="000E227B" w:rsidTr="000E227B">
        <w:trPr>
          <w:tblCellSpacing w:w="0" w:type="dxa"/>
        </w:trPr>
        <w:tc>
          <w:tcPr>
            <w:tcW w:w="6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I6.3.</w:t>
            </w:r>
          </w:p>
        </w:tc>
        <w:tc>
          <w:tcPr>
            <w:tcW w:w="28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Reviste din România cotate CNCS B, în limbi de circulaţie internaţională</w:t>
            </w:r>
          </w:p>
        </w:tc>
        <w:tc>
          <w:tcPr>
            <w:tcW w:w="6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0,6/n</w:t>
            </w:r>
          </w:p>
        </w:tc>
        <w:tc>
          <w:tcPr>
            <w:tcW w:w="9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sz w:val="16"/>
                <w:szCs w:val="16"/>
                <w:lang w:val="en-US"/>
              </w:rPr>
            </w:pPr>
            <w:r w:rsidRPr="000E227B">
              <w:rPr>
                <w:rFonts w:ascii="Verdana" w:eastAsia="Times New Roman" w:hAnsi="Verdana" w:cs="Times New Roman"/>
                <w:sz w:val="16"/>
                <w:szCs w:val="16"/>
                <w:lang w:val="en-US"/>
              </w:rPr>
              <w:t> </w:t>
            </w:r>
          </w:p>
        </w:tc>
      </w:tr>
      <w:tr w:rsidR="000E227B" w:rsidRPr="000E227B" w:rsidTr="000E227B">
        <w:trPr>
          <w:tblCellSpacing w:w="0" w:type="dxa"/>
        </w:trPr>
        <w:tc>
          <w:tcPr>
            <w:tcW w:w="6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I6.4.</w:t>
            </w:r>
          </w:p>
        </w:tc>
        <w:tc>
          <w:tcPr>
            <w:tcW w:w="28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Reviste din România cotate CNCS B, în limba română sau în cele ale naţionalităţilor conlocuitoare altele decât germana</w:t>
            </w:r>
          </w:p>
        </w:tc>
        <w:tc>
          <w:tcPr>
            <w:tcW w:w="6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0,4/n</w:t>
            </w:r>
          </w:p>
        </w:tc>
        <w:tc>
          <w:tcPr>
            <w:tcW w:w="9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sz w:val="16"/>
                <w:szCs w:val="16"/>
                <w:lang w:val="en-US"/>
              </w:rPr>
            </w:pPr>
            <w:r w:rsidRPr="000E227B">
              <w:rPr>
                <w:rFonts w:ascii="Verdana" w:eastAsia="Times New Roman" w:hAnsi="Verdana" w:cs="Times New Roman"/>
                <w:sz w:val="16"/>
                <w:szCs w:val="16"/>
                <w:lang w:val="en-US"/>
              </w:rPr>
              <w:t> </w:t>
            </w:r>
          </w:p>
        </w:tc>
      </w:tr>
      <w:tr w:rsidR="000E227B" w:rsidRPr="000E227B" w:rsidTr="000E227B">
        <w:trPr>
          <w:tblCellSpacing w:w="0" w:type="dxa"/>
        </w:trPr>
        <w:tc>
          <w:tcPr>
            <w:tcW w:w="6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I6.5.</w:t>
            </w:r>
          </w:p>
        </w:tc>
        <w:tc>
          <w:tcPr>
            <w:tcW w:w="28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Reviste din România cotate CNCS C, în limbi de circulaţie internaţională</w:t>
            </w:r>
          </w:p>
        </w:tc>
        <w:tc>
          <w:tcPr>
            <w:tcW w:w="6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0,3/n</w:t>
            </w:r>
          </w:p>
        </w:tc>
        <w:tc>
          <w:tcPr>
            <w:tcW w:w="9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sz w:val="16"/>
                <w:szCs w:val="16"/>
                <w:lang w:val="en-US"/>
              </w:rPr>
            </w:pPr>
            <w:r w:rsidRPr="000E227B">
              <w:rPr>
                <w:rFonts w:ascii="Verdana" w:eastAsia="Times New Roman" w:hAnsi="Verdana" w:cs="Times New Roman"/>
                <w:sz w:val="16"/>
                <w:szCs w:val="16"/>
                <w:lang w:val="en-US"/>
              </w:rPr>
              <w:t> </w:t>
            </w:r>
          </w:p>
        </w:tc>
      </w:tr>
      <w:tr w:rsidR="000E227B" w:rsidRPr="000E227B" w:rsidTr="000E227B">
        <w:trPr>
          <w:tblCellSpacing w:w="0" w:type="dxa"/>
        </w:trPr>
        <w:tc>
          <w:tcPr>
            <w:tcW w:w="6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I6.6.</w:t>
            </w:r>
          </w:p>
        </w:tc>
        <w:tc>
          <w:tcPr>
            <w:tcW w:w="28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Reviste din România cotate CNCS C, în limba română sau în cele ale naţionalităţilor conlocuitoare altele decât germana</w:t>
            </w:r>
          </w:p>
        </w:tc>
        <w:tc>
          <w:tcPr>
            <w:tcW w:w="6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0,2/n</w:t>
            </w:r>
          </w:p>
        </w:tc>
        <w:tc>
          <w:tcPr>
            <w:tcW w:w="9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sz w:val="16"/>
                <w:szCs w:val="16"/>
                <w:lang w:val="en-US"/>
              </w:rPr>
            </w:pPr>
            <w:r w:rsidRPr="000E227B">
              <w:rPr>
                <w:rFonts w:ascii="Verdana" w:eastAsia="Times New Roman" w:hAnsi="Verdana" w:cs="Times New Roman"/>
                <w:sz w:val="16"/>
                <w:szCs w:val="16"/>
                <w:lang w:val="en-US"/>
              </w:rPr>
              <w:t> </w:t>
            </w:r>
          </w:p>
        </w:tc>
      </w:tr>
      <w:tr w:rsidR="000E227B" w:rsidRPr="000E227B" w:rsidTr="000E227B">
        <w:trPr>
          <w:tblCellSpacing w:w="0" w:type="dxa"/>
        </w:trPr>
        <w:tc>
          <w:tcPr>
            <w:tcW w:w="6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I6.7.</w:t>
            </w:r>
          </w:p>
        </w:tc>
        <w:tc>
          <w:tcPr>
            <w:tcW w:w="28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Reviste româneşti tipărite de către centre bisericeşti, unde există şcoală doctorală, în limbă de circulaţie internaţională</w:t>
            </w:r>
          </w:p>
        </w:tc>
        <w:tc>
          <w:tcPr>
            <w:tcW w:w="6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0,3/n</w:t>
            </w:r>
          </w:p>
        </w:tc>
        <w:tc>
          <w:tcPr>
            <w:tcW w:w="9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sz w:val="16"/>
                <w:szCs w:val="16"/>
                <w:lang w:val="en-US"/>
              </w:rPr>
            </w:pPr>
            <w:r w:rsidRPr="000E227B">
              <w:rPr>
                <w:rFonts w:ascii="Verdana" w:eastAsia="Times New Roman" w:hAnsi="Verdana" w:cs="Times New Roman"/>
                <w:sz w:val="16"/>
                <w:szCs w:val="16"/>
                <w:lang w:val="en-US"/>
              </w:rPr>
              <w:t> </w:t>
            </w:r>
          </w:p>
        </w:tc>
      </w:tr>
      <w:tr w:rsidR="000E227B" w:rsidRPr="000E227B" w:rsidTr="000E227B">
        <w:trPr>
          <w:tblCellSpacing w:w="0" w:type="dxa"/>
        </w:trPr>
        <w:tc>
          <w:tcPr>
            <w:tcW w:w="6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I6.8.</w:t>
            </w:r>
          </w:p>
        </w:tc>
        <w:tc>
          <w:tcPr>
            <w:tcW w:w="28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Reviste româneşti tipărite de către centre bisericeşti, unde există şcoală doctorală, în limba română sau în cele ale naţionalităţilor conlocuitoare altele decât germana</w:t>
            </w:r>
          </w:p>
        </w:tc>
        <w:tc>
          <w:tcPr>
            <w:tcW w:w="6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0,2/n</w:t>
            </w:r>
          </w:p>
        </w:tc>
        <w:tc>
          <w:tcPr>
            <w:tcW w:w="9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sz w:val="16"/>
                <w:szCs w:val="16"/>
                <w:lang w:val="en-US"/>
              </w:rPr>
            </w:pPr>
            <w:r w:rsidRPr="000E227B">
              <w:rPr>
                <w:rFonts w:ascii="Verdana" w:eastAsia="Times New Roman" w:hAnsi="Verdana" w:cs="Times New Roman"/>
                <w:sz w:val="16"/>
                <w:szCs w:val="16"/>
                <w:lang w:val="en-US"/>
              </w:rPr>
              <w:t> </w:t>
            </w:r>
          </w:p>
        </w:tc>
      </w:tr>
      <w:tr w:rsidR="000E227B" w:rsidRPr="000E227B" w:rsidTr="000E227B">
        <w:trPr>
          <w:tblCellSpacing w:w="0" w:type="dxa"/>
        </w:trPr>
        <w:tc>
          <w:tcPr>
            <w:tcW w:w="6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I7.</w:t>
            </w:r>
          </w:p>
        </w:tc>
        <w:tc>
          <w:tcPr>
            <w:tcW w:w="28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Articole</w:t>
            </w:r>
          </w:p>
        </w:tc>
        <w:tc>
          <w:tcPr>
            <w:tcW w:w="6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sz w:val="16"/>
                <w:szCs w:val="16"/>
                <w:lang w:val="en-US"/>
              </w:rPr>
            </w:pPr>
            <w:r w:rsidRPr="000E227B">
              <w:rPr>
                <w:rFonts w:ascii="Verdana" w:eastAsia="Times New Roman" w:hAnsi="Verdana" w:cs="Times New Roman"/>
                <w:sz w:val="16"/>
                <w:szCs w:val="16"/>
                <w:lang w:val="en-US"/>
              </w:rPr>
              <w:t> </w:t>
            </w:r>
          </w:p>
        </w:tc>
        <w:tc>
          <w:tcPr>
            <w:tcW w:w="9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sz w:val="16"/>
                <w:szCs w:val="16"/>
                <w:lang w:val="en-US"/>
              </w:rPr>
            </w:pPr>
            <w:r w:rsidRPr="000E227B">
              <w:rPr>
                <w:rFonts w:ascii="Verdana" w:eastAsia="Times New Roman" w:hAnsi="Verdana" w:cs="Times New Roman"/>
                <w:sz w:val="16"/>
                <w:szCs w:val="16"/>
                <w:lang w:val="en-US"/>
              </w:rPr>
              <w:t> </w:t>
            </w:r>
          </w:p>
        </w:tc>
      </w:tr>
      <w:tr w:rsidR="000E227B" w:rsidRPr="000E227B" w:rsidTr="000E227B">
        <w:trPr>
          <w:tblCellSpacing w:w="0" w:type="dxa"/>
        </w:trPr>
        <w:tc>
          <w:tcPr>
            <w:tcW w:w="6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I7.1</w:t>
            </w:r>
          </w:p>
        </w:tc>
        <w:tc>
          <w:tcPr>
            <w:tcW w:w="28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În enciclopedii din străinătate</w:t>
            </w:r>
          </w:p>
        </w:tc>
        <w:tc>
          <w:tcPr>
            <w:tcW w:w="6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5/n</w:t>
            </w:r>
          </w:p>
        </w:tc>
        <w:tc>
          <w:tcPr>
            <w:tcW w:w="9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sz w:val="16"/>
                <w:szCs w:val="16"/>
                <w:lang w:val="en-US"/>
              </w:rPr>
            </w:pPr>
            <w:r w:rsidRPr="000E227B">
              <w:rPr>
                <w:rFonts w:ascii="Verdana" w:eastAsia="Times New Roman" w:hAnsi="Verdana" w:cs="Times New Roman"/>
                <w:sz w:val="16"/>
                <w:szCs w:val="16"/>
                <w:lang w:val="en-US"/>
              </w:rPr>
              <w:t> </w:t>
            </w:r>
          </w:p>
        </w:tc>
      </w:tr>
      <w:tr w:rsidR="000E227B" w:rsidRPr="000E227B" w:rsidTr="000E227B">
        <w:trPr>
          <w:tblCellSpacing w:w="0" w:type="dxa"/>
        </w:trPr>
        <w:tc>
          <w:tcPr>
            <w:tcW w:w="6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I7.2.</w:t>
            </w:r>
          </w:p>
        </w:tc>
        <w:tc>
          <w:tcPr>
            <w:tcW w:w="28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În enciclopedii din ţară</w:t>
            </w:r>
          </w:p>
        </w:tc>
        <w:tc>
          <w:tcPr>
            <w:tcW w:w="6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2/n</w:t>
            </w:r>
          </w:p>
        </w:tc>
        <w:tc>
          <w:tcPr>
            <w:tcW w:w="9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sz w:val="16"/>
                <w:szCs w:val="16"/>
                <w:lang w:val="en-US"/>
              </w:rPr>
            </w:pPr>
            <w:r w:rsidRPr="000E227B">
              <w:rPr>
                <w:rFonts w:ascii="Verdana" w:eastAsia="Times New Roman" w:hAnsi="Verdana" w:cs="Times New Roman"/>
                <w:sz w:val="16"/>
                <w:szCs w:val="16"/>
                <w:lang w:val="en-US"/>
              </w:rPr>
              <w:t> </w:t>
            </w:r>
          </w:p>
        </w:tc>
      </w:tr>
      <w:tr w:rsidR="000E227B" w:rsidRPr="000E227B" w:rsidTr="000E227B">
        <w:trPr>
          <w:tblCellSpacing w:w="0" w:type="dxa"/>
        </w:trPr>
        <w:tc>
          <w:tcPr>
            <w:tcW w:w="6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I7.3.</w:t>
            </w:r>
          </w:p>
        </w:tc>
        <w:tc>
          <w:tcPr>
            <w:tcW w:w="28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În periodice bisericeşti</w:t>
            </w:r>
          </w:p>
        </w:tc>
        <w:tc>
          <w:tcPr>
            <w:tcW w:w="6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1/n</w:t>
            </w:r>
          </w:p>
        </w:tc>
        <w:tc>
          <w:tcPr>
            <w:tcW w:w="9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Plafon maxim de 12 puncte</w:t>
            </w:r>
          </w:p>
        </w:tc>
      </w:tr>
      <w:tr w:rsidR="000E227B" w:rsidRPr="000E227B" w:rsidTr="000E227B">
        <w:trPr>
          <w:tblCellSpacing w:w="0" w:type="dxa"/>
        </w:trPr>
        <w:tc>
          <w:tcPr>
            <w:tcW w:w="6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I8.</w:t>
            </w:r>
          </w:p>
        </w:tc>
        <w:tc>
          <w:tcPr>
            <w:tcW w:w="28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Prestigiul profesional</w:t>
            </w:r>
          </w:p>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 calitatea de visiting professor la universităţi din străinătate,</w:t>
            </w:r>
          </w:p>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 membru în asociaţii profesionale,</w:t>
            </w:r>
          </w:p>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 participarea la workshop-uri internaţionale;</w:t>
            </w:r>
          </w:p>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 organizarea unor conferinţe ştiinţifice internaţionale;</w:t>
            </w:r>
          </w:p>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 membru în comisii de cercetare şi granturi,</w:t>
            </w:r>
          </w:p>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 membru în comisii de dialog interconfesional şi interreligios;</w:t>
            </w:r>
          </w:p>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 membru în colectivele de redacţie ale unor reviste de specialitate din străinătate, indexate în bazele de date ISI, ATLA, Religion and Theological Abstract, ERIH, Scopus, EBSCO, JSTOR, ProQuest, Project Muse, CEEOL, Refdoc (Cat.inist), Index theologicus, MTMT, Matarka;</w:t>
            </w:r>
          </w:p>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 referent ştiinţific al unor edituri cu prestigiu internaţional,</w:t>
            </w:r>
          </w:p>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 premii şi distincţii academice, naţionale şi internaţionale.</w:t>
            </w:r>
          </w:p>
        </w:tc>
        <w:tc>
          <w:tcPr>
            <w:tcW w:w="6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 p. Pentru fiecare poziţie/calitate</w:t>
            </w:r>
          </w:p>
        </w:tc>
        <w:tc>
          <w:tcPr>
            <w:tcW w:w="9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sz w:val="16"/>
                <w:szCs w:val="16"/>
                <w:lang w:val="en-US"/>
              </w:rPr>
            </w:pPr>
            <w:r w:rsidRPr="000E227B">
              <w:rPr>
                <w:rFonts w:ascii="Verdana" w:eastAsia="Times New Roman" w:hAnsi="Verdana" w:cs="Times New Roman"/>
                <w:sz w:val="16"/>
                <w:szCs w:val="16"/>
                <w:lang w:val="en-US"/>
              </w:rPr>
              <w:t> </w:t>
            </w:r>
          </w:p>
        </w:tc>
      </w:tr>
      <w:tr w:rsidR="000E227B" w:rsidRPr="000E227B" w:rsidTr="000E227B">
        <w:trPr>
          <w:tblCellSpacing w:w="0" w:type="dxa"/>
        </w:trPr>
        <w:tc>
          <w:tcPr>
            <w:tcW w:w="6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I9.</w:t>
            </w:r>
          </w:p>
        </w:tc>
        <w:tc>
          <w:tcPr>
            <w:tcW w:w="28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Citări</w:t>
            </w:r>
          </w:p>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în cărţi publicate în edituri prestigioase din străinătate şi ţară, precum şi în reviste indexate în bazele de date ISI, ATLA, Religion and Theological Abstract, ERIH, Scopus, EBSCO, JSTOR, ProQuest, Project Muse, CEEOL, Refdoc (Cat.inist), Index theologicus, MTMT, Matarka.</w:t>
            </w:r>
          </w:p>
        </w:tc>
        <w:tc>
          <w:tcPr>
            <w:tcW w:w="6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 puncte/citare/autor</w:t>
            </w:r>
          </w:p>
        </w:tc>
        <w:tc>
          <w:tcPr>
            <w:tcW w:w="9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Se punctează fiecare lucrare citată doar o dată în cadrul unei cărţi/al unui studiu.</w:t>
            </w:r>
          </w:p>
        </w:tc>
      </w:tr>
    </w:tbl>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950" w:name="do|ax32|al3"/>
      <w:r w:rsidRPr="000E227B">
        <w:rPr>
          <w:rFonts w:ascii="Verdana" w:eastAsia="Times New Roman" w:hAnsi="Verdana" w:cs="Times New Roman"/>
          <w:b/>
          <w:bCs/>
          <w:noProof/>
          <w:color w:val="333399"/>
          <w:lang w:val="en-US"/>
        </w:rPr>
        <w:drawing>
          <wp:inline distT="0" distB="0" distL="0" distR="0">
            <wp:extent cx="99060" cy="99060"/>
            <wp:effectExtent l="0" t="0" r="0" b="0"/>
            <wp:docPr id="91" name="Picture 91"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2|al3|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950"/>
      <w:r w:rsidRPr="000E227B">
        <w:rPr>
          <w:rFonts w:ascii="Verdana" w:eastAsia="Times New Roman" w:hAnsi="Verdana" w:cs="Times New Roman"/>
          <w:b/>
          <w:bCs/>
          <w:color w:val="008F00"/>
          <w:lang w:val="en-US"/>
        </w:rPr>
        <w:t>(3)</w:t>
      </w:r>
      <w:r w:rsidRPr="000E227B">
        <w:rPr>
          <w:rFonts w:ascii="Verdana" w:eastAsia="Times New Roman" w:hAnsi="Verdana" w:cs="Times New Roman"/>
          <w:lang w:val="en-US"/>
        </w:rPr>
        <w:t>Criteriile minimale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58"/>
        <w:gridCol w:w="2999"/>
        <w:gridCol w:w="1838"/>
        <w:gridCol w:w="1838"/>
        <w:gridCol w:w="1742"/>
      </w:tblGrid>
      <w:tr w:rsidR="000E227B" w:rsidRPr="000E227B" w:rsidTr="000E227B">
        <w:trPr>
          <w:tblCellSpacing w:w="0" w:type="dxa"/>
        </w:trPr>
        <w:tc>
          <w:tcPr>
            <w:tcW w:w="6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bookmarkStart w:id="951" w:name="do|ax32|al3|pa1"/>
            <w:bookmarkEnd w:id="951"/>
            <w:r w:rsidRPr="000E227B">
              <w:rPr>
                <w:rFonts w:ascii="Verdana" w:eastAsia="Times New Roman" w:hAnsi="Verdana" w:cs="Times New Roman"/>
                <w:color w:val="000000"/>
                <w:sz w:val="16"/>
                <w:szCs w:val="16"/>
                <w:lang w:val="en-US"/>
              </w:rPr>
              <w:t>Criteriul</w:t>
            </w:r>
          </w:p>
        </w:tc>
        <w:tc>
          <w:tcPr>
            <w:tcW w:w="15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Denumirea criteriului</w:t>
            </w:r>
          </w:p>
        </w:tc>
        <w:tc>
          <w:tcPr>
            <w:tcW w:w="9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Standardul minimal pentru abilitare/profesor</w:t>
            </w:r>
          </w:p>
        </w:tc>
        <w:tc>
          <w:tcPr>
            <w:tcW w:w="9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Standard minimal pentru conferenţiar</w:t>
            </w:r>
          </w:p>
        </w:tc>
        <w:tc>
          <w:tcPr>
            <w:tcW w:w="9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Standard minimal pentru lector</w:t>
            </w:r>
          </w:p>
        </w:tc>
      </w:tr>
      <w:tr w:rsidR="000E227B" w:rsidRPr="000E227B" w:rsidTr="000E227B">
        <w:trPr>
          <w:tblCellSpacing w:w="0" w:type="dxa"/>
        </w:trPr>
        <w:tc>
          <w:tcPr>
            <w:tcW w:w="6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C1.</w:t>
            </w:r>
          </w:p>
        </w:tc>
        <w:tc>
          <w:tcPr>
            <w:tcW w:w="15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Titlul de doctor</w:t>
            </w:r>
          </w:p>
        </w:tc>
        <w:tc>
          <w:tcPr>
            <w:tcW w:w="9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Teza de doctorat să fie publicată</w:t>
            </w:r>
          </w:p>
        </w:tc>
        <w:tc>
          <w:tcPr>
            <w:tcW w:w="9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Teza de doctorat să fie publicată</w:t>
            </w:r>
          </w:p>
        </w:tc>
        <w:tc>
          <w:tcPr>
            <w:tcW w:w="9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Teza de doctorat să fie publicată</w:t>
            </w:r>
          </w:p>
        </w:tc>
      </w:tr>
      <w:tr w:rsidR="000E227B" w:rsidRPr="000E227B" w:rsidTr="000E227B">
        <w:trPr>
          <w:tblCellSpacing w:w="0" w:type="dxa"/>
        </w:trPr>
        <w:tc>
          <w:tcPr>
            <w:tcW w:w="6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C2.</w:t>
            </w:r>
          </w:p>
        </w:tc>
        <w:tc>
          <w:tcPr>
            <w:tcW w:w="15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Suma indicatorilor I1 şi I2</w:t>
            </w:r>
          </w:p>
        </w:tc>
        <w:tc>
          <w:tcPr>
            <w:tcW w:w="9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400 puncte</w:t>
            </w:r>
          </w:p>
        </w:tc>
        <w:tc>
          <w:tcPr>
            <w:tcW w:w="9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300 puncte</w:t>
            </w:r>
          </w:p>
        </w:tc>
        <w:tc>
          <w:tcPr>
            <w:tcW w:w="9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150 puncte</w:t>
            </w:r>
          </w:p>
        </w:tc>
      </w:tr>
      <w:tr w:rsidR="000E227B" w:rsidRPr="000E227B" w:rsidTr="000E227B">
        <w:trPr>
          <w:tblCellSpacing w:w="0" w:type="dxa"/>
        </w:trPr>
        <w:tc>
          <w:tcPr>
            <w:tcW w:w="6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C3.</w:t>
            </w:r>
          </w:p>
        </w:tc>
        <w:tc>
          <w:tcPr>
            <w:tcW w:w="15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Suma indicatorilor I3-I7</w:t>
            </w:r>
          </w:p>
        </w:tc>
        <w:tc>
          <w:tcPr>
            <w:tcW w:w="9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180 puncte</w:t>
            </w:r>
          </w:p>
        </w:tc>
        <w:tc>
          <w:tcPr>
            <w:tcW w:w="9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100 puncte</w:t>
            </w:r>
          </w:p>
        </w:tc>
        <w:tc>
          <w:tcPr>
            <w:tcW w:w="9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50 puncte</w:t>
            </w:r>
          </w:p>
        </w:tc>
      </w:tr>
      <w:tr w:rsidR="000E227B" w:rsidRPr="000E227B" w:rsidTr="000E227B">
        <w:trPr>
          <w:tblCellSpacing w:w="0" w:type="dxa"/>
        </w:trPr>
        <w:tc>
          <w:tcPr>
            <w:tcW w:w="6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C4.</w:t>
            </w:r>
          </w:p>
        </w:tc>
        <w:tc>
          <w:tcPr>
            <w:tcW w:w="15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Suma indicatorilor I3.1.-I3.5.</w:t>
            </w:r>
          </w:p>
        </w:tc>
        <w:tc>
          <w:tcPr>
            <w:tcW w:w="9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60 puncte</w:t>
            </w:r>
          </w:p>
        </w:tc>
        <w:tc>
          <w:tcPr>
            <w:tcW w:w="9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40 puncte</w:t>
            </w:r>
          </w:p>
        </w:tc>
        <w:tc>
          <w:tcPr>
            <w:tcW w:w="9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20 puncte</w:t>
            </w:r>
          </w:p>
        </w:tc>
      </w:tr>
      <w:tr w:rsidR="000E227B" w:rsidRPr="000E227B" w:rsidTr="000E227B">
        <w:trPr>
          <w:tblCellSpacing w:w="0" w:type="dxa"/>
        </w:trPr>
        <w:tc>
          <w:tcPr>
            <w:tcW w:w="6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C5.</w:t>
            </w:r>
          </w:p>
        </w:tc>
        <w:tc>
          <w:tcPr>
            <w:tcW w:w="15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Suma indicatorului I4.1.-I4.5.</w:t>
            </w:r>
          </w:p>
        </w:tc>
        <w:tc>
          <w:tcPr>
            <w:tcW w:w="9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40 puncte</w:t>
            </w:r>
          </w:p>
        </w:tc>
        <w:tc>
          <w:tcPr>
            <w:tcW w:w="9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30 puncte</w:t>
            </w:r>
          </w:p>
        </w:tc>
        <w:tc>
          <w:tcPr>
            <w:tcW w:w="9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15 puncte</w:t>
            </w:r>
          </w:p>
        </w:tc>
      </w:tr>
      <w:tr w:rsidR="000E227B" w:rsidRPr="000E227B" w:rsidTr="000E227B">
        <w:trPr>
          <w:tblCellSpacing w:w="0" w:type="dxa"/>
        </w:trPr>
        <w:tc>
          <w:tcPr>
            <w:tcW w:w="6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C6.</w:t>
            </w:r>
          </w:p>
        </w:tc>
        <w:tc>
          <w:tcPr>
            <w:tcW w:w="15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Suma indicatorului I8</w:t>
            </w:r>
          </w:p>
        </w:tc>
        <w:tc>
          <w:tcPr>
            <w:tcW w:w="9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8 puncte</w:t>
            </w:r>
          </w:p>
        </w:tc>
        <w:tc>
          <w:tcPr>
            <w:tcW w:w="9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Nu se aplică</w:t>
            </w:r>
          </w:p>
        </w:tc>
        <w:tc>
          <w:tcPr>
            <w:tcW w:w="9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Nu se aplică</w:t>
            </w:r>
          </w:p>
        </w:tc>
      </w:tr>
      <w:tr w:rsidR="000E227B" w:rsidRPr="000E227B" w:rsidTr="000E227B">
        <w:trPr>
          <w:tblCellSpacing w:w="0" w:type="dxa"/>
        </w:trPr>
        <w:tc>
          <w:tcPr>
            <w:tcW w:w="6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C7.</w:t>
            </w:r>
          </w:p>
        </w:tc>
        <w:tc>
          <w:tcPr>
            <w:tcW w:w="15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Suma indicatorului I9</w:t>
            </w:r>
          </w:p>
        </w:tc>
        <w:tc>
          <w:tcPr>
            <w:tcW w:w="9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20 puncte</w:t>
            </w:r>
          </w:p>
        </w:tc>
        <w:tc>
          <w:tcPr>
            <w:tcW w:w="9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10 puncte</w:t>
            </w:r>
          </w:p>
        </w:tc>
        <w:tc>
          <w:tcPr>
            <w:tcW w:w="9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Nu se aplică</w:t>
            </w:r>
          </w:p>
        </w:tc>
      </w:tr>
    </w:tbl>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952" w:name="do|ax33"/>
      <w:r w:rsidRPr="000E227B">
        <w:rPr>
          <w:rFonts w:ascii="Verdana" w:eastAsia="Times New Roman" w:hAnsi="Verdana" w:cs="Times New Roman"/>
          <w:b/>
          <w:bCs/>
          <w:noProof/>
          <w:color w:val="333399"/>
          <w:lang w:val="en-US"/>
        </w:rPr>
        <w:drawing>
          <wp:inline distT="0" distB="0" distL="0" distR="0">
            <wp:extent cx="99060" cy="99060"/>
            <wp:effectExtent l="0" t="0" r="0" b="0"/>
            <wp:docPr id="90" name="Picture 90"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3|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952"/>
      <w:r w:rsidRPr="000E227B">
        <w:rPr>
          <w:rFonts w:ascii="Verdana" w:eastAsia="Times New Roman" w:hAnsi="Verdana" w:cs="Times New Roman"/>
          <w:b/>
          <w:bCs/>
          <w:sz w:val="26"/>
          <w:szCs w:val="26"/>
          <w:lang w:val="en-US"/>
        </w:rPr>
        <w:t>ANEXA nr. 33:</w:t>
      </w:r>
      <w:r w:rsidRPr="000E227B">
        <w:rPr>
          <w:rFonts w:ascii="Verdana" w:eastAsia="Times New Roman" w:hAnsi="Verdana" w:cs="Times New Roman"/>
          <w:lang w:val="en-US"/>
        </w:rPr>
        <w:t xml:space="preserve"> </w:t>
      </w:r>
      <w:r w:rsidRPr="000E227B">
        <w:rPr>
          <w:rFonts w:ascii="Verdana" w:eastAsia="Times New Roman" w:hAnsi="Verdana" w:cs="Times New Roman"/>
          <w:b/>
          <w:bCs/>
          <w:sz w:val="26"/>
          <w:szCs w:val="26"/>
          <w:lang w:val="en-US"/>
        </w:rPr>
        <w:t>COMISIA DE ARHITECTURĂ ŞI URBANISM - STANDARDE MINIMALE NECESARE ŞI OBLIGATORII PENTRU CONFERIREA TITLURILOR DIDACTICE DIN ÎNVĂŢĂMÂNTUL SUPERIOR ŞI A GRADELOR PROFESIONALE DE CERCETARE-DEZVOLTARE</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953" w:name="do|ax33|al1"/>
      <w:r w:rsidRPr="000E227B">
        <w:rPr>
          <w:rFonts w:ascii="Verdana" w:eastAsia="Times New Roman" w:hAnsi="Verdana" w:cs="Times New Roman"/>
          <w:b/>
          <w:bCs/>
          <w:noProof/>
          <w:color w:val="333399"/>
          <w:lang w:val="en-US"/>
        </w:rPr>
        <w:drawing>
          <wp:inline distT="0" distB="0" distL="0" distR="0">
            <wp:extent cx="99060" cy="99060"/>
            <wp:effectExtent l="0" t="0" r="0" b="0"/>
            <wp:docPr id="89" name="Picture 89"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3|al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953"/>
      <w:r w:rsidRPr="000E227B">
        <w:rPr>
          <w:rFonts w:ascii="Verdana" w:eastAsia="Times New Roman" w:hAnsi="Verdana" w:cs="Times New Roman"/>
          <w:b/>
          <w:bCs/>
          <w:color w:val="008F00"/>
          <w:lang w:val="en-US"/>
        </w:rPr>
        <w:t>(1)</w:t>
      </w:r>
      <w:r w:rsidRPr="000E227B">
        <w:rPr>
          <w:rFonts w:ascii="Verdana" w:eastAsia="Times New Roman" w:hAnsi="Verdana" w:cs="Times New Roman"/>
          <w:lang w:val="en-US"/>
        </w:rPr>
        <w:t>DEFINIŢII ŞI CONDIŢII</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954" w:name="do|ax33|al1|pa1"/>
      <w:bookmarkEnd w:id="954"/>
      <w:r w:rsidRPr="000E227B">
        <w:rPr>
          <w:rFonts w:ascii="Verdana" w:eastAsia="Times New Roman" w:hAnsi="Verdana" w:cs="Times New Roman"/>
          <w:lang w:val="en-US"/>
        </w:rPr>
        <w:t>n reprezintă:</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955" w:name="do|ax33|al1|pa2"/>
      <w:bookmarkEnd w:id="955"/>
      <w:r w:rsidRPr="000E227B">
        <w:rPr>
          <w:rFonts w:ascii="Verdana" w:eastAsia="Times New Roman" w:hAnsi="Verdana" w:cs="Times New Roman"/>
          <w:lang w:val="en-US"/>
        </w:rPr>
        <w:t>- Numărul de publicaţii - carte/articol/studiu/proiect la care candidatul este autor, coautor sau membru în colectiv</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956" w:name="do|ax33|al1|pa3"/>
      <w:bookmarkEnd w:id="956"/>
      <w:r w:rsidRPr="000E227B">
        <w:rPr>
          <w:rFonts w:ascii="Verdana" w:eastAsia="Times New Roman" w:hAnsi="Verdana" w:cs="Times New Roman"/>
          <w:lang w:val="en-US"/>
        </w:rPr>
        <w:t>- Numărul de activităţi/evenimente</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957" w:name="do|ax33|al1|pa4"/>
      <w:bookmarkEnd w:id="957"/>
      <w:r w:rsidRPr="000E227B">
        <w:rPr>
          <w:rFonts w:ascii="Verdana" w:eastAsia="Times New Roman" w:hAnsi="Verdana" w:cs="Times New Roman"/>
          <w:lang w:val="en-US"/>
        </w:rPr>
        <w:t>- Lista concursurilor naţionale sau regionale de Arhitectură şi Urbanism recunoscute de comisia de specialitate a Consiliului Naţional de Atestare a Titlurilor, Diplomelor şi Certificatelor Universitare - CNATDCU, se stabileşte prin decizie a biroului comisiei de specialitate şi se publică pe site-ul web al CNATDCU</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958" w:name="do|ax33|al1|pa5"/>
      <w:bookmarkEnd w:id="958"/>
      <w:r w:rsidRPr="000E227B">
        <w:rPr>
          <w:rFonts w:ascii="Verdana" w:eastAsia="Times New Roman" w:hAnsi="Verdana" w:cs="Times New Roman"/>
          <w:lang w:val="en-US"/>
        </w:rPr>
        <w:t>- Lista conferinţelor la nivel mondial sau european de Arhitectură şi Urbanism recunoscute de comisia de specialitate a CNATDCU se stabileşte prin decizie a biroului acestei comisii de specialitate şi se publică pe site-ul Web al CNATDCU</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959" w:name="do|ax33|al1|pa6"/>
      <w:bookmarkEnd w:id="959"/>
      <w:r w:rsidRPr="000E227B">
        <w:rPr>
          <w:rFonts w:ascii="Verdana" w:eastAsia="Times New Roman" w:hAnsi="Verdana" w:cs="Times New Roman"/>
          <w:lang w:val="en-US"/>
        </w:rPr>
        <w:t>- Lista publicaţiilor de prestigiu internaţional şi naţional în domeniile de specialitate şi în cele conexe, recunoscute de comisia de specialitate a CNATDCU, se stabileşte prin decizie a acestei comisii de specialitate şi se publică pe site-ul web al CNATDCU</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960" w:name="do|ax33|al2"/>
      <w:r w:rsidRPr="000E227B">
        <w:rPr>
          <w:rFonts w:ascii="Verdana" w:eastAsia="Times New Roman" w:hAnsi="Verdana" w:cs="Times New Roman"/>
          <w:b/>
          <w:bCs/>
          <w:noProof/>
          <w:color w:val="333399"/>
          <w:lang w:val="en-US"/>
        </w:rPr>
        <w:drawing>
          <wp:inline distT="0" distB="0" distL="0" distR="0">
            <wp:extent cx="99060" cy="99060"/>
            <wp:effectExtent l="0" t="0" r="0" b="0"/>
            <wp:docPr id="88" name="Picture 88"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3|al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960"/>
      <w:r w:rsidRPr="000E227B">
        <w:rPr>
          <w:rFonts w:ascii="Verdana" w:eastAsia="Times New Roman" w:hAnsi="Verdana" w:cs="Times New Roman"/>
          <w:b/>
          <w:bCs/>
          <w:color w:val="008F00"/>
          <w:lang w:val="en-US"/>
        </w:rPr>
        <w:t>(2)</w:t>
      </w:r>
      <w:r w:rsidRPr="000E227B">
        <w:rPr>
          <w:rFonts w:ascii="Verdana" w:eastAsia="Times New Roman" w:hAnsi="Verdana" w:cs="Times New Roman"/>
          <w:lang w:val="en-US"/>
        </w:rPr>
        <w:t>NOTA EXPLICATIVĂ:</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961" w:name="do|ax33|al2|pa1"/>
      <w:bookmarkEnd w:id="961"/>
      <w:r w:rsidRPr="000E227B">
        <w:rPr>
          <w:rFonts w:ascii="Verdana" w:eastAsia="Times New Roman" w:hAnsi="Verdana" w:cs="Times New Roman"/>
          <w:lang w:val="en-US"/>
        </w:rPr>
        <w:t>*Cărţi, articole de specialitate şi/sau în domenii conexe domeniilor de specialitate, studii şi proiecte cu componenta de specialitate, didactică şi/sau pedagogică. Se ia în considerare platforma de publicaţii de specialitate de prestigiu internaţional şi/naţional (BDI şi BDN).</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962" w:name="do|ax33|al2|pa2"/>
      <w:bookmarkEnd w:id="962"/>
      <w:r w:rsidRPr="000E227B">
        <w:rPr>
          <w:rFonts w:ascii="Verdana" w:eastAsia="Times New Roman" w:hAnsi="Verdana" w:cs="Times New Roman"/>
          <w:lang w:val="en-US"/>
        </w:rPr>
        <w:t>**Autor, şef proiect/studiu coordonator proiect/studiu complex sau director de proiect/studiu se va lua în consideraţie punctajul indicat în întregime/ca şef proiect secţiune, componentă sau studiu din cadrul cercetării, punctajul indicat se va împărţi la jumătate/ca membru în echipa de elaborare a studiului sau a componentei acestuia, punctajul se va împărţi la numărul de autori.</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963" w:name="do|ax33|al2|pa3"/>
      <w:bookmarkEnd w:id="963"/>
      <w:r w:rsidRPr="000E227B">
        <w:rPr>
          <w:rFonts w:ascii="Verdana" w:eastAsia="Times New Roman" w:hAnsi="Verdana" w:cs="Times New Roman"/>
          <w:lang w:val="en-US"/>
        </w:rPr>
        <w:t>***Deoarece nu există încă recunoaşterea de către CNATDCU a Publicaţiilor în domeniu şi a Organizaţiilor Profesionale specifice, se propune luarea în consideraţie a BDI, BDN şi a Organizaţiilor Profesionale de prestigiu recunoscut pentru Arhitectură şi Urbanism, precum şi pentru domenii conexe, la nivel internaţional şi/sau naţional.</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964" w:name="do|ax33|al2|pa4"/>
      <w:bookmarkEnd w:id="964"/>
      <w:r w:rsidRPr="000E227B">
        <w:rPr>
          <w:rFonts w:ascii="Verdana" w:eastAsia="Times New Roman" w:hAnsi="Verdana" w:cs="Times New Roman"/>
          <w:lang w:val="en-US"/>
        </w:rPr>
        <w:t>****Valoarea punctajului variază între 30-50 pct/n în funcţie de gradul de complexitate, importanţa la nivel local/naţional/internaţional a proiectului precum şi de valoarea sa contractuală. Punctajul obţinut este independent de punctajele obţinute la rubricile I12-I14.</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965" w:name="do|ax33|al2|pa5"/>
      <w:bookmarkEnd w:id="965"/>
      <w:r w:rsidRPr="000E227B">
        <w:rPr>
          <w:rFonts w:ascii="Verdana" w:eastAsia="Times New Roman" w:hAnsi="Verdana" w:cs="Times New Roman"/>
          <w:lang w:val="en-US"/>
        </w:rPr>
        <w:t>*****O lucrare: proiect, studiu, publicaţie, etc. - va fi luată în consideraţie o singură dată, la criteriul corespunzător, cu punctaj maxim (ex. în cazul premiilor la un concurs).</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966" w:name="do|ax33|al3"/>
      <w:r w:rsidRPr="000E227B">
        <w:rPr>
          <w:rFonts w:ascii="Verdana" w:eastAsia="Times New Roman" w:hAnsi="Verdana" w:cs="Times New Roman"/>
          <w:b/>
          <w:bCs/>
          <w:noProof/>
          <w:color w:val="333399"/>
          <w:lang w:val="en-US"/>
        </w:rPr>
        <w:drawing>
          <wp:inline distT="0" distB="0" distL="0" distR="0">
            <wp:extent cx="99060" cy="99060"/>
            <wp:effectExtent l="0" t="0" r="0" b="0"/>
            <wp:docPr id="87" name="Picture 87"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3|al3|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966"/>
      <w:r w:rsidRPr="000E227B">
        <w:rPr>
          <w:rFonts w:ascii="Verdana" w:eastAsia="Times New Roman" w:hAnsi="Verdana" w:cs="Times New Roman"/>
          <w:b/>
          <w:bCs/>
          <w:color w:val="008F00"/>
          <w:lang w:val="en-US"/>
        </w:rPr>
        <w:t>(3)</w:t>
      </w:r>
      <w:r w:rsidRPr="000E227B">
        <w:rPr>
          <w:rFonts w:ascii="Verdana" w:eastAsia="Times New Roman" w:hAnsi="Verdana" w:cs="Times New Roman"/>
          <w:lang w:val="en-US"/>
        </w:rPr>
        <w:t>ASUMARE ŞI RESPONSABILITATE:</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967" w:name="do|ax33|al3|pa1"/>
      <w:bookmarkEnd w:id="967"/>
      <w:r w:rsidRPr="000E227B">
        <w:rPr>
          <w:rFonts w:ascii="Verdana" w:eastAsia="Times New Roman" w:hAnsi="Verdana" w:cs="Times New Roman"/>
          <w:lang w:val="en-US"/>
        </w:rPr>
        <w:t>- Veridicitatea informaţiilor privind valorile standardelor minimale necesare şi obligatorii pentru conferirea titlurilor didactice în învăţământul superior şi gradelor profesionale de cercetare-dezvoltare este asumată prin propria răspundere a autorului.</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968" w:name="do|ax33|al3|pa2"/>
      <w:bookmarkEnd w:id="968"/>
      <w:r w:rsidRPr="000E227B">
        <w:rPr>
          <w:rFonts w:ascii="Verdana" w:eastAsia="Times New Roman" w:hAnsi="Verdana" w:cs="Times New Roman"/>
          <w:lang w:val="en-US"/>
        </w:rPr>
        <w:t>- Verificarea autenticităţii celor declarate intră în competenţa comisiei de examinare.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67"/>
        <w:gridCol w:w="4451"/>
        <w:gridCol w:w="774"/>
        <w:gridCol w:w="3483"/>
      </w:tblGrid>
      <w:tr w:rsidR="000E227B" w:rsidRPr="000E227B" w:rsidTr="000E227B">
        <w:trPr>
          <w:tblCellSpacing w:w="0" w:type="dxa"/>
        </w:trPr>
        <w:tc>
          <w:tcPr>
            <w:tcW w:w="50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bookmarkStart w:id="969" w:name="do|ax33|al3|pa3"/>
            <w:bookmarkEnd w:id="969"/>
            <w:r w:rsidRPr="000E227B">
              <w:rPr>
                <w:rFonts w:ascii="Verdana" w:eastAsia="Times New Roman" w:hAnsi="Verdana" w:cs="Times New Roman"/>
                <w:color w:val="000000"/>
                <w:sz w:val="16"/>
                <w:szCs w:val="16"/>
                <w:lang w:val="en-US"/>
              </w:rPr>
              <w:t>Indicator</w:t>
            </w:r>
          </w:p>
        </w:tc>
        <w:tc>
          <w:tcPr>
            <w:tcW w:w="230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TIPUL ACTIVITĂŢILOR</w:t>
            </w:r>
          </w:p>
        </w:tc>
        <w:tc>
          <w:tcPr>
            <w:tcW w:w="40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Punctaj indicat</w:t>
            </w:r>
          </w:p>
        </w:tc>
        <w:tc>
          <w:tcPr>
            <w:tcW w:w="180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Elementul pentru care se acordă punctajul</w:t>
            </w:r>
          </w:p>
        </w:tc>
      </w:tr>
      <w:tr w:rsidR="000E227B" w:rsidRPr="000E227B" w:rsidTr="000E227B">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I1</w:t>
            </w:r>
          </w:p>
        </w:tc>
        <w:tc>
          <w:tcPr>
            <w:tcW w:w="23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Cărţi de autor/capitole publicate la edituri cu prestigiu internaţional*</w:t>
            </w:r>
          </w:p>
        </w:tc>
        <w:tc>
          <w:tcPr>
            <w:tcW w:w="4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20 x n</w:t>
            </w:r>
          </w:p>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10 x n</w:t>
            </w:r>
          </w:p>
        </w:tc>
        <w:tc>
          <w:tcPr>
            <w:tcW w:w="18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pe carte/capitol</w:t>
            </w:r>
          </w:p>
        </w:tc>
      </w:tr>
      <w:tr w:rsidR="000E227B" w:rsidRPr="000E227B" w:rsidTr="000E227B">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I2</w:t>
            </w:r>
          </w:p>
        </w:tc>
        <w:tc>
          <w:tcPr>
            <w:tcW w:w="23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Cărţi de autor/capitole publicate la edituri cu prestigiu naţional*</w:t>
            </w:r>
          </w:p>
        </w:tc>
        <w:tc>
          <w:tcPr>
            <w:tcW w:w="4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15 x n</w:t>
            </w:r>
          </w:p>
        </w:tc>
        <w:tc>
          <w:tcPr>
            <w:tcW w:w="18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pe carte</w:t>
            </w:r>
          </w:p>
        </w:tc>
      </w:tr>
      <w:tr w:rsidR="000E227B" w:rsidRPr="000E227B" w:rsidTr="000E227B">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I3</w:t>
            </w:r>
          </w:p>
        </w:tc>
        <w:tc>
          <w:tcPr>
            <w:tcW w:w="23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Capitole de autor cuprinse în cărţi publicate la edituri cu prestigiu naţional*</w:t>
            </w:r>
          </w:p>
        </w:tc>
        <w:tc>
          <w:tcPr>
            <w:tcW w:w="4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10 x n</w:t>
            </w:r>
          </w:p>
        </w:tc>
        <w:tc>
          <w:tcPr>
            <w:tcW w:w="18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pe capitol</w:t>
            </w:r>
          </w:p>
        </w:tc>
      </w:tr>
      <w:tr w:rsidR="000E227B" w:rsidRPr="000E227B" w:rsidTr="000E227B">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I4</w:t>
            </w:r>
          </w:p>
        </w:tc>
        <w:tc>
          <w:tcPr>
            <w:tcW w:w="23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Articole in extenso în reviste ştiinţifice de specialitate*</w:t>
            </w:r>
          </w:p>
        </w:tc>
        <w:tc>
          <w:tcPr>
            <w:tcW w:w="4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10 x n</w:t>
            </w:r>
          </w:p>
        </w:tc>
        <w:tc>
          <w:tcPr>
            <w:tcW w:w="18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pe articol</w:t>
            </w:r>
          </w:p>
        </w:tc>
      </w:tr>
      <w:tr w:rsidR="000E227B" w:rsidRPr="000E227B" w:rsidTr="000E227B">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I5</w:t>
            </w:r>
          </w:p>
        </w:tc>
        <w:tc>
          <w:tcPr>
            <w:tcW w:w="23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Articole in extenso în reviste ştiinţifice indexate ISI Arts &amp; Humanities Citation Index, Scopus-Copernicus, ERIH şi clasificate în categoria INT1 sau INT2 în acest index, sau echivalente în domeniu*.</w:t>
            </w:r>
          </w:p>
        </w:tc>
        <w:tc>
          <w:tcPr>
            <w:tcW w:w="4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10 x n</w:t>
            </w:r>
          </w:p>
        </w:tc>
        <w:tc>
          <w:tcPr>
            <w:tcW w:w="18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pe articol</w:t>
            </w:r>
          </w:p>
        </w:tc>
      </w:tr>
      <w:tr w:rsidR="000E227B" w:rsidRPr="000E227B" w:rsidTr="000E227B">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I6</w:t>
            </w:r>
          </w:p>
        </w:tc>
        <w:tc>
          <w:tcPr>
            <w:tcW w:w="23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Articole in extenso în reviste ştiinţifice indexate ERIH şi clasificate în categoria NAT</w:t>
            </w:r>
          </w:p>
        </w:tc>
        <w:tc>
          <w:tcPr>
            <w:tcW w:w="4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5 x n</w:t>
            </w:r>
          </w:p>
        </w:tc>
        <w:tc>
          <w:tcPr>
            <w:tcW w:w="18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pe articol</w:t>
            </w:r>
          </w:p>
        </w:tc>
      </w:tr>
      <w:tr w:rsidR="000E227B" w:rsidRPr="000E227B" w:rsidTr="000E227B">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I7</w:t>
            </w:r>
          </w:p>
        </w:tc>
        <w:tc>
          <w:tcPr>
            <w:tcW w:w="23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Articole in extenso în reviste ştiinţifice recunoscute în domenii conexe*</w:t>
            </w:r>
          </w:p>
        </w:tc>
        <w:tc>
          <w:tcPr>
            <w:tcW w:w="4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5 x n</w:t>
            </w:r>
          </w:p>
        </w:tc>
        <w:tc>
          <w:tcPr>
            <w:tcW w:w="18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pe articol</w:t>
            </w:r>
          </w:p>
        </w:tc>
      </w:tr>
      <w:tr w:rsidR="000E227B" w:rsidRPr="000E227B" w:rsidTr="000E227B">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I8</w:t>
            </w:r>
          </w:p>
        </w:tc>
        <w:tc>
          <w:tcPr>
            <w:tcW w:w="23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Studii in extenso apărute în volume colective publicate la edituri de prestigiu internaţional*</w:t>
            </w:r>
          </w:p>
        </w:tc>
        <w:tc>
          <w:tcPr>
            <w:tcW w:w="4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10 x n/</w:t>
            </w:r>
          </w:p>
        </w:tc>
        <w:tc>
          <w:tcPr>
            <w:tcW w:w="18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pe studiu</w:t>
            </w:r>
          </w:p>
        </w:tc>
      </w:tr>
      <w:tr w:rsidR="000E227B" w:rsidRPr="000E227B" w:rsidTr="000E227B">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I9</w:t>
            </w:r>
          </w:p>
        </w:tc>
        <w:tc>
          <w:tcPr>
            <w:tcW w:w="23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Studii in extenso apărute în volume colective publicate la edituri de prestigiu naţional*</w:t>
            </w:r>
          </w:p>
        </w:tc>
        <w:tc>
          <w:tcPr>
            <w:tcW w:w="4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7 x n</w:t>
            </w:r>
          </w:p>
        </w:tc>
        <w:tc>
          <w:tcPr>
            <w:tcW w:w="18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pe studiu</w:t>
            </w:r>
          </w:p>
        </w:tc>
      </w:tr>
      <w:tr w:rsidR="000E227B" w:rsidRPr="000E227B" w:rsidTr="000E227B">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I10</w:t>
            </w:r>
          </w:p>
        </w:tc>
        <w:tc>
          <w:tcPr>
            <w:tcW w:w="23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Studii in extenso apărute în volume colective publicate la edituri recunoscute în domeniu*, precum şi studii aferente proiectelor*</w:t>
            </w:r>
          </w:p>
        </w:tc>
        <w:tc>
          <w:tcPr>
            <w:tcW w:w="4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7 x n</w:t>
            </w:r>
          </w:p>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5 x n</w:t>
            </w:r>
          </w:p>
        </w:tc>
        <w:tc>
          <w:tcPr>
            <w:tcW w:w="18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Pe studiu de cercetare prin proiect/studiu aferent proiect</w:t>
            </w:r>
          </w:p>
        </w:tc>
      </w:tr>
      <w:tr w:rsidR="000E227B" w:rsidRPr="000E227B" w:rsidTr="000E227B">
        <w:trPr>
          <w:tblCellSpacing w:w="0" w:type="dxa"/>
        </w:trPr>
        <w:tc>
          <w:tcPr>
            <w:tcW w:w="50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I11</w:t>
            </w:r>
          </w:p>
        </w:tc>
        <w:tc>
          <w:tcPr>
            <w:tcW w:w="23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Publicaţii in extenso în lucrări ale conferinţelor ştiinţifice de arhitectură, urbanism, peisagistică, design şi restaurare, precum şi ale ştiinţelor conexe - pentru specializări transdisciplinare, la nivel internaţional/naţional/local</w:t>
            </w:r>
          </w:p>
        </w:tc>
        <w:tc>
          <w:tcPr>
            <w:tcW w:w="4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15 x n</w:t>
            </w:r>
          </w:p>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10 x n</w:t>
            </w:r>
          </w:p>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5 x n</w:t>
            </w:r>
          </w:p>
        </w:tc>
        <w:tc>
          <w:tcPr>
            <w:tcW w:w="18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pe publicaţie</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23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Coordonator publicaţie/coordonator de ediţie la publicaţii şi edituri internaţionale/naţionale;</w:t>
            </w:r>
          </w:p>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keynote speaker, la conferinţe şi comunicări ştiinţifice internaţionale/naţionale, rewiev-er la conferinţe şi comunicări ştiinţifice internaţionale/naţionale</w:t>
            </w:r>
          </w:p>
        </w:tc>
        <w:tc>
          <w:tcPr>
            <w:tcW w:w="4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15/10 x n</w:t>
            </w:r>
          </w:p>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10/8 n x n</w:t>
            </w:r>
          </w:p>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6/3 x n</w:t>
            </w:r>
          </w:p>
        </w:tc>
        <w:tc>
          <w:tcPr>
            <w:tcW w:w="18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pe publicaţie/eveniment</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23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Susţinere comunicare publică în cadrul conferinţelor, colocviilor, seminariilor internaţionale/naţionale</w:t>
            </w:r>
          </w:p>
        </w:tc>
        <w:tc>
          <w:tcPr>
            <w:tcW w:w="4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5 x n</w:t>
            </w:r>
          </w:p>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 x n</w:t>
            </w:r>
          </w:p>
        </w:tc>
        <w:tc>
          <w:tcPr>
            <w:tcW w:w="18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pe susţinere</w:t>
            </w:r>
          </w:p>
        </w:tc>
      </w:tr>
      <w:tr w:rsidR="000E227B" w:rsidRPr="000E227B" w:rsidTr="000E227B">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I12</w:t>
            </w:r>
          </w:p>
        </w:tc>
        <w:tc>
          <w:tcPr>
            <w:tcW w:w="23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Proiect de arhitectură, restaurare, cu un program de mare complexitate de importanţă naţională sau regională, edificat/autorizat** Gradul de complexitate a te mei-program, cu referire în plus la nivelul rezolvării de partiu, de structura, al contextului amplasamentului; fundamentare conceptuală, inovaţie, precum şi a specialităţilor implicate.</w:t>
            </w:r>
          </w:p>
        </w:tc>
        <w:tc>
          <w:tcPr>
            <w:tcW w:w="4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30 x n</w:t>
            </w:r>
          </w:p>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20 x n</w:t>
            </w:r>
          </w:p>
        </w:tc>
        <w:tc>
          <w:tcPr>
            <w:tcW w:w="18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Pe proiect</w:t>
            </w:r>
          </w:p>
        </w:tc>
      </w:tr>
      <w:tr w:rsidR="000E227B" w:rsidRPr="000E227B" w:rsidTr="000E227B">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I13</w:t>
            </w:r>
          </w:p>
        </w:tc>
        <w:tc>
          <w:tcPr>
            <w:tcW w:w="23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Proiect de arhitectură, restaurare, design, de specialitate, de mare complexitate la nivel zonal sau local, edificat/autorizat** Cu un grad de complexitate în consecinţă la nivelul rezolvării arhitecturale tehnice, de amplasament.</w:t>
            </w:r>
          </w:p>
        </w:tc>
        <w:tc>
          <w:tcPr>
            <w:tcW w:w="4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15 x n</w:t>
            </w:r>
          </w:p>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10 x n</w:t>
            </w:r>
          </w:p>
        </w:tc>
        <w:tc>
          <w:tcPr>
            <w:tcW w:w="18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pe proiect</w:t>
            </w:r>
          </w:p>
        </w:tc>
      </w:tr>
      <w:tr w:rsidR="000E227B" w:rsidRPr="000E227B" w:rsidTr="000E227B">
        <w:trPr>
          <w:tblCellSpacing w:w="0" w:type="dxa"/>
        </w:trPr>
        <w:tc>
          <w:tcPr>
            <w:tcW w:w="50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I14</w:t>
            </w:r>
          </w:p>
        </w:tc>
        <w:tc>
          <w:tcPr>
            <w:tcW w:w="23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Proiect de amenajarea teritoriului şi peisaj la nivel macro-teritorial: naţional, transfrontalier, interjudeţean/la nivel mezzo-teritorial: judeţean, periurban, metropolitan/strategii de dezvoltare, studii de fundamentare, planuri de management şi mobilitate) avizate**</w:t>
            </w:r>
          </w:p>
        </w:tc>
        <w:tc>
          <w:tcPr>
            <w:tcW w:w="4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30 x n</w:t>
            </w:r>
          </w:p>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15/n</w:t>
            </w:r>
          </w:p>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10/n</w:t>
            </w:r>
          </w:p>
        </w:tc>
        <w:tc>
          <w:tcPr>
            <w:tcW w:w="18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pe proiect</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23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Proiect urbanistic şi peisagistic la nivelul Planurilor Generale/Zonale ale Localităţilor (inclusiv studii de fundamentare, de inserţie, de oportunitate) avizate**</w:t>
            </w:r>
          </w:p>
        </w:tc>
        <w:tc>
          <w:tcPr>
            <w:tcW w:w="4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20 x n</w:t>
            </w:r>
          </w:p>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15 x n</w:t>
            </w:r>
          </w:p>
        </w:tc>
        <w:tc>
          <w:tcPr>
            <w:tcW w:w="18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pe proiect</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23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Studii de cercetare, granturi şi proiecte de cercetare internaţionale/naţionale/locale (MEN, CNCS, CEEX, MDRL), realizate prin centrele de cercetare ale Universităţii/alte centre universitare şi/academice)**</w:t>
            </w:r>
          </w:p>
        </w:tc>
        <w:tc>
          <w:tcPr>
            <w:tcW w:w="4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20 x n</w:t>
            </w:r>
          </w:p>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15 x n</w:t>
            </w:r>
          </w:p>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10 x n</w:t>
            </w:r>
          </w:p>
        </w:tc>
        <w:tc>
          <w:tcPr>
            <w:tcW w:w="18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pe proiect</w:t>
            </w:r>
          </w:p>
        </w:tc>
      </w:tr>
      <w:tr w:rsidR="000E227B" w:rsidRPr="000E227B" w:rsidTr="000E227B">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I15</w:t>
            </w:r>
          </w:p>
        </w:tc>
        <w:tc>
          <w:tcPr>
            <w:tcW w:w="23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Contribuţii la activitatea Centrului de cercetare - proiectare al Universităţii prin atragerea şi realizarea de proiecte de urbanism, arhitectură, restaurare, design, proiecte de specialitate, studii cu componentă notabilă de cercetare şi complexitate****</w:t>
            </w:r>
          </w:p>
        </w:tc>
        <w:tc>
          <w:tcPr>
            <w:tcW w:w="4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20 x n</w:t>
            </w:r>
          </w:p>
        </w:tc>
        <w:tc>
          <w:tcPr>
            <w:tcW w:w="18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pe proiect</w:t>
            </w:r>
          </w:p>
        </w:tc>
      </w:tr>
      <w:tr w:rsidR="000E227B" w:rsidRPr="000E227B" w:rsidTr="000E227B">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I16</w:t>
            </w:r>
          </w:p>
        </w:tc>
        <w:tc>
          <w:tcPr>
            <w:tcW w:w="23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Premii/menţiuni/nominalizări/selecţionări obţinute la concursuri internaţionale de proiecte organizate potrivit regulamentului UNESCO-UIA (Union Internationale des Architectes), Consiliul European al Urbaniştilor ECTP, Federaţia Internaţională a Peisagiştilor IFLA, AEEA, RIBA, Arhitect's Council of Europe, The Royal Town Planning Institute RTPI, UNISCAPE, etc.) precum şi de altă instituţie de profil de nivel mondial sau european, în breasla arhitecţilor, urbaniştilor, planificatorilor urbani, peisagiştilor şi designerilor</w:t>
            </w:r>
          </w:p>
        </w:tc>
        <w:tc>
          <w:tcPr>
            <w:tcW w:w="4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50 x n</w:t>
            </w:r>
          </w:p>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30 x n</w:t>
            </w:r>
          </w:p>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10 x n</w:t>
            </w:r>
          </w:p>
        </w:tc>
        <w:tc>
          <w:tcPr>
            <w:tcW w:w="18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pe premiu/nominalizare/selecţionare</w:t>
            </w:r>
          </w:p>
        </w:tc>
      </w:tr>
      <w:tr w:rsidR="000E227B" w:rsidRPr="000E227B" w:rsidTr="000E227B">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I17</w:t>
            </w:r>
          </w:p>
        </w:tc>
        <w:tc>
          <w:tcPr>
            <w:tcW w:w="23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Premii/menţiuni/nominalizări/selecţionări obţinute pentru concursuri naţionale de proiecte (organizate potrivit regulamentului UNESCO-UIA, girate de OAR/UAR/RUR, Concursuri RUR - Registrul Urbaniştilor din Romania)</w:t>
            </w:r>
          </w:p>
        </w:tc>
        <w:tc>
          <w:tcPr>
            <w:tcW w:w="4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30 x n</w:t>
            </w:r>
          </w:p>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20 x n</w:t>
            </w:r>
          </w:p>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10 x n</w:t>
            </w:r>
          </w:p>
        </w:tc>
        <w:tc>
          <w:tcPr>
            <w:tcW w:w="18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pe premiu/nominalizări/selecţionări</w:t>
            </w:r>
          </w:p>
        </w:tc>
      </w:tr>
      <w:tr w:rsidR="000E227B" w:rsidRPr="000E227B" w:rsidTr="000E227B">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I18</w:t>
            </w:r>
          </w:p>
        </w:tc>
        <w:tc>
          <w:tcPr>
            <w:tcW w:w="23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Premii/menţiuni/nominalizări la Bienala Anuală de Arhitectură Bucureşti ori premii/nominalizări la alte concursuri şi licitaţii publice câştigate la nivel naţional, regional şi/sau local de arhitectură, urbanism, peisagistică şi design***</w:t>
            </w:r>
          </w:p>
        </w:tc>
        <w:tc>
          <w:tcPr>
            <w:tcW w:w="4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10 x n</w:t>
            </w:r>
          </w:p>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5 x n</w:t>
            </w:r>
          </w:p>
        </w:tc>
        <w:tc>
          <w:tcPr>
            <w:tcW w:w="18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pe premiu/pe nominalizare</w:t>
            </w:r>
          </w:p>
        </w:tc>
      </w:tr>
      <w:tr w:rsidR="000E227B" w:rsidRPr="000E227B" w:rsidTr="000E227B">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I19</w:t>
            </w:r>
          </w:p>
        </w:tc>
        <w:tc>
          <w:tcPr>
            <w:tcW w:w="23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Profesor asociat, visiting/cadru didactic asociat la o universitate din străinătate pentru o perioadă de cel puţin o săptămână/efectuarea unui stagiu postdoctoral cu durată de cel puţin un semestru, sau obţinerea unei diplome de master/absolvirea unui curs de specialitate la o universitate din străinătate/obţinerea unei diplome de doctor la o universitate din străinătate recunoscută/acreditată.</w:t>
            </w:r>
          </w:p>
        </w:tc>
        <w:tc>
          <w:tcPr>
            <w:tcW w:w="4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5</w:t>
            </w:r>
          </w:p>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5</w:t>
            </w:r>
          </w:p>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10</w:t>
            </w:r>
          </w:p>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20</w:t>
            </w:r>
          </w:p>
        </w:tc>
        <w:tc>
          <w:tcPr>
            <w:tcW w:w="18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pe tip de activitate</w:t>
            </w:r>
          </w:p>
        </w:tc>
      </w:tr>
      <w:tr w:rsidR="000E227B" w:rsidRPr="000E227B" w:rsidTr="000E227B">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I20</w:t>
            </w:r>
          </w:p>
        </w:tc>
        <w:tc>
          <w:tcPr>
            <w:tcW w:w="23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Expoziţii profesionale în domeniu organizate la nivel internaţional/naţional sau local în calitate de autor, coautor, curator</w:t>
            </w:r>
          </w:p>
        </w:tc>
        <w:tc>
          <w:tcPr>
            <w:tcW w:w="4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10/5 x n</w:t>
            </w:r>
          </w:p>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5/3 x n</w:t>
            </w:r>
          </w:p>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3/1 x n</w:t>
            </w:r>
          </w:p>
        </w:tc>
        <w:tc>
          <w:tcPr>
            <w:tcW w:w="18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pe expoziţie</w:t>
            </w:r>
          </w:p>
        </w:tc>
      </w:tr>
      <w:tr w:rsidR="000E227B" w:rsidRPr="000E227B" w:rsidTr="000E227B">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I21</w:t>
            </w:r>
          </w:p>
        </w:tc>
        <w:tc>
          <w:tcPr>
            <w:tcW w:w="23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Organizator/curator expoziţii la nivel international/national</w:t>
            </w:r>
          </w:p>
        </w:tc>
        <w:tc>
          <w:tcPr>
            <w:tcW w:w="4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10 x n</w:t>
            </w:r>
          </w:p>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5 x n</w:t>
            </w:r>
          </w:p>
        </w:tc>
        <w:tc>
          <w:tcPr>
            <w:tcW w:w="18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pe expoziţie</w:t>
            </w:r>
          </w:p>
        </w:tc>
      </w:tr>
      <w:tr w:rsidR="000E227B" w:rsidRPr="000E227B" w:rsidTr="000E227B">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I22</w:t>
            </w:r>
          </w:p>
        </w:tc>
        <w:tc>
          <w:tcPr>
            <w:tcW w:w="23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Membru în structuri de conducere ale unor asociaţii şi organizaţii profesionale, internaţionale/naţionale (OAR, UAR, RUR)/membru în comisii de specialitate internaţionale/naţionale (MDRAP, MEN, CNCS, ARACIS)/membru în jurii internaţionale, naţionale, locale de arhitectură, urbanism, teorie şi istorie a arhitecturii, peisagistică, design, expert internaţional/naţional, membru al academiilor.</w:t>
            </w:r>
          </w:p>
        </w:tc>
        <w:tc>
          <w:tcPr>
            <w:tcW w:w="4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15/10</w:t>
            </w:r>
          </w:p>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10/5</w:t>
            </w:r>
          </w:p>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10/5</w:t>
            </w:r>
          </w:p>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20</w:t>
            </w:r>
          </w:p>
        </w:tc>
        <w:tc>
          <w:tcPr>
            <w:tcW w:w="18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pe comisie</w:t>
            </w:r>
          </w:p>
        </w:tc>
      </w:tr>
      <w:tr w:rsidR="000E227B" w:rsidRPr="000E227B" w:rsidTr="000E227B">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I23</w:t>
            </w:r>
          </w:p>
        </w:tc>
        <w:tc>
          <w:tcPr>
            <w:tcW w:w="23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Organizator sau coordonator, congrese internaţionale/naţionale, manifestări profesionale cu caracter extracurricular, concursuri de proiecte studenţeşti în străinătate şi/în ţară, workshop-uri şi masterclass, în străinătate/în ţară</w:t>
            </w:r>
          </w:p>
        </w:tc>
        <w:tc>
          <w:tcPr>
            <w:tcW w:w="4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10xn-5xn</w:t>
            </w:r>
          </w:p>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5xn-3xn</w:t>
            </w:r>
          </w:p>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3xn-1xn</w:t>
            </w:r>
          </w:p>
        </w:tc>
        <w:tc>
          <w:tcPr>
            <w:tcW w:w="18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pe tip de activitate</w:t>
            </w:r>
          </w:p>
        </w:tc>
      </w:tr>
      <w:tr w:rsidR="000E227B" w:rsidRPr="000E227B" w:rsidTr="000E227B">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I24</w:t>
            </w:r>
          </w:p>
        </w:tc>
        <w:tc>
          <w:tcPr>
            <w:tcW w:w="23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Conducător de doctorat/în co-tutela la nivel naţional/internaţional</w:t>
            </w:r>
          </w:p>
        </w:tc>
        <w:tc>
          <w:tcPr>
            <w:tcW w:w="4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5 x n1</w:t>
            </w:r>
          </w:p>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5 x n1</w:t>
            </w:r>
          </w:p>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7 x n1</w:t>
            </w:r>
          </w:p>
        </w:tc>
        <w:tc>
          <w:tcPr>
            <w:tcW w:w="18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n1 - nr. studenţi care au susţinut teza în ultimul an univ.</w:t>
            </w:r>
          </w:p>
        </w:tc>
      </w:tr>
    </w:tbl>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970" w:name="do|ax33|al4"/>
      <w:r w:rsidRPr="000E227B">
        <w:rPr>
          <w:rFonts w:ascii="Verdana" w:eastAsia="Times New Roman" w:hAnsi="Verdana" w:cs="Times New Roman"/>
          <w:b/>
          <w:bCs/>
          <w:noProof/>
          <w:color w:val="333399"/>
          <w:lang w:val="en-US"/>
        </w:rPr>
        <w:drawing>
          <wp:inline distT="0" distB="0" distL="0" distR="0">
            <wp:extent cx="99060" cy="99060"/>
            <wp:effectExtent l="0" t="0" r="0" b="0"/>
            <wp:docPr id="86" name="Picture 86"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3|al4|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970"/>
      <w:r w:rsidRPr="000E227B">
        <w:rPr>
          <w:rFonts w:ascii="Verdana" w:eastAsia="Times New Roman" w:hAnsi="Verdana" w:cs="Times New Roman"/>
          <w:b/>
          <w:bCs/>
          <w:color w:val="008F00"/>
          <w:lang w:val="en-US"/>
        </w:rPr>
        <w:t>(4)</w:t>
      </w:r>
      <w:r w:rsidRPr="000E227B">
        <w:rPr>
          <w:rFonts w:ascii="Verdana" w:eastAsia="Times New Roman" w:hAnsi="Verdana" w:cs="Times New Roman"/>
          <w:lang w:val="en-US"/>
        </w:rPr>
        <w:t>CONDIŢII PRIVIND ÎNDEPLINIREA CUMULATIVĂ A STANDARDELOR:</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57"/>
        <w:gridCol w:w="3677"/>
        <w:gridCol w:w="2419"/>
        <w:gridCol w:w="2322"/>
      </w:tblGrid>
      <w:tr w:rsidR="000E227B" w:rsidRPr="000E227B" w:rsidTr="000E227B">
        <w:trPr>
          <w:tblCellSpacing w:w="0" w:type="dxa"/>
        </w:trPr>
        <w:tc>
          <w:tcPr>
            <w:tcW w:w="6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bookmarkStart w:id="971" w:name="do|ax33|al4|pa1"/>
            <w:bookmarkEnd w:id="971"/>
            <w:r w:rsidRPr="000E227B">
              <w:rPr>
                <w:rFonts w:ascii="Verdana" w:eastAsia="Times New Roman" w:hAnsi="Verdana" w:cs="Times New Roman"/>
                <w:color w:val="000000"/>
                <w:sz w:val="16"/>
                <w:szCs w:val="16"/>
                <w:lang w:val="en-US"/>
              </w:rPr>
              <w:t>CRITERIU</w:t>
            </w:r>
          </w:p>
        </w:tc>
        <w:tc>
          <w:tcPr>
            <w:tcW w:w="190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DENUMIRE CRITERIU</w:t>
            </w:r>
          </w:p>
        </w:tc>
        <w:tc>
          <w:tcPr>
            <w:tcW w:w="12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standardul pentru profesor universitar/CS I</w:t>
            </w:r>
          </w:p>
        </w:tc>
        <w:tc>
          <w:tcPr>
            <w:tcW w:w="12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standardul pentru conferenţiar universitar/CS II</w:t>
            </w:r>
          </w:p>
        </w:tc>
      </w:tr>
      <w:tr w:rsidR="000E227B" w:rsidRPr="000E227B" w:rsidTr="000E227B">
        <w:trPr>
          <w:tblCellSpacing w:w="0" w:type="dxa"/>
        </w:trPr>
        <w:tc>
          <w:tcPr>
            <w:tcW w:w="6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C1</w:t>
            </w:r>
          </w:p>
        </w:tc>
        <w:tc>
          <w:tcPr>
            <w:tcW w:w="19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suma punctajului pentru indicatorii I1-I10-I19-I24</w:t>
            </w:r>
          </w:p>
        </w:tc>
        <w:tc>
          <w:tcPr>
            <w:tcW w:w="12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&gt; 80</w:t>
            </w:r>
          </w:p>
        </w:tc>
        <w:tc>
          <w:tcPr>
            <w:tcW w:w="12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&gt; 60</w:t>
            </w:r>
          </w:p>
        </w:tc>
      </w:tr>
      <w:tr w:rsidR="000E227B" w:rsidRPr="000E227B" w:rsidTr="000E227B">
        <w:trPr>
          <w:tblCellSpacing w:w="0" w:type="dxa"/>
        </w:trPr>
        <w:tc>
          <w:tcPr>
            <w:tcW w:w="6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C2</w:t>
            </w:r>
          </w:p>
        </w:tc>
        <w:tc>
          <w:tcPr>
            <w:tcW w:w="19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suma punctajului pentru indicatorii I12-I18</w:t>
            </w:r>
          </w:p>
        </w:tc>
        <w:tc>
          <w:tcPr>
            <w:tcW w:w="12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&gt; 80</w:t>
            </w:r>
          </w:p>
        </w:tc>
        <w:tc>
          <w:tcPr>
            <w:tcW w:w="12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&gt; 60</w:t>
            </w:r>
          </w:p>
        </w:tc>
      </w:tr>
      <w:tr w:rsidR="000E227B" w:rsidRPr="000E227B" w:rsidTr="000E227B">
        <w:trPr>
          <w:tblCellSpacing w:w="0" w:type="dxa"/>
        </w:trPr>
        <w:tc>
          <w:tcPr>
            <w:tcW w:w="6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C3</w:t>
            </w:r>
          </w:p>
        </w:tc>
        <w:tc>
          <w:tcPr>
            <w:tcW w:w="19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suma punctajului pentru indicatorul I11</w:t>
            </w:r>
          </w:p>
        </w:tc>
        <w:tc>
          <w:tcPr>
            <w:tcW w:w="12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&gt; 40</w:t>
            </w:r>
          </w:p>
        </w:tc>
        <w:tc>
          <w:tcPr>
            <w:tcW w:w="12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&gt; 30</w:t>
            </w:r>
          </w:p>
        </w:tc>
      </w:tr>
      <w:tr w:rsidR="000E227B" w:rsidRPr="000E227B" w:rsidTr="000E227B">
        <w:trPr>
          <w:tblCellSpacing w:w="0" w:type="dxa"/>
        </w:trPr>
        <w:tc>
          <w:tcPr>
            <w:tcW w:w="6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C4</w:t>
            </w:r>
          </w:p>
        </w:tc>
        <w:tc>
          <w:tcPr>
            <w:tcW w:w="19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Suma punctajului pentru indicatorii I1-I24</w:t>
            </w:r>
          </w:p>
        </w:tc>
        <w:tc>
          <w:tcPr>
            <w:tcW w:w="12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&gt; 200</w:t>
            </w:r>
          </w:p>
        </w:tc>
        <w:tc>
          <w:tcPr>
            <w:tcW w:w="12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&gt; 150</w:t>
            </w:r>
          </w:p>
        </w:tc>
      </w:tr>
    </w:tbl>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972" w:name="do|ax34"/>
      <w:r w:rsidRPr="000E227B">
        <w:rPr>
          <w:rFonts w:ascii="Verdana" w:eastAsia="Times New Roman" w:hAnsi="Verdana" w:cs="Times New Roman"/>
          <w:b/>
          <w:bCs/>
          <w:noProof/>
          <w:color w:val="333399"/>
          <w:lang w:val="en-US"/>
        </w:rPr>
        <w:drawing>
          <wp:inline distT="0" distB="0" distL="0" distR="0">
            <wp:extent cx="99060" cy="99060"/>
            <wp:effectExtent l="0" t="0" r="0" b="0"/>
            <wp:docPr id="85" name="Picture 85"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4|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972"/>
      <w:r w:rsidRPr="000E227B">
        <w:rPr>
          <w:rFonts w:ascii="Verdana" w:eastAsia="Times New Roman" w:hAnsi="Verdana" w:cs="Times New Roman"/>
          <w:b/>
          <w:bCs/>
          <w:sz w:val="26"/>
          <w:szCs w:val="26"/>
          <w:lang w:val="en-US"/>
        </w:rPr>
        <w:t>ANEXA nr. 34:</w:t>
      </w:r>
      <w:r w:rsidRPr="000E227B">
        <w:rPr>
          <w:rFonts w:ascii="Verdana" w:eastAsia="Times New Roman" w:hAnsi="Verdana" w:cs="Times New Roman"/>
          <w:lang w:val="en-US"/>
        </w:rPr>
        <w:t xml:space="preserve"> </w:t>
      </w:r>
      <w:r w:rsidRPr="000E227B">
        <w:rPr>
          <w:rFonts w:ascii="Verdana" w:eastAsia="Times New Roman" w:hAnsi="Verdana" w:cs="Times New Roman"/>
          <w:b/>
          <w:bCs/>
          <w:sz w:val="26"/>
          <w:szCs w:val="26"/>
          <w:lang w:val="en-US"/>
        </w:rPr>
        <w:t>COMISIA DE ARTE VIZUALE - STANDARDE MINIMALE NECESARE ŞI OBLIGATORII PENTRU CONFERIREA TITLURILOR DIDACTICE DIN ÎNVĂŢĂMÂNTUL SUPERIOR ŞI A GRADELOR PROFESIONALE DE CERCETARE-DEZVOLTARE</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973" w:name="do|ax34|ca1"/>
      <w:r w:rsidRPr="000E227B">
        <w:rPr>
          <w:rFonts w:ascii="Verdana" w:eastAsia="Times New Roman" w:hAnsi="Verdana" w:cs="Times New Roman"/>
          <w:b/>
          <w:bCs/>
          <w:noProof/>
          <w:color w:val="333399"/>
          <w:lang w:val="en-US"/>
        </w:rPr>
        <w:drawing>
          <wp:inline distT="0" distB="0" distL="0" distR="0">
            <wp:extent cx="99060" cy="99060"/>
            <wp:effectExtent l="0" t="0" r="0" b="0"/>
            <wp:docPr id="84" name="Picture 84"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4|ca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973"/>
      <w:r w:rsidRPr="000E227B">
        <w:rPr>
          <w:rFonts w:ascii="Verdana" w:eastAsia="Times New Roman" w:hAnsi="Verdana" w:cs="Times New Roman"/>
          <w:b/>
          <w:bCs/>
          <w:color w:val="005F00"/>
          <w:sz w:val="24"/>
          <w:szCs w:val="24"/>
          <w:lang w:val="en-US"/>
        </w:rPr>
        <w:t>CAPITOLUL 1:</w:t>
      </w:r>
      <w:r w:rsidRPr="000E227B">
        <w:rPr>
          <w:rFonts w:ascii="Verdana" w:eastAsia="Times New Roman" w:hAnsi="Verdana" w:cs="Times New Roman"/>
          <w:lang w:val="en-US"/>
        </w:rPr>
        <w:t xml:space="preserve"> </w:t>
      </w:r>
      <w:r w:rsidRPr="000E227B">
        <w:rPr>
          <w:rFonts w:ascii="Verdana" w:eastAsia="Times New Roman" w:hAnsi="Verdana" w:cs="Times New Roman"/>
          <w:b/>
          <w:bCs/>
          <w:sz w:val="24"/>
          <w:szCs w:val="24"/>
          <w:lang w:val="en-US"/>
        </w:rPr>
        <w:t>DEFINIŢII ŞI CONDIŢII</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974" w:name="do|ax34|ca1|sc1"/>
      <w:r w:rsidRPr="000E227B">
        <w:rPr>
          <w:rFonts w:ascii="Verdana" w:eastAsia="Times New Roman" w:hAnsi="Verdana" w:cs="Times New Roman"/>
          <w:b/>
          <w:bCs/>
          <w:noProof/>
          <w:color w:val="333399"/>
          <w:lang w:val="en-US"/>
        </w:rPr>
        <w:drawing>
          <wp:inline distT="0" distB="0" distL="0" distR="0">
            <wp:extent cx="99060" cy="99060"/>
            <wp:effectExtent l="0" t="0" r="0" b="0"/>
            <wp:docPr id="83" name="Picture 83"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4|ca1|sc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974"/>
      <w:r w:rsidRPr="000E227B">
        <w:rPr>
          <w:rFonts w:ascii="Verdana" w:eastAsia="Times New Roman" w:hAnsi="Verdana" w:cs="Times New Roman"/>
          <w:b/>
          <w:bCs/>
          <w:lang w:val="en-US"/>
        </w:rPr>
        <w:t>SUBCAPITOLUL 1:</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975" w:name="do|ax34|ca1|sc1|spI."/>
      <w:r w:rsidRPr="000E227B">
        <w:rPr>
          <w:rFonts w:ascii="Verdana" w:eastAsia="Times New Roman" w:hAnsi="Verdana" w:cs="Times New Roman"/>
          <w:b/>
          <w:bCs/>
          <w:noProof/>
          <w:color w:val="333399"/>
          <w:lang w:val="en-US"/>
        </w:rPr>
        <w:drawing>
          <wp:inline distT="0" distB="0" distL="0" distR="0">
            <wp:extent cx="99060" cy="99060"/>
            <wp:effectExtent l="0" t="0" r="0" b="0"/>
            <wp:docPr id="82" name="Picture 82"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4|ca1|sc1|spI.|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975"/>
      <w:r w:rsidRPr="000E227B">
        <w:rPr>
          <w:rFonts w:ascii="Verdana" w:eastAsia="Times New Roman" w:hAnsi="Verdana" w:cs="Times New Roman"/>
          <w:b/>
          <w:bCs/>
          <w:color w:val="8F0000"/>
          <w:lang w:val="en-US"/>
        </w:rPr>
        <w:t>I.</w:t>
      </w:r>
      <w:r w:rsidRPr="000E227B">
        <w:rPr>
          <w:rFonts w:ascii="Verdana" w:eastAsia="Times New Roman" w:hAnsi="Verdana" w:cs="Times New Roman"/>
          <w:lang w:val="en-US"/>
        </w:rPr>
        <w:t>Au fost formulate standarde diferenţiate pentru următoarele specializări:</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976" w:name="do|ax34|ca1|sc1|spI.|pt1"/>
      <w:bookmarkEnd w:id="976"/>
      <w:r w:rsidRPr="000E227B">
        <w:rPr>
          <w:rFonts w:ascii="Verdana" w:eastAsia="Times New Roman" w:hAnsi="Verdana" w:cs="Times New Roman"/>
          <w:b/>
          <w:bCs/>
          <w:color w:val="8F0000"/>
          <w:lang w:val="en-US"/>
        </w:rPr>
        <w:t>1.</w:t>
      </w:r>
      <w:r w:rsidRPr="000E227B">
        <w:rPr>
          <w:rFonts w:ascii="Verdana" w:eastAsia="Times New Roman" w:hAnsi="Verdana" w:cs="Times New Roman"/>
          <w:lang w:val="en-US"/>
        </w:rPr>
        <w:t>Toate specializările din domeniul arte vizuale, în afară de istoria şi teoria artei: arte plastice (pictură, grafică, pedagogia artelor vizuale, sculptură, fotografie şi imagine dinamică), arte decorative (pictură murală, arte textile, ceramică-sticlă-metal, scenografie, modă/fashion design), design (graphic design, industrial design, design ambiental)</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977" w:name="do|ax34|ca1|sc1|spI.|pt2"/>
      <w:bookmarkEnd w:id="977"/>
      <w:r w:rsidRPr="000E227B">
        <w:rPr>
          <w:rFonts w:ascii="Verdana" w:eastAsia="Times New Roman" w:hAnsi="Verdana" w:cs="Times New Roman"/>
          <w:b/>
          <w:bCs/>
          <w:color w:val="8F0000"/>
          <w:lang w:val="en-US"/>
        </w:rPr>
        <w:t>2.</w:t>
      </w:r>
      <w:r w:rsidRPr="000E227B">
        <w:rPr>
          <w:rFonts w:ascii="Verdana" w:eastAsia="Times New Roman" w:hAnsi="Verdana" w:cs="Times New Roman"/>
          <w:lang w:val="en-US"/>
        </w:rPr>
        <w:t>Istoria şi teoria artei</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978" w:name="do|ax34|ca1|sc1|spII."/>
      <w:r w:rsidRPr="000E227B">
        <w:rPr>
          <w:rFonts w:ascii="Verdana" w:eastAsia="Times New Roman" w:hAnsi="Verdana" w:cs="Times New Roman"/>
          <w:b/>
          <w:bCs/>
          <w:noProof/>
          <w:color w:val="333399"/>
          <w:lang w:val="en-US"/>
        </w:rPr>
        <w:drawing>
          <wp:inline distT="0" distB="0" distL="0" distR="0">
            <wp:extent cx="99060" cy="99060"/>
            <wp:effectExtent l="0" t="0" r="0" b="0"/>
            <wp:docPr id="81" name="Picture 81"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4|ca1|sc1|spII.|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978"/>
      <w:r w:rsidRPr="000E227B">
        <w:rPr>
          <w:rFonts w:ascii="Verdana" w:eastAsia="Times New Roman" w:hAnsi="Verdana" w:cs="Times New Roman"/>
          <w:b/>
          <w:bCs/>
          <w:color w:val="8F0000"/>
          <w:lang w:val="en-US"/>
        </w:rPr>
        <w:t>II.</w:t>
      </w:r>
      <w:r w:rsidRPr="000E227B">
        <w:rPr>
          <w:rFonts w:ascii="Verdana" w:eastAsia="Times New Roman" w:hAnsi="Verdana" w:cs="Times New Roman"/>
          <w:lang w:val="en-US"/>
        </w:rPr>
        <w:t>Lista bazelor de date recunoscute pentru domeniul Arte Vizuale:</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979" w:name="do|ax34|ca1|sc1|spII.|pa1"/>
      <w:bookmarkEnd w:id="979"/>
      <w:r w:rsidRPr="000E227B">
        <w:rPr>
          <w:rFonts w:ascii="Verdana" w:eastAsia="Times New Roman" w:hAnsi="Verdana" w:cs="Times New Roman"/>
          <w:lang w:val="en-US"/>
        </w:rPr>
        <w:t>ISI Web of Knowledge/www.webofknowledge.com</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980" w:name="do|ax34|ca1|sc1|spII.|pa2"/>
      <w:bookmarkEnd w:id="980"/>
      <w:r w:rsidRPr="000E227B">
        <w:rPr>
          <w:rFonts w:ascii="Verdana" w:eastAsia="Times New Roman" w:hAnsi="Verdana" w:cs="Times New Roman"/>
          <w:lang w:val="en-US"/>
        </w:rPr>
        <w:t>ERIH PLUS/www.erihplus.nsd.no</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981" w:name="do|ax34|ca1|sc1|spII.|pa3"/>
      <w:bookmarkEnd w:id="981"/>
      <w:r w:rsidRPr="000E227B">
        <w:rPr>
          <w:rFonts w:ascii="Verdana" w:eastAsia="Times New Roman" w:hAnsi="Verdana" w:cs="Times New Roman"/>
          <w:lang w:val="en-US"/>
        </w:rPr>
        <w:t>Scopus/www.scopus.com</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982" w:name="do|ax34|ca1|sc1|spII.|pa4"/>
      <w:bookmarkEnd w:id="982"/>
      <w:r w:rsidRPr="000E227B">
        <w:rPr>
          <w:rFonts w:ascii="Verdana" w:eastAsia="Times New Roman" w:hAnsi="Verdana" w:cs="Times New Roman"/>
          <w:lang w:val="en-US"/>
        </w:rPr>
        <w:t>EBSCO/www.ebscohost.com</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983" w:name="do|ax34|ca1|sc1|spII.|pa5"/>
      <w:bookmarkEnd w:id="983"/>
      <w:r w:rsidRPr="000E227B">
        <w:rPr>
          <w:rFonts w:ascii="Verdana" w:eastAsia="Times New Roman" w:hAnsi="Verdana" w:cs="Times New Roman"/>
          <w:lang w:val="en-US"/>
        </w:rPr>
        <w:t>JSTOR/www.jstor.org</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984" w:name="do|ax34|ca1|sc1|spII.|pa6"/>
      <w:bookmarkEnd w:id="984"/>
      <w:r w:rsidRPr="000E227B">
        <w:rPr>
          <w:rFonts w:ascii="Verdana" w:eastAsia="Times New Roman" w:hAnsi="Verdana" w:cs="Times New Roman"/>
          <w:lang w:val="en-US"/>
        </w:rPr>
        <w:t>ProQuest/www.proquest.com</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985" w:name="do|ax34|ca1|sc1|spII.|pa7"/>
      <w:bookmarkEnd w:id="985"/>
      <w:r w:rsidRPr="000E227B">
        <w:rPr>
          <w:rFonts w:ascii="Verdana" w:eastAsia="Times New Roman" w:hAnsi="Verdana" w:cs="Times New Roman"/>
          <w:lang w:val="en-US"/>
        </w:rPr>
        <w:t>ProjectMuse/https://muse.jhu.edu/</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986" w:name="do|ax34|ca1|sc1|spII.|pa8"/>
      <w:bookmarkEnd w:id="986"/>
      <w:r w:rsidRPr="000E227B">
        <w:rPr>
          <w:rFonts w:ascii="Verdana" w:eastAsia="Times New Roman" w:hAnsi="Verdana" w:cs="Times New Roman"/>
          <w:lang w:val="en-US"/>
        </w:rPr>
        <w:t>CEEOL/www.ceeol.com</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987" w:name="do|ax34|ca1|sc1|spII.|pa9"/>
      <w:bookmarkEnd w:id="987"/>
      <w:r w:rsidRPr="000E227B">
        <w:rPr>
          <w:rFonts w:ascii="Verdana" w:eastAsia="Times New Roman" w:hAnsi="Verdana" w:cs="Times New Roman"/>
          <w:lang w:val="en-US"/>
        </w:rPr>
        <w:t>Google Scholar/https://scholar.google.com</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988" w:name="do|ax34|ca1|sc2"/>
      <w:r w:rsidRPr="000E227B">
        <w:rPr>
          <w:rFonts w:ascii="Verdana" w:eastAsia="Times New Roman" w:hAnsi="Verdana" w:cs="Times New Roman"/>
          <w:b/>
          <w:bCs/>
          <w:noProof/>
          <w:color w:val="333399"/>
          <w:lang w:val="en-US"/>
        </w:rPr>
        <w:drawing>
          <wp:inline distT="0" distB="0" distL="0" distR="0">
            <wp:extent cx="99060" cy="99060"/>
            <wp:effectExtent l="0" t="0" r="0" b="0"/>
            <wp:docPr id="80" name="Picture 80"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4|ca1|sc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988"/>
      <w:r w:rsidRPr="000E227B">
        <w:rPr>
          <w:rFonts w:ascii="Verdana" w:eastAsia="Times New Roman" w:hAnsi="Verdana" w:cs="Times New Roman"/>
          <w:b/>
          <w:bCs/>
          <w:lang w:val="en-US"/>
        </w:rPr>
        <w:t>SUBCAPITOLUL 2:</w:t>
      </w:r>
      <w:r w:rsidRPr="000E227B">
        <w:rPr>
          <w:rFonts w:ascii="Verdana" w:eastAsia="Times New Roman" w:hAnsi="Verdana" w:cs="Times New Roman"/>
          <w:lang w:val="en-US"/>
        </w:rPr>
        <w:t xml:space="preserve"> </w:t>
      </w:r>
      <w:r w:rsidRPr="000E227B">
        <w:rPr>
          <w:rFonts w:ascii="Verdana" w:eastAsia="Times New Roman" w:hAnsi="Verdana" w:cs="Times New Roman"/>
          <w:b/>
          <w:bCs/>
          <w:lang w:val="en-US"/>
        </w:rPr>
        <w:t>Standarde minimale pentru toate specializările în afară de ISTORIA ŞI TEORIA ARTEI</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989" w:name="do|ax34|ca1|sc2|si1"/>
      <w:r w:rsidRPr="000E227B">
        <w:rPr>
          <w:rFonts w:ascii="Verdana" w:eastAsia="Times New Roman" w:hAnsi="Verdana" w:cs="Times New Roman"/>
          <w:b/>
          <w:bCs/>
          <w:noProof/>
          <w:color w:val="333399"/>
          <w:lang w:val="en-US"/>
        </w:rPr>
        <w:drawing>
          <wp:inline distT="0" distB="0" distL="0" distR="0">
            <wp:extent cx="99060" cy="99060"/>
            <wp:effectExtent l="0" t="0" r="0" b="0"/>
            <wp:docPr id="79" name="Picture 79"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4|ca1|sc2|si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989"/>
      <w:r w:rsidRPr="000E227B">
        <w:rPr>
          <w:rFonts w:ascii="Verdana" w:eastAsia="Times New Roman" w:hAnsi="Verdana" w:cs="Times New Roman"/>
          <w:b/>
          <w:bCs/>
          <w:sz w:val="24"/>
          <w:szCs w:val="24"/>
          <w:lang w:val="en-US"/>
        </w:rPr>
        <w:t>SECŢIUNEA 1:</w:t>
      </w:r>
      <w:r w:rsidRPr="000E227B">
        <w:rPr>
          <w:rFonts w:ascii="Verdana" w:eastAsia="Times New Roman" w:hAnsi="Verdana" w:cs="Times New Roman"/>
          <w:lang w:val="en-US"/>
        </w:rPr>
        <w:t xml:space="preserve"> </w:t>
      </w:r>
      <w:r w:rsidRPr="000E227B">
        <w:rPr>
          <w:rFonts w:ascii="Verdana" w:eastAsia="Times New Roman" w:hAnsi="Verdana" w:cs="Times New Roman"/>
          <w:b/>
          <w:bCs/>
          <w:sz w:val="24"/>
          <w:szCs w:val="24"/>
          <w:lang w:val="en-US"/>
        </w:rPr>
        <w:t>A.1 Activitatea didactică</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990" w:name="do|ax34|ca1|sc2|si1|al1"/>
      <w:r w:rsidRPr="000E227B">
        <w:rPr>
          <w:rFonts w:ascii="Verdana" w:eastAsia="Times New Roman" w:hAnsi="Verdana" w:cs="Times New Roman"/>
          <w:b/>
          <w:bCs/>
          <w:noProof/>
          <w:color w:val="333399"/>
          <w:lang w:val="en-US"/>
        </w:rPr>
        <w:drawing>
          <wp:inline distT="0" distB="0" distL="0" distR="0">
            <wp:extent cx="99060" cy="99060"/>
            <wp:effectExtent l="0" t="0" r="0" b="0"/>
            <wp:docPr id="78" name="Picture 78"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4|ca1|sc2|si1|al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990"/>
      <w:r w:rsidRPr="000E227B">
        <w:rPr>
          <w:rFonts w:ascii="Verdana" w:eastAsia="Times New Roman" w:hAnsi="Verdana" w:cs="Times New Roman"/>
          <w:b/>
          <w:bCs/>
          <w:color w:val="008F00"/>
          <w:lang w:val="en-US"/>
        </w:rPr>
        <w:t>(1)</w:t>
      </w:r>
      <w:r w:rsidRPr="000E227B">
        <w:rPr>
          <w:rFonts w:ascii="Verdana" w:eastAsia="Times New Roman" w:hAnsi="Verdana" w:cs="Times New Roman"/>
          <w:lang w:val="en-US"/>
        </w:rPr>
        <w:t>1.1. Material didactic/lucrări didactice</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991" w:name="do|ax34|ca1|sc2|si1|al1|pt1"/>
      <w:bookmarkEnd w:id="991"/>
      <w:r w:rsidRPr="000E227B">
        <w:rPr>
          <w:rFonts w:ascii="Verdana" w:eastAsia="Times New Roman" w:hAnsi="Verdana" w:cs="Times New Roman"/>
          <w:b/>
          <w:bCs/>
          <w:color w:val="8F0000"/>
          <w:lang w:val="en-US"/>
        </w:rPr>
        <w:t>1.</w:t>
      </w:r>
      <w:r w:rsidRPr="000E227B">
        <w:rPr>
          <w:rFonts w:ascii="Verdana" w:eastAsia="Times New Roman" w:hAnsi="Verdana" w:cs="Times New Roman"/>
          <w:lang w:val="en-US"/>
        </w:rPr>
        <w:t>1.1.1. Manuale didactice - 25 puncte</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992" w:name="do|ax34|ca1|sc2|si1|al1|pt2"/>
      <w:r w:rsidRPr="000E227B">
        <w:rPr>
          <w:rFonts w:ascii="Verdana" w:eastAsia="Times New Roman" w:hAnsi="Verdana" w:cs="Times New Roman"/>
          <w:b/>
          <w:bCs/>
          <w:noProof/>
          <w:color w:val="333399"/>
          <w:lang w:val="en-US"/>
        </w:rPr>
        <w:drawing>
          <wp:inline distT="0" distB="0" distL="0" distR="0">
            <wp:extent cx="99060" cy="99060"/>
            <wp:effectExtent l="0" t="0" r="0" b="0"/>
            <wp:docPr id="77" name="Picture 77"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4|ca1|sc2|si1|al1|pt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992"/>
      <w:r w:rsidRPr="000E227B">
        <w:rPr>
          <w:rFonts w:ascii="Verdana" w:eastAsia="Times New Roman" w:hAnsi="Verdana" w:cs="Times New Roman"/>
          <w:b/>
          <w:bCs/>
          <w:color w:val="8F0000"/>
          <w:lang w:val="en-US"/>
        </w:rPr>
        <w:t>2.</w:t>
      </w:r>
      <w:r w:rsidRPr="000E227B">
        <w:rPr>
          <w:rFonts w:ascii="Verdana" w:eastAsia="Times New Roman" w:hAnsi="Verdana" w:cs="Times New Roman"/>
          <w:lang w:val="en-US"/>
        </w:rPr>
        <w:t>1.1.2. Syllabi pentru cursurile şi lucrările practice de atelier/laborator - 25 puncte</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993" w:name="do|ax34|ca1|sc2|si1|al1|pt2|pa1"/>
      <w:bookmarkEnd w:id="993"/>
      <w:r w:rsidRPr="000E227B">
        <w:rPr>
          <w:rFonts w:ascii="Verdana" w:eastAsia="Times New Roman" w:hAnsi="Verdana" w:cs="Times New Roman"/>
          <w:lang w:val="en-US"/>
        </w:rPr>
        <w:t>Minim 2 manuale sau syllabi pentru profesor/CS I/abilitare/şi 1 manual/syllabus pentru conferenţiar/CS II</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994" w:name="do|ax34|ca1|sc2|si1|al1|pt3"/>
      <w:bookmarkEnd w:id="994"/>
      <w:r w:rsidRPr="000E227B">
        <w:rPr>
          <w:rFonts w:ascii="Verdana" w:eastAsia="Times New Roman" w:hAnsi="Verdana" w:cs="Times New Roman"/>
          <w:b/>
          <w:bCs/>
          <w:color w:val="8F0000"/>
          <w:lang w:val="en-US"/>
        </w:rPr>
        <w:t>3.</w:t>
      </w:r>
      <w:r w:rsidRPr="000E227B">
        <w:rPr>
          <w:rFonts w:ascii="Verdana" w:eastAsia="Times New Roman" w:hAnsi="Verdana" w:cs="Times New Roman"/>
          <w:lang w:val="en-US"/>
        </w:rPr>
        <w:t>1.1.3. Coordonare de programe de studii, organizare şi coordonare de programe de formare continuă şi proiecte educaţionale: director, responsabil, membru - 25 puncte</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995" w:name="do|ax34|ca1|sc2|si2"/>
      <w:r w:rsidRPr="000E227B">
        <w:rPr>
          <w:rFonts w:ascii="Verdana" w:eastAsia="Times New Roman" w:hAnsi="Verdana" w:cs="Times New Roman"/>
          <w:b/>
          <w:bCs/>
          <w:noProof/>
          <w:color w:val="333399"/>
          <w:lang w:val="en-US"/>
        </w:rPr>
        <w:drawing>
          <wp:inline distT="0" distB="0" distL="0" distR="0">
            <wp:extent cx="99060" cy="99060"/>
            <wp:effectExtent l="0" t="0" r="0" b="0"/>
            <wp:docPr id="76" name="Picture 76"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4|ca1|sc2|si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995"/>
      <w:r w:rsidRPr="000E227B">
        <w:rPr>
          <w:rFonts w:ascii="Verdana" w:eastAsia="Times New Roman" w:hAnsi="Verdana" w:cs="Times New Roman"/>
          <w:b/>
          <w:bCs/>
          <w:sz w:val="24"/>
          <w:szCs w:val="24"/>
          <w:lang w:val="en-US"/>
        </w:rPr>
        <w:t>SECŢIUNEA 2:</w:t>
      </w:r>
      <w:r w:rsidRPr="000E227B">
        <w:rPr>
          <w:rFonts w:ascii="Verdana" w:eastAsia="Times New Roman" w:hAnsi="Verdana" w:cs="Times New Roman"/>
          <w:lang w:val="en-US"/>
        </w:rPr>
        <w:t xml:space="preserve"> </w:t>
      </w:r>
      <w:r w:rsidRPr="000E227B">
        <w:rPr>
          <w:rFonts w:ascii="Verdana" w:eastAsia="Times New Roman" w:hAnsi="Verdana" w:cs="Times New Roman"/>
          <w:b/>
          <w:bCs/>
          <w:sz w:val="24"/>
          <w:szCs w:val="24"/>
          <w:lang w:val="en-US"/>
        </w:rPr>
        <w:t>A.2 Activitatea profesională</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996" w:name="do|ax34|ca1|sc2|si2|al1"/>
      <w:r w:rsidRPr="000E227B">
        <w:rPr>
          <w:rFonts w:ascii="Verdana" w:eastAsia="Times New Roman" w:hAnsi="Verdana" w:cs="Times New Roman"/>
          <w:b/>
          <w:bCs/>
          <w:noProof/>
          <w:color w:val="333399"/>
          <w:lang w:val="en-US"/>
        </w:rPr>
        <w:drawing>
          <wp:inline distT="0" distB="0" distL="0" distR="0">
            <wp:extent cx="99060" cy="99060"/>
            <wp:effectExtent l="0" t="0" r="0" b="0"/>
            <wp:docPr id="75" name="Picture 75"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4|ca1|sc2|si2|al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996"/>
      <w:r w:rsidRPr="000E227B">
        <w:rPr>
          <w:rFonts w:ascii="Verdana" w:eastAsia="Times New Roman" w:hAnsi="Verdana" w:cs="Times New Roman"/>
          <w:b/>
          <w:bCs/>
          <w:color w:val="008F00"/>
          <w:lang w:val="en-US"/>
        </w:rPr>
        <w:t>(1)</w:t>
      </w:r>
      <w:r w:rsidRPr="000E227B">
        <w:rPr>
          <w:rFonts w:ascii="Verdana" w:eastAsia="Times New Roman" w:hAnsi="Verdana" w:cs="Times New Roman"/>
          <w:lang w:val="en-US"/>
        </w:rPr>
        <w:t>2.1. Expoziţii naţionale şi internaţionale în muzee şi galerii de prestigiu sau activităţi similare specifice subdomeniilor: design (graphic design, industrial design, design ambiental), modă/fashion design, artă murală, artă în spaţiul public, conservare-restaurare.</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997" w:name="do|ax34|ca1|sc2|si2|al1|pt1"/>
      <w:r w:rsidRPr="000E227B">
        <w:rPr>
          <w:rFonts w:ascii="Verdana" w:eastAsia="Times New Roman" w:hAnsi="Verdana" w:cs="Times New Roman"/>
          <w:b/>
          <w:bCs/>
          <w:noProof/>
          <w:color w:val="333399"/>
          <w:lang w:val="en-US"/>
        </w:rPr>
        <w:drawing>
          <wp:inline distT="0" distB="0" distL="0" distR="0">
            <wp:extent cx="99060" cy="99060"/>
            <wp:effectExtent l="0" t="0" r="0" b="0"/>
            <wp:docPr id="74" name="Picture 74"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4|ca1|sc2|si2|al1|pt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997"/>
      <w:r w:rsidRPr="000E227B">
        <w:rPr>
          <w:rFonts w:ascii="Verdana" w:eastAsia="Times New Roman" w:hAnsi="Verdana" w:cs="Times New Roman"/>
          <w:b/>
          <w:bCs/>
          <w:color w:val="8F0000"/>
          <w:lang w:val="en-US"/>
        </w:rPr>
        <w:t>1.</w:t>
      </w:r>
      <w:r w:rsidRPr="000E227B">
        <w:rPr>
          <w:rFonts w:ascii="Verdana" w:eastAsia="Times New Roman" w:hAnsi="Verdana" w:cs="Times New Roman"/>
          <w:lang w:val="en-US"/>
        </w:rPr>
        <w:t>2.1.1. Expoziţii (sau activităţi similare) personale:</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998" w:name="do|ax34|ca1|sc2|si2|al1|pt1|sp1.1."/>
      <w:bookmarkEnd w:id="998"/>
      <w:r w:rsidRPr="000E227B">
        <w:rPr>
          <w:rFonts w:ascii="Verdana" w:eastAsia="Times New Roman" w:hAnsi="Verdana" w:cs="Times New Roman"/>
          <w:b/>
          <w:bCs/>
          <w:color w:val="8F0000"/>
          <w:lang w:val="en-US"/>
        </w:rPr>
        <w:t>1.1.</w:t>
      </w:r>
      <w:r w:rsidRPr="000E227B">
        <w:rPr>
          <w:rFonts w:ascii="Verdana" w:eastAsia="Times New Roman" w:hAnsi="Verdana" w:cs="Times New Roman"/>
          <w:lang w:val="en-US"/>
        </w:rPr>
        <w:t>2.1.1.1. Internaţionale - 50 puncte</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999" w:name="do|ax34|ca1|sc2|si2|al1|pt1|sp1.2."/>
      <w:r w:rsidRPr="000E227B">
        <w:rPr>
          <w:rFonts w:ascii="Verdana" w:eastAsia="Times New Roman" w:hAnsi="Verdana" w:cs="Times New Roman"/>
          <w:b/>
          <w:bCs/>
          <w:noProof/>
          <w:color w:val="333399"/>
          <w:lang w:val="en-US"/>
        </w:rPr>
        <w:drawing>
          <wp:inline distT="0" distB="0" distL="0" distR="0">
            <wp:extent cx="99060" cy="99060"/>
            <wp:effectExtent l="0" t="0" r="0" b="0"/>
            <wp:docPr id="73" name="Picture 73"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4|ca1|sc2|si2|al1|pt1|sp1.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999"/>
      <w:r w:rsidRPr="000E227B">
        <w:rPr>
          <w:rFonts w:ascii="Verdana" w:eastAsia="Times New Roman" w:hAnsi="Verdana" w:cs="Times New Roman"/>
          <w:b/>
          <w:bCs/>
          <w:color w:val="8F0000"/>
          <w:lang w:val="en-US"/>
        </w:rPr>
        <w:t>1.2.</w:t>
      </w:r>
      <w:r w:rsidRPr="000E227B">
        <w:rPr>
          <w:rFonts w:ascii="Verdana" w:eastAsia="Times New Roman" w:hAnsi="Verdana" w:cs="Times New Roman"/>
          <w:lang w:val="en-US"/>
        </w:rPr>
        <w:t>2.1.1.2. Naţionale - 40 puncte</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1000" w:name="do|ax34|ca1|sc2|si2|al1|pt1|sp1.2.|pa1"/>
      <w:bookmarkEnd w:id="1000"/>
      <w:r w:rsidRPr="000E227B">
        <w:rPr>
          <w:rFonts w:ascii="Verdana" w:eastAsia="Times New Roman" w:hAnsi="Verdana" w:cs="Times New Roman"/>
          <w:lang w:val="en-US"/>
        </w:rPr>
        <w:t>Minim 2 expoziţii/activităţi similare/personale pentru profesor/CS I/abilitare/şi 1 pentru conferenţiar/CS II</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1001" w:name="do|ax34|ca1|sc2|si2|al1|pt2"/>
      <w:r w:rsidRPr="000E227B">
        <w:rPr>
          <w:rFonts w:ascii="Verdana" w:eastAsia="Times New Roman" w:hAnsi="Verdana" w:cs="Times New Roman"/>
          <w:b/>
          <w:bCs/>
          <w:noProof/>
          <w:color w:val="333399"/>
          <w:lang w:val="en-US"/>
        </w:rPr>
        <w:drawing>
          <wp:inline distT="0" distB="0" distL="0" distR="0">
            <wp:extent cx="99060" cy="99060"/>
            <wp:effectExtent l="0" t="0" r="0" b="0"/>
            <wp:docPr id="72" name="Picture 72"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4|ca1|sc2|si2|al1|pt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001"/>
      <w:r w:rsidRPr="000E227B">
        <w:rPr>
          <w:rFonts w:ascii="Verdana" w:eastAsia="Times New Roman" w:hAnsi="Verdana" w:cs="Times New Roman"/>
          <w:b/>
          <w:bCs/>
          <w:color w:val="8F0000"/>
          <w:lang w:val="en-US"/>
        </w:rPr>
        <w:t>2.</w:t>
      </w:r>
      <w:r w:rsidRPr="000E227B">
        <w:rPr>
          <w:rFonts w:ascii="Verdana" w:eastAsia="Times New Roman" w:hAnsi="Verdana" w:cs="Times New Roman"/>
          <w:lang w:val="en-US"/>
        </w:rPr>
        <w:t>2.1.2. Expoziţii colective</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1002" w:name="do|ax34|ca1|sc2|si2|al1|pt2|sp2.1."/>
      <w:bookmarkEnd w:id="1002"/>
      <w:r w:rsidRPr="000E227B">
        <w:rPr>
          <w:rFonts w:ascii="Verdana" w:eastAsia="Times New Roman" w:hAnsi="Verdana" w:cs="Times New Roman"/>
          <w:b/>
          <w:bCs/>
          <w:color w:val="8F0000"/>
          <w:lang w:val="en-US"/>
        </w:rPr>
        <w:t>2.1.</w:t>
      </w:r>
      <w:r w:rsidRPr="000E227B">
        <w:rPr>
          <w:rFonts w:ascii="Verdana" w:eastAsia="Times New Roman" w:hAnsi="Verdana" w:cs="Times New Roman"/>
          <w:lang w:val="en-US"/>
        </w:rPr>
        <w:t>2.1.2.1. Expoziţii/competiţii cu jurizare internaţională (bienale, trienale, etc.) - 40 puncte</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1003" w:name="do|ax34|ca1|sc2|si2|al1|pt2|sp2.2."/>
      <w:bookmarkEnd w:id="1003"/>
      <w:r w:rsidRPr="000E227B">
        <w:rPr>
          <w:rFonts w:ascii="Verdana" w:eastAsia="Times New Roman" w:hAnsi="Verdana" w:cs="Times New Roman"/>
          <w:b/>
          <w:bCs/>
          <w:color w:val="8F0000"/>
          <w:lang w:val="en-US"/>
        </w:rPr>
        <w:t>2.2.</w:t>
      </w:r>
      <w:r w:rsidRPr="000E227B">
        <w:rPr>
          <w:rFonts w:ascii="Verdana" w:eastAsia="Times New Roman" w:hAnsi="Verdana" w:cs="Times New Roman"/>
          <w:lang w:val="en-US"/>
        </w:rPr>
        <w:t>2.1.2.2. Expoziţii internaţionale - 30 puncte</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1004" w:name="do|ax34|ca1|sc2|si2|al1|pt2|sp2.3."/>
      <w:bookmarkEnd w:id="1004"/>
      <w:r w:rsidRPr="000E227B">
        <w:rPr>
          <w:rFonts w:ascii="Verdana" w:eastAsia="Times New Roman" w:hAnsi="Verdana" w:cs="Times New Roman"/>
          <w:b/>
          <w:bCs/>
          <w:color w:val="8F0000"/>
          <w:lang w:val="en-US"/>
        </w:rPr>
        <w:t>2.3.</w:t>
      </w:r>
      <w:r w:rsidRPr="000E227B">
        <w:rPr>
          <w:rFonts w:ascii="Verdana" w:eastAsia="Times New Roman" w:hAnsi="Verdana" w:cs="Times New Roman"/>
          <w:lang w:val="en-US"/>
        </w:rPr>
        <w:t>2.1.2.3. Expoziţii naţionale - 20 puncte</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1005" w:name="do|ax34|ca1|sc2|si2|al2"/>
      <w:r w:rsidRPr="000E227B">
        <w:rPr>
          <w:rFonts w:ascii="Verdana" w:eastAsia="Times New Roman" w:hAnsi="Verdana" w:cs="Times New Roman"/>
          <w:b/>
          <w:bCs/>
          <w:noProof/>
          <w:color w:val="333399"/>
          <w:lang w:val="en-US"/>
        </w:rPr>
        <w:drawing>
          <wp:inline distT="0" distB="0" distL="0" distR="0">
            <wp:extent cx="99060" cy="99060"/>
            <wp:effectExtent l="0" t="0" r="0" b="0"/>
            <wp:docPr id="71" name="Picture 71"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4|ca1|sc2|si2|al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005"/>
      <w:r w:rsidRPr="000E227B">
        <w:rPr>
          <w:rFonts w:ascii="Verdana" w:eastAsia="Times New Roman" w:hAnsi="Verdana" w:cs="Times New Roman"/>
          <w:b/>
          <w:bCs/>
          <w:color w:val="008F00"/>
          <w:lang w:val="en-US"/>
        </w:rPr>
        <w:t>(2)</w:t>
      </w:r>
      <w:r w:rsidRPr="000E227B">
        <w:rPr>
          <w:rFonts w:ascii="Verdana" w:eastAsia="Times New Roman" w:hAnsi="Verdana" w:cs="Times New Roman"/>
          <w:lang w:val="en-US"/>
        </w:rPr>
        <w:t>2.2. Activitatea curatorială</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1006" w:name="do|ax34|ca1|sc2|si2|al2|pt1"/>
      <w:bookmarkEnd w:id="1006"/>
      <w:r w:rsidRPr="000E227B">
        <w:rPr>
          <w:rFonts w:ascii="Verdana" w:eastAsia="Times New Roman" w:hAnsi="Verdana" w:cs="Times New Roman"/>
          <w:b/>
          <w:bCs/>
          <w:color w:val="8F0000"/>
          <w:lang w:val="en-US"/>
        </w:rPr>
        <w:t>1.</w:t>
      </w:r>
      <w:r w:rsidRPr="000E227B">
        <w:rPr>
          <w:rFonts w:ascii="Verdana" w:eastAsia="Times New Roman" w:hAnsi="Verdana" w:cs="Times New Roman"/>
          <w:lang w:val="en-US"/>
        </w:rPr>
        <w:t>2.2.1. Proiecte curatoriale internaţionale - 40 puncte</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1007" w:name="do|ax34|ca1|sc2|si2|al2|pt2"/>
      <w:bookmarkEnd w:id="1007"/>
      <w:r w:rsidRPr="000E227B">
        <w:rPr>
          <w:rFonts w:ascii="Verdana" w:eastAsia="Times New Roman" w:hAnsi="Verdana" w:cs="Times New Roman"/>
          <w:b/>
          <w:bCs/>
          <w:color w:val="8F0000"/>
          <w:lang w:val="en-US"/>
        </w:rPr>
        <w:t>2.</w:t>
      </w:r>
      <w:r w:rsidRPr="000E227B">
        <w:rPr>
          <w:rFonts w:ascii="Verdana" w:eastAsia="Times New Roman" w:hAnsi="Verdana" w:cs="Times New Roman"/>
          <w:lang w:val="en-US"/>
        </w:rPr>
        <w:t>2.2.2. Proiecte curatoriale naţionale - 30 puncte</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1008" w:name="do|ax34|ca1|sc2|si3"/>
      <w:r w:rsidRPr="000E227B">
        <w:rPr>
          <w:rFonts w:ascii="Verdana" w:eastAsia="Times New Roman" w:hAnsi="Verdana" w:cs="Times New Roman"/>
          <w:b/>
          <w:bCs/>
          <w:noProof/>
          <w:color w:val="333399"/>
          <w:lang w:val="en-US"/>
        </w:rPr>
        <w:drawing>
          <wp:inline distT="0" distB="0" distL="0" distR="0">
            <wp:extent cx="99060" cy="99060"/>
            <wp:effectExtent l="0" t="0" r="0" b="0"/>
            <wp:docPr id="70" name="Picture 70"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4|ca1|sc2|si3|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008"/>
      <w:r w:rsidRPr="000E227B">
        <w:rPr>
          <w:rFonts w:ascii="Verdana" w:eastAsia="Times New Roman" w:hAnsi="Verdana" w:cs="Times New Roman"/>
          <w:b/>
          <w:bCs/>
          <w:sz w:val="24"/>
          <w:szCs w:val="24"/>
          <w:lang w:val="en-US"/>
        </w:rPr>
        <w:t>SECŢIUNEA 3:</w:t>
      </w:r>
      <w:r w:rsidRPr="000E227B">
        <w:rPr>
          <w:rFonts w:ascii="Verdana" w:eastAsia="Times New Roman" w:hAnsi="Verdana" w:cs="Times New Roman"/>
          <w:lang w:val="en-US"/>
        </w:rPr>
        <w:t xml:space="preserve"> </w:t>
      </w:r>
      <w:r w:rsidRPr="000E227B">
        <w:rPr>
          <w:rFonts w:ascii="Verdana" w:eastAsia="Times New Roman" w:hAnsi="Verdana" w:cs="Times New Roman"/>
          <w:b/>
          <w:bCs/>
          <w:sz w:val="24"/>
          <w:szCs w:val="24"/>
          <w:lang w:val="en-US"/>
        </w:rPr>
        <w:t>A.3 Activitatea de cercetare</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1009" w:name="do|ax34|ca1|sc2|si3|al1"/>
      <w:r w:rsidRPr="000E227B">
        <w:rPr>
          <w:rFonts w:ascii="Verdana" w:eastAsia="Times New Roman" w:hAnsi="Verdana" w:cs="Times New Roman"/>
          <w:b/>
          <w:bCs/>
          <w:noProof/>
          <w:color w:val="333399"/>
          <w:lang w:val="en-US"/>
        </w:rPr>
        <w:drawing>
          <wp:inline distT="0" distB="0" distL="0" distR="0">
            <wp:extent cx="99060" cy="99060"/>
            <wp:effectExtent l="0" t="0" r="0" b="0"/>
            <wp:docPr id="69" name="Picture 69"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4|ca1|sc2|si3|al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009"/>
      <w:r w:rsidRPr="000E227B">
        <w:rPr>
          <w:rFonts w:ascii="Verdana" w:eastAsia="Times New Roman" w:hAnsi="Verdana" w:cs="Times New Roman"/>
          <w:b/>
          <w:bCs/>
          <w:color w:val="008F00"/>
          <w:lang w:val="en-US"/>
        </w:rPr>
        <w:t>(1)</w:t>
      </w:r>
      <w:r w:rsidRPr="000E227B">
        <w:rPr>
          <w:rFonts w:ascii="Verdana" w:eastAsia="Times New Roman" w:hAnsi="Verdana" w:cs="Times New Roman"/>
          <w:lang w:val="en-US"/>
        </w:rPr>
        <w:t>3.1. Cercetare artistică*</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1010" w:name="do|ax34|ca1|sc2|si3|al1|pt1"/>
      <w:r w:rsidRPr="000E227B">
        <w:rPr>
          <w:rFonts w:ascii="Verdana" w:eastAsia="Times New Roman" w:hAnsi="Verdana" w:cs="Times New Roman"/>
          <w:b/>
          <w:bCs/>
          <w:noProof/>
          <w:color w:val="333399"/>
          <w:lang w:val="en-US"/>
        </w:rPr>
        <w:drawing>
          <wp:inline distT="0" distB="0" distL="0" distR="0">
            <wp:extent cx="99060" cy="99060"/>
            <wp:effectExtent l="0" t="0" r="0" b="0"/>
            <wp:docPr id="68" name="Picture 68"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4|ca1|sc2|si3|al1|pt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010"/>
      <w:r w:rsidRPr="000E227B">
        <w:rPr>
          <w:rFonts w:ascii="Verdana" w:eastAsia="Times New Roman" w:hAnsi="Verdana" w:cs="Times New Roman"/>
          <w:b/>
          <w:bCs/>
          <w:color w:val="8F0000"/>
          <w:lang w:val="en-US"/>
        </w:rPr>
        <w:t>1.</w:t>
      </w:r>
      <w:r w:rsidRPr="000E227B">
        <w:rPr>
          <w:rFonts w:ascii="Verdana" w:eastAsia="Times New Roman" w:hAnsi="Verdana" w:cs="Times New Roman"/>
          <w:lang w:val="en-US"/>
        </w:rPr>
        <w:t>3.1.1. Proiecte artistice**</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1011" w:name="do|ax34|ca1|sc2|si3|al1|pt1|sp1.1."/>
      <w:bookmarkEnd w:id="1011"/>
      <w:r w:rsidRPr="000E227B">
        <w:rPr>
          <w:rFonts w:ascii="Verdana" w:eastAsia="Times New Roman" w:hAnsi="Verdana" w:cs="Times New Roman"/>
          <w:b/>
          <w:bCs/>
          <w:color w:val="8F0000"/>
          <w:lang w:val="en-US"/>
        </w:rPr>
        <w:t>1.1.</w:t>
      </w:r>
      <w:r w:rsidRPr="000E227B">
        <w:rPr>
          <w:rFonts w:ascii="Verdana" w:eastAsia="Times New Roman" w:hAnsi="Verdana" w:cs="Times New Roman"/>
          <w:lang w:val="en-US"/>
        </w:rPr>
        <w:t>3.1.1.1. Internaţionale - 50 puncte</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1012" w:name="do|ax34|ca1|sc2|si3|al1|pt1|sp1.2."/>
      <w:r w:rsidRPr="000E227B">
        <w:rPr>
          <w:rFonts w:ascii="Verdana" w:eastAsia="Times New Roman" w:hAnsi="Verdana" w:cs="Times New Roman"/>
          <w:b/>
          <w:bCs/>
          <w:noProof/>
          <w:color w:val="333399"/>
          <w:lang w:val="en-US"/>
        </w:rPr>
        <w:drawing>
          <wp:inline distT="0" distB="0" distL="0" distR="0">
            <wp:extent cx="99060" cy="99060"/>
            <wp:effectExtent l="0" t="0" r="0" b="0"/>
            <wp:docPr id="67" name="Picture 67"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4|ca1|sc2|si3|al1|pt1|sp1.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012"/>
      <w:r w:rsidRPr="000E227B">
        <w:rPr>
          <w:rFonts w:ascii="Verdana" w:eastAsia="Times New Roman" w:hAnsi="Verdana" w:cs="Times New Roman"/>
          <w:b/>
          <w:bCs/>
          <w:color w:val="8F0000"/>
          <w:lang w:val="en-US"/>
        </w:rPr>
        <w:t>1.2.</w:t>
      </w:r>
      <w:r w:rsidRPr="000E227B">
        <w:rPr>
          <w:rFonts w:ascii="Verdana" w:eastAsia="Times New Roman" w:hAnsi="Verdana" w:cs="Times New Roman"/>
          <w:lang w:val="en-US"/>
        </w:rPr>
        <w:t>3.1.1.2 Naţionale - 40 puncte</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1013" w:name="do|ax34|ca1|sc2|si3|al1|pt1|sp1.2.|pa1"/>
      <w:bookmarkEnd w:id="1013"/>
      <w:r w:rsidRPr="000E227B">
        <w:rPr>
          <w:rFonts w:ascii="Verdana" w:eastAsia="Times New Roman" w:hAnsi="Verdana" w:cs="Times New Roman"/>
          <w:lang w:val="en-US"/>
        </w:rPr>
        <w:t>Minim 2 proiecte artistice pentru profesor/CS I/abilitare/şi 1 pentru conferenţiar/CS II</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1014" w:name="do|ax34|ca1|sc2|si3|al2"/>
      <w:r w:rsidRPr="000E227B">
        <w:rPr>
          <w:rFonts w:ascii="Verdana" w:eastAsia="Times New Roman" w:hAnsi="Verdana" w:cs="Times New Roman"/>
          <w:b/>
          <w:bCs/>
          <w:noProof/>
          <w:color w:val="333399"/>
          <w:lang w:val="en-US"/>
        </w:rPr>
        <w:drawing>
          <wp:inline distT="0" distB="0" distL="0" distR="0">
            <wp:extent cx="99060" cy="99060"/>
            <wp:effectExtent l="0" t="0" r="0" b="0"/>
            <wp:docPr id="66" name="Picture 66"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4|ca1|sc2|si3|al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014"/>
      <w:r w:rsidRPr="000E227B">
        <w:rPr>
          <w:rFonts w:ascii="Verdana" w:eastAsia="Times New Roman" w:hAnsi="Verdana" w:cs="Times New Roman"/>
          <w:b/>
          <w:bCs/>
          <w:color w:val="008F00"/>
          <w:lang w:val="en-US"/>
        </w:rPr>
        <w:t>(2)</w:t>
      </w:r>
      <w:r w:rsidRPr="000E227B">
        <w:rPr>
          <w:rFonts w:ascii="Verdana" w:eastAsia="Times New Roman" w:hAnsi="Verdana" w:cs="Times New Roman"/>
          <w:lang w:val="en-US"/>
        </w:rPr>
        <w:t>3.2. Cărţi de autor, cataloage***, ediţii critice de izvoare cu dificultate deosebită de editare, traduceri din texte fundamentale de istoria artei/studii vizuale</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1015" w:name="do|ax34|ca1|sc2|si3|al2|pt1"/>
      <w:bookmarkEnd w:id="1015"/>
      <w:r w:rsidRPr="000E227B">
        <w:rPr>
          <w:rFonts w:ascii="Verdana" w:eastAsia="Times New Roman" w:hAnsi="Verdana" w:cs="Times New Roman"/>
          <w:b/>
          <w:bCs/>
          <w:color w:val="8F0000"/>
          <w:lang w:val="en-US"/>
        </w:rPr>
        <w:t>1.</w:t>
      </w:r>
      <w:r w:rsidRPr="000E227B">
        <w:rPr>
          <w:rFonts w:ascii="Verdana" w:eastAsia="Times New Roman" w:hAnsi="Verdana" w:cs="Times New Roman"/>
          <w:lang w:val="en-US"/>
        </w:rPr>
        <w:t>3.2.1. Internaţionale - 50 puncte</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1016" w:name="do|ax34|ca1|sc2|si3|al2|pt2"/>
      <w:bookmarkEnd w:id="1016"/>
      <w:r w:rsidRPr="000E227B">
        <w:rPr>
          <w:rFonts w:ascii="Verdana" w:eastAsia="Times New Roman" w:hAnsi="Verdana" w:cs="Times New Roman"/>
          <w:b/>
          <w:bCs/>
          <w:color w:val="8F0000"/>
          <w:lang w:val="en-US"/>
        </w:rPr>
        <w:t>2.</w:t>
      </w:r>
      <w:r w:rsidRPr="000E227B">
        <w:rPr>
          <w:rFonts w:ascii="Verdana" w:eastAsia="Times New Roman" w:hAnsi="Verdana" w:cs="Times New Roman"/>
          <w:lang w:val="en-US"/>
        </w:rPr>
        <w:t>3.2.2. Naţionale - 40 puncte</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1017" w:name="do|ax34|ca1|sc2|si3|al3"/>
      <w:r w:rsidRPr="000E227B">
        <w:rPr>
          <w:rFonts w:ascii="Verdana" w:eastAsia="Times New Roman" w:hAnsi="Verdana" w:cs="Times New Roman"/>
          <w:b/>
          <w:bCs/>
          <w:noProof/>
          <w:color w:val="333399"/>
          <w:lang w:val="en-US"/>
        </w:rPr>
        <w:drawing>
          <wp:inline distT="0" distB="0" distL="0" distR="0">
            <wp:extent cx="99060" cy="99060"/>
            <wp:effectExtent l="0" t="0" r="0" b="0"/>
            <wp:docPr id="65" name="Picture 65"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4|ca1|sc2|si3|al3|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017"/>
      <w:r w:rsidRPr="000E227B">
        <w:rPr>
          <w:rFonts w:ascii="Verdana" w:eastAsia="Times New Roman" w:hAnsi="Verdana" w:cs="Times New Roman"/>
          <w:b/>
          <w:bCs/>
          <w:color w:val="008F00"/>
          <w:lang w:val="en-US"/>
        </w:rPr>
        <w:t>(3)</w:t>
      </w:r>
      <w:r w:rsidRPr="000E227B">
        <w:rPr>
          <w:rFonts w:ascii="Verdana" w:eastAsia="Times New Roman" w:hAnsi="Verdana" w:cs="Times New Roman"/>
          <w:lang w:val="en-US"/>
        </w:rPr>
        <w:t>3.3. Volume editate de studii, editare de cataloage de referinţă de istoria artei sau cercetare vizuală</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1018" w:name="do|ax34|ca1|sc2|si3|al3|pt1"/>
      <w:bookmarkEnd w:id="1018"/>
      <w:r w:rsidRPr="000E227B">
        <w:rPr>
          <w:rFonts w:ascii="Verdana" w:eastAsia="Times New Roman" w:hAnsi="Verdana" w:cs="Times New Roman"/>
          <w:b/>
          <w:bCs/>
          <w:color w:val="8F0000"/>
          <w:lang w:val="en-US"/>
        </w:rPr>
        <w:t>1.</w:t>
      </w:r>
      <w:r w:rsidRPr="000E227B">
        <w:rPr>
          <w:rFonts w:ascii="Verdana" w:eastAsia="Times New Roman" w:hAnsi="Verdana" w:cs="Times New Roman"/>
          <w:lang w:val="en-US"/>
        </w:rPr>
        <w:t>3.3.1. Internaţionale - 40 puncte</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1019" w:name="do|ax34|ca1|sc2|si3|al3|pt2"/>
      <w:bookmarkEnd w:id="1019"/>
      <w:r w:rsidRPr="000E227B">
        <w:rPr>
          <w:rFonts w:ascii="Verdana" w:eastAsia="Times New Roman" w:hAnsi="Verdana" w:cs="Times New Roman"/>
          <w:b/>
          <w:bCs/>
          <w:color w:val="8F0000"/>
          <w:lang w:val="en-US"/>
        </w:rPr>
        <w:t>2.</w:t>
      </w:r>
      <w:r w:rsidRPr="000E227B">
        <w:rPr>
          <w:rFonts w:ascii="Verdana" w:eastAsia="Times New Roman" w:hAnsi="Verdana" w:cs="Times New Roman"/>
          <w:lang w:val="en-US"/>
        </w:rPr>
        <w:t>3.3.2. Naţionale - 30 puncte</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1020" w:name="do|ax34|ca1|sc2|si3|al4"/>
      <w:r w:rsidRPr="000E227B">
        <w:rPr>
          <w:rFonts w:ascii="Verdana" w:eastAsia="Times New Roman" w:hAnsi="Verdana" w:cs="Times New Roman"/>
          <w:b/>
          <w:bCs/>
          <w:noProof/>
          <w:color w:val="333399"/>
          <w:lang w:val="en-US"/>
        </w:rPr>
        <w:drawing>
          <wp:inline distT="0" distB="0" distL="0" distR="0">
            <wp:extent cx="99060" cy="99060"/>
            <wp:effectExtent l="0" t="0" r="0" b="0"/>
            <wp:docPr id="64" name="Picture 64"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4|ca1|sc2|si3|al4|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020"/>
      <w:r w:rsidRPr="000E227B">
        <w:rPr>
          <w:rFonts w:ascii="Verdana" w:eastAsia="Times New Roman" w:hAnsi="Verdana" w:cs="Times New Roman"/>
          <w:b/>
          <w:bCs/>
          <w:color w:val="008F00"/>
          <w:lang w:val="en-US"/>
        </w:rPr>
        <w:t>(4)</w:t>
      </w:r>
      <w:r w:rsidRPr="000E227B">
        <w:rPr>
          <w:rFonts w:ascii="Verdana" w:eastAsia="Times New Roman" w:hAnsi="Verdana" w:cs="Times New Roman"/>
          <w:lang w:val="en-US"/>
        </w:rPr>
        <w:t>3.4. Capitole în volume colective şi cataloage, articole în dicţionare, enciclopedii, lexicoane</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1021" w:name="do|ax34|ca1|sc2|si3|al4|pt1"/>
      <w:bookmarkEnd w:id="1021"/>
      <w:r w:rsidRPr="000E227B">
        <w:rPr>
          <w:rFonts w:ascii="Verdana" w:eastAsia="Times New Roman" w:hAnsi="Verdana" w:cs="Times New Roman"/>
          <w:b/>
          <w:bCs/>
          <w:color w:val="8F0000"/>
          <w:lang w:val="en-US"/>
        </w:rPr>
        <w:t>1.</w:t>
      </w:r>
      <w:r w:rsidRPr="000E227B">
        <w:rPr>
          <w:rFonts w:ascii="Verdana" w:eastAsia="Times New Roman" w:hAnsi="Verdana" w:cs="Times New Roman"/>
          <w:lang w:val="en-US"/>
        </w:rPr>
        <w:t>3.4.1. Internaţionale - 30 puncte</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1022" w:name="do|ax34|ca1|sc2|si3|al4|pt2"/>
      <w:bookmarkEnd w:id="1022"/>
      <w:r w:rsidRPr="000E227B">
        <w:rPr>
          <w:rFonts w:ascii="Verdana" w:eastAsia="Times New Roman" w:hAnsi="Verdana" w:cs="Times New Roman"/>
          <w:b/>
          <w:bCs/>
          <w:color w:val="8F0000"/>
          <w:lang w:val="en-US"/>
        </w:rPr>
        <w:t>2.</w:t>
      </w:r>
      <w:r w:rsidRPr="000E227B">
        <w:rPr>
          <w:rFonts w:ascii="Verdana" w:eastAsia="Times New Roman" w:hAnsi="Verdana" w:cs="Times New Roman"/>
          <w:lang w:val="en-US"/>
        </w:rPr>
        <w:t>3.4.2. Naţionale - 20 puncte</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1023" w:name="do|ax34|ca1|sc2|si3|al5"/>
      <w:bookmarkEnd w:id="1023"/>
      <w:r w:rsidRPr="000E227B">
        <w:rPr>
          <w:rFonts w:ascii="Verdana" w:eastAsia="Times New Roman" w:hAnsi="Verdana" w:cs="Times New Roman"/>
          <w:b/>
          <w:bCs/>
          <w:color w:val="008F00"/>
          <w:lang w:val="en-US"/>
        </w:rPr>
        <w:t>(5)</w:t>
      </w:r>
      <w:r w:rsidRPr="000E227B">
        <w:rPr>
          <w:rFonts w:ascii="Verdana" w:eastAsia="Times New Roman" w:hAnsi="Verdana" w:cs="Times New Roman"/>
          <w:lang w:val="en-US"/>
        </w:rPr>
        <w:t>3.5. Articole în reviste şi volumele unor manifestări de artă sau ştiinţifice indexate în baze de date internaţionale - 40 puncte</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1024" w:name="do|ax34|ca1|sc2|si3|al6"/>
      <w:r w:rsidRPr="000E227B">
        <w:rPr>
          <w:rFonts w:ascii="Verdana" w:eastAsia="Times New Roman" w:hAnsi="Verdana" w:cs="Times New Roman"/>
          <w:b/>
          <w:bCs/>
          <w:noProof/>
          <w:color w:val="333399"/>
          <w:lang w:val="en-US"/>
        </w:rPr>
        <w:drawing>
          <wp:inline distT="0" distB="0" distL="0" distR="0">
            <wp:extent cx="99060" cy="99060"/>
            <wp:effectExtent l="0" t="0" r="0" b="0"/>
            <wp:docPr id="63" name="Picture 63"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4|ca1|sc2|si3|al6|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024"/>
      <w:r w:rsidRPr="000E227B">
        <w:rPr>
          <w:rFonts w:ascii="Verdana" w:eastAsia="Times New Roman" w:hAnsi="Verdana" w:cs="Times New Roman"/>
          <w:b/>
          <w:bCs/>
          <w:color w:val="008F00"/>
          <w:lang w:val="en-US"/>
        </w:rPr>
        <w:t>(6)</w:t>
      </w:r>
      <w:r w:rsidRPr="000E227B">
        <w:rPr>
          <w:rFonts w:ascii="Verdana" w:eastAsia="Times New Roman" w:hAnsi="Verdana" w:cs="Times New Roman"/>
          <w:lang w:val="en-US"/>
        </w:rPr>
        <w:t>3.6. Granturi/proiecte câştigate prin competiţie</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1025" w:name="do|ax34|ca1|sc2|si3|al6|pt1"/>
      <w:r w:rsidRPr="000E227B">
        <w:rPr>
          <w:rFonts w:ascii="Verdana" w:eastAsia="Times New Roman" w:hAnsi="Verdana" w:cs="Times New Roman"/>
          <w:b/>
          <w:bCs/>
          <w:noProof/>
          <w:color w:val="333399"/>
          <w:lang w:val="en-US"/>
        </w:rPr>
        <w:drawing>
          <wp:inline distT="0" distB="0" distL="0" distR="0">
            <wp:extent cx="99060" cy="99060"/>
            <wp:effectExtent l="0" t="0" r="0" b="0"/>
            <wp:docPr id="62" name="Picture 62"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4|ca1|sc2|si3|al6|pt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025"/>
      <w:r w:rsidRPr="000E227B">
        <w:rPr>
          <w:rFonts w:ascii="Verdana" w:eastAsia="Times New Roman" w:hAnsi="Verdana" w:cs="Times New Roman"/>
          <w:b/>
          <w:bCs/>
          <w:color w:val="8F0000"/>
          <w:lang w:val="en-US"/>
        </w:rPr>
        <w:t>1.</w:t>
      </w:r>
      <w:r w:rsidRPr="000E227B">
        <w:rPr>
          <w:rFonts w:ascii="Verdana" w:eastAsia="Times New Roman" w:hAnsi="Verdana" w:cs="Times New Roman"/>
          <w:lang w:val="en-US"/>
        </w:rPr>
        <w:t>3.6.1. Director/responsabil</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1026" w:name="do|ax34|ca1|sc2|si3|al6|pt1|sp1.1."/>
      <w:bookmarkEnd w:id="1026"/>
      <w:r w:rsidRPr="000E227B">
        <w:rPr>
          <w:rFonts w:ascii="Verdana" w:eastAsia="Times New Roman" w:hAnsi="Verdana" w:cs="Times New Roman"/>
          <w:b/>
          <w:bCs/>
          <w:color w:val="8F0000"/>
          <w:lang w:val="en-US"/>
        </w:rPr>
        <w:t>1.1.</w:t>
      </w:r>
      <w:r w:rsidRPr="000E227B">
        <w:rPr>
          <w:rFonts w:ascii="Verdana" w:eastAsia="Times New Roman" w:hAnsi="Verdana" w:cs="Times New Roman"/>
          <w:lang w:val="en-US"/>
        </w:rPr>
        <w:t>3.6.1.1. Internaţionale - 50 puncte</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1027" w:name="do|ax34|ca1|sc2|si3|al6|pt1|sp1.2."/>
      <w:bookmarkEnd w:id="1027"/>
      <w:r w:rsidRPr="000E227B">
        <w:rPr>
          <w:rFonts w:ascii="Verdana" w:eastAsia="Times New Roman" w:hAnsi="Verdana" w:cs="Times New Roman"/>
          <w:b/>
          <w:bCs/>
          <w:color w:val="8F0000"/>
          <w:lang w:val="en-US"/>
        </w:rPr>
        <w:t>1.2.</w:t>
      </w:r>
      <w:r w:rsidRPr="000E227B">
        <w:rPr>
          <w:rFonts w:ascii="Verdana" w:eastAsia="Times New Roman" w:hAnsi="Verdana" w:cs="Times New Roman"/>
          <w:lang w:val="en-US"/>
        </w:rPr>
        <w:t>3.6.1.2. Naţionale - 30 puncte</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1028" w:name="do|ax34|ca1|sc2|si3|al6|pt2"/>
      <w:r w:rsidRPr="000E227B">
        <w:rPr>
          <w:rFonts w:ascii="Verdana" w:eastAsia="Times New Roman" w:hAnsi="Verdana" w:cs="Times New Roman"/>
          <w:b/>
          <w:bCs/>
          <w:noProof/>
          <w:color w:val="333399"/>
          <w:lang w:val="en-US"/>
        </w:rPr>
        <w:drawing>
          <wp:inline distT="0" distB="0" distL="0" distR="0">
            <wp:extent cx="99060" cy="99060"/>
            <wp:effectExtent l="0" t="0" r="0" b="0"/>
            <wp:docPr id="61" name="Picture 61"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4|ca1|sc2|si3|al6|pt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028"/>
      <w:r w:rsidRPr="000E227B">
        <w:rPr>
          <w:rFonts w:ascii="Verdana" w:eastAsia="Times New Roman" w:hAnsi="Verdana" w:cs="Times New Roman"/>
          <w:b/>
          <w:bCs/>
          <w:color w:val="8F0000"/>
          <w:lang w:val="en-US"/>
        </w:rPr>
        <w:t>2.</w:t>
      </w:r>
      <w:r w:rsidRPr="000E227B">
        <w:rPr>
          <w:rFonts w:ascii="Verdana" w:eastAsia="Times New Roman" w:hAnsi="Verdana" w:cs="Times New Roman"/>
          <w:lang w:val="en-US"/>
        </w:rPr>
        <w:t>3.6.2. Membru în echipă</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1029" w:name="do|ax34|ca1|sc2|si3|al6|pt2|sp2.1."/>
      <w:bookmarkEnd w:id="1029"/>
      <w:r w:rsidRPr="000E227B">
        <w:rPr>
          <w:rFonts w:ascii="Verdana" w:eastAsia="Times New Roman" w:hAnsi="Verdana" w:cs="Times New Roman"/>
          <w:b/>
          <w:bCs/>
          <w:color w:val="8F0000"/>
          <w:lang w:val="en-US"/>
        </w:rPr>
        <w:t>2.1.</w:t>
      </w:r>
      <w:r w:rsidRPr="000E227B">
        <w:rPr>
          <w:rFonts w:ascii="Verdana" w:eastAsia="Times New Roman" w:hAnsi="Verdana" w:cs="Times New Roman"/>
          <w:lang w:val="en-US"/>
        </w:rPr>
        <w:t>3.6.2.1. Internaţionale - 40 puncte</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1030" w:name="do|ax34|ca1|sc2|si3|al6|pt2|sp2.2."/>
      <w:bookmarkEnd w:id="1030"/>
      <w:r w:rsidRPr="000E227B">
        <w:rPr>
          <w:rFonts w:ascii="Verdana" w:eastAsia="Times New Roman" w:hAnsi="Verdana" w:cs="Times New Roman"/>
          <w:b/>
          <w:bCs/>
          <w:color w:val="8F0000"/>
          <w:lang w:val="en-US"/>
        </w:rPr>
        <w:t>2.2.</w:t>
      </w:r>
      <w:r w:rsidRPr="000E227B">
        <w:rPr>
          <w:rFonts w:ascii="Verdana" w:eastAsia="Times New Roman" w:hAnsi="Verdana" w:cs="Times New Roman"/>
          <w:lang w:val="en-US"/>
        </w:rPr>
        <w:t>3.6.2.2. Naţionale - 20 puncte</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1031" w:name="do|ax34|ca1|sc2|si4"/>
      <w:r w:rsidRPr="000E227B">
        <w:rPr>
          <w:rFonts w:ascii="Verdana" w:eastAsia="Times New Roman" w:hAnsi="Verdana" w:cs="Times New Roman"/>
          <w:b/>
          <w:bCs/>
          <w:noProof/>
          <w:color w:val="333399"/>
          <w:lang w:val="en-US"/>
        </w:rPr>
        <w:drawing>
          <wp:inline distT="0" distB="0" distL="0" distR="0">
            <wp:extent cx="99060" cy="99060"/>
            <wp:effectExtent l="0" t="0" r="0" b="0"/>
            <wp:docPr id="60" name="Picture 60"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4|ca1|sc2|si4|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031"/>
      <w:r w:rsidRPr="000E227B">
        <w:rPr>
          <w:rFonts w:ascii="Verdana" w:eastAsia="Times New Roman" w:hAnsi="Verdana" w:cs="Times New Roman"/>
          <w:b/>
          <w:bCs/>
          <w:sz w:val="24"/>
          <w:szCs w:val="24"/>
          <w:lang w:val="en-US"/>
        </w:rPr>
        <w:t>SECŢIUNEA 4:</w:t>
      </w:r>
      <w:r w:rsidRPr="000E227B">
        <w:rPr>
          <w:rFonts w:ascii="Verdana" w:eastAsia="Times New Roman" w:hAnsi="Verdana" w:cs="Times New Roman"/>
          <w:lang w:val="en-US"/>
        </w:rPr>
        <w:t xml:space="preserve"> </w:t>
      </w:r>
      <w:r w:rsidRPr="000E227B">
        <w:rPr>
          <w:rFonts w:ascii="Verdana" w:eastAsia="Times New Roman" w:hAnsi="Verdana" w:cs="Times New Roman"/>
          <w:b/>
          <w:bCs/>
          <w:sz w:val="24"/>
          <w:szCs w:val="24"/>
          <w:lang w:val="en-US"/>
        </w:rPr>
        <w:t>A.4 Recunoaşterea şi impactul activităţii</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1032" w:name="do|ax34|ca1|sc2|si4|al1"/>
      <w:r w:rsidRPr="000E227B">
        <w:rPr>
          <w:rFonts w:ascii="Verdana" w:eastAsia="Times New Roman" w:hAnsi="Verdana" w:cs="Times New Roman"/>
          <w:b/>
          <w:bCs/>
          <w:noProof/>
          <w:color w:val="333399"/>
          <w:lang w:val="en-US"/>
        </w:rPr>
        <w:drawing>
          <wp:inline distT="0" distB="0" distL="0" distR="0">
            <wp:extent cx="99060" cy="99060"/>
            <wp:effectExtent l="0" t="0" r="0" b="0"/>
            <wp:docPr id="59" name="Picture 59"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4|ca1|sc2|si4|al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032"/>
      <w:r w:rsidRPr="000E227B">
        <w:rPr>
          <w:rFonts w:ascii="Verdana" w:eastAsia="Times New Roman" w:hAnsi="Verdana" w:cs="Times New Roman"/>
          <w:b/>
          <w:bCs/>
          <w:color w:val="008F00"/>
          <w:lang w:val="en-US"/>
        </w:rPr>
        <w:t>(1)</w:t>
      </w:r>
      <w:r w:rsidRPr="000E227B">
        <w:rPr>
          <w:rFonts w:ascii="Verdana" w:eastAsia="Times New Roman" w:hAnsi="Verdana" w:cs="Times New Roman"/>
          <w:lang w:val="en-US"/>
        </w:rPr>
        <w:t>4.4.1. Citări</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1033" w:name="do|ax34|ca1|sc2|si4|al1|pt1"/>
      <w:bookmarkEnd w:id="1033"/>
      <w:r w:rsidRPr="000E227B">
        <w:rPr>
          <w:rFonts w:ascii="Verdana" w:eastAsia="Times New Roman" w:hAnsi="Verdana" w:cs="Times New Roman"/>
          <w:b/>
          <w:bCs/>
          <w:color w:val="8F0000"/>
          <w:lang w:val="en-US"/>
        </w:rPr>
        <w:t>1.</w:t>
      </w:r>
      <w:r w:rsidRPr="000E227B">
        <w:rPr>
          <w:rFonts w:ascii="Verdana" w:eastAsia="Times New Roman" w:hAnsi="Verdana" w:cs="Times New Roman"/>
          <w:lang w:val="en-US"/>
        </w:rPr>
        <w:t>4.4.1.1. Citări în reviste indexate în baze de date internaţionale - 25 puncte</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1034" w:name="do|ax34|ca1|sc2|si4|al1|pt2"/>
      <w:r w:rsidRPr="000E227B">
        <w:rPr>
          <w:rFonts w:ascii="Verdana" w:eastAsia="Times New Roman" w:hAnsi="Verdana" w:cs="Times New Roman"/>
          <w:b/>
          <w:bCs/>
          <w:noProof/>
          <w:color w:val="333399"/>
          <w:lang w:val="en-US"/>
        </w:rPr>
        <w:drawing>
          <wp:inline distT="0" distB="0" distL="0" distR="0">
            <wp:extent cx="99060" cy="99060"/>
            <wp:effectExtent l="0" t="0" r="0" b="0"/>
            <wp:docPr id="58" name="Picture 58"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4|ca1|sc2|si4|al1|pt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034"/>
      <w:r w:rsidRPr="000E227B">
        <w:rPr>
          <w:rFonts w:ascii="Verdana" w:eastAsia="Times New Roman" w:hAnsi="Verdana" w:cs="Times New Roman"/>
          <w:b/>
          <w:bCs/>
          <w:color w:val="8F0000"/>
          <w:lang w:val="en-US"/>
        </w:rPr>
        <w:t>2.</w:t>
      </w:r>
      <w:r w:rsidRPr="000E227B">
        <w:rPr>
          <w:rFonts w:ascii="Verdana" w:eastAsia="Times New Roman" w:hAnsi="Verdana" w:cs="Times New Roman"/>
          <w:lang w:val="en-US"/>
        </w:rPr>
        <w:t>4.4.1.2. Citări în publicaţii de referinţă în cercetarea vizuală (volume, cataloage, periodice) - 25 puncte</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1035" w:name="do|ax34|ca1|sc2|si4|al1|pt2|pa1"/>
      <w:bookmarkEnd w:id="1035"/>
      <w:r w:rsidRPr="000E227B">
        <w:rPr>
          <w:rFonts w:ascii="Verdana" w:eastAsia="Times New Roman" w:hAnsi="Verdana" w:cs="Times New Roman"/>
          <w:lang w:val="en-US"/>
        </w:rPr>
        <w:t>Minim 2 citări pentru profesor/CS I/abilitare/şi 1 pentru conferenţiar/CS II</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1036" w:name="do|ax34|ca1|sc2|si4|al2"/>
      <w:r w:rsidRPr="000E227B">
        <w:rPr>
          <w:rFonts w:ascii="Verdana" w:eastAsia="Times New Roman" w:hAnsi="Verdana" w:cs="Times New Roman"/>
          <w:b/>
          <w:bCs/>
          <w:noProof/>
          <w:color w:val="333399"/>
          <w:lang w:val="en-US"/>
        </w:rPr>
        <w:drawing>
          <wp:inline distT="0" distB="0" distL="0" distR="0">
            <wp:extent cx="99060" cy="99060"/>
            <wp:effectExtent l="0" t="0" r="0" b="0"/>
            <wp:docPr id="57" name="Picture 57"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4|ca1|sc2|si4|al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036"/>
      <w:r w:rsidRPr="000E227B">
        <w:rPr>
          <w:rFonts w:ascii="Verdana" w:eastAsia="Times New Roman" w:hAnsi="Verdana" w:cs="Times New Roman"/>
          <w:b/>
          <w:bCs/>
          <w:color w:val="008F00"/>
          <w:lang w:val="en-US"/>
        </w:rPr>
        <w:t>(2)</w:t>
      </w:r>
      <w:r w:rsidRPr="000E227B">
        <w:rPr>
          <w:rFonts w:ascii="Verdana" w:eastAsia="Times New Roman" w:hAnsi="Verdana" w:cs="Times New Roman"/>
          <w:lang w:val="en-US"/>
        </w:rPr>
        <w:t>4.4.2. Prezentări în plenul unor manifestări de artă sau ştiinţifice naţionale şi internaţionale şi Profesor invitat (exclusiv Erasmus)</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1037" w:name="do|ax34|ca1|sc2|si4|al2|pt1"/>
      <w:bookmarkEnd w:id="1037"/>
      <w:r w:rsidRPr="000E227B">
        <w:rPr>
          <w:rFonts w:ascii="Verdana" w:eastAsia="Times New Roman" w:hAnsi="Verdana" w:cs="Times New Roman"/>
          <w:b/>
          <w:bCs/>
          <w:color w:val="8F0000"/>
          <w:lang w:val="en-US"/>
        </w:rPr>
        <w:t>1.</w:t>
      </w:r>
      <w:r w:rsidRPr="000E227B">
        <w:rPr>
          <w:rFonts w:ascii="Verdana" w:eastAsia="Times New Roman" w:hAnsi="Verdana" w:cs="Times New Roman"/>
          <w:lang w:val="en-US"/>
        </w:rPr>
        <w:t>4.4.2.1. Internaţionale - 30 puncte</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1038" w:name="do|ax34|ca1|sc2|si4|al2|pt2"/>
      <w:bookmarkEnd w:id="1038"/>
      <w:r w:rsidRPr="000E227B">
        <w:rPr>
          <w:rFonts w:ascii="Verdana" w:eastAsia="Times New Roman" w:hAnsi="Verdana" w:cs="Times New Roman"/>
          <w:b/>
          <w:bCs/>
          <w:color w:val="8F0000"/>
          <w:lang w:val="en-US"/>
        </w:rPr>
        <w:t>2.</w:t>
      </w:r>
      <w:r w:rsidRPr="000E227B">
        <w:rPr>
          <w:rFonts w:ascii="Verdana" w:eastAsia="Times New Roman" w:hAnsi="Verdana" w:cs="Times New Roman"/>
          <w:lang w:val="en-US"/>
        </w:rPr>
        <w:t>4.4.2.2. Naţionale - 20 puncte</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1039" w:name="do|ax34|ca1|sc2|si4|al3"/>
      <w:r w:rsidRPr="000E227B">
        <w:rPr>
          <w:rFonts w:ascii="Verdana" w:eastAsia="Times New Roman" w:hAnsi="Verdana" w:cs="Times New Roman"/>
          <w:b/>
          <w:bCs/>
          <w:noProof/>
          <w:color w:val="333399"/>
          <w:lang w:val="en-US"/>
        </w:rPr>
        <w:drawing>
          <wp:inline distT="0" distB="0" distL="0" distR="0">
            <wp:extent cx="99060" cy="99060"/>
            <wp:effectExtent l="0" t="0" r="0" b="0"/>
            <wp:docPr id="56" name="Picture 56"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4|ca1|sc2|si4|al3|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039"/>
      <w:r w:rsidRPr="000E227B">
        <w:rPr>
          <w:rFonts w:ascii="Verdana" w:eastAsia="Times New Roman" w:hAnsi="Verdana" w:cs="Times New Roman"/>
          <w:b/>
          <w:bCs/>
          <w:color w:val="008F00"/>
          <w:lang w:val="en-US"/>
        </w:rPr>
        <w:t>(3)</w:t>
      </w:r>
      <w:r w:rsidRPr="000E227B">
        <w:rPr>
          <w:rFonts w:ascii="Verdana" w:eastAsia="Times New Roman" w:hAnsi="Verdana" w:cs="Times New Roman"/>
          <w:lang w:val="en-US"/>
        </w:rPr>
        <w:t>4.4.3. Membru în colective de redacţie sau comitete ştiinţifice ale revistelor şi manifestărilor de artă sau ştiinţifice, organizator de manifestări de artă sau ştiinţifice/Recenzor pentru reviste şi manifestări ştiinţifice naţionale şi internaţionale indexate internaţional/Membru în jurii naţionale şi internaţionale</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1040" w:name="do|ax34|ca1|sc2|si4|al3|pt1"/>
      <w:bookmarkEnd w:id="1040"/>
      <w:r w:rsidRPr="000E227B">
        <w:rPr>
          <w:rFonts w:ascii="Verdana" w:eastAsia="Times New Roman" w:hAnsi="Verdana" w:cs="Times New Roman"/>
          <w:b/>
          <w:bCs/>
          <w:color w:val="8F0000"/>
          <w:lang w:val="en-US"/>
        </w:rPr>
        <w:t>1.</w:t>
      </w:r>
      <w:r w:rsidRPr="000E227B">
        <w:rPr>
          <w:rFonts w:ascii="Verdana" w:eastAsia="Times New Roman" w:hAnsi="Verdana" w:cs="Times New Roman"/>
          <w:lang w:val="en-US"/>
        </w:rPr>
        <w:t>4.4.3.1. Internaţionale - 30 puncte</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1041" w:name="do|ax34|ca1|sc2|si4|al3|pt2"/>
      <w:bookmarkEnd w:id="1041"/>
      <w:r w:rsidRPr="000E227B">
        <w:rPr>
          <w:rFonts w:ascii="Verdana" w:eastAsia="Times New Roman" w:hAnsi="Verdana" w:cs="Times New Roman"/>
          <w:b/>
          <w:bCs/>
          <w:color w:val="8F0000"/>
          <w:lang w:val="en-US"/>
        </w:rPr>
        <w:t>2.</w:t>
      </w:r>
      <w:r w:rsidRPr="000E227B">
        <w:rPr>
          <w:rFonts w:ascii="Verdana" w:eastAsia="Times New Roman" w:hAnsi="Verdana" w:cs="Times New Roman"/>
          <w:lang w:val="en-US"/>
        </w:rPr>
        <w:t>4.4.3.2. Naţionale - 20 puncte</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1042" w:name="do|ax34|ca1|sc2|si4|al4"/>
      <w:r w:rsidRPr="000E227B">
        <w:rPr>
          <w:rFonts w:ascii="Verdana" w:eastAsia="Times New Roman" w:hAnsi="Verdana" w:cs="Times New Roman"/>
          <w:b/>
          <w:bCs/>
          <w:noProof/>
          <w:color w:val="333399"/>
          <w:lang w:val="en-US"/>
        </w:rPr>
        <w:drawing>
          <wp:inline distT="0" distB="0" distL="0" distR="0">
            <wp:extent cx="99060" cy="99060"/>
            <wp:effectExtent l="0" t="0" r="0" b="0"/>
            <wp:docPr id="55" name="Picture 55"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4|ca1|sc2|si4|al4|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042"/>
      <w:r w:rsidRPr="000E227B">
        <w:rPr>
          <w:rFonts w:ascii="Verdana" w:eastAsia="Times New Roman" w:hAnsi="Verdana" w:cs="Times New Roman"/>
          <w:b/>
          <w:bCs/>
          <w:color w:val="008F00"/>
          <w:lang w:val="en-US"/>
        </w:rPr>
        <w:t>(4)</w:t>
      </w:r>
      <w:r w:rsidRPr="000E227B">
        <w:rPr>
          <w:rFonts w:ascii="Verdana" w:eastAsia="Times New Roman" w:hAnsi="Verdana" w:cs="Times New Roman"/>
          <w:lang w:val="en-US"/>
        </w:rPr>
        <w:t>4.4.4. Experienţă de management, analiză şi evaluare în cercetare şi/sau învăţământ</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1043" w:name="do|ax34|ca1|sc2|si4|al4|pt1"/>
      <w:bookmarkEnd w:id="1043"/>
      <w:r w:rsidRPr="000E227B">
        <w:rPr>
          <w:rFonts w:ascii="Verdana" w:eastAsia="Times New Roman" w:hAnsi="Verdana" w:cs="Times New Roman"/>
          <w:b/>
          <w:bCs/>
          <w:color w:val="8F0000"/>
          <w:lang w:val="en-US"/>
        </w:rPr>
        <w:t>1.</w:t>
      </w:r>
      <w:r w:rsidRPr="000E227B">
        <w:rPr>
          <w:rFonts w:ascii="Verdana" w:eastAsia="Times New Roman" w:hAnsi="Verdana" w:cs="Times New Roman"/>
          <w:lang w:val="en-US"/>
        </w:rPr>
        <w:t>4.4.4.1. Conducere - 30 puncte</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1044" w:name="do|ax34|ca1|sc2|si4|al4|pt2"/>
      <w:bookmarkEnd w:id="1044"/>
      <w:r w:rsidRPr="000E227B">
        <w:rPr>
          <w:rFonts w:ascii="Verdana" w:eastAsia="Times New Roman" w:hAnsi="Verdana" w:cs="Times New Roman"/>
          <w:b/>
          <w:bCs/>
          <w:color w:val="8F0000"/>
          <w:lang w:val="en-US"/>
        </w:rPr>
        <w:t>2.</w:t>
      </w:r>
      <w:r w:rsidRPr="000E227B">
        <w:rPr>
          <w:rFonts w:ascii="Verdana" w:eastAsia="Times New Roman" w:hAnsi="Verdana" w:cs="Times New Roman"/>
          <w:lang w:val="en-US"/>
        </w:rPr>
        <w:t>4.4.4.2. Membru - 20 puncte</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1045" w:name="do|ax34|ca1|sc2|si4|al5"/>
      <w:r w:rsidRPr="000E227B">
        <w:rPr>
          <w:rFonts w:ascii="Verdana" w:eastAsia="Times New Roman" w:hAnsi="Verdana" w:cs="Times New Roman"/>
          <w:b/>
          <w:bCs/>
          <w:noProof/>
          <w:color w:val="333399"/>
          <w:lang w:val="en-US"/>
        </w:rPr>
        <w:drawing>
          <wp:inline distT="0" distB="0" distL="0" distR="0">
            <wp:extent cx="99060" cy="99060"/>
            <wp:effectExtent l="0" t="0" r="0" b="0"/>
            <wp:docPr id="54" name="Picture 54"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4|ca1|sc2|si4|al5|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045"/>
      <w:r w:rsidRPr="000E227B">
        <w:rPr>
          <w:rFonts w:ascii="Verdana" w:eastAsia="Times New Roman" w:hAnsi="Verdana" w:cs="Times New Roman"/>
          <w:b/>
          <w:bCs/>
          <w:color w:val="008F00"/>
          <w:lang w:val="en-US"/>
        </w:rPr>
        <w:t>(5)</w:t>
      </w:r>
      <w:r w:rsidRPr="000E227B">
        <w:rPr>
          <w:rFonts w:ascii="Verdana" w:eastAsia="Times New Roman" w:hAnsi="Verdana" w:cs="Times New Roman"/>
          <w:lang w:val="en-US"/>
        </w:rPr>
        <w:t>Criterii opţionale</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1046" w:name="do|ax34|ca1|sc2|si4|al5|pt1"/>
      <w:r w:rsidRPr="000E227B">
        <w:rPr>
          <w:rFonts w:ascii="Verdana" w:eastAsia="Times New Roman" w:hAnsi="Verdana" w:cs="Times New Roman"/>
          <w:b/>
          <w:bCs/>
          <w:noProof/>
          <w:color w:val="333399"/>
          <w:lang w:val="en-US"/>
        </w:rPr>
        <w:drawing>
          <wp:inline distT="0" distB="0" distL="0" distR="0">
            <wp:extent cx="99060" cy="99060"/>
            <wp:effectExtent l="0" t="0" r="0" b="0"/>
            <wp:docPr id="53" name="Picture 53"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4|ca1|sc2|si4|al5|pt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046"/>
      <w:r w:rsidRPr="000E227B">
        <w:rPr>
          <w:rFonts w:ascii="Verdana" w:eastAsia="Times New Roman" w:hAnsi="Verdana" w:cs="Times New Roman"/>
          <w:b/>
          <w:bCs/>
          <w:color w:val="8F0000"/>
          <w:lang w:val="en-US"/>
        </w:rPr>
        <w:t>1.</w:t>
      </w:r>
      <w:r w:rsidRPr="000E227B">
        <w:rPr>
          <w:rFonts w:ascii="Verdana" w:eastAsia="Times New Roman" w:hAnsi="Verdana" w:cs="Times New Roman"/>
          <w:lang w:val="en-US"/>
        </w:rPr>
        <w:t>4.4.5. Premii</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1047" w:name="do|ax34|ca1|sc2|si4|al5|pt1|sp1.1."/>
      <w:bookmarkEnd w:id="1047"/>
      <w:r w:rsidRPr="000E227B">
        <w:rPr>
          <w:rFonts w:ascii="Verdana" w:eastAsia="Times New Roman" w:hAnsi="Verdana" w:cs="Times New Roman"/>
          <w:b/>
          <w:bCs/>
          <w:color w:val="8F0000"/>
          <w:lang w:val="en-US"/>
        </w:rPr>
        <w:t>1.1.</w:t>
      </w:r>
      <w:r w:rsidRPr="000E227B">
        <w:rPr>
          <w:rFonts w:ascii="Verdana" w:eastAsia="Times New Roman" w:hAnsi="Verdana" w:cs="Times New Roman"/>
          <w:lang w:val="en-US"/>
        </w:rPr>
        <w:t>4.4.5.1. Academia Română - 30 puncte</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1048" w:name="do|ax34|ca1|sc2|si4|al5|pt1|sp1.2."/>
      <w:bookmarkEnd w:id="1048"/>
      <w:r w:rsidRPr="000E227B">
        <w:rPr>
          <w:rFonts w:ascii="Verdana" w:eastAsia="Times New Roman" w:hAnsi="Verdana" w:cs="Times New Roman"/>
          <w:b/>
          <w:bCs/>
          <w:color w:val="8F0000"/>
          <w:lang w:val="en-US"/>
        </w:rPr>
        <w:t>1.2.</w:t>
      </w:r>
      <w:r w:rsidRPr="000E227B">
        <w:rPr>
          <w:rFonts w:ascii="Verdana" w:eastAsia="Times New Roman" w:hAnsi="Verdana" w:cs="Times New Roman"/>
          <w:lang w:val="en-US"/>
        </w:rPr>
        <w:t>4.4.5.2. ASAS, AOSR, academii de ramură şi CNCS - 20 puncte</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1049" w:name="do|ax34|ca1|sc2|si4|al5|pt1|sp1.3."/>
      <w:bookmarkEnd w:id="1049"/>
      <w:r w:rsidRPr="000E227B">
        <w:rPr>
          <w:rFonts w:ascii="Verdana" w:eastAsia="Times New Roman" w:hAnsi="Verdana" w:cs="Times New Roman"/>
          <w:b/>
          <w:bCs/>
          <w:color w:val="8F0000"/>
          <w:lang w:val="en-US"/>
        </w:rPr>
        <w:t>1.3.</w:t>
      </w:r>
      <w:r w:rsidRPr="000E227B">
        <w:rPr>
          <w:rFonts w:ascii="Verdana" w:eastAsia="Times New Roman" w:hAnsi="Verdana" w:cs="Times New Roman"/>
          <w:lang w:val="en-US"/>
        </w:rPr>
        <w:t>4.4.5.3. Premii internaţionale - 40 puncte</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1050" w:name="do|ax34|ca1|sc2|si4|al5|pt1|sp1.4."/>
      <w:bookmarkEnd w:id="1050"/>
      <w:r w:rsidRPr="000E227B">
        <w:rPr>
          <w:rFonts w:ascii="Verdana" w:eastAsia="Times New Roman" w:hAnsi="Verdana" w:cs="Times New Roman"/>
          <w:b/>
          <w:bCs/>
          <w:color w:val="8F0000"/>
          <w:lang w:val="en-US"/>
        </w:rPr>
        <w:t>1.4.</w:t>
      </w:r>
      <w:r w:rsidRPr="000E227B">
        <w:rPr>
          <w:rFonts w:ascii="Verdana" w:eastAsia="Times New Roman" w:hAnsi="Verdana" w:cs="Times New Roman"/>
          <w:lang w:val="en-US"/>
        </w:rPr>
        <w:t>4.4.5.4. Premii naţionale în domeniu - 20 puncte</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1051" w:name="do|ax34|ca1|sc2|si4|al5|pt2"/>
      <w:r w:rsidRPr="000E227B">
        <w:rPr>
          <w:rFonts w:ascii="Verdana" w:eastAsia="Times New Roman" w:hAnsi="Verdana" w:cs="Times New Roman"/>
          <w:b/>
          <w:bCs/>
          <w:noProof/>
          <w:color w:val="333399"/>
          <w:lang w:val="en-US"/>
        </w:rPr>
        <w:drawing>
          <wp:inline distT="0" distB="0" distL="0" distR="0">
            <wp:extent cx="99060" cy="99060"/>
            <wp:effectExtent l="0" t="0" r="0" b="0"/>
            <wp:docPr id="52" name="Picture 52"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4|ca1|sc2|si4|al5|pt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051"/>
      <w:r w:rsidRPr="000E227B">
        <w:rPr>
          <w:rFonts w:ascii="Verdana" w:eastAsia="Times New Roman" w:hAnsi="Verdana" w:cs="Times New Roman"/>
          <w:b/>
          <w:bCs/>
          <w:color w:val="8F0000"/>
          <w:lang w:val="en-US"/>
        </w:rPr>
        <w:t>2.</w:t>
      </w:r>
      <w:r w:rsidRPr="000E227B">
        <w:rPr>
          <w:rFonts w:ascii="Verdana" w:eastAsia="Times New Roman" w:hAnsi="Verdana" w:cs="Times New Roman"/>
          <w:lang w:val="en-US"/>
        </w:rPr>
        <w:t>4.4.6. Membru în academii, organizaţii, asociaţii profesionale de prestigiu, naţionale şi internaţionale, apartenenţă la organizaţii din domeniul educaţiei şi cercetării</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1052" w:name="do|ax34|ca1|sc2|si4|al5|pt2|sp2.1."/>
      <w:bookmarkEnd w:id="1052"/>
      <w:r w:rsidRPr="000E227B">
        <w:rPr>
          <w:rFonts w:ascii="Verdana" w:eastAsia="Times New Roman" w:hAnsi="Verdana" w:cs="Times New Roman"/>
          <w:b/>
          <w:bCs/>
          <w:color w:val="8F0000"/>
          <w:lang w:val="en-US"/>
        </w:rPr>
        <w:t>2.1.</w:t>
      </w:r>
      <w:r w:rsidRPr="000E227B">
        <w:rPr>
          <w:rFonts w:ascii="Verdana" w:eastAsia="Times New Roman" w:hAnsi="Verdana" w:cs="Times New Roman"/>
          <w:lang w:val="en-US"/>
        </w:rPr>
        <w:t>4.4.6.1. Academia Romană - 30 puncte</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1053" w:name="do|ax34|ca1|sc2|si4|al5|pt2|sp2.2."/>
      <w:bookmarkEnd w:id="1053"/>
      <w:r w:rsidRPr="000E227B">
        <w:rPr>
          <w:rFonts w:ascii="Verdana" w:eastAsia="Times New Roman" w:hAnsi="Verdana" w:cs="Times New Roman"/>
          <w:b/>
          <w:bCs/>
          <w:color w:val="8F0000"/>
          <w:lang w:val="en-US"/>
        </w:rPr>
        <w:t>2.2.</w:t>
      </w:r>
      <w:r w:rsidRPr="000E227B">
        <w:rPr>
          <w:rFonts w:ascii="Verdana" w:eastAsia="Times New Roman" w:hAnsi="Verdana" w:cs="Times New Roman"/>
          <w:lang w:val="en-US"/>
        </w:rPr>
        <w:t>4.4.6.2. ASAS, AOSR, academii de ramură şi CNCS - 25 puncte</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1054" w:name="do|ax34|ca1|sc2|si4|al5|pt2|sp2.3."/>
      <w:r w:rsidRPr="000E227B">
        <w:rPr>
          <w:rFonts w:ascii="Verdana" w:eastAsia="Times New Roman" w:hAnsi="Verdana" w:cs="Times New Roman"/>
          <w:b/>
          <w:bCs/>
          <w:noProof/>
          <w:color w:val="333399"/>
          <w:lang w:val="en-US"/>
        </w:rPr>
        <w:drawing>
          <wp:inline distT="0" distB="0" distL="0" distR="0">
            <wp:extent cx="99060" cy="99060"/>
            <wp:effectExtent l="0" t="0" r="0" b="0"/>
            <wp:docPr id="51" name="Picture 51"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4|ca1|sc2|si4|al5|pt2|sp2.3.|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054"/>
      <w:r w:rsidRPr="000E227B">
        <w:rPr>
          <w:rFonts w:ascii="Verdana" w:eastAsia="Times New Roman" w:hAnsi="Verdana" w:cs="Times New Roman"/>
          <w:b/>
          <w:bCs/>
          <w:color w:val="8F0000"/>
          <w:lang w:val="en-US"/>
        </w:rPr>
        <w:t>2.3.</w:t>
      </w:r>
      <w:r w:rsidRPr="000E227B">
        <w:rPr>
          <w:rFonts w:ascii="Verdana" w:eastAsia="Times New Roman" w:hAnsi="Verdana" w:cs="Times New Roman"/>
          <w:lang w:val="en-US"/>
        </w:rPr>
        <w:t>4.4.6.3. Conducere asociaţii profesionale</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1055" w:name="do|ax34|ca1|sc2|si4|al5|pt2|sp2.3.|lia"/>
      <w:bookmarkEnd w:id="1055"/>
      <w:r w:rsidRPr="000E227B">
        <w:rPr>
          <w:rFonts w:ascii="Verdana" w:eastAsia="Times New Roman" w:hAnsi="Verdana" w:cs="Times New Roman"/>
          <w:b/>
          <w:bCs/>
          <w:color w:val="8F0000"/>
          <w:lang w:val="en-US"/>
        </w:rPr>
        <w:t>a)</w:t>
      </w:r>
      <w:r w:rsidRPr="000E227B">
        <w:rPr>
          <w:rFonts w:ascii="Verdana" w:eastAsia="Times New Roman" w:hAnsi="Verdana" w:cs="Times New Roman"/>
          <w:lang w:val="en-US"/>
        </w:rPr>
        <w:t>4.4.6.3.1. Internaţionale - 30 puncte</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1056" w:name="do|ax34|ca1|sc2|si4|al5|pt2|sp2.3.|lib"/>
      <w:bookmarkEnd w:id="1056"/>
      <w:r w:rsidRPr="000E227B">
        <w:rPr>
          <w:rFonts w:ascii="Verdana" w:eastAsia="Times New Roman" w:hAnsi="Verdana" w:cs="Times New Roman"/>
          <w:b/>
          <w:bCs/>
          <w:color w:val="8F0000"/>
          <w:lang w:val="en-US"/>
        </w:rPr>
        <w:t>b)</w:t>
      </w:r>
      <w:r w:rsidRPr="000E227B">
        <w:rPr>
          <w:rFonts w:ascii="Verdana" w:eastAsia="Times New Roman" w:hAnsi="Verdana" w:cs="Times New Roman"/>
          <w:lang w:val="en-US"/>
        </w:rPr>
        <w:t>4.4.6.3.2. Naţionale - 25 puncte</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1057" w:name="do|ax34|ca1|sc2|si4|al5|pt2|sp2.4."/>
      <w:r w:rsidRPr="000E227B">
        <w:rPr>
          <w:rFonts w:ascii="Verdana" w:eastAsia="Times New Roman" w:hAnsi="Verdana" w:cs="Times New Roman"/>
          <w:b/>
          <w:bCs/>
          <w:noProof/>
          <w:color w:val="333399"/>
          <w:lang w:val="en-US"/>
        </w:rPr>
        <w:drawing>
          <wp:inline distT="0" distB="0" distL="0" distR="0">
            <wp:extent cx="99060" cy="99060"/>
            <wp:effectExtent l="0" t="0" r="0" b="0"/>
            <wp:docPr id="50" name="Picture 50"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4|ca1|sc2|si4|al5|pt2|sp2.4.|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057"/>
      <w:r w:rsidRPr="000E227B">
        <w:rPr>
          <w:rFonts w:ascii="Verdana" w:eastAsia="Times New Roman" w:hAnsi="Verdana" w:cs="Times New Roman"/>
          <w:b/>
          <w:bCs/>
          <w:color w:val="8F0000"/>
          <w:lang w:val="en-US"/>
        </w:rPr>
        <w:t>2.4.</w:t>
      </w:r>
      <w:r w:rsidRPr="000E227B">
        <w:rPr>
          <w:rFonts w:ascii="Verdana" w:eastAsia="Times New Roman" w:hAnsi="Verdana" w:cs="Times New Roman"/>
          <w:lang w:val="en-US"/>
        </w:rPr>
        <w:t>4.4.6.4. Asociaţii profesionale</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1058" w:name="do|ax34|ca1|sc2|si4|al5|pt2|sp2.4.|lia"/>
      <w:bookmarkEnd w:id="1058"/>
      <w:r w:rsidRPr="000E227B">
        <w:rPr>
          <w:rFonts w:ascii="Verdana" w:eastAsia="Times New Roman" w:hAnsi="Verdana" w:cs="Times New Roman"/>
          <w:b/>
          <w:bCs/>
          <w:color w:val="8F0000"/>
          <w:lang w:val="en-US"/>
        </w:rPr>
        <w:t>a)</w:t>
      </w:r>
      <w:r w:rsidRPr="000E227B">
        <w:rPr>
          <w:rFonts w:ascii="Verdana" w:eastAsia="Times New Roman" w:hAnsi="Verdana" w:cs="Times New Roman"/>
          <w:lang w:val="en-US"/>
        </w:rPr>
        <w:t>4.4.6.4.1. Internaţionale - 25 puncte</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1059" w:name="do|ax34|ca1|sc2|si4|al5|pt2|sp2.4.|lib"/>
      <w:bookmarkEnd w:id="1059"/>
      <w:r w:rsidRPr="000E227B">
        <w:rPr>
          <w:rFonts w:ascii="Verdana" w:eastAsia="Times New Roman" w:hAnsi="Verdana" w:cs="Times New Roman"/>
          <w:b/>
          <w:bCs/>
          <w:color w:val="8F0000"/>
          <w:lang w:val="en-US"/>
        </w:rPr>
        <w:t>b)</w:t>
      </w:r>
      <w:r w:rsidRPr="000E227B">
        <w:rPr>
          <w:rFonts w:ascii="Verdana" w:eastAsia="Times New Roman" w:hAnsi="Verdana" w:cs="Times New Roman"/>
          <w:lang w:val="en-US"/>
        </w:rPr>
        <w:t>4.4.6.4.2. Naţionale - 20 puncte</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1060" w:name="do|ax34|ca1|sc2|si4|al5|pt2|sp2.5."/>
      <w:r w:rsidRPr="000E227B">
        <w:rPr>
          <w:rFonts w:ascii="Verdana" w:eastAsia="Times New Roman" w:hAnsi="Verdana" w:cs="Times New Roman"/>
          <w:b/>
          <w:bCs/>
          <w:noProof/>
          <w:color w:val="333399"/>
          <w:lang w:val="en-US"/>
        </w:rPr>
        <w:drawing>
          <wp:inline distT="0" distB="0" distL="0" distR="0">
            <wp:extent cx="99060" cy="99060"/>
            <wp:effectExtent l="0" t="0" r="0" b="0"/>
            <wp:docPr id="49" name="Picture 49"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4|ca1|sc2|si4|al5|pt2|sp2.5.|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060"/>
      <w:r w:rsidRPr="000E227B">
        <w:rPr>
          <w:rFonts w:ascii="Verdana" w:eastAsia="Times New Roman" w:hAnsi="Verdana" w:cs="Times New Roman"/>
          <w:b/>
          <w:bCs/>
          <w:color w:val="8F0000"/>
          <w:lang w:val="en-US"/>
        </w:rPr>
        <w:t>2.5.</w:t>
      </w:r>
      <w:r w:rsidRPr="000E227B">
        <w:rPr>
          <w:rFonts w:ascii="Verdana" w:eastAsia="Times New Roman" w:hAnsi="Verdana" w:cs="Times New Roman"/>
          <w:lang w:val="en-US"/>
        </w:rPr>
        <w:t>4.4.6.5. Organizaţii din domeniul educaţiei şi cercetării</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1061" w:name="do|ax34|ca1|sc2|si4|al5|pt2|sp2.5.|lia"/>
      <w:bookmarkEnd w:id="1061"/>
      <w:r w:rsidRPr="000E227B">
        <w:rPr>
          <w:rFonts w:ascii="Verdana" w:eastAsia="Times New Roman" w:hAnsi="Verdana" w:cs="Times New Roman"/>
          <w:b/>
          <w:bCs/>
          <w:color w:val="8F0000"/>
          <w:lang w:val="en-US"/>
        </w:rPr>
        <w:t>a)</w:t>
      </w:r>
      <w:r w:rsidRPr="000E227B">
        <w:rPr>
          <w:rFonts w:ascii="Verdana" w:eastAsia="Times New Roman" w:hAnsi="Verdana" w:cs="Times New Roman"/>
          <w:lang w:val="en-US"/>
        </w:rPr>
        <w:t>4.4.6.5.1. Conducere - 30 puncte</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1062" w:name="do|ax34|ca1|sc2|si4|al5|pt2|sp2.5.|lib"/>
      <w:bookmarkEnd w:id="1062"/>
      <w:r w:rsidRPr="000E227B">
        <w:rPr>
          <w:rFonts w:ascii="Verdana" w:eastAsia="Times New Roman" w:hAnsi="Verdana" w:cs="Times New Roman"/>
          <w:b/>
          <w:bCs/>
          <w:color w:val="8F0000"/>
          <w:lang w:val="en-US"/>
        </w:rPr>
        <w:t>b)</w:t>
      </w:r>
      <w:r w:rsidRPr="000E227B">
        <w:rPr>
          <w:rFonts w:ascii="Verdana" w:eastAsia="Times New Roman" w:hAnsi="Verdana" w:cs="Times New Roman"/>
          <w:lang w:val="en-US"/>
        </w:rPr>
        <w:t>4.4.6.5.2. membru - 25 puncte</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1063" w:name="do|ax34|ca1|sc2|si4|al6"/>
      <w:r w:rsidRPr="000E227B">
        <w:rPr>
          <w:rFonts w:ascii="Verdana" w:eastAsia="Times New Roman" w:hAnsi="Verdana" w:cs="Times New Roman"/>
          <w:b/>
          <w:bCs/>
          <w:noProof/>
          <w:color w:val="333399"/>
          <w:lang w:val="en-US"/>
        </w:rPr>
        <w:drawing>
          <wp:inline distT="0" distB="0" distL="0" distR="0">
            <wp:extent cx="99060" cy="99060"/>
            <wp:effectExtent l="0" t="0" r="0" b="0"/>
            <wp:docPr id="48" name="Picture 48"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4|ca1|sc2|si4|al6|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063"/>
      <w:r w:rsidRPr="000E227B">
        <w:rPr>
          <w:rFonts w:ascii="Verdana" w:eastAsia="Times New Roman" w:hAnsi="Verdana" w:cs="Times New Roman"/>
          <w:b/>
          <w:bCs/>
          <w:color w:val="008F00"/>
          <w:lang w:val="en-US"/>
        </w:rPr>
        <w:t>(6)</w:t>
      </w:r>
      <w:r w:rsidRPr="000E227B">
        <w:rPr>
          <w:rFonts w:ascii="Verdana" w:eastAsia="Times New Roman" w:hAnsi="Verdana" w:cs="Times New Roman"/>
          <w:lang w:val="en-US"/>
        </w:rPr>
        <w:t>_</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1064" w:name="do|ax34|ca1|sc2|si4|al6|pa1"/>
      <w:bookmarkEnd w:id="1064"/>
      <w:r w:rsidRPr="000E227B">
        <w:rPr>
          <w:rFonts w:ascii="Verdana" w:eastAsia="Times New Roman" w:hAnsi="Verdana" w:cs="Times New Roman"/>
          <w:lang w:val="en-US"/>
        </w:rPr>
        <w:t>*Cercetarea artistică este diferită de creaţia artistică. Pentru a se defini drept cercetare artistică, un produs artistic are un scop orientat spre cercetare exploratorie sau aplicativă, produce o formă de cunoaştere şi presupune din partea artistului sau teoreticianului autor al cercetării un anumit tip de demers critic şi teoretic, cu aspecte educaţionale. Specifice cercetării artistice sunt, adesea, dimensiunea ei interdisciplinară şi caracterul experimental trans-metodologic.</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1065" w:name="do|ax34|ca1|sc2|si4|al6|pa2"/>
      <w:bookmarkEnd w:id="1065"/>
      <w:r w:rsidRPr="000E227B">
        <w:rPr>
          <w:rFonts w:ascii="Verdana" w:eastAsia="Times New Roman" w:hAnsi="Verdana" w:cs="Times New Roman"/>
          <w:lang w:val="en-US"/>
        </w:rPr>
        <w:t>**Proiectul artistic ca demers specific al cercetării în artele vizuale cuprinde următoarele componente: lucrări de artă vizuală specifice subdomeniilor artistice:</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1066" w:name="do|ax34|ca1|sc2|si4|al6|pa3"/>
      <w:bookmarkEnd w:id="1066"/>
      <w:r w:rsidRPr="000E227B">
        <w:rPr>
          <w:rFonts w:ascii="Verdana" w:eastAsia="Times New Roman" w:hAnsi="Verdana" w:cs="Times New Roman"/>
          <w:lang w:val="en-US"/>
        </w:rPr>
        <w:t>- noile medii - fotografie, film experimental şi documentar, proiecte online, noi tehnologii ale imaginii etc.</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1067" w:name="do|ax34|ca1|sc2|si4|al6|pa4"/>
      <w:bookmarkEnd w:id="1067"/>
      <w:r w:rsidRPr="000E227B">
        <w:rPr>
          <w:rFonts w:ascii="Verdana" w:eastAsia="Times New Roman" w:hAnsi="Verdana" w:cs="Times New Roman"/>
          <w:lang w:val="en-US"/>
        </w:rPr>
        <w:t>- medii tradiţionale: pictură, sculptură, grafică etc.</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1068" w:name="do|ax34|ca1|sc2|si4|al6|pa5"/>
      <w:bookmarkEnd w:id="1068"/>
      <w:r w:rsidRPr="000E227B">
        <w:rPr>
          <w:rFonts w:ascii="Verdana" w:eastAsia="Times New Roman" w:hAnsi="Verdana" w:cs="Times New Roman"/>
          <w:lang w:val="en-US"/>
        </w:rPr>
        <w:t>- proiecte de design (industrial design, graphic design, design ambiental), proiect de scenografie, de fashion design; proiecte de conservare-restaurare, proiecte de pedagogia artei, proiecte de artă în spaţiul public etc.</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1069" w:name="do|ax34|ca1|sc2|si4|al6|pa6"/>
      <w:bookmarkEnd w:id="1069"/>
      <w:r w:rsidRPr="000E227B">
        <w:rPr>
          <w:rFonts w:ascii="Verdana" w:eastAsia="Times New Roman" w:hAnsi="Verdana" w:cs="Times New Roman"/>
          <w:lang w:val="en-US"/>
        </w:rPr>
        <w:t>- modalităţi coerente de analiză teoretică, problematizare ştiinţifică, organizare şi arhivare a datelor, integrare a lor într-un sistem de cunoaştere şi cercetare.</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1070" w:name="do|ax34|ca1|sc2|si4|al6|pa7"/>
      <w:bookmarkEnd w:id="1070"/>
      <w:r w:rsidRPr="000E227B">
        <w:rPr>
          <w:rFonts w:ascii="Verdana" w:eastAsia="Times New Roman" w:hAnsi="Verdana" w:cs="Times New Roman"/>
          <w:lang w:val="en-US"/>
        </w:rPr>
        <w:t>Componentele care formează proiectul de cercetare artistică se concretizează în următoarele tipuri de rezultate specifice: studii, baze de date şi arhive, publicaţii (volume de studii teoretice, cărţi de autor, cataloage), conferinţe şi sesiuni de comunicări ştiinţifice, expoziţii-produs al cercetării experimentale specifice.</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1071" w:name="do|ax34|ca1|sc2|si4|al6|pa8"/>
      <w:bookmarkEnd w:id="1071"/>
      <w:r w:rsidRPr="000E227B">
        <w:rPr>
          <w:rFonts w:ascii="Verdana" w:eastAsia="Times New Roman" w:hAnsi="Verdana" w:cs="Times New Roman"/>
          <w:lang w:val="en-US"/>
        </w:rPr>
        <w:t>***Catalogul este o publicaţie care însoţeşte sau apare în urma unei expoziţii sau a unui proiect de cercetare vizuală şi care conţine texte critice, studii teoretice şi un corpus de imagini relevante în cadrul proiectului de cercetare respectiv. Catalogul devine astfel un volum de referinţă pentru istoria, teoria şi practica artei.</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1072" w:name="do|ax34|ca1|sc2|si4|al7"/>
      <w:r w:rsidRPr="000E227B">
        <w:rPr>
          <w:rFonts w:ascii="Verdana" w:eastAsia="Times New Roman" w:hAnsi="Verdana" w:cs="Times New Roman"/>
          <w:b/>
          <w:bCs/>
          <w:noProof/>
          <w:color w:val="333399"/>
          <w:lang w:val="en-US"/>
        </w:rPr>
        <w:drawing>
          <wp:inline distT="0" distB="0" distL="0" distR="0">
            <wp:extent cx="99060" cy="99060"/>
            <wp:effectExtent l="0" t="0" r="0" b="0"/>
            <wp:docPr id="47" name="Picture 47"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4|ca1|sc2|si4|al7|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072"/>
      <w:r w:rsidRPr="000E227B">
        <w:rPr>
          <w:rFonts w:ascii="Verdana" w:eastAsia="Times New Roman" w:hAnsi="Verdana" w:cs="Times New Roman"/>
          <w:b/>
          <w:bCs/>
          <w:color w:val="008F00"/>
          <w:lang w:val="en-US"/>
        </w:rPr>
        <w:t>(7)</w:t>
      </w:r>
      <w:r w:rsidRPr="000E227B">
        <w:rPr>
          <w:rFonts w:ascii="Verdana" w:eastAsia="Times New Roman" w:hAnsi="Verdana" w:cs="Times New Roman"/>
          <w:lang w:val="en-US"/>
        </w:rPr>
        <w:t>Punctaj minim pentru îndeplinirea standardelor pentru conferirea gradului de conferenţiar universitar/CS II: A1 + A2 + A3 + A4 = 400 puncte</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1073" w:name="do|ax34|ca1|sc2|si4|al7|pa1"/>
      <w:bookmarkEnd w:id="1073"/>
      <w:r w:rsidRPr="000E227B">
        <w:rPr>
          <w:rFonts w:ascii="Verdana" w:eastAsia="Times New Roman" w:hAnsi="Verdana" w:cs="Times New Roman"/>
          <w:lang w:val="en-US"/>
        </w:rPr>
        <w:t>A1: 100 puncte (A1.1. 25 puncte x 2 = 50 puncte + 50 puncte acumulate din îndeplinirea celorlalte criterii)</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1074" w:name="do|ax34|ca1|sc2|si4|al7|pa2"/>
      <w:bookmarkEnd w:id="1074"/>
      <w:r w:rsidRPr="000E227B">
        <w:rPr>
          <w:rFonts w:ascii="Verdana" w:eastAsia="Times New Roman" w:hAnsi="Verdana" w:cs="Times New Roman"/>
          <w:lang w:val="en-US"/>
        </w:rPr>
        <w:t>+</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1075" w:name="do|ax34|ca1|sc2|si4|al7|pa3"/>
      <w:bookmarkEnd w:id="1075"/>
      <w:r w:rsidRPr="000E227B">
        <w:rPr>
          <w:rFonts w:ascii="Verdana" w:eastAsia="Times New Roman" w:hAnsi="Verdana" w:cs="Times New Roman"/>
          <w:lang w:val="en-US"/>
        </w:rPr>
        <w:t>A2: 140 puncte (A2.1. 40 puncte + 100 puncte acumulate din îndeplinirea celorlalte criterii)</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1076" w:name="do|ax34|ca1|sc2|si4|al7|pa4"/>
      <w:bookmarkEnd w:id="1076"/>
      <w:r w:rsidRPr="000E227B">
        <w:rPr>
          <w:rFonts w:ascii="Verdana" w:eastAsia="Times New Roman" w:hAnsi="Verdana" w:cs="Times New Roman"/>
          <w:lang w:val="en-US"/>
        </w:rPr>
        <w:t>+</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1077" w:name="do|ax34|ca1|sc2|si4|al7|pa5"/>
      <w:bookmarkEnd w:id="1077"/>
      <w:r w:rsidRPr="000E227B">
        <w:rPr>
          <w:rFonts w:ascii="Verdana" w:eastAsia="Times New Roman" w:hAnsi="Verdana" w:cs="Times New Roman"/>
          <w:lang w:val="en-US"/>
        </w:rPr>
        <w:t>A3: 80 puncte (A3.1. 40 puncte + 40 puncte acumulate din îndeplinirea celorlalte criterii) +</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1078" w:name="do|ax34|ca1|sc2|si4|al7|pa6"/>
      <w:bookmarkEnd w:id="1078"/>
      <w:r w:rsidRPr="000E227B">
        <w:rPr>
          <w:rFonts w:ascii="Verdana" w:eastAsia="Times New Roman" w:hAnsi="Verdana" w:cs="Times New Roman"/>
          <w:lang w:val="en-US"/>
        </w:rPr>
        <w:t>+</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1079" w:name="do|ax34|ca1|sc2|si4|al7|pa7"/>
      <w:bookmarkEnd w:id="1079"/>
      <w:r w:rsidRPr="000E227B">
        <w:rPr>
          <w:rFonts w:ascii="Verdana" w:eastAsia="Times New Roman" w:hAnsi="Verdana" w:cs="Times New Roman"/>
          <w:lang w:val="en-US"/>
        </w:rPr>
        <w:t>A4: 80 puncte (A4.1. 25 puncte + 55 puncte acumulate din îndeplinirea celorlalte criterii)</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1080" w:name="do|ax34|ca1|sc2|si4|al8"/>
      <w:r w:rsidRPr="000E227B">
        <w:rPr>
          <w:rFonts w:ascii="Verdana" w:eastAsia="Times New Roman" w:hAnsi="Verdana" w:cs="Times New Roman"/>
          <w:b/>
          <w:bCs/>
          <w:noProof/>
          <w:color w:val="333399"/>
          <w:lang w:val="en-US"/>
        </w:rPr>
        <w:drawing>
          <wp:inline distT="0" distB="0" distL="0" distR="0">
            <wp:extent cx="99060" cy="99060"/>
            <wp:effectExtent l="0" t="0" r="0" b="0"/>
            <wp:docPr id="46" name="Picture 46"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4|ca1|sc2|si4|al8|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080"/>
      <w:r w:rsidRPr="000E227B">
        <w:rPr>
          <w:rFonts w:ascii="Verdana" w:eastAsia="Times New Roman" w:hAnsi="Verdana" w:cs="Times New Roman"/>
          <w:b/>
          <w:bCs/>
          <w:color w:val="008F00"/>
          <w:lang w:val="en-US"/>
        </w:rPr>
        <w:t>(8)</w:t>
      </w:r>
      <w:r w:rsidRPr="000E227B">
        <w:rPr>
          <w:rFonts w:ascii="Verdana" w:eastAsia="Times New Roman" w:hAnsi="Verdana" w:cs="Times New Roman"/>
          <w:lang w:val="en-US"/>
        </w:rPr>
        <w:t>Punctaj minim pentru îndeplinirea standardelor pentru conferirea postului de profesor universitar/CS I/abilitare: A1 + A2 + A3 + A4 = 650 puncte</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1081" w:name="do|ax34|ca1|sc2|si4|al8|pa1"/>
      <w:bookmarkEnd w:id="1081"/>
      <w:r w:rsidRPr="000E227B">
        <w:rPr>
          <w:rFonts w:ascii="Verdana" w:eastAsia="Times New Roman" w:hAnsi="Verdana" w:cs="Times New Roman"/>
          <w:lang w:val="en-US"/>
        </w:rPr>
        <w:t>A1: 175 puncte (A1.1. 25 puncte x 4 - 100 puncte + 75 puncte acumulate din îndeplinirea celorlalte criterii)</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1082" w:name="do|ax34|ca1|sc2|si4|al8|pa2"/>
      <w:bookmarkEnd w:id="1082"/>
      <w:r w:rsidRPr="000E227B">
        <w:rPr>
          <w:rFonts w:ascii="Verdana" w:eastAsia="Times New Roman" w:hAnsi="Verdana" w:cs="Times New Roman"/>
          <w:lang w:val="en-US"/>
        </w:rPr>
        <w:t>+</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1083" w:name="do|ax34|ca1|sc2|si4|al8|pa3"/>
      <w:bookmarkEnd w:id="1083"/>
      <w:r w:rsidRPr="000E227B">
        <w:rPr>
          <w:rFonts w:ascii="Verdana" w:eastAsia="Times New Roman" w:hAnsi="Verdana" w:cs="Times New Roman"/>
          <w:lang w:val="en-US"/>
        </w:rPr>
        <w:t>A2: 200 puncte (A.2.1. 40 x 2 = 80 puncte + 120 puncte acumulate din îndeplinirea celorlalte criterii)</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1084" w:name="do|ax34|ca1|sc2|si4|al8|pa4"/>
      <w:bookmarkEnd w:id="1084"/>
      <w:r w:rsidRPr="000E227B">
        <w:rPr>
          <w:rFonts w:ascii="Verdana" w:eastAsia="Times New Roman" w:hAnsi="Verdana" w:cs="Times New Roman"/>
          <w:lang w:val="en-US"/>
        </w:rPr>
        <w:t>+</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1085" w:name="do|ax34|ca1|sc2|si4|al8|pa5"/>
      <w:bookmarkEnd w:id="1085"/>
      <w:r w:rsidRPr="000E227B">
        <w:rPr>
          <w:rFonts w:ascii="Verdana" w:eastAsia="Times New Roman" w:hAnsi="Verdana" w:cs="Times New Roman"/>
          <w:lang w:val="en-US"/>
        </w:rPr>
        <w:t>A3: 275 puncte (A.3.1. 40 x 2 = 80 puncte + 70 puncte acumulate din îndeplinirea altor criterii)</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1086" w:name="do|ax34|ca1|sc2|si4|al8|pa6"/>
      <w:bookmarkEnd w:id="1086"/>
      <w:r w:rsidRPr="000E227B">
        <w:rPr>
          <w:rFonts w:ascii="Verdana" w:eastAsia="Times New Roman" w:hAnsi="Verdana" w:cs="Times New Roman"/>
          <w:lang w:val="en-US"/>
        </w:rPr>
        <w:t>+</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1087" w:name="do|ax34|ca1|sc2|si4|al8|pa7"/>
      <w:bookmarkEnd w:id="1087"/>
      <w:r w:rsidRPr="000E227B">
        <w:rPr>
          <w:rFonts w:ascii="Verdana" w:eastAsia="Times New Roman" w:hAnsi="Verdana" w:cs="Times New Roman"/>
          <w:lang w:val="en-US"/>
        </w:rPr>
        <w:t>A4: 125 puncte (A.4.1. 25 x 2 = 50 puncte + 75 puncte acumulate din îndeplinirea celorlalte criterii)</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1088" w:name="do|ax34|ca1|sc3"/>
      <w:r w:rsidRPr="000E227B">
        <w:rPr>
          <w:rFonts w:ascii="Verdana" w:eastAsia="Times New Roman" w:hAnsi="Verdana" w:cs="Times New Roman"/>
          <w:b/>
          <w:bCs/>
          <w:noProof/>
          <w:color w:val="333399"/>
          <w:lang w:val="en-US"/>
        </w:rPr>
        <w:drawing>
          <wp:inline distT="0" distB="0" distL="0" distR="0">
            <wp:extent cx="99060" cy="99060"/>
            <wp:effectExtent l="0" t="0" r="0" b="0"/>
            <wp:docPr id="45" name="Picture 45"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4|ca1|sc3|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088"/>
      <w:r w:rsidRPr="000E227B">
        <w:rPr>
          <w:rFonts w:ascii="Verdana" w:eastAsia="Times New Roman" w:hAnsi="Verdana" w:cs="Times New Roman"/>
          <w:b/>
          <w:bCs/>
          <w:lang w:val="en-US"/>
        </w:rPr>
        <w:t>SUBCAPITOLUL 3:</w:t>
      </w:r>
      <w:r w:rsidRPr="000E227B">
        <w:rPr>
          <w:rFonts w:ascii="Verdana" w:eastAsia="Times New Roman" w:hAnsi="Verdana" w:cs="Times New Roman"/>
          <w:lang w:val="en-US"/>
        </w:rPr>
        <w:t xml:space="preserve"> </w:t>
      </w:r>
      <w:r w:rsidRPr="000E227B">
        <w:rPr>
          <w:rFonts w:ascii="Verdana" w:eastAsia="Times New Roman" w:hAnsi="Verdana" w:cs="Times New Roman"/>
          <w:b/>
          <w:bCs/>
          <w:lang w:val="en-US"/>
        </w:rPr>
        <w:t>Standarde minimale pentru Specializarea ISTORIA ŞI TEORIA ARTEI</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1089" w:name="do|ax34|ca1|sc3|si1"/>
      <w:r w:rsidRPr="000E227B">
        <w:rPr>
          <w:rFonts w:ascii="Verdana" w:eastAsia="Times New Roman" w:hAnsi="Verdana" w:cs="Times New Roman"/>
          <w:b/>
          <w:bCs/>
          <w:noProof/>
          <w:color w:val="333399"/>
          <w:lang w:val="en-US"/>
        </w:rPr>
        <w:drawing>
          <wp:inline distT="0" distB="0" distL="0" distR="0">
            <wp:extent cx="99060" cy="99060"/>
            <wp:effectExtent l="0" t="0" r="0" b="0"/>
            <wp:docPr id="44" name="Picture 44"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4|ca1|sc3|si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089"/>
      <w:r w:rsidRPr="000E227B">
        <w:rPr>
          <w:rFonts w:ascii="Verdana" w:eastAsia="Times New Roman" w:hAnsi="Verdana" w:cs="Times New Roman"/>
          <w:b/>
          <w:bCs/>
          <w:sz w:val="24"/>
          <w:szCs w:val="24"/>
          <w:lang w:val="en-US"/>
        </w:rPr>
        <w:t>SECŢIUNEA 1:</w:t>
      </w:r>
      <w:r w:rsidRPr="000E227B">
        <w:rPr>
          <w:rFonts w:ascii="Verdana" w:eastAsia="Times New Roman" w:hAnsi="Verdana" w:cs="Times New Roman"/>
          <w:lang w:val="en-US"/>
        </w:rPr>
        <w:t xml:space="preserve"> </w:t>
      </w:r>
      <w:r w:rsidRPr="000E227B">
        <w:rPr>
          <w:rFonts w:ascii="Verdana" w:eastAsia="Times New Roman" w:hAnsi="Verdana" w:cs="Times New Roman"/>
          <w:b/>
          <w:bCs/>
          <w:sz w:val="24"/>
          <w:szCs w:val="24"/>
          <w:lang w:val="en-US"/>
        </w:rPr>
        <w:t>A.1 Activitatea didactică</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1090" w:name="do|ax34|ca1|sc3|si1|al1"/>
      <w:r w:rsidRPr="000E227B">
        <w:rPr>
          <w:rFonts w:ascii="Verdana" w:eastAsia="Times New Roman" w:hAnsi="Verdana" w:cs="Times New Roman"/>
          <w:b/>
          <w:bCs/>
          <w:noProof/>
          <w:color w:val="333399"/>
          <w:lang w:val="en-US"/>
        </w:rPr>
        <w:drawing>
          <wp:inline distT="0" distB="0" distL="0" distR="0">
            <wp:extent cx="99060" cy="99060"/>
            <wp:effectExtent l="0" t="0" r="0" b="0"/>
            <wp:docPr id="43" name="Picture 43"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4|ca1|sc3|si1|al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090"/>
      <w:r w:rsidRPr="000E227B">
        <w:rPr>
          <w:rFonts w:ascii="Verdana" w:eastAsia="Times New Roman" w:hAnsi="Verdana" w:cs="Times New Roman"/>
          <w:b/>
          <w:bCs/>
          <w:color w:val="008F00"/>
          <w:lang w:val="en-US"/>
        </w:rPr>
        <w:t>(1)</w:t>
      </w:r>
      <w:r w:rsidRPr="000E227B">
        <w:rPr>
          <w:rFonts w:ascii="Verdana" w:eastAsia="Times New Roman" w:hAnsi="Verdana" w:cs="Times New Roman"/>
          <w:lang w:val="en-US"/>
        </w:rPr>
        <w:t>1.1. Materiale didactice/lucrări didactice</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1091" w:name="do|ax34|ca1|sc3|si1|al1|pt1"/>
      <w:bookmarkEnd w:id="1091"/>
      <w:r w:rsidRPr="000E227B">
        <w:rPr>
          <w:rFonts w:ascii="Verdana" w:eastAsia="Times New Roman" w:hAnsi="Verdana" w:cs="Times New Roman"/>
          <w:b/>
          <w:bCs/>
          <w:color w:val="8F0000"/>
          <w:lang w:val="en-US"/>
        </w:rPr>
        <w:t>1.</w:t>
      </w:r>
      <w:r w:rsidRPr="000E227B">
        <w:rPr>
          <w:rFonts w:ascii="Verdana" w:eastAsia="Times New Roman" w:hAnsi="Verdana" w:cs="Times New Roman"/>
          <w:lang w:val="en-US"/>
        </w:rPr>
        <w:t>1.1.1. Manuale didactice - 25 puncte</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1092" w:name="do|ax34|ca1|sc3|si1|al1|pt2"/>
      <w:r w:rsidRPr="000E227B">
        <w:rPr>
          <w:rFonts w:ascii="Verdana" w:eastAsia="Times New Roman" w:hAnsi="Verdana" w:cs="Times New Roman"/>
          <w:b/>
          <w:bCs/>
          <w:noProof/>
          <w:color w:val="333399"/>
          <w:lang w:val="en-US"/>
        </w:rPr>
        <w:drawing>
          <wp:inline distT="0" distB="0" distL="0" distR="0">
            <wp:extent cx="99060" cy="99060"/>
            <wp:effectExtent l="0" t="0" r="0" b="0"/>
            <wp:docPr id="42" name="Picture 42"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4|ca1|sc3|si1|al1|pt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092"/>
      <w:r w:rsidRPr="000E227B">
        <w:rPr>
          <w:rFonts w:ascii="Verdana" w:eastAsia="Times New Roman" w:hAnsi="Verdana" w:cs="Times New Roman"/>
          <w:b/>
          <w:bCs/>
          <w:color w:val="8F0000"/>
          <w:lang w:val="en-US"/>
        </w:rPr>
        <w:t>2.</w:t>
      </w:r>
      <w:r w:rsidRPr="000E227B">
        <w:rPr>
          <w:rFonts w:ascii="Verdana" w:eastAsia="Times New Roman" w:hAnsi="Verdana" w:cs="Times New Roman"/>
          <w:lang w:val="en-US"/>
        </w:rPr>
        <w:t>1.1.2. Syllabi pentru cursuri şi seminare -25 puncte</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1093" w:name="do|ax34|ca1|sc3|si1|al1|pt2|pa1"/>
      <w:bookmarkEnd w:id="1093"/>
      <w:r w:rsidRPr="000E227B">
        <w:rPr>
          <w:rFonts w:ascii="Verdana" w:eastAsia="Times New Roman" w:hAnsi="Verdana" w:cs="Times New Roman"/>
          <w:lang w:val="en-US"/>
        </w:rPr>
        <w:t>Minim 4 manuale/syllabi pentru profesor/CS I/abilitare şi 2 pentru conferenţiar</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1094" w:name="do|ax34|ca1|sc3|si1|al1|pt3"/>
      <w:bookmarkEnd w:id="1094"/>
      <w:r w:rsidRPr="000E227B">
        <w:rPr>
          <w:rFonts w:ascii="Verdana" w:eastAsia="Times New Roman" w:hAnsi="Verdana" w:cs="Times New Roman"/>
          <w:b/>
          <w:bCs/>
          <w:color w:val="8F0000"/>
          <w:lang w:val="en-US"/>
        </w:rPr>
        <w:t>3.</w:t>
      </w:r>
      <w:r w:rsidRPr="000E227B">
        <w:rPr>
          <w:rFonts w:ascii="Verdana" w:eastAsia="Times New Roman" w:hAnsi="Verdana" w:cs="Times New Roman"/>
          <w:lang w:val="en-US"/>
        </w:rPr>
        <w:t>1.1.3. Coordonare de programe de studii, organizare şi coordonare de programe de formare continuă şi proiecte educaţionale: director, responsabil, membru - 25 puncte</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1095" w:name="do|ax34|ca1|sc3|si2"/>
      <w:r w:rsidRPr="000E227B">
        <w:rPr>
          <w:rFonts w:ascii="Verdana" w:eastAsia="Times New Roman" w:hAnsi="Verdana" w:cs="Times New Roman"/>
          <w:b/>
          <w:bCs/>
          <w:noProof/>
          <w:color w:val="333399"/>
          <w:lang w:val="en-US"/>
        </w:rPr>
        <w:drawing>
          <wp:inline distT="0" distB="0" distL="0" distR="0">
            <wp:extent cx="99060" cy="99060"/>
            <wp:effectExtent l="0" t="0" r="0" b="0"/>
            <wp:docPr id="41" name="Picture 41"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4|ca1|sc3|si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095"/>
      <w:r w:rsidRPr="000E227B">
        <w:rPr>
          <w:rFonts w:ascii="Verdana" w:eastAsia="Times New Roman" w:hAnsi="Verdana" w:cs="Times New Roman"/>
          <w:b/>
          <w:bCs/>
          <w:sz w:val="24"/>
          <w:szCs w:val="24"/>
          <w:lang w:val="en-US"/>
        </w:rPr>
        <w:t>SECŢIUNEA 2:</w:t>
      </w:r>
      <w:r w:rsidRPr="000E227B">
        <w:rPr>
          <w:rFonts w:ascii="Verdana" w:eastAsia="Times New Roman" w:hAnsi="Verdana" w:cs="Times New Roman"/>
          <w:lang w:val="en-US"/>
        </w:rPr>
        <w:t xml:space="preserve"> </w:t>
      </w:r>
      <w:r w:rsidRPr="000E227B">
        <w:rPr>
          <w:rFonts w:ascii="Verdana" w:eastAsia="Times New Roman" w:hAnsi="Verdana" w:cs="Times New Roman"/>
          <w:b/>
          <w:bCs/>
          <w:sz w:val="24"/>
          <w:szCs w:val="24"/>
          <w:lang w:val="en-US"/>
        </w:rPr>
        <w:t>A.2 Activitatea profesională</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1096" w:name="do|ax34|ca1|sc3|si2|al1"/>
      <w:r w:rsidRPr="000E227B">
        <w:rPr>
          <w:rFonts w:ascii="Verdana" w:eastAsia="Times New Roman" w:hAnsi="Verdana" w:cs="Times New Roman"/>
          <w:b/>
          <w:bCs/>
          <w:noProof/>
          <w:color w:val="333399"/>
          <w:lang w:val="en-US"/>
        </w:rPr>
        <w:drawing>
          <wp:inline distT="0" distB="0" distL="0" distR="0">
            <wp:extent cx="99060" cy="99060"/>
            <wp:effectExtent l="0" t="0" r="0" b="0"/>
            <wp:docPr id="40" name="Picture 40"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4|ca1|sc3|si2|al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096"/>
      <w:r w:rsidRPr="000E227B">
        <w:rPr>
          <w:rFonts w:ascii="Verdana" w:eastAsia="Times New Roman" w:hAnsi="Verdana" w:cs="Times New Roman"/>
          <w:b/>
          <w:bCs/>
          <w:color w:val="008F00"/>
          <w:lang w:val="en-US"/>
        </w:rPr>
        <w:t>(1)</w:t>
      </w:r>
      <w:r w:rsidRPr="000E227B">
        <w:rPr>
          <w:rFonts w:ascii="Verdana" w:eastAsia="Times New Roman" w:hAnsi="Verdana" w:cs="Times New Roman"/>
          <w:lang w:val="en-US"/>
        </w:rPr>
        <w:t>2.1. Participări la conferinţe, simpozioane, mese rotunde cu comitet ştiinţific de selecţie</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1097" w:name="do|ax34|ca1|sc3|si2|al1|pt1"/>
      <w:bookmarkEnd w:id="1097"/>
      <w:r w:rsidRPr="000E227B">
        <w:rPr>
          <w:rFonts w:ascii="Verdana" w:eastAsia="Times New Roman" w:hAnsi="Verdana" w:cs="Times New Roman"/>
          <w:b/>
          <w:bCs/>
          <w:color w:val="8F0000"/>
          <w:lang w:val="en-US"/>
        </w:rPr>
        <w:t>1.</w:t>
      </w:r>
      <w:r w:rsidRPr="000E227B">
        <w:rPr>
          <w:rFonts w:ascii="Verdana" w:eastAsia="Times New Roman" w:hAnsi="Verdana" w:cs="Times New Roman"/>
          <w:lang w:val="en-US"/>
        </w:rPr>
        <w:t>2.1.1. Internaţionale - 30 puncte</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1098" w:name="do|ax34|ca1|sc3|si2|al1|pt2"/>
      <w:r w:rsidRPr="000E227B">
        <w:rPr>
          <w:rFonts w:ascii="Verdana" w:eastAsia="Times New Roman" w:hAnsi="Verdana" w:cs="Times New Roman"/>
          <w:b/>
          <w:bCs/>
          <w:noProof/>
          <w:color w:val="333399"/>
          <w:lang w:val="en-US"/>
        </w:rPr>
        <w:drawing>
          <wp:inline distT="0" distB="0" distL="0" distR="0">
            <wp:extent cx="99060" cy="99060"/>
            <wp:effectExtent l="0" t="0" r="0" b="0"/>
            <wp:docPr id="39" name="Picture 39"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4|ca1|sc3|si2|al1|pt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098"/>
      <w:r w:rsidRPr="000E227B">
        <w:rPr>
          <w:rFonts w:ascii="Verdana" w:eastAsia="Times New Roman" w:hAnsi="Verdana" w:cs="Times New Roman"/>
          <w:b/>
          <w:bCs/>
          <w:color w:val="8F0000"/>
          <w:lang w:val="en-US"/>
        </w:rPr>
        <w:t>2.</w:t>
      </w:r>
      <w:r w:rsidRPr="000E227B">
        <w:rPr>
          <w:rFonts w:ascii="Verdana" w:eastAsia="Times New Roman" w:hAnsi="Verdana" w:cs="Times New Roman"/>
          <w:lang w:val="en-US"/>
        </w:rPr>
        <w:t>2.1.2. Naţionale - 20 puncte</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1099" w:name="do|ax34|ca1|sc3|si2|al1|pt2|pa1"/>
      <w:bookmarkEnd w:id="1099"/>
      <w:r w:rsidRPr="000E227B">
        <w:rPr>
          <w:rFonts w:ascii="Verdana" w:eastAsia="Times New Roman" w:hAnsi="Verdana" w:cs="Times New Roman"/>
          <w:lang w:val="en-US"/>
        </w:rPr>
        <w:t>Minim 2 participări pentru profesor/CS I/abilitare şi 1 pentru conferenţiar/CS II</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1100" w:name="do|ax34|ca1|sc3|si2|al2"/>
      <w:r w:rsidRPr="000E227B">
        <w:rPr>
          <w:rFonts w:ascii="Verdana" w:eastAsia="Times New Roman" w:hAnsi="Verdana" w:cs="Times New Roman"/>
          <w:b/>
          <w:bCs/>
          <w:noProof/>
          <w:color w:val="333399"/>
          <w:lang w:val="en-US"/>
        </w:rPr>
        <w:drawing>
          <wp:inline distT="0" distB="0" distL="0" distR="0">
            <wp:extent cx="99060" cy="99060"/>
            <wp:effectExtent l="0" t="0" r="0" b="0"/>
            <wp:docPr id="38" name="Picture 38"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4|ca1|sc3|si2|al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100"/>
      <w:r w:rsidRPr="000E227B">
        <w:rPr>
          <w:rFonts w:ascii="Verdana" w:eastAsia="Times New Roman" w:hAnsi="Verdana" w:cs="Times New Roman"/>
          <w:b/>
          <w:bCs/>
          <w:color w:val="008F00"/>
          <w:lang w:val="en-US"/>
        </w:rPr>
        <w:t>(2)</w:t>
      </w:r>
      <w:r w:rsidRPr="000E227B">
        <w:rPr>
          <w:rFonts w:ascii="Verdana" w:eastAsia="Times New Roman" w:hAnsi="Verdana" w:cs="Times New Roman"/>
          <w:lang w:val="en-US"/>
        </w:rPr>
        <w:t>2.2. Activitatea curatorială</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1101" w:name="do|ax34|ca1|sc3|si2|al2|pt1"/>
      <w:bookmarkEnd w:id="1101"/>
      <w:r w:rsidRPr="000E227B">
        <w:rPr>
          <w:rFonts w:ascii="Verdana" w:eastAsia="Times New Roman" w:hAnsi="Verdana" w:cs="Times New Roman"/>
          <w:b/>
          <w:bCs/>
          <w:color w:val="8F0000"/>
          <w:lang w:val="en-US"/>
        </w:rPr>
        <w:t>1.</w:t>
      </w:r>
      <w:r w:rsidRPr="000E227B">
        <w:rPr>
          <w:rFonts w:ascii="Verdana" w:eastAsia="Times New Roman" w:hAnsi="Verdana" w:cs="Times New Roman"/>
          <w:lang w:val="en-US"/>
        </w:rPr>
        <w:t>2.2.1. Proiecte curatoriale internaţionale - 40 puncte</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1102" w:name="do|ax34|ca1|sc3|si2|al2|pt2"/>
      <w:bookmarkEnd w:id="1102"/>
      <w:r w:rsidRPr="000E227B">
        <w:rPr>
          <w:rFonts w:ascii="Verdana" w:eastAsia="Times New Roman" w:hAnsi="Verdana" w:cs="Times New Roman"/>
          <w:b/>
          <w:bCs/>
          <w:color w:val="8F0000"/>
          <w:lang w:val="en-US"/>
        </w:rPr>
        <w:t>2.</w:t>
      </w:r>
      <w:r w:rsidRPr="000E227B">
        <w:rPr>
          <w:rFonts w:ascii="Verdana" w:eastAsia="Times New Roman" w:hAnsi="Verdana" w:cs="Times New Roman"/>
          <w:lang w:val="en-US"/>
        </w:rPr>
        <w:t>2.2.2. Proiecte curatoriale naţionale - 30 puncte</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1103" w:name="do|ax34|ca1|sc3|si3"/>
      <w:r w:rsidRPr="000E227B">
        <w:rPr>
          <w:rFonts w:ascii="Verdana" w:eastAsia="Times New Roman" w:hAnsi="Verdana" w:cs="Times New Roman"/>
          <w:b/>
          <w:bCs/>
          <w:noProof/>
          <w:color w:val="333399"/>
          <w:lang w:val="en-US"/>
        </w:rPr>
        <w:drawing>
          <wp:inline distT="0" distB="0" distL="0" distR="0">
            <wp:extent cx="99060" cy="99060"/>
            <wp:effectExtent l="0" t="0" r="0" b="0"/>
            <wp:docPr id="37" name="Picture 37"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4|ca1|sc3|si3|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103"/>
      <w:r w:rsidRPr="000E227B">
        <w:rPr>
          <w:rFonts w:ascii="Verdana" w:eastAsia="Times New Roman" w:hAnsi="Verdana" w:cs="Times New Roman"/>
          <w:b/>
          <w:bCs/>
          <w:sz w:val="24"/>
          <w:szCs w:val="24"/>
          <w:lang w:val="en-US"/>
        </w:rPr>
        <w:t>SECŢIUNEA 3:</w:t>
      </w:r>
      <w:r w:rsidRPr="000E227B">
        <w:rPr>
          <w:rFonts w:ascii="Verdana" w:eastAsia="Times New Roman" w:hAnsi="Verdana" w:cs="Times New Roman"/>
          <w:lang w:val="en-US"/>
        </w:rPr>
        <w:t xml:space="preserve"> </w:t>
      </w:r>
      <w:r w:rsidRPr="000E227B">
        <w:rPr>
          <w:rFonts w:ascii="Verdana" w:eastAsia="Times New Roman" w:hAnsi="Verdana" w:cs="Times New Roman"/>
          <w:b/>
          <w:bCs/>
          <w:sz w:val="24"/>
          <w:szCs w:val="24"/>
          <w:lang w:val="en-US"/>
        </w:rPr>
        <w:t>A.3 Activitatea de cercetare</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1104" w:name="do|ax34|ca1|sc3|si3|al1"/>
      <w:r w:rsidRPr="000E227B">
        <w:rPr>
          <w:rFonts w:ascii="Verdana" w:eastAsia="Times New Roman" w:hAnsi="Verdana" w:cs="Times New Roman"/>
          <w:b/>
          <w:bCs/>
          <w:noProof/>
          <w:color w:val="333399"/>
          <w:lang w:val="en-US"/>
        </w:rPr>
        <w:drawing>
          <wp:inline distT="0" distB="0" distL="0" distR="0">
            <wp:extent cx="99060" cy="99060"/>
            <wp:effectExtent l="0" t="0" r="0" b="0"/>
            <wp:docPr id="36" name="Picture 36"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4|ca1|sc3|si3|al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104"/>
      <w:r w:rsidRPr="000E227B">
        <w:rPr>
          <w:rFonts w:ascii="Verdana" w:eastAsia="Times New Roman" w:hAnsi="Verdana" w:cs="Times New Roman"/>
          <w:b/>
          <w:bCs/>
          <w:color w:val="008F00"/>
          <w:lang w:val="en-US"/>
        </w:rPr>
        <w:t>(1)</w:t>
      </w:r>
      <w:r w:rsidRPr="000E227B">
        <w:rPr>
          <w:rFonts w:ascii="Verdana" w:eastAsia="Times New Roman" w:hAnsi="Verdana" w:cs="Times New Roman"/>
          <w:lang w:val="en-US"/>
        </w:rPr>
        <w:t>3.1. Cărţi de autor, cataloage, ediţii critice de izvoare cu dificultate deosebită de editare, traduceri din texte fundamentale de istoria artei/studii vizuale</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1105" w:name="do|ax34|ca1|sc3|si3|al1|pt1"/>
      <w:bookmarkEnd w:id="1105"/>
      <w:r w:rsidRPr="000E227B">
        <w:rPr>
          <w:rFonts w:ascii="Verdana" w:eastAsia="Times New Roman" w:hAnsi="Verdana" w:cs="Times New Roman"/>
          <w:b/>
          <w:bCs/>
          <w:color w:val="8F0000"/>
          <w:lang w:val="en-US"/>
        </w:rPr>
        <w:t>1.</w:t>
      </w:r>
      <w:r w:rsidRPr="000E227B">
        <w:rPr>
          <w:rFonts w:ascii="Verdana" w:eastAsia="Times New Roman" w:hAnsi="Verdana" w:cs="Times New Roman"/>
          <w:lang w:val="en-US"/>
        </w:rPr>
        <w:t>3.1.1. Internaţionale - 50 puncte</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1106" w:name="do|ax34|ca1|sc3|si3|al1|pt2"/>
      <w:r w:rsidRPr="000E227B">
        <w:rPr>
          <w:rFonts w:ascii="Verdana" w:eastAsia="Times New Roman" w:hAnsi="Verdana" w:cs="Times New Roman"/>
          <w:b/>
          <w:bCs/>
          <w:noProof/>
          <w:color w:val="333399"/>
          <w:lang w:val="en-US"/>
        </w:rPr>
        <w:drawing>
          <wp:inline distT="0" distB="0" distL="0" distR="0">
            <wp:extent cx="99060" cy="99060"/>
            <wp:effectExtent l="0" t="0" r="0" b="0"/>
            <wp:docPr id="35" name="Picture 35"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4|ca1|sc3|si3|al1|pt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106"/>
      <w:r w:rsidRPr="000E227B">
        <w:rPr>
          <w:rFonts w:ascii="Verdana" w:eastAsia="Times New Roman" w:hAnsi="Verdana" w:cs="Times New Roman"/>
          <w:b/>
          <w:bCs/>
          <w:color w:val="8F0000"/>
          <w:lang w:val="en-US"/>
        </w:rPr>
        <w:t>2.</w:t>
      </w:r>
      <w:r w:rsidRPr="000E227B">
        <w:rPr>
          <w:rFonts w:ascii="Verdana" w:eastAsia="Times New Roman" w:hAnsi="Verdana" w:cs="Times New Roman"/>
          <w:lang w:val="en-US"/>
        </w:rPr>
        <w:t>3.1.2. Naţionale - 40 puncte</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1107" w:name="do|ax34|ca1|sc3|si3|al1|pt2|pa1"/>
      <w:bookmarkEnd w:id="1107"/>
      <w:r w:rsidRPr="000E227B">
        <w:rPr>
          <w:rFonts w:ascii="Verdana" w:eastAsia="Times New Roman" w:hAnsi="Verdana" w:cs="Times New Roman"/>
          <w:lang w:val="en-US"/>
        </w:rPr>
        <w:t>Minim 2 pentru profesor/CS I/abilitare şi 1 pentru conferenţiar/CS II</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1108" w:name="do|ax34|ca1|sc3|si3|al2"/>
      <w:r w:rsidRPr="000E227B">
        <w:rPr>
          <w:rFonts w:ascii="Verdana" w:eastAsia="Times New Roman" w:hAnsi="Verdana" w:cs="Times New Roman"/>
          <w:b/>
          <w:bCs/>
          <w:noProof/>
          <w:color w:val="333399"/>
          <w:lang w:val="en-US"/>
        </w:rPr>
        <w:drawing>
          <wp:inline distT="0" distB="0" distL="0" distR="0">
            <wp:extent cx="99060" cy="99060"/>
            <wp:effectExtent l="0" t="0" r="0" b="0"/>
            <wp:docPr id="34" name="Picture 34"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4|ca1|sc3|si3|al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108"/>
      <w:r w:rsidRPr="000E227B">
        <w:rPr>
          <w:rFonts w:ascii="Verdana" w:eastAsia="Times New Roman" w:hAnsi="Verdana" w:cs="Times New Roman"/>
          <w:b/>
          <w:bCs/>
          <w:color w:val="008F00"/>
          <w:lang w:val="en-US"/>
        </w:rPr>
        <w:t>(2)</w:t>
      </w:r>
      <w:r w:rsidRPr="000E227B">
        <w:rPr>
          <w:rFonts w:ascii="Verdana" w:eastAsia="Times New Roman" w:hAnsi="Verdana" w:cs="Times New Roman"/>
          <w:lang w:val="en-US"/>
        </w:rPr>
        <w:t>3.2. Volume editate de studii, editare de cataloage de referinţă de istoria artei sau cercetare vizuală</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1109" w:name="do|ax34|ca1|sc3|si3|al2|pt1"/>
      <w:bookmarkEnd w:id="1109"/>
      <w:r w:rsidRPr="000E227B">
        <w:rPr>
          <w:rFonts w:ascii="Verdana" w:eastAsia="Times New Roman" w:hAnsi="Verdana" w:cs="Times New Roman"/>
          <w:b/>
          <w:bCs/>
          <w:color w:val="8F0000"/>
          <w:lang w:val="en-US"/>
        </w:rPr>
        <w:t>1.</w:t>
      </w:r>
      <w:r w:rsidRPr="000E227B">
        <w:rPr>
          <w:rFonts w:ascii="Verdana" w:eastAsia="Times New Roman" w:hAnsi="Verdana" w:cs="Times New Roman"/>
          <w:lang w:val="en-US"/>
        </w:rPr>
        <w:t>3.2.1. Internaţionale - 40 puncte</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1110" w:name="do|ax34|ca1|sc3|si3|al2|pt2"/>
      <w:bookmarkEnd w:id="1110"/>
      <w:r w:rsidRPr="000E227B">
        <w:rPr>
          <w:rFonts w:ascii="Verdana" w:eastAsia="Times New Roman" w:hAnsi="Verdana" w:cs="Times New Roman"/>
          <w:b/>
          <w:bCs/>
          <w:color w:val="8F0000"/>
          <w:lang w:val="en-US"/>
        </w:rPr>
        <w:t>2.</w:t>
      </w:r>
      <w:r w:rsidRPr="000E227B">
        <w:rPr>
          <w:rFonts w:ascii="Verdana" w:eastAsia="Times New Roman" w:hAnsi="Verdana" w:cs="Times New Roman"/>
          <w:lang w:val="en-US"/>
        </w:rPr>
        <w:t>3.2.2. Naţionale - 30 puncte</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1111" w:name="do|ax34|ca1|sc3|si3|al3"/>
      <w:r w:rsidRPr="000E227B">
        <w:rPr>
          <w:rFonts w:ascii="Verdana" w:eastAsia="Times New Roman" w:hAnsi="Verdana" w:cs="Times New Roman"/>
          <w:b/>
          <w:bCs/>
          <w:noProof/>
          <w:color w:val="333399"/>
          <w:lang w:val="en-US"/>
        </w:rPr>
        <w:drawing>
          <wp:inline distT="0" distB="0" distL="0" distR="0">
            <wp:extent cx="99060" cy="99060"/>
            <wp:effectExtent l="0" t="0" r="0" b="0"/>
            <wp:docPr id="33" name="Picture 33"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4|ca1|sc3|si3|al3|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111"/>
      <w:r w:rsidRPr="000E227B">
        <w:rPr>
          <w:rFonts w:ascii="Verdana" w:eastAsia="Times New Roman" w:hAnsi="Verdana" w:cs="Times New Roman"/>
          <w:b/>
          <w:bCs/>
          <w:color w:val="008F00"/>
          <w:lang w:val="en-US"/>
        </w:rPr>
        <w:t>(3)</w:t>
      </w:r>
      <w:r w:rsidRPr="000E227B">
        <w:rPr>
          <w:rFonts w:ascii="Verdana" w:eastAsia="Times New Roman" w:hAnsi="Verdana" w:cs="Times New Roman"/>
          <w:lang w:val="en-US"/>
        </w:rPr>
        <w:t>3.3. Capitole în volume colective şi cataloage, articole în dicţionare, enciclopedii, lexicoane</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1112" w:name="do|ax34|ca1|sc3|si3|al3|pt1"/>
      <w:bookmarkEnd w:id="1112"/>
      <w:r w:rsidRPr="000E227B">
        <w:rPr>
          <w:rFonts w:ascii="Verdana" w:eastAsia="Times New Roman" w:hAnsi="Verdana" w:cs="Times New Roman"/>
          <w:b/>
          <w:bCs/>
          <w:color w:val="8F0000"/>
          <w:lang w:val="en-US"/>
        </w:rPr>
        <w:t>1.</w:t>
      </w:r>
      <w:r w:rsidRPr="000E227B">
        <w:rPr>
          <w:rFonts w:ascii="Verdana" w:eastAsia="Times New Roman" w:hAnsi="Verdana" w:cs="Times New Roman"/>
          <w:lang w:val="en-US"/>
        </w:rPr>
        <w:t>2.3.1. Internaţionale - 30 puncte</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1113" w:name="do|ax34|ca1|sc3|si3|al3|pt2"/>
      <w:bookmarkEnd w:id="1113"/>
      <w:r w:rsidRPr="000E227B">
        <w:rPr>
          <w:rFonts w:ascii="Verdana" w:eastAsia="Times New Roman" w:hAnsi="Verdana" w:cs="Times New Roman"/>
          <w:b/>
          <w:bCs/>
          <w:color w:val="8F0000"/>
          <w:lang w:val="en-US"/>
        </w:rPr>
        <w:t>2.</w:t>
      </w:r>
      <w:r w:rsidRPr="000E227B">
        <w:rPr>
          <w:rFonts w:ascii="Verdana" w:eastAsia="Times New Roman" w:hAnsi="Verdana" w:cs="Times New Roman"/>
          <w:lang w:val="en-US"/>
        </w:rPr>
        <w:t>2.3.2. Naţionale - 20 puncte</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1114" w:name="do|ax34|ca1|sc3|si3|al3|pt3"/>
      <w:r w:rsidRPr="000E227B">
        <w:rPr>
          <w:rFonts w:ascii="Verdana" w:eastAsia="Times New Roman" w:hAnsi="Verdana" w:cs="Times New Roman"/>
          <w:b/>
          <w:bCs/>
          <w:noProof/>
          <w:color w:val="333399"/>
          <w:lang w:val="en-US"/>
        </w:rPr>
        <w:drawing>
          <wp:inline distT="0" distB="0" distL="0" distR="0">
            <wp:extent cx="99060" cy="99060"/>
            <wp:effectExtent l="0" t="0" r="0" b="0"/>
            <wp:docPr id="32" name="Picture 32"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4|ca1|sc3|si3|al3|pt3|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114"/>
      <w:r w:rsidRPr="000E227B">
        <w:rPr>
          <w:rFonts w:ascii="Verdana" w:eastAsia="Times New Roman" w:hAnsi="Verdana" w:cs="Times New Roman"/>
          <w:b/>
          <w:bCs/>
          <w:color w:val="8F0000"/>
          <w:lang w:val="en-US"/>
        </w:rPr>
        <w:t>3.</w:t>
      </w:r>
      <w:r w:rsidRPr="000E227B">
        <w:rPr>
          <w:rFonts w:ascii="Verdana" w:eastAsia="Times New Roman" w:hAnsi="Verdana" w:cs="Times New Roman"/>
          <w:lang w:val="en-US"/>
        </w:rPr>
        <w:t>2.4. Articole în reviste şi volumele unor manifestări de artă sau ştiinţifice indexate în baze de date internaţionale - 40 puncte</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1115" w:name="do|ax34|ca1|sc3|si3|al3|pt3|pa1"/>
      <w:bookmarkEnd w:id="1115"/>
      <w:r w:rsidRPr="000E227B">
        <w:rPr>
          <w:rFonts w:ascii="Verdana" w:eastAsia="Times New Roman" w:hAnsi="Verdana" w:cs="Times New Roman"/>
          <w:lang w:val="en-US"/>
        </w:rPr>
        <w:t>Minim 2 articole pentru profesor/CS I/abilitare şi 1 pentru conferenţiar/CS II</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1116" w:name="do|ax34|ca1|sc3|si3|al4"/>
      <w:r w:rsidRPr="000E227B">
        <w:rPr>
          <w:rFonts w:ascii="Verdana" w:eastAsia="Times New Roman" w:hAnsi="Verdana" w:cs="Times New Roman"/>
          <w:b/>
          <w:bCs/>
          <w:noProof/>
          <w:color w:val="333399"/>
          <w:lang w:val="en-US"/>
        </w:rPr>
        <w:drawing>
          <wp:inline distT="0" distB="0" distL="0" distR="0">
            <wp:extent cx="99060" cy="99060"/>
            <wp:effectExtent l="0" t="0" r="0" b="0"/>
            <wp:docPr id="31" name="Picture 31"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4|ca1|sc3|si3|al4|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116"/>
      <w:r w:rsidRPr="000E227B">
        <w:rPr>
          <w:rFonts w:ascii="Verdana" w:eastAsia="Times New Roman" w:hAnsi="Verdana" w:cs="Times New Roman"/>
          <w:b/>
          <w:bCs/>
          <w:color w:val="008F00"/>
          <w:lang w:val="en-US"/>
        </w:rPr>
        <w:t>(4)</w:t>
      </w:r>
      <w:r w:rsidRPr="000E227B">
        <w:rPr>
          <w:rFonts w:ascii="Verdana" w:eastAsia="Times New Roman" w:hAnsi="Verdana" w:cs="Times New Roman"/>
          <w:lang w:val="en-US"/>
        </w:rPr>
        <w:t>3.4. Proprietate intelectuală, brevete de invenţie şi inovaţie, etc.</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1117" w:name="do|ax34|ca1|sc3|si3|al4|pt1"/>
      <w:bookmarkEnd w:id="1117"/>
      <w:r w:rsidRPr="000E227B">
        <w:rPr>
          <w:rFonts w:ascii="Verdana" w:eastAsia="Times New Roman" w:hAnsi="Verdana" w:cs="Times New Roman"/>
          <w:b/>
          <w:bCs/>
          <w:color w:val="8F0000"/>
          <w:lang w:val="en-US"/>
        </w:rPr>
        <w:t>1.</w:t>
      </w:r>
      <w:r w:rsidRPr="000E227B">
        <w:rPr>
          <w:rFonts w:ascii="Verdana" w:eastAsia="Times New Roman" w:hAnsi="Verdana" w:cs="Times New Roman"/>
          <w:lang w:val="en-US"/>
        </w:rPr>
        <w:t>3.4.1. Internaţionale - 25 puncte</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1118" w:name="do|ax34|ca1|sc3|si3|al4|pt2"/>
      <w:bookmarkEnd w:id="1118"/>
      <w:r w:rsidRPr="000E227B">
        <w:rPr>
          <w:rFonts w:ascii="Verdana" w:eastAsia="Times New Roman" w:hAnsi="Verdana" w:cs="Times New Roman"/>
          <w:b/>
          <w:bCs/>
          <w:color w:val="8F0000"/>
          <w:lang w:val="en-US"/>
        </w:rPr>
        <w:t>2.</w:t>
      </w:r>
      <w:r w:rsidRPr="000E227B">
        <w:rPr>
          <w:rFonts w:ascii="Verdana" w:eastAsia="Times New Roman" w:hAnsi="Verdana" w:cs="Times New Roman"/>
          <w:lang w:val="en-US"/>
        </w:rPr>
        <w:t>3.4.2. Naţionale - 20 puncte</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1119" w:name="do|ax34|ca1|sc3|si3|al5"/>
      <w:r w:rsidRPr="000E227B">
        <w:rPr>
          <w:rFonts w:ascii="Verdana" w:eastAsia="Times New Roman" w:hAnsi="Verdana" w:cs="Times New Roman"/>
          <w:b/>
          <w:bCs/>
          <w:noProof/>
          <w:color w:val="333399"/>
          <w:lang w:val="en-US"/>
        </w:rPr>
        <w:drawing>
          <wp:inline distT="0" distB="0" distL="0" distR="0">
            <wp:extent cx="99060" cy="99060"/>
            <wp:effectExtent l="0" t="0" r="0" b="0"/>
            <wp:docPr id="30" name="Picture 30"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4|ca1|sc3|si3|al5|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119"/>
      <w:r w:rsidRPr="000E227B">
        <w:rPr>
          <w:rFonts w:ascii="Verdana" w:eastAsia="Times New Roman" w:hAnsi="Verdana" w:cs="Times New Roman"/>
          <w:b/>
          <w:bCs/>
          <w:color w:val="008F00"/>
          <w:lang w:val="en-US"/>
        </w:rPr>
        <w:t>(5)</w:t>
      </w:r>
      <w:r w:rsidRPr="000E227B">
        <w:rPr>
          <w:rFonts w:ascii="Verdana" w:eastAsia="Times New Roman" w:hAnsi="Verdana" w:cs="Times New Roman"/>
          <w:lang w:val="en-US"/>
        </w:rPr>
        <w:t>3.5. Granturi/proiecte câştigate prin competiţie</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1120" w:name="do|ax34|ca1|sc3|si3|al5|pt1"/>
      <w:r w:rsidRPr="000E227B">
        <w:rPr>
          <w:rFonts w:ascii="Verdana" w:eastAsia="Times New Roman" w:hAnsi="Verdana" w:cs="Times New Roman"/>
          <w:b/>
          <w:bCs/>
          <w:noProof/>
          <w:color w:val="333399"/>
          <w:lang w:val="en-US"/>
        </w:rPr>
        <w:drawing>
          <wp:inline distT="0" distB="0" distL="0" distR="0">
            <wp:extent cx="99060" cy="99060"/>
            <wp:effectExtent l="0" t="0" r="0" b="0"/>
            <wp:docPr id="29" name="Picture 29"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4|ca1|sc3|si3|al5|pt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120"/>
      <w:r w:rsidRPr="000E227B">
        <w:rPr>
          <w:rFonts w:ascii="Verdana" w:eastAsia="Times New Roman" w:hAnsi="Verdana" w:cs="Times New Roman"/>
          <w:b/>
          <w:bCs/>
          <w:color w:val="8F0000"/>
          <w:lang w:val="en-US"/>
        </w:rPr>
        <w:t>1.</w:t>
      </w:r>
      <w:r w:rsidRPr="000E227B">
        <w:rPr>
          <w:rFonts w:ascii="Verdana" w:eastAsia="Times New Roman" w:hAnsi="Verdana" w:cs="Times New Roman"/>
          <w:lang w:val="en-US"/>
        </w:rPr>
        <w:t>3.5.1. Director/responsabil</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1121" w:name="do|ax34|ca1|sc3|si3|al5|pt1|sp1.1."/>
      <w:bookmarkEnd w:id="1121"/>
      <w:r w:rsidRPr="000E227B">
        <w:rPr>
          <w:rFonts w:ascii="Verdana" w:eastAsia="Times New Roman" w:hAnsi="Verdana" w:cs="Times New Roman"/>
          <w:b/>
          <w:bCs/>
          <w:color w:val="8F0000"/>
          <w:lang w:val="en-US"/>
        </w:rPr>
        <w:t>1.1.</w:t>
      </w:r>
      <w:r w:rsidRPr="000E227B">
        <w:rPr>
          <w:rFonts w:ascii="Verdana" w:eastAsia="Times New Roman" w:hAnsi="Verdana" w:cs="Times New Roman"/>
          <w:lang w:val="en-US"/>
        </w:rPr>
        <w:t>3.5.1.1. Internaţionale - 50 puncte</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1122" w:name="do|ax34|ca1|sc3|si3|al5|pt1|sp1.2."/>
      <w:bookmarkEnd w:id="1122"/>
      <w:r w:rsidRPr="000E227B">
        <w:rPr>
          <w:rFonts w:ascii="Verdana" w:eastAsia="Times New Roman" w:hAnsi="Verdana" w:cs="Times New Roman"/>
          <w:b/>
          <w:bCs/>
          <w:color w:val="8F0000"/>
          <w:lang w:val="en-US"/>
        </w:rPr>
        <w:t>1.2.</w:t>
      </w:r>
      <w:r w:rsidRPr="000E227B">
        <w:rPr>
          <w:rFonts w:ascii="Verdana" w:eastAsia="Times New Roman" w:hAnsi="Verdana" w:cs="Times New Roman"/>
          <w:lang w:val="en-US"/>
        </w:rPr>
        <w:t>3.5.1.2. Naţionale - 30 puncte</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1123" w:name="do|ax34|ca1|sc3|si3|al5|pt2"/>
      <w:r w:rsidRPr="000E227B">
        <w:rPr>
          <w:rFonts w:ascii="Verdana" w:eastAsia="Times New Roman" w:hAnsi="Verdana" w:cs="Times New Roman"/>
          <w:b/>
          <w:bCs/>
          <w:noProof/>
          <w:color w:val="333399"/>
          <w:lang w:val="en-US"/>
        </w:rPr>
        <w:drawing>
          <wp:inline distT="0" distB="0" distL="0" distR="0">
            <wp:extent cx="99060" cy="99060"/>
            <wp:effectExtent l="0" t="0" r="0" b="0"/>
            <wp:docPr id="28" name="Picture 28"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4|ca1|sc3|si3|al5|pt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123"/>
      <w:r w:rsidRPr="000E227B">
        <w:rPr>
          <w:rFonts w:ascii="Verdana" w:eastAsia="Times New Roman" w:hAnsi="Verdana" w:cs="Times New Roman"/>
          <w:b/>
          <w:bCs/>
          <w:color w:val="8F0000"/>
          <w:lang w:val="en-US"/>
        </w:rPr>
        <w:t>2.</w:t>
      </w:r>
      <w:r w:rsidRPr="000E227B">
        <w:rPr>
          <w:rFonts w:ascii="Verdana" w:eastAsia="Times New Roman" w:hAnsi="Verdana" w:cs="Times New Roman"/>
          <w:lang w:val="en-US"/>
        </w:rPr>
        <w:t>3.5.2. Membru în echipă</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1124" w:name="do|ax34|ca1|sc3|si3|al5|pt2|sp2.1."/>
      <w:bookmarkEnd w:id="1124"/>
      <w:r w:rsidRPr="000E227B">
        <w:rPr>
          <w:rFonts w:ascii="Verdana" w:eastAsia="Times New Roman" w:hAnsi="Verdana" w:cs="Times New Roman"/>
          <w:b/>
          <w:bCs/>
          <w:color w:val="8F0000"/>
          <w:lang w:val="en-US"/>
        </w:rPr>
        <w:t>2.1.</w:t>
      </w:r>
      <w:r w:rsidRPr="000E227B">
        <w:rPr>
          <w:rFonts w:ascii="Verdana" w:eastAsia="Times New Roman" w:hAnsi="Verdana" w:cs="Times New Roman"/>
          <w:lang w:val="en-US"/>
        </w:rPr>
        <w:t>3.5.2.1. Internaţionale -40 puncte</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1125" w:name="do|ax34|ca1|sc3|si3|al5|pt2|sp2.2."/>
      <w:bookmarkEnd w:id="1125"/>
      <w:r w:rsidRPr="000E227B">
        <w:rPr>
          <w:rFonts w:ascii="Verdana" w:eastAsia="Times New Roman" w:hAnsi="Verdana" w:cs="Times New Roman"/>
          <w:b/>
          <w:bCs/>
          <w:color w:val="8F0000"/>
          <w:lang w:val="en-US"/>
        </w:rPr>
        <w:t>2.2.</w:t>
      </w:r>
      <w:r w:rsidRPr="000E227B">
        <w:rPr>
          <w:rFonts w:ascii="Verdana" w:eastAsia="Times New Roman" w:hAnsi="Verdana" w:cs="Times New Roman"/>
          <w:lang w:val="en-US"/>
        </w:rPr>
        <w:t>3.5.2.2. Naţionale - 20 puncte</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1126" w:name="do|ax34|ca1|sc3|si4"/>
      <w:r w:rsidRPr="000E227B">
        <w:rPr>
          <w:rFonts w:ascii="Verdana" w:eastAsia="Times New Roman" w:hAnsi="Verdana" w:cs="Times New Roman"/>
          <w:b/>
          <w:bCs/>
          <w:noProof/>
          <w:color w:val="333399"/>
          <w:lang w:val="en-US"/>
        </w:rPr>
        <w:drawing>
          <wp:inline distT="0" distB="0" distL="0" distR="0">
            <wp:extent cx="99060" cy="99060"/>
            <wp:effectExtent l="0" t="0" r="0" b="0"/>
            <wp:docPr id="27" name="Picture 27"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4|ca1|sc3|si4|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126"/>
      <w:r w:rsidRPr="000E227B">
        <w:rPr>
          <w:rFonts w:ascii="Verdana" w:eastAsia="Times New Roman" w:hAnsi="Verdana" w:cs="Times New Roman"/>
          <w:b/>
          <w:bCs/>
          <w:sz w:val="24"/>
          <w:szCs w:val="24"/>
          <w:lang w:val="en-US"/>
        </w:rPr>
        <w:t>SECŢIUNEA 4:</w:t>
      </w:r>
      <w:r w:rsidRPr="000E227B">
        <w:rPr>
          <w:rFonts w:ascii="Verdana" w:eastAsia="Times New Roman" w:hAnsi="Verdana" w:cs="Times New Roman"/>
          <w:lang w:val="en-US"/>
        </w:rPr>
        <w:t xml:space="preserve"> </w:t>
      </w:r>
      <w:r w:rsidRPr="000E227B">
        <w:rPr>
          <w:rFonts w:ascii="Verdana" w:eastAsia="Times New Roman" w:hAnsi="Verdana" w:cs="Times New Roman"/>
          <w:b/>
          <w:bCs/>
          <w:sz w:val="24"/>
          <w:szCs w:val="24"/>
          <w:lang w:val="en-US"/>
        </w:rPr>
        <w:t>A.4 Recunoaşterea impactul activităţii</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1127" w:name="do|ax34|ca1|sc3|si4|al1"/>
      <w:r w:rsidRPr="000E227B">
        <w:rPr>
          <w:rFonts w:ascii="Verdana" w:eastAsia="Times New Roman" w:hAnsi="Verdana" w:cs="Times New Roman"/>
          <w:b/>
          <w:bCs/>
          <w:noProof/>
          <w:color w:val="333399"/>
          <w:lang w:val="en-US"/>
        </w:rPr>
        <w:drawing>
          <wp:inline distT="0" distB="0" distL="0" distR="0">
            <wp:extent cx="99060" cy="99060"/>
            <wp:effectExtent l="0" t="0" r="0" b="0"/>
            <wp:docPr id="26" name="Picture 26"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4|ca1|sc3|si4|al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127"/>
      <w:r w:rsidRPr="000E227B">
        <w:rPr>
          <w:rFonts w:ascii="Verdana" w:eastAsia="Times New Roman" w:hAnsi="Verdana" w:cs="Times New Roman"/>
          <w:b/>
          <w:bCs/>
          <w:color w:val="008F00"/>
          <w:lang w:val="en-US"/>
        </w:rPr>
        <w:t>(1)</w:t>
      </w:r>
      <w:r w:rsidRPr="000E227B">
        <w:rPr>
          <w:rFonts w:ascii="Verdana" w:eastAsia="Times New Roman" w:hAnsi="Verdana" w:cs="Times New Roman"/>
          <w:lang w:val="en-US"/>
        </w:rPr>
        <w:t>4.1. citări</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1128" w:name="do|ax34|ca1|sc3|si4|al1|pt1"/>
      <w:bookmarkEnd w:id="1128"/>
      <w:r w:rsidRPr="000E227B">
        <w:rPr>
          <w:rFonts w:ascii="Verdana" w:eastAsia="Times New Roman" w:hAnsi="Verdana" w:cs="Times New Roman"/>
          <w:b/>
          <w:bCs/>
          <w:color w:val="8F0000"/>
          <w:lang w:val="en-US"/>
        </w:rPr>
        <w:t>1.</w:t>
      </w:r>
      <w:r w:rsidRPr="000E227B">
        <w:rPr>
          <w:rFonts w:ascii="Verdana" w:eastAsia="Times New Roman" w:hAnsi="Verdana" w:cs="Times New Roman"/>
          <w:lang w:val="en-US"/>
        </w:rPr>
        <w:t>4.1.1. Citări în reviste indexate în baze de date internaţionale - 25 puncte</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1129" w:name="do|ax34|ca1|sc3|si4|al1|pt2"/>
      <w:r w:rsidRPr="000E227B">
        <w:rPr>
          <w:rFonts w:ascii="Verdana" w:eastAsia="Times New Roman" w:hAnsi="Verdana" w:cs="Times New Roman"/>
          <w:b/>
          <w:bCs/>
          <w:noProof/>
          <w:color w:val="333399"/>
          <w:lang w:val="en-US"/>
        </w:rPr>
        <w:drawing>
          <wp:inline distT="0" distB="0" distL="0" distR="0">
            <wp:extent cx="99060" cy="99060"/>
            <wp:effectExtent l="0" t="0" r="0" b="0"/>
            <wp:docPr id="25" name="Picture 25"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4|ca1|sc3|si4|al1|pt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129"/>
      <w:r w:rsidRPr="000E227B">
        <w:rPr>
          <w:rFonts w:ascii="Verdana" w:eastAsia="Times New Roman" w:hAnsi="Verdana" w:cs="Times New Roman"/>
          <w:b/>
          <w:bCs/>
          <w:color w:val="8F0000"/>
          <w:lang w:val="en-US"/>
        </w:rPr>
        <w:t>2.</w:t>
      </w:r>
      <w:r w:rsidRPr="000E227B">
        <w:rPr>
          <w:rFonts w:ascii="Verdana" w:eastAsia="Times New Roman" w:hAnsi="Verdana" w:cs="Times New Roman"/>
          <w:lang w:val="en-US"/>
        </w:rPr>
        <w:t>4.1.2. Citări în publicaţii de referinţa în cercetare vizuala (volume, cataloage, periodice) - 25 puncte</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1130" w:name="do|ax34|ca1|sc3|si4|al1|pt2|pa1"/>
      <w:bookmarkEnd w:id="1130"/>
      <w:r w:rsidRPr="000E227B">
        <w:rPr>
          <w:rFonts w:ascii="Verdana" w:eastAsia="Times New Roman" w:hAnsi="Verdana" w:cs="Times New Roman"/>
          <w:lang w:val="en-US"/>
        </w:rPr>
        <w:t>Minim 2 citări pentru profesor/CS I/abilitare şi 1 pentru conferenţiar/CS II</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1131" w:name="do|ax34|ca1|sc3|si4|al2"/>
      <w:r w:rsidRPr="000E227B">
        <w:rPr>
          <w:rFonts w:ascii="Verdana" w:eastAsia="Times New Roman" w:hAnsi="Verdana" w:cs="Times New Roman"/>
          <w:b/>
          <w:bCs/>
          <w:noProof/>
          <w:color w:val="333399"/>
          <w:lang w:val="en-US"/>
        </w:rPr>
        <w:drawing>
          <wp:inline distT="0" distB="0" distL="0" distR="0">
            <wp:extent cx="99060" cy="99060"/>
            <wp:effectExtent l="0" t="0" r="0" b="0"/>
            <wp:docPr id="24" name="Picture 24"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4|ca1|sc3|si4|al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131"/>
      <w:r w:rsidRPr="000E227B">
        <w:rPr>
          <w:rFonts w:ascii="Verdana" w:eastAsia="Times New Roman" w:hAnsi="Verdana" w:cs="Times New Roman"/>
          <w:b/>
          <w:bCs/>
          <w:color w:val="008F00"/>
          <w:lang w:val="en-US"/>
        </w:rPr>
        <w:t>(2)</w:t>
      </w:r>
      <w:r w:rsidRPr="000E227B">
        <w:rPr>
          <w:rFonts w:ascii="Verdana" w:eastAsia="Times New Roman" w:hAnsi="Verdana" w:cs="Times New Roman"/>
          <w:lang w:val="en-US"/>
        </w:rPr>
        <w:t>4.2. Prezentări în plenul unor manifestări de artă sau ştiinţifice naţionale şi internaţionale şi Profesor invitat (exclusiv Erasmus)</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1132" w:name="do|ax34|ca1|sc3|si4|al2|pt1"/>
      <w:bookmarkEnd w:id="1132"/>
      <w:r w:rsidRPr="000E227B">
        <w:rPr>
          <w:rFonts w:ascii="Verdana" w:eastAsia="Times New Roman" w:hAnsi="Verdana" w:cs="Times New Roman"/>
          <w:b/>
          <w:bCs/>
          <w:color w:val="8F0000"/>
          <w:lang w:val="en-US"/>
        </w:rPr>
        <w:t>1.</w:t>
      </w:r>
      <w:r w:rsidRPr="000E227B">
        <w:rPr>
          <w:rFonts w:ascii="Verdana" w:eastAsia="Times New Roman" w:hAnsi="Verdana" w:cs="Times New Roman"/>
          <w:lang w:val="en-US"/>
        </w:rPr>
        <w:t>4.2.1. Internaţionale - 30 puncte</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1133" w:name="do|ax34|ca1|sc3|si4|al2|pt2"/>
      <w:bookmarkEnd w:id="1133"/>
      <w:r w:rsidRPr="000E227B">
        <w:rPr>
          <w:rFonts w:ascii="Verdana" w:eastAsia="Times New Roman" w:hAnsi="Verdana" w:cs="Times New Roman"/>
          <w:b/>
          <w:bCs/>
          <w:color w:val="8F0000"/>
          <w:lang w:val="en-US"/>
        </w:rPr>
        <w:t>2.</w:t>
      </w:r>
      <w:r w:rsidRPr="000E227B">
        <w:rPr>
          <w:rFonts w:ascii="Verdana" w:eastAsia="Times New Roman" w:hAnsi="Verdana" w:cs="Times New Roman"/>
          <w:lang w:val="en-US"/>
        </w:rPr>
        <w:t>4.2.2. Naţionale - 20 puncte</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1134" w:name="do|ax34|ca1|sc3|si4|al3"/>
      <w:r w:rsidRPr="000E227B">
        <w:rPr>
          <w:rFonts w:ascii="Verdana" w:eastAsia="Times New Roman" w:hAnsi="Verdana" w:cs="Times New Roman"/>
          <w:b/>
          <w:bCs/>
          <w:noProof/>
          <w:color w:val="333399"/>
          <w:lang w:val="en-US"/>
        </w:rPr>
        <w:drawing>
          <wp:inline distT="0" distB="0" distL="0" distR="0">
            <wp:extent cx="99060" cy="99060"/>
            <wp:effectExtent l="0" t="0" r="0" b="0"/>
            <wp:docPr id="23" name="Picture 23"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4|ca1|sc3|si4|al3|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134"/>
      <w:r w:rsidRPr="000E227B">
        <w:rPr>
          <w:rFonts w:ascii="Verdana" w:eastAsia="Times New Roman" w:hAnsi="Verdana" w:cs="Times New Roman"/>
          <w:b/>
          <w:bCs/>
          <w:color w:val="008F00"/>
          <w:lang w:val="en-US"/>
        </w:rPr>
        <w:t>(3)</w:t>
      </w:r>
      <w:r w:rsidRPr="000E227B">
        <w:rPr>
          <w:rFonts w:ascii="Verdana" w:eastAsia="Times New Roman" w:hAnsi="Verdana" w:cs="Times New Roman"/>
          <w:lang w:val="en-US"/>
        </w:rPr>
        <w:t>4.3. Membru în colective de redacţie sau comitete ştiinţifice ale revistelor şi manifestărilor de artă sau ştiinţifice, organizator de manifestări de artă sau ştiinţifice/Recenzor pentru reviste şi manifestări ştiinţifice naţionale şi internaţionale indexate internaţional/Membru în jurii naţionale şi internaţionale</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1135" w:name="do|ax34|ca1|sc3|si4|al3|pt1"/>
      <w:bookmarkEnd w:id="1135"/>
      <w:r w:rsidRPr="000E227B">
        <w:rPr>
          <w:rFonts w:ascii="Verdana" w:eastAsia="Times New Roman" w:hAnsi="Verdana" w:cs="Times New Roman"/>
          <w:b/>
          <w:bCs/>
          <w:color w:val="8F0000"/>
          <w:lang w:val="en-US"/>
        </w:rPr>
        <w:t>1.</w:t>
      </w:r>
      <w:r w:rsidRPr="000E227B">
        <w:rPr>
          <w:rFonts w:ascii="Verdana" w:eastAsia="Times New Roman" w:hAnsi="Verdana" w:cs="Times New Roman"/>
          <w:lang w:val="en-US"/>
        </w:rPr>
        <w:t>4.3.1. Internaţionale - 30 puncte</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1136" w:name="do|ax34|ca1|sc3|si4|al3|pt2"/>
      <w:bookmarkEnd w:id="1136"/>
      <w:r w:rsidRPr="000E227B">
        <w:rPr>
          <w:rFonts w:ascii="Verdana" w:eastAsia="Times New Roman" w:hAnsi="Verdana" w:cs="Times New Roman"/>
          <w:b/>
          <w:bCs/>
          <w:color w:val="8F0000"/>
          <w:lang w:val="en-US"/>
        </w:rPr>
        <w:t>2.</w:t>
      </w:r>
      <w:r w:rsidRPr="000E227B">
        <w:rPr>
          <w:rFonts w:ascii="Verdana" w:eastAsia="Times New Roman" w:hAnsi="Verdana" w:cs="Times New Roman"/>
          <w:lang w:val="en-US"/>
        </w:rPr>
        <w:t>4.3.2. Naţionale - 20 puncte</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1137" w:name="do|ax34|ca1|sc3|si4|al4"/>
      <w:r w:rsidRPr="000E227B">
        <w:rPr>
          <w:rFonts w:ascii="Verdana" w:eastAsia="Times New Roman" w:hAnsi="Verdana" w:cs="Times New Roman"/>
          <w:b/>
          <w:bCs/>
          <w:noProof/>
          <w:color w:val="333399"/>
          <w:lang w:val="en-US"/>
        </w:rPr>
        <w:drawing>
          <wp:inline distT="0" distB="0" distL="0" distR="0">
            <wp:extent cx="99060" cy="99060"/>
            <wp:effectExtent l="0" t="0" r="0" b="0"/>
            <wp:docPr id="22" name="Picture 22"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4|ca1|sc3|si4|al4|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137"/>
      <w:r w:rsidRPr="000E227B">
        <w:rPr>
          <w:rFonts w:ascii="Verdana" w:eastAsia="Times New Roman" w:hAnsi="Verdana" w:cs="Times New Roman"/>
          <w:b/>
          <w:bCs/>
          <w:color w:val="008F00"/>
          <w:lang w:val="en-US"/>
        </w:rPr>
        <w:t>(4)</w:t>
      </w:r>
      <w:r w:rsidRPr="000E227B">
        <w:rPr>
          <w:rFonts w:ascii="Verdana" w:eastAsia="Times New Roman" w:hAnsi="Verdana" w:cs="Times New Roman"/>
          <w:lang w:val="en-US"/>
        </w:rPr>
        <w:t>4.4. Experienţă de management, analiză şi evaluare în cercetare şi/sau învăţământ</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1138" w:name="do|ax34|ca1|sc3|si4|al4|pt1"/>
      <w:bookmarkEnd w:id="1138"/>
      <w:r w:rsidRPr="000E227B">
        <w:rPr>
          <w:rFonts w:ascii="Verdana" w:eastAsia="Times New Roman" w:hAnsi="Verdana" w:cs="Times New Roman"/>
          <w:b/>
          <w:bCs/>
          <w:color w:val="8F0000"/>
          <w:lang w:val="en-US"/>
        </w:rPr>
        <w:t>1.</w:t>
      </w:r>
      <w:r w:rsidRPr="000E227B">
        <w:rPr>
          <w:rFonts w:ascii="Verdana" w:eastAsia="Times New Roman" w:hAnsi="Verdana" w:cs="Times New Roman"/>
          <w:lang w:val="en-US"/>
        </w:rPr>
        <w:t>4.4.1. Conducere - 30 puncte</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1139" w:name="do|ax34|ca1|sc3|si4|al4|pt2"/>
      <w:bookmarkEnd w:id="1139"/>
      <w:r w:rsidRPr="000E227B">
        <w:rPr>
          <w:rFonts w:ascii="Verdana" w:eastAsia="Times New Roman" w:hAnsi="Verdana" w:cs="Times New Roman"/>
          <w:b/>
          <w:bCs/>
          <w:color w:val="8F0000"/>
          <w:lang w:val="en-US"/>
        </w:rPr>
        <w:t>2.</w:t>
      </w:r>
      <w:r w:rsidRPr="000E227B">
        <w:rPr>
          <w:rFonts w:ascii="Verdana" w:eastAsia="Times New Roman" w:hAnsi="Verdana" w:cs="Times New Roman"/>
          <w:lang w:val="en-US"/>
        </w:rPr>
        <w:t>4.4.2. Membru - 20 puncte</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1140" w:name="do|ax34|ca1|sc3|si4|al5"/>
      <w:r w:rsidRPr="000E227B">
        <w:rPr>
          <w:rFonts w:ascii="Verdana" w:eastAsia="Times New Roman" w:hAnsi="Verdana" w:cs="Times New Roman"/>
          <w:b/>
          <w:bCs/>
          <w:noProof/>
          <w:color w:val="333399"/>
          <w:lang w:val="en-US"/>
        </w:rPr>
        <w:drawing>
          <wp:inline distT="0" distB="0" distL="0" distR="0">
            <wp:extent cx="99060" cy="99060"/>
            <wp:effectExtent l="0" t="0" r="0" b="0"/>
            <wp:docPr id="21" name="Picture 21"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4|ca1|sc3|si4|al5|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140"/>
      <w:r w:rsidRPr="000E227B">
        <w:rPr>
          <w:rFonts w:ascii="Verdana" w:eastAsia="Times New Roman" w:hAnsi="Verdana" w:cs="Times New Roman"/>
          <w:b/>
          <w:bCs/>
          <w:color w:val="008F00"/>
          <w:lang w:val="en-US"/>
        </w:rPr>
        <w:t>(5)</w:t>
      </w:r>
      <w:r w:rsidRPr="000E227B">
        <w:rPr>
          <w:rFonts w:ascii="Verdana" w:eastAsia="Times New Roman" w:hAnsi="Verdana" w:cs="Times New Roman"/>
          <w:lang w:val="en-US"/>
        </w:rPr>
        <w:t>Criterii opţionale</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1141" w:name="do|ax34|ca1|sc3|si4|al5|pt1"/>
      <w:r w:rsidRPr="000E227B">
        <w:rPr>
          <w:rFonts w:ascii="Verdana" w:eastAsia="Times New Roman" w:hAnsi="Verdana" w:cs="Times New Roman"/>
          <w:b/>
          <w:bCs/>
          <w:noProof/>
          <w:color w:val="333399"/>
          <w:lang w:val="en-US"/>
        </w:rPr>
        <w:drawing>
          <wp:inline distT="0" distB="0" distL="0" distR="0">
            <wp:extent cx="99060" cy="99060"/>
            <wp:effectExtent l="0" t="0" r="0" b="0"/>
            <wp:docPr id="20" name="Picture 20"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4|ca1|sc3|si4|al5|pt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141"/>
      <w:r w:rsidRPr="000E227B">
        <w:rPr>
          <w:rFonts w:ascii="Verdana" w:eastAsia="Times New Roman" w:hAnsi="Verdana" w:cs="Times New Roman"/>
          <w:b/>
          <w:bCs/>
          <w:color w:val="8F0000"/>
          <w:lang w:val="en-US"/>
        </w:rPr>
        <w:t>1.</w:t>
      </w:r>
      <w:r w:rsidRPr="000E227B">
        <w:rPr>
          <w:rFonts w:ascii="Verdana" w:eastAsia="Times New Roman" w:hAnsi="Verdana" w:cs="Times New Roman"/>
          <w:lang w:val="en-US"/>
        </w:rPr>
        <w:t>4.5. Premii</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1142" w:name="do|ax34|ca1|sc3|si4|al5|pt1|sp1.1."/>
      <w:bookmarkEnd w:id="1142"/>
      <w:r w:rsidRPr="000E227B">
        <w:rPr>
          <w:rFonts w:ascii="Verdana" w:eastAsia="Times New Roman" w:hAnsi="Verdana" w:cs="Times New Roman"/>
          <w:b/>
          <w:bCs/>
          <w:color w:val="8F0000"/>
          <w:lang w:val="en-US"/>
        </w:rPr>
        <w:t>1.1.</w:t>
      </w:r>
      <w:r w:rsidRPr="000E227B">
        <w:rPr>
          <w:rFonts w:ascii="Verdana" w:eastAsia="Times New Roman" w:hAnsi="Verdana" w:cs="Times New Roman"/>
          <w:lang w:val="en-US"/>
        </w:rPr>
        <w:t>4.5.1. Academia Română - 30 puncte</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1143" w:name="do|ax34|ca1|sc3|si4|al5|pt1|sp1.2."/>
      <w:bookmarkEnd w:id="1143"/>
      <w:r w:rsidRPr="000E227B">
        <w:rPr>
          <w:rFonts w:ascii="Verdana" w:eastAsia="Times New Roman" w:hAnsi="Verdana" w:cs="Times New Roman"/>
          <w:b/>
          <w:bCs/>
          <w:color w:val="8F0000"/>
          <w:lang w:val="en-US"/>
        </w:rPr>
        <w:t>1.2.</w:t>
      </w:r>
      <w:r w:rsidRPr="000E227B">
        <w:rPr>
          <w:rFonts w:ascii="Verdana" w:eastAsia="Times New Roman" w:hAnsi="Verdana" w:cs="Times New Roman"/>
          <w:lang w:val="en-US"/>
        </w:rPr>
        <w:t>4.5.2. ASAS, AOSR, academii de ramură şi CNCS - 20 puncte</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1144" w:name="do|ax34|ca1|sc3|si4|al5|pt1|sp1.3."/>
      <w:bookmarkEnd w:id="1144"/>
      <w:r w:rsidRPr="000E227B">
        <w:rPr>
          <w:rFonts w:ascii="Verdana" w:eastAsia="Times New Roman" w:hAnsi="Verdana" w:cs="Times New Roman"/>
          <w:b/>
          <w:bCs/>
          <w:color w:val="8F0000"/>
          <w:lang w:val="en-US"/>
        </w:rPr>
        <w:t>1.3.</w:t>
      </w:r>
      <w:r w:rsidRPr="000E227B">
        <w:rPr>
          <w:rFonts w:ascii="Verdana" w:eastAsia="Times New Roman" w:hAnsi="Verdana" w:cs="Times New Roman"/>
          <w:lang w:val="en-US"/>
        </w:rPr>
        <w:t>4.5.3. Premii internaţionale - 40 puncte</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1145" w:name="do|ax34|ca1|sc3|si4|al5|pt1|sp1.4."/>
      <w:bookmarkEnd w:id="1145"/>
      <w:r w:rsidRPr="000E227B">
        <w:rPr>
          <w:rFonts w:ascii="Verdana" w:eastAsia="Times New Roman" w:hAnsi="Verdana" w:cs="Times New Roman"/>
          <w:b/>
          <w:bCs/>
          <w:color w:val="8F0000"/>
          <w:lang w:val="en-US"/>
        </w:rPr>
        <w:t>1.4.</w:t>
      </w:r>
      <w:r w:rsidRPr="000E227B">
        <w:rPr>
          <w:rFonts w:ascii="Verdana" w:eastAsia="Times New Roman" w:hAnsi="Verdana" w:cs="Times New Roman"/>
          <w:lang w:val="en-US"/>
        </w:rPr>
        <w:t>4.5.4. Premii naţionale în domeniu - 20 puncte</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1146" w:name="do|ax34|ca1|sc3|si4|al5|pt2"/>
      <w:r w:rsidRPr="000E227B">
        <w:rPr>
          <w:rFonts w:ascii="Verdana" w:eastAsia="Times New Roman" w:hAnsi="Verdana" w:cs="Times New Roman"/>
          <w:b/>
          <w:bCs/>
          <w:noProof/>
          <w:color w:val="333399"/>
          <w:lang w:val="en-US"/>
        </w:rPr>
        <w:drawing>
          <wp:inline distT="0" distB="0" distL="0" distR="0">
            <wp:extent cx="99060" cy="99060"/>
            <wp:effectExtent l="0" t="0" r="0" b="0"/>
            <wp:docPr id="19" name="Picture 19"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4|ca1|sc3|si4|al5|pt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146"/>
      <w:r w:rsidRPr="000E227B">
        <w:rPr>
          <w:rFonts w:ascii="Verdana" w:eastAsia="Times New Roman" w:hAnsi="Verdana" w:cs="Times New Roman"/>
          <w:b/>
          <w:bCs/>
          <w:color w:val="8F0000"/>
          <w:lang w:val="en-US"/>
        </w:rPr>
        <w:t>2.</w:t>
      </w:r>
      <w:r w:rsidRPr="000E227B">
        <w:rPr>
          <w:rFonts w:ascii="Verdana" w:eastAsia="Times New Roman" w:hAnsi="Verdana" w:cs="Times New Roman"/>
          <w:lang w:val="en-US"/>
        </w:rPr>
        <w:t>4.6. Membru în academii, organizaţii, asociaţii profesionale de prestigiu naţionale şi internaţionale, apartenenţa la organizaţii din domeniul educaţiei şi cercetării</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1147" w:name="do|ax34|ca1|sc3|si4|al5|pt2|sp2.1."/>
      <w:bookmarkEnd w:id="1147"/>
      <w:r w:rsidRPr="000E227B">
        <w:rPr>
          <w:rFonts w:ascii="Verdana" w:eastAsia="Times New Roman" w:hAnsi="Verdana" w:cs="Times New Roman"/>
          <w:b/>
          <w:bCs/>
          <w:color w:val="8F0000"/>
          <w:lang w:val="en-US"/>
        </w:rPr>
        <w:t>2.1.</w:t>
      </w:r>
      <w:r w:rsidRPr="000E227B">
        <w:rPr>
          <w:rFonts w:ascii="Verdana" w:eastAsia="Times New Roman" w:hAnsi="Verdana" w:cs="Times New Roman"/>
          <w:lang w:val="en-US"/>
        </w:rPr>
        <w:t>4.6.1. Academia Română - 30 puncte</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1148" w:name="do|ax34|ca1|sc3|si4|al5|pt2|sp2.2."/>
      <w:bookmarkEnd w:id="1148"/>
      <w:r w:rsidRPr="000E227B">
        <w:rPr>
          <w:rFonts w:ascii="Verdana" w:eastAsia="Times New Roman" w:hAnsi="Verdana" w:cs="Times New Roman"/>
          <w:b/>
          <w:bCs/>
          <w:color w:val="8F0000"/>
          <w:lang w:val="en-US"/>
        </w:rPr>
        <w:t>2.2.</w:t>
      </w:r>
      <w:r w:rsidRPr="000E227B">
        <w:rPr>
          <w:rFonts w:ascii="Verdana" w:eastAsia="Times New Roman" w:hAnsi="Verdana" w:cs="Times New Roman"/>
          <w:lang w:val="en-US"/>
        </w:rPr>
        <w:t>4.6.2. ASAS, AOSR, academii de ramură şi CNCS - 25 puncte</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1149" w:name="do|ax34|ca1|sc3|si4|al5|pt2|sp2.3."/>
      <w:r w:rsidRPr="000E227B">
        <w:rPr>
          <w:rFonts w:ascii="Verdana" w:eastAsia="Times New Roman" w:hAnsi="Verdana" w:cs="Times New Roman"/>
          <w:b/>
          <w:bCs/>
          <w:noProof/>
          <w:color w:val="333399"/>
          <w:lang w:val="en-US"/>
        </w:rPr>
        <w:drawing>
          <wp:inline distT="0" distB="0" distL="0" distR="0">
            <wp:extent cx="99060" cy="99060"/>
            <wp:effectExtent l="0" t="0" r="0" b="0"/>
            <wp:docPr id="18" name="Picture 18"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4|ca1|sc3|si4|al5|pt2|sp2.3.|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149"/>
      <w:r w:rsidRPr="000E227B">
        <w:rPr>
          <w:rFonts w:ascii="Verdana" w:eastAsia="Times New Roman" w:hAnsi="Verdana" w:cs="Times New Roman"/>
          <w:b/>
          <w:bCs/>
          <w:color w:val="8F0000"/>
          <w:lang w:val="en-US"/>
        </w:rPr>
        <w:t>2.3.</w:t>
      </w:r>
      <w:r w:rsidRPr="000E227B">
        <w:rPr>
          <w:rFonts w:ascii="Verdana" w:eastAsia="Times New Roman" w:hAnsi="Verdana" w:cs="Times New Roman"/>
          <w:lang w:val="en-US"/>
        </w:rPr>
        <w:t>4.6.3. Conducere asociaţii profesionale</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1150" w:name="do|ax34|ca1|sc3|si4|al5|pt2|sp2.3.|lia"/>
      <w:bookmarkEnd w:id="1150"/>
      <w:r w:rsidRPr="000E227B">
        <w:rPr>
          <w:rFonts w:ascii="Verdana" w:eastAsia="Times New Roman" w:hAnsi="Verdana" w:cs="Times New Roman"/>
          <w:b/>
          <w:bCs/>
          <w:color w:val="8F0000"/>
          <w:lang w:val="en-US"/>
        </w:rPr>
        <w:t>a)</w:t>
      </w:r>
      <w:r w:rsidRPr="000E227B">
        <w:rPr>
          <w:rFonts w:ascii="Verdana" w:eastAsia="Times New Roman" w:hAnsi="Verdana" w:cs="Times New Roman"/>
          <w:lang w:val="en-US"/>
        </w:rPr>
        <w:t>4.6.3.1. Internaţionale - 30 puncte</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1151" w:name="do|ax34|ca1|sc3|si4|al5|pt2|sp2.3.|lib"/>
      <w:bookmarkEnd w:id="1151"/>
      <w:r w:rsidRPr="000E227B">
        <w:rPr>
          <w:rFonts w:ascii="Verdana" w:eastAsia="Times New Roman" w:hAnsi="Verdana" w:cs="Times New Roman"/>
          <w:b/>
          <w:bCs/>
          <w:color w:val="8F0000"/>
          <w:lang w:val="en-US"/>
        </w:rPr>
        <w:t>b)</w:t>
      </w:r>
      <w:r w:rsidRPr="000E227B">
        <w:rPr>
          <w:rFonts w:ascii="Verdana" w:eastAsia="Times New Roman" w:hAnsi="Verdana" w:cs="Times New Roman"/>
          <w:lang w:val="en-US"/>
        </w:rPr>
        <w:t>4.6.3.2. Naţionale - 25 puncte</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1152" w:name="do|ax34|ca1|sc3|si4|al5|pt2|sp2.4."/>
      <w:r w:rsidRPr="000E227B">
        <w:rPr>
          <w:rFonts w:ascii="Verdana" w:eastAsia="Times New Roman" w:hAnsi="Verdana" w:cs="Times New Roman"/>
          <w:b/>
          <w:bCs/>
          <w:noProof/>
          <w:color w:val="333399"/>
          <w:lang w:val="en-US"/>
        </w:rPr>
        <w:drawing>
          <wp:inline distT="0" distB="0" distL="0" distR="0">
            <wp:extent cx="99060" cy="99060"/>
            <wp:effectExtent l="0" t="0" r="0" b="0"/>
            <wp:docPr id="17" name="Picture 17"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4|ca1|sc3|si4|al5|pt2|sp2.4.|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152"/>
      <w:r w:rsidRPr="000E227B">
        <w:rPr>
          <w:rFonts w:ascii="Verdana" w:eastAsia="Times New Roman" w:hAnsi="Verdana" w:cs="Times New Roman"/>
          <w:b/>
          <w:bCs/>
          <w:color w:val="8F0000"/>
          <w:lang w:val="en-US"/>
        </w:rPr>
        <w:t>2.4.</w:t>
      </w:r>
      <w:r w:rsidRPr="000E227B">
        <w:rPr>
          <w:rFonts w:ascii="Verdana" w:eastAsia="Times New Roman" w:hAnsi="Verdana" w:cs="Times New Roman"/>
          <w:lang w:val="en-US"/>
        </w:rPr>
        <w:t>4.6.4. Asociaţii profesionale</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1153" w:name="do|ax34|ca1|sc3|si4|al5|pt2|sp2.4.|lia"/>
      <w:bookmarkEnd w:id="1153"/>
      <w:r w:rsidRPr="000E227B">
        <w:rPr>
          <w:rFonts w:ascii="Verdana" w:eastAsia="Times New Roman" w:hAnsi="Verdana" w:cs="Times New Roman"/>
          <w:b/>
          <w:bCs/>
          <w:color w:val="8F0000"/>
          <w:lang w:val="en-US"/>
        </w:rPr>
        <w:t>a)</w:t>
      </w:r>
      <w:r w:rsidRPr="000E227B">
        <w:rPr>
          <w:rFonts w:ascii="Verdana" w:eastAsia="Times New Roman" w:hAnsi="Verdana" w:cs="Times New Roman"/>
          <w:lang w:val="en-US"/>
        </w:rPr>
        <w:t>4.6.4.1. Internaţionale - 25 puncte</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1154" w:name="do|ax34|ca1|sc3|si4|al5|pt2|sp2.4.|lib"/>
      <w:bookmarkEnd w:id="1154"/>
      <w:r w:rsidRPr="000E227B">
        <w:rPr>
          <w:rFonts w:ascii="Verdana" w:eastAsia="Times New Roman" w:hAnsi="Verdana" w:cs="Times New Roman"/>
          <w:b/>
          <w:bCs/>
          <w:color w:val="8F0000"/>
          <w:lang w:val="en-US"/>
        </w:rPr>
        <w:t>b)</w:t>
      </w:r>
      <w:r w:rsidRPr="000E227B">
        <w:rPr>
          <w:rFonts w:ascii="Verdana" w:eastAsia="Times New Roman" w:hAnsi="Verdana" w:cs="Times New Roman"/>
          <w:lang w:val="en-US"/>
        </w:rPr>
        <w:t>4.6.4.1. Naţionale - 20 puncte</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1155" w:name="do|ax34|ca1|sc3|si4|al5|pt2|sp2.5."/>
      <w:r w:rsidRPr="000E227B">
        <w:rPr>
          <w:rFonts w:ascii="Verdana" w:eastAsia="Times New Roman" w:hAnsi="Verdana" w:cs="Times New Roman"/>
          <w:b/>
          <w:bCs/>
          <w:noProof/>
          <w:color w:val="333399"/>
          <w:lang w:val="en-US"/>
        </w:rPr>
        <w:drawing>
          <wp:inline distT="0" distB="0" distL="0" distR="0">
            <wp:extent cx="99060" cy="99060"/>
            <wp:effectExtent l="0" t="0" r="0" b="0"/>
            <wp:docPr id="16" name="Picture 16"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4|ca1|sc3|si4|al5|pt2|sp2.5.|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155"/>
      <w:r w:rsidRPr="000E227B">
        <w:rPr>
          <w:rFonts w:ascii="Verdana" w:eastAsia="Times New Roman" w:hAnsi="Verdana" w:cs="Times New Roman"/>
          <w:b/>
          <w:bCs/>
          <w:color w:val="8F0000"/>
          <w:lang w:val="en-US"/>
        </w:rPr>
        <w:t>2.5.</w:t>
      </w:r>
      <w:r w:rsidRPr="000E227B">
        <w:rPr>
          <w:rFonts w:ascii="Verdana" w:eastAsia="Times New Roman" w:hAnsi="Verdana" w:cs="Times New Roman"/>
          <w:lang w:val="en-US"/>
        </w:rPr>
        <w:t>4.6.5. Organizaţii din domeniul educaţiei şi cercetării</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1156" w:name="do|ax34|ca1|sc3|si4|al5|pt2|sp2.5.|lia"/>
      <w:bookmarkEnd w:id="1156"/>
      <w:r w:rsidRPr="000E227B">
        <w:rPr>
          <w:rFonts w:ascii="Verdana" w:eastAsia="Times New Roman" w:hAnsi="Verdana" w:cs="Times New Roman"/>
          <w:b/>
          <w:bCs/>
          <w:color w:val="8F0000"/>
          <w:lang w:val="en-US"/>
        </w:rPr>
        <w:t>a)</w:t>
      </w:r>
      <w:r w:rsidRPr="000E227B">
        <w:rPr>
          <w:rFonts w:ascii="Verdana" w:eastAsia="Times New Roman" w:hAnsi="Verdana" w:cs="Times New Roman"/>
          <w:lang w:val="en-US"/>
        </w:rPr>
        <w:t>4.6.5.1. Conducere - 30 puncte</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1157" w:name="do|ax34|ca1|sc3|si4|al5|pt2|sp2.5.|lib"/>
      <w:bookmarkEnd w:id="1157"/>
      <w:r w:rsidRPr="000E227B">
        <w:rPr>
          <w:rFonts w:ascii="Verdana" w:eastAsia="Times New Roman" w:hAnsi="Verdana" w:cs="Times New Roman"/>
          <w:b/>
          <w:bCs/>
          <w:color w:val="8F0000"/>
          <w:lang w:val="en-US"/>
        </w:rPr>
        <w:t>b)</w:t>
      </w:r>
      <w:r w:rsidRPr="000E227B">
        <w:rPr>
          <w:rFonts w:ascii="Verdana" w:eastAsia="Times New Roman" w:hAnsi="Verdana" w:cs="Times New Roman"/>
          <w:lang w:val="en-US"/>
        </w:rPr>
        <w:t>4.6.5.2. membru - 25 puncte</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1158" w:name="do|ax34|ca1|sc3|si4|al6"/>
      <w:r w:rsidRPr="000E227B">
        <w:rPr>
          <w:rFonts w:ascii="Verdana" w:eastAsia="Times New Roman" w:hAnsi="Verdana" w:cs="Times New Roman"/>
          <w:b/>
          <w:bCs/>
          <w:noProof/>
          <w:color w:val="333399"/>
          <w:lang w:val="en-US"/>
        </w:rPr>
        <w:drawing>
          <wp:inline distT="0" distB="0" distL="0" distR="0">
            <wp:extent cx="99060" cy="99060"/>
            <wp:effectExtent l="0" t="0" r="0" b="0"/>
            <wp:docPr id="15" name="Picture 15"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4|ca1|sc3|si4|al6|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158"/>
      <w:r w:rsidRPr="000E227B">
        <w:rPr>
          <w:rFonts w:ascii="Verdana" w:eastAsia="Times New Roman" w:hAnsi="Verdana" w:cs="Times New Roman"/>
          <w:b/>
          <w:bCs/>
          <w:color w:val="008F00"/>
          <w:lang w:val="en-US"/>
        </w:rPr>
        <w:t>(6)</w:t>
      </w:r>
      <w:r w:rsidRPr="000E227B">
        <w:rPr>
          <w:rFonts w:ascii="Verdana" w:eastAsia="Times New Roman" w:hAnsi="Verdana" w:cs="Times New Roman"/>
          <w:lang w:val="en-US"/>
        </w:rPr>
        <w:t>Punctaj minim pentru îndeplinirea standardelor pentru conferirea gradului de conferenţiar universitar/CS II: A1 + A2 + A3 + A4 = 400 puncte</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1159" w:name="do|ax34|ca1|sc3|si4|al6|pa1"/>
      <w:bookmarkEnd w:id="1159"/>
      <w:r w:rsidRPr="000E227B">
        <w:rPr>
          <w:rFonts w:ascii="Verdana" w:eastAsia="Times New Roman" w:hAnsi="Verdana" w:cs="Times New Roman"/>
          <w:lang w:val="en-US"/>
        </w:rPr>
        <w:t>A1: 100 puncte (A1.1. 25 puncte x 2 = 50 puncte + 50 puncte acumulate din îndeplinirea celorlalte criterii)</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1160" w:name="do|ax34|ca1|sc3|si4|al6|pa2"/>
      <w:bookmarkEnd w:id="1160"/>
      <w:r w:rsidRPr="000E227B">
        <w:rPr>
          <w:rFonts w:ascii="Verdana" w:eastAsia="Times New Roman" w:hAnsi="Verdana" w:cs="Times New Roman"/>
          <w:lang w:val="en-US"/>
        </w:rPr>
        <w:t>+</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1161" w:name="do|ax34|ca1|sc3|si4|al6|pa3"/>
      <w:bookmarkEnd w:id="1161"/>
      <w:r w:rsidRPr="000E227B">
        <w:rPr>
          <w:rFonts w:ascii="Verdana" w:eastAsia="Times New Roman" w:hAnsi="Verdana" w:cs="Times New Roman"/>
          <w:lang w:val="en-US"/>
        </w:rPr>
        <w:t>A2: 140 puncte (A2.1. 40 puncte + 100 puncte acumulate din îndeplinirea celorlalte criterii)</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1162" w:name="do|ax34|ca1|sc3|si4|al6|pa4"/>
      <w:bookmarkEnd w:id="1162"/>
      <w:r w:rsidRPr="000E227B">
        <w:rPr>
          <w:rFonts w:ascii="Verdana" w:eastAsia="Times New Roman" w:hAnsi="Verdana" w:cs="Times New Roman"/>
          <w:lang w:val="en-US"/>
        </w:rPr>
        <w:t>+</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1163" w:name="do|ax34|ca1|sc3|si4|al6|pa5"/>
      <w:bookmarkEnd w:id="1163"/>
      <w:r w:rsidRPr="000E227B">
        <w:rPr>
          <w:rFonts w:ascii="Verdana" w:eastAsia="Times New Roman" w:hAnsi="Verdana" w:cs="Times New Roman"/>
          <w:lang w:val="en-US"/>
        </w:rPr>
        <w:t>A3: 80 puncte (A3.1. 40 puncte + 40 puncte acumulate din îndeplinirea celorlalte criterii)</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1164" w:name="do|ax34|ca1|sc3|si4|al6|pa6"/>
      <w:bookmarkEnd w:id="1164"/>
      <w:r w:rsidRPr="000E227B">
        <w:rPr>
          <w:rFonts w:ascii="Verdana" w:eastAsia="Times New Roman" w:hAnsi="Verdana" w:cs="Times New Roman"/>
          <w:lang w:val="en-US"/>
        </w:rPr>
        <w:t>+</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1165" w:name="do|ax34|ca1|sc3|si4|al6|pa7"/>
      <w:bookmarkEnd w:id="1165"/>
      <w:r w:rsidRPr="000E227B">
        <w:rPr>
          <w:rFonts w:ascii="Verdana" w:eastAsia="Times New Roman" w:hAnsi="Verdana" w:cs="Times New Roman"/>
          <w:lang w:val="en-US"/>
        </w:rPr>
        <w:t>A4: 80 puncte (A4.1. 25 puncte + 55 puncte acumulate din îndeplinirea celorlalte criterii)</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1166" w:name="do|ax34|ca1|sc3|si4|al7"/>
      <w:r w:rsidRPr="000E227B">
        <w:rPr>
          <w:rFonts w:ascii="Verdana" w:eastAsia="Times New Roman" w:hAnsi="Verdana" w:cs="Times New Roman"/>
          <w:b/>
          <w:bCs/>
          <w:noProof/>
          <w:color w:val="333399"/>
          <w:lang w:val="en-US"/>
        </w:rPr>
        <w:drawing>
          <wp:inline distT="0" distB="0" distL="0" distR="0">
            <wp:extent cx="99060" cy="99060"/>
            <wp:effectExtent l="0" t="0" r="0" b="0"/>
            <wp:docPr id="14" name="Picture 14"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4|ca1|sc3|si4|al7|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166"/>
      <w:r w:rsidRPr="000E227B">
        <w:rPr>
          <w:rFonts w:ascii="Verdana" w:eastAsia="Times New Roman" w:hAnsi="Verdana" w:cs="Times New Roman"/>
          <w:b/>
          <w:bCs/>
          <w:color w:val="008F00"/>
          <w:lang w:val="en-US"/>
        </w:rPr>
        <w:t>(7)</w:t>
      </w:r>
      <w:r w:rsidRPr="000E227B">
        <w:rPr>
          <w:rFonts w:ascii="Verdana" w:eastAsia="Times New Roman" w:hAnsi="Verdana" w:cs="Times New Roman"/>
          <w:lang w:val="en-US"/>
        </w:rPr>
        <w:t>Punctaj minim pentru îndeplinirea standardelor pentru conferirea postului de profesor universitar/CS I/abilitare: A1 + A2 + A3 + A4 = 650 puncte</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1167" w:name="do|ax34|ca1|sc3|si4|al7|pa1"/>
      <w:bookmarkEnd w:id="1167"/>
      <w:r w:rsidRPr="000E227B">
        <w:rPr>
          <w:rFonts w:ascii="Verdana" w:eastAsia="Times New Roman" w:hAnsi="Verdana" w:cs="Times New Roman"/>
          <w:lang w:val="en-US"/>
        </w:rPr>
        <w:t>A1: 175 puncte (A1.1. 25 puncte x 4 = 100 puncte + 75 puncte acumulate din îndeplinirea celorlalte criterii)</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1168" w:name="do|ax34|ca1|sc3|si4|al7|pa2"/>
      <w:bookmarkEnd w:id="1168"/>
      <w:r w:rsidRPr="000E227B">
        <w:rPr>
          <w:rFonts w:ascii="Verdana" w:eastAsia="Times New Roman" w:hAnsi="Verdana" w:cs="Times New Roman"/>
          <w:lang w:val="en-US"/>
        </w:rPr>
        <w:t>+</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1169" w:name="do|ax34|ca1|sc3|si4|al7|pa3"/>
      <w:bookmarkEnd w:id="1169"/>
      <w:r w:rsidRPr="000E227B">
        <w:rPr>
          <w:rFonts w:ascii="Verdana" w:eastAsia="Times New Roman" w:hAnsi="Verdana" w:cs="Times New Roman"/>
          <w:lang w:val="en-US"/>
        </w:rPr>
        <w:t>A2: 200 puncte (A2.1. 40 x 2 = 80 puncte + 120 puncte acumulate din îndeplinirea celorlalte criterii)</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1170" w:name="do|ax34|ca1|sc3|si4|al7|pa4"/>
      <w:bookmarkEnd w:id="1170"/>
      <w:r w:rsidRPr="000E227B">
        <w:rPr>
          <w:rFonts w:ascii="Verdana" w:eastAsia="Times New Roman" w:hAnsi="Verdana" w:cs="Times New Roman"/>
          <w:lang w:val="en-US"/>
        </w:rPr>
        <w:t>+</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1171" w:name="do|ax34|ca1|sc3|si4|al7|pa5"/>
      <w:bookmarkEnd w:id="1171"/>
      <w:r w:rsidRPr="000E227B">
        <w:rPr>
          <w:rFonts w:ascii="Verdana" w:eastAsia="Times New Roman" w:hAnsi="Verdana" w:cs="Times New Roman"/>
          <w:lang w:val="en-US"/>
        </w:rPr>
        <w:t>A3: 275 puncte (A.3.1. 40 x 2 = 80 puncte + 70 puncte acumulate din îndeplinirea altor criterii)</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1172" w:name="do|ax34|ca1|sc3|si4|al7|pa6"/>
      <w:bookmarkEnd w:id="1172"/>
      <w:r w:rsidRPr="000E227B">
        <w:rPr>
          <w:rFonts w:ascii="Verdana" w:eastAsia="Times New Roman" w:hAnsi="Verdana" w:cs="Times New Roman"/>
          <w:lang w:val="en-US"/>
        </w:rPr>
        <w:t>+</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1173" w:name="do|ax34|ca1|sc3|si4|al7|pa7"/>
      <w:bookmarkEnd w:id="1173"/>
      <w:r w:rsidRPr="000E227B">
        <w:rPr>
          <w:rFonts w:ascii="Verdana" w:eastAsia="Times New Roman" w:hAnsi="Verdana" w:cs="Times New Roman"/>
          <w:lang w:val="en-US"/>
        </w:rPr>
        <w:t>A4: 125 puncte (A.4.1. 25 x 2 = 50 puncte + 75 puncte acumulate din îndeplinirea celorlalte criterii)</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1174" w:name="do|ax35"/>
      <w:r w:rsidRPr="000E227B">
        <w:rPr>
          <w:rFonts w:ascii="Verdana" w:eastAsia="Times New Roman" w:hAnsi="Verdana" w:cs="Times New Roman"/>
          <w:b/>
          <w:bCs/>
          <w:noProof/>
          <w:color w:val="333399"/>
          <w:lang w:val="en-US"/>
        </w:rPr>
        <w:drawing>
          <wp:inline distT="0" distB="0" distL="0" distR="0">
            <wp:extent cx="99060" cy="99060"/>
            <wp:effectExtent l="0" t="0" r="0" b="0"/>
            <wp:docPr id="13" name="Picture 13"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5|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174"/>
      <w:r w:rsidRPr="000E227B">
        <w:rPr>
          <w:rFonts w:ascii="Verdana" w:eastAsia="Times New Roman" w:hAnsi="Verdana" w:cs="Times New Roman"/>
          <w:b/>
          <w:bCs/>
          <w:sz w:val="26"/>
          <w:szCs w:val="26"/>
          <w:lang w:val="en-US"/>
        </w:rPr>
        <w:t>ANEXA nr. 35:</w:t>
      </w:r>
      <w:r w:rsidRPr="000E227B">
        <w:rPr>
          <w:rFonts w:ascii="Verdana" w:eastAsia="Times New Roman" w:hAnsi="Verdana" w:cs="Times New Roman"/>
          <w:lang w:val="en-US"/>
        </w:rPr>
        <w:t xml:space="preserve"> </w:t>
      </w:r>
      <w:r w:rsidRPr="000E227B">
        <w:rPr>
          <w:rFonts w:ascii="Verdana" w:eastAsia="Times New Roman" w:hAnsi="Verdana" w:cs="Times New Roman"/>
          <w:b/>
          <w:bCs/>
          <w:sz w:val="26"/>
          <w:szCs w:val="26"/>
          <w:lang w:val="en-US"/>
        </w:rPr>
        <w:t>COMISIA DE ARTELE SPECTACOLULUI - STANDARDE MINIMALE NECESARE ŞI OBLIGATORII PENTRU CONFERIREA TITLURILOR DIDACTICE DIN ÎNVĂŢĂMÂNTUL SUPERIOR ŞI A GRADELOR PROFESIONALE DE CERCETARE-DEZVOLTARE</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1175" w:name="do|ax35|ca1"/>
      <w:r w:rsidRPr="000E227B">
        <w:rPr>
          <w:rFonts w:ascii="Verdana" w:eastAsia="Times New Roman" w:hAnsi="Verdana" w:cs="Times New Roman"/>
          <w:b/>
          <w:bCs/>
          <w:noProof/>
          <w:color w:val="333399"/>
          <w:lang w:val="en-US"/>
        </w:rPr>
        <w:drawing>
          <wp:inline distT="0" distB="0" distL="0" distR="0">
            <wp:extent cx="99060" cy="99060"/>
            <wp:effectExtent l="0" t="0" r="0" b="0"/>
            <wp:docPr id="12" name="Picture 12"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5|ca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175"/>
      <w:r w:rsidRPr="000E227B">
        <w:rPr>
          <w:rFonts w:ascii="Verdana" w:eastAsia="Times New Roman" w:hAnsi="Verdana" w:cs="Times New Roman"/>
          <w:b/>
          <w:bCs/>
          <w:color w:val="005F00"/>
          <w:sz w:val="24"/>
          <w:szCs w:val="24"/>
          <w:lang w:val="en-US"/>
        </w:rPr>
        <w:t>CAPITOLUL 1:</w:t>
      </w:r>
      <w:r w:rsidRPr="000E227B">
        <w:rPr>
          <w:rFonts w:ascii="Verdana" w:eastAsia="Times New Roman" w:hAnsi="Verdana" w:cs="Times New Roman"/>
          <w:lang w:val="en-US"/>
        </w:rPr>
        <w:t xml:space="preserve"> </w:t>
      </w:r>
      <w:r w:rsidRPr="000E227B">
        <w:rPr>
          <w:rFonts w:ascii="Verdana" w:eastAsia="Times New Roman" w:hAnsi="Verdana" w:cs="Times New Roman"/>
          <w:b/>
          <w:bCs/>
          <w:sz w:val="24"/>
          <w:szCs w:val="24"/>
          <w:lang w:val="en-US"/>
        </w:rPr>
        <w:t>Domeniile: TEATRU ŞI ARTELE SPECTACOLULUI CINEMATOGRAFIE ŞI MEDIA</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1176" w:name="do|ax35|ca1|sc1"/>
      <w:r w:rsidRPr="000E227B">
        <w:rPr>
          <w:rFonts w:ascii="Verdana" w:eastAsia="Times New Roman" w:hAnsi="Verdana" w:cs="Times New Roman"/>
          <w:b/>
          <w:bCs/>
          <w:noProof/>
          <w:color w:val="333399"/>
          <w:lang w:val="en-US"/>
        </w:rPr>
        <w:drawing>
          <wp:inline distT="0" distB="0" distL="0" distR="0">
            <wp:extent cx="99060" cy="99060"/>
            <wp:effectExtent l="0" t="0" r="0" b="0"/>
            <wp:docPr id="11" name="Picture 11"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5|ca1|sc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176"/>
      <w:r w:rsidRPr="000E227B">
        <w:rPr>
          <w:rFonts w:ascii="Verdana" w:eastAsia="Times New Roman" w:hAnsi="Verdana" w:cs="Times New Roman"/>
          <w:b/>
          <w:bCs/>
          <w:lang w:val="en-US"/>
        </w:rPr>
        <w:t>SUBCAPITOLUL 1:</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1177" w:name="do|ax35|ca1|sc1|pt1"/>
      <w:r w:rsidRPr="000E227B">
        <w:rPr>
          <w:rFonts w:ascii="Verdana" w:eastAsia="Times New Roman" w:hAnsi="Verdana" w:cs="Times New Roman"/>
          <w:b/>
          <w:bCs/>
          <w:noProof/>
          <w:color w:val="333399"/>
          <w:lang w:val="en-US"/>
        </w:rPr>
        <w:drawing>
          <wp:inline distT="0" distB="0" distL="0" distR="0">
            <wp:extent cx="99060" cy="99060"/>
            <wp:effectExtent l="0" t="0" r="0" b="0"/>
            <wp:docPr id="10" name="Picture 10"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5|ca1|sc1|pt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177"/>
      <w:r w:rsidRPr="000E227B">
        <w:rPr>
          <w:rFonts w:ascii="Verdana" w:eastAsia="Times New Roman" w:hAnsi="Verdana" w:cs="Times New Roman"/>
          <w:b/>
          <w:bCs/>
          <w:color w:val="8F0000"/>
          <w:lang w:val="en-US"/>
        </w:rPr>
        <w:t>1.</w:t>
      </w:r>
      <w:r w:rsidRPr="000E227B">
        <w:rPr>
          <w:rFonts w:ascii="Verdana" w:eastAsia="Times New Roman" w:hAnsi="Verdana" w:cs="Times New Roman"/>
          <w:lang w:val="en-US"/>
        </w:rPr>
        <w:t>Definiţii şi condiţii:</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1178" w:name="do|ax35|ca1|sc1|pt1|pa1"/>
      <w:bookmarkEnd w:id="1178"/>
      <w:r w:rsidRPr="000E227B">
        <w:rPr>
          <w:rFonts w:ascii="Verdana" w:eastAsia="Times New Roman" w:hAnsi="Verdana" w:cs="Times New Roman"/>
          <w:lang w:val="en-US"/>
        </w:rPr>
        <w:t>- Grila este valabilă pentru cadre didactice care predau atât discipline teoretice cât şi discipline artistice de specialitate;</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1179" w:name="do|ax35|ca1|sc1|pt1|pa2"/>
      <w:bookmarkEnd w:id="1179"/>
      <w:r w:rsidRPr="000E227B">
        <w:rPr>
          <w:rFonts w:ascii="Verdana" w:eastAsia="Times New Roman" w:hAnsi="Verdana" w:cs="Times New Roman"/>
          <w:lang w:val="en-US"/>
        </w:rPr>
        <w:t>- Punctajele se referă la întreaga activitate;</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1180" w:name="do|ax35|ca1|sc1|pt1|pa3"/>
      <w:bookmarkEnd w:id="1180"/>
      <w:r w:rsidRPr="000E227B">
        <w:rPr>
          <w:rFonts w:ascii="Verdana" w:eastAsia="Times New Roman" w:hAnsi="Verdana" w:cs="Times New Roman"/>
          <w:lang w:val="en-US"/>
        </w:rPr>
        <w:t>- Punctajele se calculează cumulativ;</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1181" w:name="do|ax35|ca1|sc1|pt1|pa4"/>
      <w:bookmarkEnd w:id="1181"/>
      <w:r w:rsidRPr="000E227B">
        <w:rPr>
          <w:rFonts w:ascii="Verdana" w:eastAsia="Times New Roman" w:hAnsi="Verdana" w:cs="Times New Roman"/>
          <w:lang w:val="en-US"/>
        </w:rPr>
        <w:t>- În cazul creaţiilor artistice (teatru, film) calitatea de autor este individuală (regizor, actor, scenograf şi altele asemenea), indiferent de caracterul colectiv al creaţiei. Nu pot fi luate în considerare participări minore sau ocazionale la creaţii artistice (figuraţie, dublaje etc.);</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1182" w:name="do|ax35|ca1|sc1|pt1|pa5"/>
      <w:bookmarkEnd w:id="1182"/>
      <w:r w:rsidRPr="000E227B">
        <w:rPr>
          <w:rFonts w:ascii="Verdana" w:eastAsia="Times New Roman" w:hAnsi="Verdana" w:cs="Times New Roman"/>
          <w:lang w:val="en-US"/>
        </w:rPr>
        <w:t>- În cazul publicaţiilor (cărţi, studii, articole) sau creaţiilor cu n autori, punctajul se împarte la n.</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1183" w:name="do|ax35|ca1|sc1|pt2"/>
      <w:r w:rsidRPr="000E227B">
        <w:rPr>
          <w:rFonts w:ascii="Verdana" w:eastAsia="Times New Roman" w:hAnsi="Verdana" w:cs="Times New Roman"/>
          <w:b/>
          <w:bCs/>
          <w:noProof/>
          <w:color w:val="333399"/>
          <w:lang w:val="en-US"/>
        </w:rPr>
        <w:drawing>
          <wp:inline distT="0" distB="0" distL="0" distR="0">
            <wp:extent cx="99060" cy="99060"/>
            <wp:effectExtent l="0" t="0" r="0" b="0"/>
            <wp:docPr id="9" name="Picture 9"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5|ca1|sc1|pt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183"/>
      <w:r w:rsidRPr="000E227B">
        <w:rPr>
          <w:rFonts w:ascii="Verdana" w:eastAsia="Times New Roman" w:hAnsi="Verdana" w:cs="Times New Roman"/>
          <w:b/>
          <w:bCs/>
          <w:color w:val="8F0000"/>
          <w:lang w:val="en-US"/>
        </w:rPr>
        <w:t>2.</w:t>
      </w:r>
      <w:r w:rsidRPr="000E227B">
        <w:rPr>
          <w:rFonts w:ascii="Verdana" w:eastAsia="Times New Roman" w:hAnsi="Verdana" w:cs="Times New Roman"/>
          <w:lang w:val="en-US"/>
        </w:rPr>
        <w:t>Se acordă următoarele punctaje: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73"/>
        <w:gridCol w:w="1250"/>
        <w:gridCol w:w="3039"/>
        <w:gridCol w:w="1830"/>
        <w:gridCol w:w="1830"/>
        <w:gridCol w:w="1153"/>
      </w:tblGrid>
      <w:tr w:rsidR="000E227B" w:rsidRPr="000E227B" w:rsidTr="000E227B">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bookmarkStart w:id="1184" w:name="do|ax35|ca1|sc1|pt2|pa1"/>
            <w:bookmarkEnd w:id="1184"/>
            <w:r w:rsidRPr="000E227B">
              <w:rPr>
                <w:rFonts w:ascii="Verdana" w:eastAsia="Times New Roman" w:hAnsi="Verdana" w:cs="Times New Roman"/>
                <w:color w:val="000000"/>
                <w:sz w:val="16"/>
                <w:szCs w:val="16"/>
                <w:lang w:val="en-US"/>
              </w:rPr>
              <w:t>Nr.</w:t>
            </w:r>
          </w:p>
        </w:tc>
        <w:tc>
          <w:tcPr>
            <w:tcW w:w="6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Domenii de activitate</w:t>
            </w:r>
          </w:p>
        </w:tc>
        <w:tc>
          <w:tcPr>
            <w:tcW w:w="15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Categorii şi restricţii</w:t>
            </w:r>
          </w:p>
        </w:tc>
        <w:tc>
          <w:tcPr>
            <w:tcW w:w="1900" w:type="pct"/>
            <w:gridSpan w:val="2"/>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Subcategorii</w:t>
            </w:r>
          </w:p>
        </w:tc>
        <w:tc>
          <w:tcPr>
            <w:tcW w:w="6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Punctaj</w:t>
            </w:r>
          </w:p>
        </w:tc>
      </w:tr>
      <w:tr w:rsidR="000E227B" w:rsidRPr="000E227B" w:rsidTr="000E227B">
        <w:trPr>
          <w:tblCellSpacing w:w="0" w:type="dxa"/>
        </w:trPr>
        <w:tc>
          <w:tcPr>
            <w:tcW w:w="30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w:t>
            </w:r>
          </w:p>
        </w:tc>
        <w:tc>
          <w:tcPr>
            <w:tcW w:w="65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Activitate didactică şi profesională (DID)</w:t>
            </w:r>
          </w:p>
        </w:tc>
        <w:tc>
          <w:tcPr>
            <w:tcW w:w="155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1.1 Manual, curs teoretic sau de pedagogie artistică.</w:t>
            </w:r>
          </w:p>
        </w:tc>
        <w:tc>
          <w:tcPr>
            <w:tcW w:w="1900" w:type="pct"/>
            <w:gridSpan w:val="2"/>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publicat la edituri clasificate de CNCS (categoria A şi edituri cu prestigiu internaţional)</w:t>
            </w:r>
          </w:p>
        </w:tc>
        <w:tc>
          <w:tcPr>
            <w:tcW w:w="6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40 p</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900" w:type="pct"/>
            <w:gridSpan w:val="2"/>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publicat la edituri din ţară clasificate de CNCS în categoria B</w:t>
            </w:r>
          </w:p>
        </w:tc>
        <w:tc>
          <w:tcPr>
            <w:tcW w:w="6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25 p</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900" w:type="pct"/>
            <w:gridSpan w:val="2"/>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publicat la edituri din ţară sau străinătate (neclasificate)</w:t>
            </w:r>
          </w:p>
        </w:tc>
        <w:tc>
          <w:tcPr>
            <w:tcW w:w="6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20 p</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55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1.2 Traducere/editare critică/antologie/revizie ştiinţifică a unei opere teoretice.</w:t>
            </w:r>
          </w:p>
        </w:tc>
        <w:tc>
          <w:tcPr>
            <w:tcW w:w="1900" w:type="pct"/>
            <w:gridSpan w:val="2"/>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publicat la edituri clasificate de CNCS (categoria A şi edituri cu prestigiu internaţional)</w:t>
            </w:r>
          </w:p>
        </w:tc>
        <w:tc>
          <w:tcPr>
            <w:tcW w:w="6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20 p</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900" w:type="pct"/>
            <w:gridSpan w:val="2"/>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publicat la edituri din ţară clasificate de CNCS în categoria B</w:t>
            </w:r>
          </w:p>
        </w:tc>
        <w:tc>
          <w:tcPr>
            <w:tcW w:w="6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15 p</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900" w:type="pct"/>
            <w:gridSpan w:val="2"/>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publicat la edituri din ţară sau străinătate (neclasificate)</w:t>
            </w:r>
          </w:p>
        </w:tc>
        <w:tc>
          <w:tcPr>
            <w:tcW w:w="6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10 p</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5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1.3 Suport de curs şi îndrumător metodic (min. 30.000 cuvinte).</w:t>
            </w:r>
          </w:p>
        </w:tc>
        <w:tc>
          <w:tcPr>
            <w:tcW w:w="1900" w:type="pct"/>
            <w:gridSpan w:val="2"/>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la nivel instituţional</w:t>
            </w:r>
          </w:p>
        </w:tc>
        <w:tc>
          <w:tcPr>
            <w:tcW w:w="6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5 p</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55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1.4 Coordonare de programe şi proiecte didactice extracurriculare/organizare de conferinţe ştiinţifice, simpozioane, ateliere ştiinţifice sau de creaţie dedicate studenţilor/organizarea de festivaluri studenţeşti/coordonarea participării cu creaţii studenţeşti la festivaluri/organizarea unei şcoli de vară/coordonarea de publicaţii cu caracter didactic etc.</w:t>
            </w:r>
          </w:p>
        </w:tc>
        <w:tc>
          <w:tcPr>
            <w:tcW w:w="1900" w:type="pct"/>
            <w:gridSpan w:val="2"/>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la nivel internaţional</w:t>
            </w:r>
          </w:p>
        </w:tc>
        <w:tc>
          <w:tcPr>
            <w:tcW w:w="6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15 p</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900" w:type="pct"/>
            <w:gridSpan w:val="2"/>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la nivel naţional</w:t>
            </w:r>
          </w:p>
        </w:tc>
        <w:tc>
          <w:tcPr>
            <w:tcW w:w="6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10 p</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900" w:type="pct"/>
            <w:gridSpan w:val="2"/>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la nivel instituţional</w:t>
            </w:r>
          </w:p>
        </w:tc>
        <w:tc>
          <w:tcPr>
            <w:tcW w:w="6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5 p</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55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1.5 Studii şi articole în domeniul pedagogiei artistice.</w:t>
            </w:r>
          </w:p>
        </w:tc>
        <w:tc>
          <w:tcPr>
            <w:tcW w:w="1900" w:type="pct"/>
            <w:gridSpan w:val="2"/>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publicate în reviste indexate în baze de date internaţionale/volume sau culegeri apărute la edituri de prestigiu internaţional clasificate de CNCS în categoria A</w:t>
            </w:r>
          </w:p>
        </w:tc>
        <w:tc>
          <w:tcPr>
            <w:tcW w:w="6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15 p</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900" w:type="pct"/>
            <w:gridSpan w:val="2"/>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publicate în reviste indexate în baze de date internaţionale/volume sau culegeri apărute la edituri clasificate de CNCS în categoria B</w:t>
            </w:r>
          </w:p>
        </w:tc>
        <w:tc>
          <w:tcPr>
            <w:tcW w:w="6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10 p</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900" w:type="pct"/>
            <w:gridSpan w:val="2"/>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publicate în reviste sau volume l culegeri la edituri din ţară sau străinătate</w:t>
            </w:r>
          </w:p>
        </w:tc>
        <w:tc>
          <w:tcPr>
            <w:tcW w:w="6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5 p</w:t>
            </w:r>
          </w:p>
        </w:tc>
      </w:tr>
      <w:tr w:rsidR="000E227B" w:rsidRPr="000E227B" w:rsidTr="000E227B">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sz w:val="16"/>
                <w:szCs w:val="16"/>
                <w:lang w:val="en-US"/>
              </w:rPr>
            </w:pPr>
            <w:r w:rsidRPr="000E227B">
              <w:rPr>
                <w:rFonts w:ascii="Verdana" w:eastAsia="Times New Roman" w:hAnsi="Verdana" w:cs="Times New Roman"/>
                <w:sz w:val="16"/>
                <w:szCs w:val="16"/>
                <w:lang w:val="en-US"/>
              </w:rPr>
              <w:t> </w:t>
            </w:r>
          </w:p>
        </w:tc>
        <w:tc>
          <w:tcPr>
            <w:tcW w:w="6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sz w:val="16"/>
                <w:szCs w:val="16"/>
                <w:lang w:val="en-US"/>
              </w:rPr>
            </w:pPr>
            <w:r w:rsidRPr="000E227B">
              <w:rPr>
                <w:rFonts w:ascii="Verdana" w:eastAsia="Times New Roman" w:hAnsi="Verdana" w:cs="Times New Roman"/>
                <w:sz w:val="16"/>
                <w:szCs w:val="16"/>
                <w:lang w:val="en-US"/>
              </w:rPr>
              <w:t> </w:t>
            </w:r>
          </w:p>
        </w:tc>
        <w:tc>
          <w:tcPr>
            <w:tcW w:w="4050" w:type="pct"/>
            <w:gridSpan w:val="4"/>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Punctaj cumulativ pentru criteriul 1 (DID):</w:t>
            </w:r>
          </w:p>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Conferenţiar şi CS II: min. 80 p.</w:t>
            </w:r>
          </w:p>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Profesor, CS I şi Abilitare: min. 120 p.</w:t>
            </w:r>
          </w:p>
        </w:tc>
      </w:tr>
      <w:tr w:rsidR="000E227B" w:rsidRPr="000E227B" w:rsidTr="000E227B">
        <w:trPr>
          <w:tblCellSpacing w:w="0" w:type="dxa"/>
        </w:trPr>
        <w:tc>
          <w:tcPr>
            <w:tcW w:w="30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w:t>
            </w:r>
          </w:p>
        </w:tc>
        <w:tc>
          <w:tcPr>
            <w:tcW w:w="65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Cercetare ştiinţifică şi creaţie artistică (CSCA)</w:t>
            </w:r>
          </w:p>
        </w:tc>
        <w:tc>
          <w:tcPr>
            <w:tcW w:w="155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2.1 Volum de autor (monografie/teorie/pedagogie/eseuri de specialitate)</w:t>
            </w:r>
          </w:p>
        </w:tc>
        <w:tc>
          <w:tcPr>
            <w:tcW w:w="1900" w:type="pct"/>
            <w:gridSpan w:val="2"/>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publicat la edituri clasificate de CNCS (categoria A şi edituri cu prestigiu internaţional)</w:t>
            </w:r>
          </w:p>
        </w:tc>
        <w:tc>
          <w:tcPr>
            <w:tcW w:w="6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50 p</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900" w:type="pct"/>
            <w:gridSpan w:val="2"/>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publicat la edituri din (ară clasificate de CNCS în categoria B</w:t>
            </w:r>
          </w:p>
        </w:tc>
        <w:tc>
          <w:tcPr>
            <w:tcW w:w="6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30 p</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900" w:type="pct"/>
            <w:gridSpan w:val="2"/>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publicat la edituri din ţară sau străinătate</w:t>
            </w:r>
          </w:p>
        </w:tc>
        <w:tc>
          <w:tcPr>
            <w:tcW w:w="6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20 p</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4050" w:type="pct"/>
            <w:gridSpan w:val="4"/>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conf. 1 carte ca autor unic.</w:t>
            </w:r>
          </w:p>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prof. 2 cărţi ca autor unic</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55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2.2 Creaţie artistică: regizor, scenarist, dramaturg, coregraf, actor, scenograf, sound designer, compozitor de muzică de teatru, light designer, director de imagine, editor imagine/sunet sau alte creaţii care intră sub incidenţa drepturilor de autor sau a drepturilor conexe - realizate/produse/difuzate în instituţii profesioniste (publice, private sau independente) din (ară sau străinătate.</w:t>
            </w:r>
          </w:p>
        </w:tc>
        <w:tc>
          <w:tcPr>
            <w:tcW w:w="1900" w:type="pct"/>
            <w:gridSpan w:val="2"/>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în calitate de creator principal (regizor, autor, actor în rol principal, semnatar unic al unei componente a produsului artistic)</w:t>
            </w:r>
          </w:p>
        </w:tc>
        <w:tc>
          <w:tcPr>
            <w:tcW w:w="6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30 p</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900" w:type="pct"/>
            <w:gridSpan w:val="2"/>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în calitate de creator secundar/membru în echipa de creaţie (regizor secund/asistent regie, scenografie, coregrafie etc. actor în rol secundar/adaptare etc.)</w:t>
            </w:r>
          </w:p>
        </w:tc>
        <w:tc>
          <w:tcPr>
            <w:tcW w:w="6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15 p</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55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2.3 Coordonare şi editare de publicaţii rezultate în urma unor conferinţe ştiinţifice/simpozioane/ateliere de creaţie/festivaluri - în profilul specialităţii (în afara instituţiei).</w:t>
            </w:r>
          </w:p>
        </w:tc>
        <w:tc>
          <w:tcPr>
            <w:tcW w:w="1900" w:type="pct"/>
            <w:gridSpan w:val="2"/>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publicat la edituri clasificate de CNCS (categoria A şi edituri cu prestigiu internaţional)</w:t>
            </w:r>
          </w:p>
        </w:tc>
        <w:tc>
          <w:tcPr>
            <w:tcW w:w="6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20 p</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900" w:type="pct"/>
            <w:gridSpan w:val="2"/>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publicate la edituri din ţară clasificate de CNCS în categoria B</w:t>
            </w:r>
          </w:p>
        </w:tc>
        <w:tc>
          <w:tcPr>
            <w:tcW w:w="6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15 p</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900" w:type="pct"/>
            <w:gridSpan w:val="2"/>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publicate la edituri din ţară sau străinătate</w:t>
            </w:r>
          </w:p>
        </w:tc>
        <w:tc>
          <w:tcPr>
            <w:tcW w:w="6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10 p</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55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2.4 Granturi/proiecte ştiinţifice sau artistice obţinute şi coordonate prin atragere de finanţare sau câştigare prin competiţie (doar granturi/proiecte finalizate)</w:t>
            </w:r>
          </w:p>
        </w:tc>
        <w:tc>
          <w:tcPr>
            <w:tcW w:w="95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în calitate de director</w:t>
            </w:r>
          </w:p>
        </w:tc>
        <w:tc>
          <w:tcPr>
            <w:tcW w:w="9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finanţare internaţională</w:t>
            </w:r>
          </w:p>
        </w:tc>
        <w:tc>
          <w:tcPr>
            <w:tcW w:w="6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30 p</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9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finanţare naţională</w:t>
            </w:r>
          </w:p>
        </w:tc>
        <w:tc>
          <w:tcPr>
            <w:tcW w:w="6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20 p</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95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în calitate de membru în echipă</w:t>
            </w:r>
          </w:p>
        </w:tc>
        <w:tc>
          <w:tcPr>
            <w:tcW w:w="9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finanţare internaţională</w:t>
            </w:r>
          </w:p>
        </w:tc>
        <w:tc>
          <w:tcPr>
            <w:tcW w:w="6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10 p</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9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finanţare naţională</w:t>
            </w:r>
          </w:p>
        </w:tc>
        <w:tc>
          <w:tcPr>
            <w:tcW w:w="6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5 p</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55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2.5 Membru în echipa de realizatori ai unui proiect de cercetare/creaţie artistică internaţională, sau câştigarea unui program de rezidentă artistică (doar proiecte finalizate)</w:t>
            </w:r>
          </w:p>
        </w:tc>
        <w:tc>
          <w:tcPr>
            <w:tcW w:w="1900" w:type="pct"/>
            <w:gridSpan w:val="2"/>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finanţare internaţională</w:t>
            </w:r>
          </w:p>
        </w:tc>
        <w:tc>
          <w:tcPr>
            <w:tcW w:w="6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15 p</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900" w:type="pct"/>
            <w:gridSpan w:val="2"/>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finanţare naţională</w:t>
            </w:r>
          </w:p>
        </w:tc>
        <w:tc>
          <w:tcPr>
            <w:tcW w:w="6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10 p</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55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2.6. Articole şi studii ştiinţifice publicate în reviste cu sistem peer-review</w:t>
            </w:r>
          </w:p>
        </w:tc>
        <w:tc>
          <w:tcPr>
            <w:tcW w:w="1900" w:type="pct"/>
            <w:gridSpan w:val="2"/>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Articole/studii ştiinţifice publicate în reviste Web of Science (Arts şi Humanities ISI)</w:t>
            </w:r>
          </w:p>
        </w:tc>
        <w:tc>
          <w:tcPr>
            <w:tcW w:w="6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30 p</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900" w:type="pct"/>
            <w:gridSpan w:val="2"/>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în reviste de specialitate indexate în baze de date internaţionale</w:t>
            </w:r>
          </w:p>
        </w:tc>
        <w:tc>
          <w:tcPr>
            <w:tcW w:w="6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15 p</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900" w:type="pct"/>
            <w:gridSpan w:val="2"/>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în volumele unor manifestări ştiinţifice indexate în baze de date internaţionale</w:t>
            </w:r>
          </w:p>
        </w:tc>
        <w:tc>
          <w:tcPr>
            <w:tcW w:w="6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10 p</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900" w:type="pct"/>
            <w:gridSpan w:val="2"/>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în reviste culturale naţionale sau internaţionale neindexate</w:t>
            </w:r>
          </w:p>
        </w:tc>
        <w:tc>
          <w:tcPr>
            <w:tcW w:w="6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5 p</w:t>
            </w:r>
          </w:p>
        </w:tc>
      </w:tr>
      <w:tr w:rsidR="000E227B" w:rsidRPr="000E227B" w:rsidTr="000E227B">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sz w:val="16"/>
                <w:szCs w:val="16"/>
                <w:lang w:val="en-US"/>
              </w:rPr>
            </w:pPr>
            <w:r w:rsidRPr="000E227B">
              <w:rPr>
                <w:rFonts w:ascii="Verdana" w:eastAsia="Times New Roman" w:hAnsi="Verdana" w:cs="Times New Roman"/>
                <w:sz w:val="16"/>
                <w:szCs w:val="16"/>
                <w:lang w:val="en-US"/>
              </w:rPr>
              <w:t> </w:t>
            </w:r>
          </w:p>
        </w:tc>
        <w:tc>
          <w:tcPr>
            <w:tcW w:w="6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sz w:val="16"/>
                <w:szCs w:val="16"/>
                <w:lang w:val="en-US"/>
              </w:rPr>
            </w:pPr>
            <w:r w:rsidRPr="000E227B">
              <w:rPr>
                <w:rFonts w:ascii="Verdana" w:eastAsia="Times New Roman" w:hAnsi="Verdana" w:cs="Times New Roman"/>
                <w:sz w:val="16"/>
                <w:szCs w:val="16"/>
                <w:lang w:val="en-US"/>
              </w:rPr>
              <w:t> </w:t>
            </w:r>
          </w:p>
        </w:tc>
        <w:tc>
          <w:tcPr>
            <w:tcW w:w="4050" w:type="pct"/>
            <w:gridSpan w:val="4"/>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Punctaj cumulativ pentru criteriul 2 (CSCA):</w:t>
            </w:r>
          </w:p>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Conferenţiar şi CS II: minim 80 p</w:t>
            </w:r>
          </w:p>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Profesor, CS I şi Abilitare: minim 120 p.</w:t>
            </w:r>
          </w:p>
        </w:tc>
      </w:tr>
      <w:tr w:rsidR="000E227B" w:rsidRPr="000E227B" w:rsidTr="000E227B">
        <w:trPr>
          <w:tblCellSpacing w:w="0" w:type="dxa"/>
        </w:trPr>
        <w:tc>
          <w:tcPr>
            <w:tcW w:w="30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w:t>
            </w:r>
          </w:p>
        </w:tc>
        <w:tc>
          <w:tcPr>
            <w:tcW w:w="65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Recunoaştere şi impactul activităţii (RIA)</w:t>
            </w:r>
          </w:p>
        </w:tc>
        <w:tc>
          <w:tcPr>
            <w:tcW w:w="155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3.1 Experienţă în managementul academic/ştiinţific/artistic</w:t>
            </w:r>
          </w:p>
        </w:tc>
        <w:tc>
          <w:tcPr>
            <w:tcW w:w="1900" w:type="pct"/>
            <w:gridSpan w:val="2"/>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Activitate în managementul academic (rector/prorector/decan/prodecan/director departament) sau coordonator de proiecte educaţionale</w:t>
            </w:r>
          </w:p>
        </w:tc>
        <w:tc>
          <w:tcPr>
            <w:tcW w:w="6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10 p</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900" w:type="pct"/>
            <w:gridSpan w:val="2"/>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Membru în colectivele de redacţie al unor publicaţii sau edituri indexate în baze de date internaţionale/curator/director artistic/selecţioner al unui festival/participant ca evaluator în comisii de evaluare, în echipe de concepţie a unor construcţii legislative în domeniu, numiţi cu ordin de ministru/primar/preşedinte CJ</w:t>
            </w:r>
          </w:p>
        </w:tc>
        <w:tc>
          <w:tcPr>
            <w:tcW w:w="6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10 p</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55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3.2 Premii şi distincţii individuale</w:t>
            </w:r>
          </w:p>
        </w:tc>
        <w:tc>
          <w:tcPr>
            <w:tcW w:w="1900" w:type="pct"/>
            <w:gridSpan w:val="2"/>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Distincţii sau premii de stat (în România sau străinătate)</w:t>
            </w:r>
          </w:p>
        </w:tc>
        <w:tc>
          <w:tcPr>
            <w:tcW w:w="6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30 p</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900" w:type="pct"/>
            <w:gridSpan w:val="2"/>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Distincţii sau premii acordate de organizaţii profesionale, ştiinţifice ori la festivaluri internaţionale de teatru şi film ş.a.</w:t>
            </w:r>
          </w:p>
        </w:tc>
        <w:tc>
          <w:tcPr>
            <w:tcW w:w="6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25 p</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900" w:type="pct"/>
            <w:gridSpan w:val="2"/>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Premii acordate de organizaţii profesionale/ştiinţifice naţionale, sau obţinute la concursuri de creaţie sau ştiinţifice naţionale.</w:t>
            </w:r>
          </w:p>
        </w:tc>
        <w:tc>
          <w:tcPr>
            <w:tcW w:w="6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10 p</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55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3.3 Premii şi distincţii colective/echipă</w:t>
            </w:r>
          </w:p>
        </w:tc>
        <w:tc>
          <w:tcPr>
            <w:tcW w:w="1900" w:type="pct"/>
            <w:gridSpan w:val="2"/>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Distincţii sau premii acordate de organizaţii profesionale, ştiinţifice ori la festivaluri internaţionale de teatru şi film ş.a.</w:t>
            </w:r>
          </w:p>
        </w:tc>
        <w:tc>
          <w:tcPr>
            <w:tcW w:w="6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5 p/membru</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900" w:type="pct"/>
            <w:gridSpan w:val="2"/>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Premii acordate de organizaţii profesionale/ştiinţifice naţionale, sau obţinute la concursuri de creaţie sau ştiinţifice naţionale.</w:t>
            </w:r>
          </w:p>
        </w:tc>
        <w:tc>
          <w:tcPr>
            <w:tcW w:w="6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 p/membru</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55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3.4 Recunoaştere profesională în mediul academic şi de specialitate</w:t>
            </w:r>
          </w:p>
        </w:tc>
        <w:tc>
          <w:tcPr>
            <w:tcW w:w="1900" w:type="pct"/>
            <w:gridSpan w:val="2"/>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Visiting professor la universităţi din străinătate (pentru min. 28 ore de predare)</w:t>
            </w:r>
          </w:p>
        </w:tc>
        <w:tc>
          <w:tcPr>
            <w:tcW w:w="6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20 p</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900" w:type="pct"/>
            <w:gridSpan w:val="2"/>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Visiting professor la universităţi din ţară (pentru min. 28 ore predare)</w:t>
            </w:r>
          </w:p>
        </w:tc>
        <w:tc>
          <w:tcPr>
            <w:tcW w:w="6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10 p</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900" w:type="pct"/>
            <w:gridSpan w:val="2"/>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Membru în academii de rang naţional din tară sau străinătate, în organizaţii şi asociaţii profesionale internaţionale de prestigiu</w:t>
            </w:r>
          </w:p>
        </w:tc>
        <w:tc>
          <w:tcPr>
            <w:tcW w:w="6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10 p</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900" w:type="pct"/>
            <w:gridSpan w:val="2"/>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Participări în jurii de concursuri de nivel naţional sau internaţional, sau pentru atribuirea de distincţii naţionale sau internaţionale</w:t>
            </w:r>
          </w:p>
        </w:tc>
        <w:tc>
          <w:tcPr>
            <w:tcW w:w="6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5 p</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900" w:type="pct"/>
            <w:gridSpan w:val="2"/>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Cursuri, masterclass-uri, workshopuri conferinţe susţinute ca invitat în alte instituţii de profil sau în cadrul unor manifestări de profil din ţară</w:t>
            </w:r>
          </w:p>
        </w:tc>
        <w:tc>
          <w:tcPr>
            <w:tcW w:w="6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5 p</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900" w:type="pct"/>
            <w:gridSpan w:val="2"/>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Cursuri, masterclass-uri, conferinţe susţinute ca invitat în instituţii de profil, sau în cadrul unor manifestări de profil din străinătate</w:t>
            </w:r>
          </w:p>
        </w:tc>
        <w:tc>
          <w:tcPr>
            <w:tcW w:w="6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10 p</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900" w:type="pct"/>
            <w:gridSpan w:val="2"/>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Cronici/recenzii ale operelor personale (ştiinţifice sau artistice) - în reviste academice şi publicaţii neacreditate</w:t>
            </w:r>
          </w:p>
        </w:tc>
        <w:tc>
          <w:tcPr>
            <w:tcW w:w="6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5 p</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900" w:type="pct"/>
            <w:gridSpan w:val="2"/>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Citări ale operelor personale (ştiinţifice sau artistice) în reviste academice şi publicaţii neacreditate</w:t>
            </w:r>
          </w:p>
        </w:tc>
        <w:tc>
          <w:tcPr>
            <w:tcW w:w="6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 p</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900" w:type="pct"/>
            <w:gridSpan w:val="2"/>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Key-note speaker la manifestări ştiinţifice de nivel internaţional</w:t>
            </w:r>
          </w:p>
        </w:tc>
        <w:tc>
          <w:tcPr>
            <w:tcW w:w="6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10 p</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900" w:type="pct"/>
            <w:gridSpan w:val="2"/>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Key-note speaker la manifestări ştiinţifice de nivel naţional</w:t>
            </w:r>
          </w:p>
        </w:tc>
        <w:tc>
          <w:tcPr>
            <w:tcW w:w="6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5 p</w:t>
            </w:r>
          </w:p>
        </w:tc>
      </w:tr>
      <w:tr w:rsidR="000E227B" w:rsidRPr="000E227B" w:rsidTr="000E227B">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sz w:val="16"/>
                <w:szCs w:val="16"/>
                <w:lang w:val="en-US"/>
              </w:rPr>
            </w:pPr>
            <w:r w:rsidRPr="000E227B">
              <w:rPr>
                <w:rFonts w:ascii="Verdana" w:eastAsia="Times New Roman" w:hAnsi="Verdana" w:cs="Times New Roman"/>
                <w:sz w:val="16"/>
                <w:szCs w:val="16"/>
                <w:lang w:val="en-US"/>
              </w:rPr>
              <w:t> </w:t>
            </w:r>
          </w:p>
        </w:tc>
        <w:tc>
          <w:tcPr>
            <w:tcW w:w="6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sz w:val="16"/>
                <w:szCs w:val="16"/>
                <w:lang w:val="en-US"/>
              </w:rPr>
            </w:pPr>
            <w:r w:rsidRPr="000E227B">
              <w:rPr>
                <w:rFonts w:ascii="Verdana" w:eastAsia="Times New Roman" w:hAnsi="Verdana" w:cs="Times New Roman"/>
                <w:sz w:val="16"/>
                <w:szCs w:val="16"/>
                <w:lang w:val="en-US"/>
              </w:rPr>
              <w:t> </w:t>
            </w:r>
          </w:p>
        </w:tc>
        <w:tc>
          <w:tcPr>
            <w:tcW w:w="4050" w:type="pct"/>
            <w:gridSpan w:val="4"/>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Punctaj cumulativ pentru criteriul 3 (RIA):</w:t>
            </w:r>
          </w:p>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Conferenţiar şi CS II: min. 80 p</w:t>
            </w:r>
          </w:p>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Profesor, CS I şi Abilitare: min. 120 p</w:t>
            </w:r>
          </w:p>
        </w:tc>
      </w:tr>
    </w:tbl>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1185" w:name="do|ax35|ca1|sc1|pt3"/>
      <w:r w:rsidRPr="000E227B">
        <w:rPr>
          <w:rFonts w:ascii="Verdana" w:eastAsia="Times New Roman" w:hAnsi="Verdana" w:cs="Times New Roman"/>
          <w:b/>
          <w:bCs/>
          <w:noProof/>
          <w:color w:val="333399"/>
          <w:lang w:val="en-US"/>
        </w:rPr>
        <w:drawing>
          <wp:inline distT="0" distB="0" distL="0" distR="0">
            <wp:extent cx="99060" cy="99060"/>
            <wp:effectExtent l="0" t="0" r="0" b="0"/>
            <wp:docPr id="8" name="Picture 8"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5|ca1|sc1|pt3|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185"/>
      <w:r w:rsidRPr="000E227B">
        <w:rPr>
          <w:rFonts w:ascii="Verdana" w:eastAsia="Times New Roman" w:hAnsi="Verdana" w:cs="Times New Roman"/>
          <w:b/>
          <w:bCs/>
          <w:color w:val="8F0000"/>
          <w:lang w:val="en-US"/>
        </w:rPr>
        <w:t>3.</w:t>
      </w:r>
      <w:r w:rsidRPr="000E227B">
        <w:rPr>
          <w:rFonts w:ascii="Verdana" w:eastAsia="Times New Roman" w:hAnsi="Verdana" w:cs="Times New Roman"/>
          <w:lang w:val="en-US"/>
        </w:rPr>
        <w:t>Punctaje minimale:</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1186" w:name="do|ax35|ca1|sc1|pt3|sp3.1."/>
      <w:bookmarkEnd w:id="1186"/>
      <w:r w:rsidRPr="000E227B">
        <w:rPr>
          <w:rFonts w:ascii="Verdana" w:eastAsia="Times New Roman" w:hAnsi="Verdana" w:cs="Times New Roman"/>
          <w:b/>
          <w:bCs/>
          <w:color w:val="8F0000"/>
          <w:lang w:val="en-US"/>
        </w:rPr>
        <w:t>3.1.</w:t>
      </w:r>
      <w:r w:rsidRPr="000E227B">
        <w:rPr>
          <w:rFonts w:ascii="Verdana" w:eastAsia="Times New Roman" w:hAnsi="Verdana" w:cs="Times New Roman"/>
          <w:lang w:val="en-US"/>
        </w:rPr>
        <w:t>Conferenţiar şi CS II: 300 puncte, cu minimum un manual/volum de autor unic în domeniul de specialitate/interdisciplinar, a edituri acreditate CNCS sau recunoscute internaţional (Punctaj cumulativ DID + CSCA + RIA).</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1187" w:name="do|ax35|ca1|sc1|pt3|sp3.2."/>
      <w:bookmarkEnd w:id="1187"/>
      <w:r w:rsidRPr="000E227B">
        <w:rPr>
          <w:rFonts w:ascii="Verdana" w:eastAsia="Times New Roman" w:hAnsi="Verdana" w:cs="Times New Roman"/>
          <w:b/>
          <w:bCs/>
          <w:color w:val="8F0000"/>
          <w:lang w:val="en-US"/>
        </w:rPr>
        <w:t>3.2.</w:t>
      </w:r>
      <w:r w:rsidRPr="000E227B">
        <w:rPr>
          <w:rFonts w:ascii="Verdana" w:eastAsia="Times New Roman" w:hAnsi="Verdana" w:cs="Times New Roman"/>
          <w:lang w:val="en-US"/>
        </w:rPr>
        <w:t>Profesor, CS I şi Abilitare: 400 puncte, cu minimum 2 manuale/volume de autor unic în domeniul de specialitate interdisciplinar, a edituri acreditate CNCS sau recunoscute internaţional (Punctaj cumulativ DID + CSCA + RIA).</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1188" w:name="do|ax35|ca1|sc1|pt4"/>
      <w:r w:rsidRPr="000E227B">
        <w:rPr>
          <w:rFonts w:ascii="Verdana" w:eastAsia="Times New Roman" w:hAnsi="Verdana" w:cs="Times New Roman"/>
          <w:b/>
          <w:bCs/>
          <w:noProof/>
          <w:color w:val="333399"/>
          <w:lang w:val="en-US"/>
        </w:rPr>
        <w:drawing>
          <wp:inline distT="0" distB="0" distL="0" distR="0">
            <wp:extent cx="99060" cy="99060"/>
            <wp:effectExtent l="0" t="0" r="0" b="0"/>
            <wp:docPr id="7" name="Picture 7"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5|ca1|sc1|pt4|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188"/>
      <w:r w:rsidRPr="000E227B">
        <w:rPr>
          <w:rFonts w:ascii="Verdana" w:eastAsia="Times New Roman" w:hAnsi="Verdana" w:cs="Times New Roman"/>
          <w:b/>
          <w:bCs/>
          <w:color w:val="8F0000"/>
          <w:lang w:val="en-US"/>
        </w:rPr>
        <w:t>4.</w:t>
      </w:r>
      <w:r w:rsidRPr="000E227B">
        <w:rPr>
          <w:rFonts w:ascii="Verdana" w:eastAsia="Times New Roman" w:hAnsi="Verdana" w:cs="Times New Roman"/>
          <w:lang w:val="en-US"/>
        </w:rPr>
        <w:t>Lista bazelor de date internaţionale recunoscute pentru domeniile Teatru şi Artele spectacolului/Cinematografie şi media:</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80"/>
        <w:gridCol w:w="3677"/>
        <w:gridCol w:w="5418"/>
      </w:tblGrid>
      <w:tr w:rsidR="000E227B" w:rsidRPr="000E227B" w:rsidTr="000E227B">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bookmarkStart w:id="1189" w:name="do|ax35|ca1|sc1|pt4|pa1"/>
            <w:bookmarkEnd w:id="1189"/>
            <w:r w:rsidRPr="000E227B">
              <w:rPr>
                <w:rFonts w:ascii="Verdana" w:eastAsia="Times New Roman" w:hAnsi="Verdana" w:cs="Times New Roman"/>
                <w:color w:val="000000"/>
                <w:sz w:val="16"/>
                <w:szCs w:val="16"/>
                <w:lang w:val="en-US"/>
              </w:rPr>
              <w:t>Nr.</w:t>
            </w:r>
          </w:p>
        </w:tc>
        <w:tc>
          <w:tcPr>
            <w:tcW w:w="190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Denumirea bazei de date</w:t>
            </w:r>
          </w:p>
        </w:tc>
        <w:tc>
          <w:tcPr>
            <w:tcW w:w="280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Adresa web</w:t>
            </w:r>
          </w:p>
        </w:tc>
      </w:tr>
      <w:tr w:rsidR="000E227B" w:rsidRPr="000E227B" w:rsidTr="000E227B">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w:t>
            </w:r>
          </w:p>
        </w:tc>
        <w:tc>
          <w:tcPr>
            <w:tcW w:w="19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ISI Web of Knowledge</w:t>
            </w:r>
          </w:p>
        </w:tc>
        <w:tc>
          <w:tcPr>
            <w:tcW w:w="28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www.webofknowledge.com</w:t>
            </w:r>
          </w:p>
        </w:tc>
      </w:tr>
      <w:tr w:rsidR="000E227B" w:rsidRPr="000E227B" w:rsidTr="000E227B">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w:t>
            </w:r>
          </w:p>
        </w:tc>
        <w:tc>
          <w:tcPr>
            <w:tcW w:w="19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ERIH PLUS</w:t>
            </w:r>
          </w:p>
        </w:tc>
        <w:tc>
          <w:tcPr>
            <w:tcW w:w="28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www.erihplus.nsd.no</w:t>
            </w:r>
          </w:p>
        </w:tc>
      </w:tr>
      <w:tr w:rsidR="000E227B" w:rsidRPr="000E227B" w:rsidTr="000E227B">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w:t>
            </w:r>
          </w:p>
        </w:tc>
        <w:tc>
          <w:tcPr>
            <w:tcW w:w="19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Scopus</w:t>
            </w:r>
          </w:p>
        </w:tc>
        <w:tc>
          <w:tcPr>
            <w:tcW w:w="28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www.scopus.com</w:t>
            </w:r>
          </w:p>
        </w:tc>
      </w:tr>
      <w:tr w:rsidR="000E227B" w:rsidRPr="000E227B" w:rsidTr="000E227B">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4.</w:t>
            </w:r>
          </w:p>
        </w:tc>
        <w:tc>
          <w:tcPr>
            <w:tcW w:w="19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EBSCO</w:t>
            </w:r>
          </w:p>
        </w:tc>
        <w:tc>
          <w:tcPr>
            <w:tcW w:w="28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www.ebscohost.com</w:t>
            </w:r>
          </w:p>
        </w:tc>
      </w:tr>
      <w:tr w:rsidR="000E227B" w:rsidRPr="000E227B" w:rsidTr="000E227B">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5.</w:t>
            </w:r>
          </w:p>
        </w:tc>
        <w:tc>
          <w:tcPr>
            <w:tcW w:w="19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JSTOR</w:t>
            </w:r>
          </w:p>
        </w:tc>
        <w:tc>
          <w:tcPr>
            <w:tcW w:w="28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www.jstor.org</w:t>
            </w:r>
          </w:p>
        </w:tc>
      </w:tr>
      <w:tr w:rsidR="000E227B" w:rsidRPr="000E227B" w:rsidTr="000E227B">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6.</w:t>
            </w:r>
          </w:p>
        </w:tc>
        <w:tc>
          <w:tcPr>
            <w:tcW w:w="19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ProQuest</w:t>
            </w:r>
          </w:p>
        </w:tc>
        <w:tc>
          <w:tcPr>
            <w:tcW w:w="28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www.proquest.com</w:t>
            </w:r>
          </w:p>
        </w:tc>
      </w:tr>
      <w:tr w:rsidR="000E227B" w:rsidRPr="000E227B" w:rsidTr="000E227B">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7.</w:t>
            </w:r>
          </w:p>
        </w:tc>
        <w:tc>
          <w:tcPr>
            <w:tcW w:w="19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ProjectMuse</w:t>
            </w:r>
          </w:p>
        </w:tc>
        <w:tc>
          <w:tcPr>
            <w:tcW w:w="28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http://muse.jhu.edu/</w:t>
            </w:r>
          </w:p>
        </w:tc>
      </w:tr>
      <w:tr w:rsidR="000E227B" w:rsidRPr="000E227B" w:rsidTr="000E227B">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8.</w:t>
            </w:r>
          </w:p>
        </w:tc>
        <w:tc>
          <w:tcPr>
            <w:tcW w:w="19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RILM (Music Literature)</w:t>
            </w:r>
          </w:p>
        </w:tc>
        <w:tc>
          <w:tcPr>
            <w:tcW w:w="28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www.rilm.org</w:t>
            </w:r>
          </w:p>
        </w:tc>
      </w:tr>
      <w:tr w:rsidR="000E227B" w:rsidRPr="000E227B" w:rsidTr="000E227B">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9.</w:t>
            </w:r>
          </w:p>
        </w:tc>
        <w:tc>
          <w:tcPr>
            <w:tcW w:w="19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CEEOL</w:t>
            </w:r>
          </w:p>
        </w:tc>
        <w:tc>
          <w:tcPr>
            <w:tcW w:w="28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www.ceeol.com</w:t>
            </w:r>
          </w:p>
        </w:tc>
      </w:tr>
    </w:tbl>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1190" w:name="do|ax35|ca1|sc2"/>
      <w:r w:rsidRPr="000E227B">
        <w:rPr>
          <w:rFonts w:ascii="Verdana" w:eastAsia="Times New Roman" w:hAnsi="Verdana" w:cs="Times New Roman"/>
          <w:b/>
          <w:bCs/>
          <w:noProof/>
          <w:color w:val="333399"/>
          <w:lang w:val="en-US"/>
        </w:rPr>
        <w:drawing>
          <wp:inline distT="0" distB="0" distL="0" distR="0">
            <wp:extent cx="99060" cy="99060"/>
            <wp:effectExtent l="0" t="0" r="0" b="0"/>
            <wp:docPr id="6" name="Picture 6"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5|ca1|sc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190"/>
      <w:r w:rsidRPr="000E227B">
        <w:rPr>
          <w:rFonts w:ascii="Verdana" w:eastAsia="Times New Roman" w:hAnsi="Verdana" w:cs="Times New Roman"/>
          <w:b/>
          <w:bCs/>
          <w:lang w:val="en-US"/>
        </w:rPr>
        <w:t>SUBCAPITOLUL 2:</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1191" w:name="do|ax35|ca1|sc2|al1"/>
      <w:r w:rsidRPr="000E227B">
        <w:rPr>
          <w:rFonts w:ascii="Verdana" w:eastAsia="Times New Roman" w:hAnsi="Verdana" w:cs="Times New Roman"/>
          <w:b/>
          <w:bCs/>
          <w:noProof/>
          <w:color w:val="333399"/>
          <w:lang w:val="en-US"/>
        </w:rPr>
        <w:drawing>
          <wp:inline distT="0" distB="0" distL="0" distR="0">
            <wp:extent cx="99060" cy="99060"/>
            <wp:effectExtent l="0" t="0" r="0" b="0"/>
            <wp:docPr id="5" name="Picture 5"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5|ca1|sc2|al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191"/>
      <w:r w:rsidRPr="000E227B">
        <w:rPr>
          <w:rFonts w:ascii="Verdana" w:eastAsia="Times New Roman" w:hAnsi="Verdana" w:cs="Times New Roman"/>
          <w:b/>
          <w:bCs/>
          <w:color w:val="008F00"/>
          <w:lang w:val="en-US"/>
        </w:rPr>
        <w:t>(1)</w:t>
      </w:r>
      <w:r w:rsidRPr="000E227B">
        <w:rPr>
          <w:rFonts w:ascii="Verdana" w:eastAsia="Times New Roman" w:hAnsi="Verdana" w:cs="Times New Roman"/>
          <w:lang w:val="en-US"/>
        </w:rPr>
        <w:t>Domeniul: MUZICĂ</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1192" w:name="do|ax35|ca1|sc2|al1|pt1"/>
      <w:r w:rsidRPr="000E227B">
        <w:rPr>
          <w:rFonts w:ascii="Verdana" w:eastAsia="Times New Roman" w:hAnsi="Verdana" w:cs="Times New Roman"/>
          <w:b/>
          <w:bCs/>
          <w:noProof/>
          <w:color w:val="333399"/>
          <w:lang w:val="en-US"/>
        </w:rPr>
        <w:drawing>
          <wp:inline distT="0" distB="0" distL="0" distR="0">
            <wp:extent cx="99060" cy="99060"/>
            <wp:effectExtent l="0" t="0" r="0" b="0"/>
            <wp:docPr id="4" name="Picture 4"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5|ca1|sc2|al1|pt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192"/>
      <w:r w:rsidRPr="000E227B">
        <w:rPr>
          <w:rFonts w:ascii="Verdana" w:eastAsia="Times New Roman" w:hAnsi="Verdana" w:cs="Times New Roman"/>
          <w:b/>
          <w:bCs/>
          <w:color w:val="8F0000"/>
          <w:lang w:val="en-US"/>
        </w:rPr>
        <w:t>1.</w:t>
      </w:r>
      <w:r w:rsidRPr="000E227B">
        <w:rPr>
          <w:rFonts w:ascii="Verdana" w:eastAsia="Times New Roman" w:hAnsi="Verdana" w:cs="Times New Roman"/>
          <w:lang w:val="en-US"/>
        </w:rPr>
        <w:t>Tabelul 1: Activitatea didactică şi profesională (DID)</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708"/>
        <w:gridCol w:w="3677"/>
        <w:gridCol w:w="3290"/>
      </w:tblGrid>
      <w:tr w:rsidR="000E227B" w:rsidRPr="000E227B" w:rsidTr="000E227B">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bookmarkStart w:id="1193" w:name="do|ax35|ca1|sc2|al1|pt1|pa1"/>
            <w:bookmarkEnd w:id="1193"/>
            <w:r w:rsidRPr="000E227B">
              <w:rPr>
                <w:rFonts w:ascii="Verdana" w:eastAsia="Times New Roman" w:hAnsi="Verdana" w:cs="Times New Roman"/>
                <w:color w:val="000000"/>
                <w:sz w:val="16"/>
                <w:szCs w:val="16"/>
                <w:lang w:val="en-US"/>
              </w:rPr>
              <w:t>Tipul activităţilor</w:t>
            </w:r>
          </w:p>
        </w:tc>
        <w:tc>
          <w:tcPr>
            <w:tcW w:w="190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Categorii şi restricţii</w:t>
            </w:r>
          </w:p>
        </w:tc>
        <w:tc>
          <w:tcPr>
            <w:tcW w:w="170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Punctaj</w:t>
            </w:r>
          </w:p>
        </w:tc>
      </w:tr>
      <w:tr w:rsidR="000E227B" w:rsidRPr="000E227B" w:rsidTr="000E227B">
        <w:trPr>
          <w:tblCellSpacing w:w="0" w:type="dxa"/>
        </w:trPr>
        <w:tc>
          <w:tcPr>
            <w:tcW w:w="140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 Cărţi şi capitole în cărţi de specialitate sau suport didactic (practicieni şi teoreticieni)</w:t>
            </w:r>
          </w:p>
        </w:tc>
        <w:tc>
          <w:tcPr>
            <w:tcW w:w="19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1.1 Tratat/studiu amplu/volum de studii teoretice sau privind compoziţia muzicală, stilul sau interpretarea muzicală, publicat*, sau</w:t>
            </w:r>
          </w:p>
        </w:tc>
        <w:tc>
          <w:tcPr>
            <w:tcW w:w="17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30 p</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9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1.2 Manual, curs, suport de curs, crestomaţie, colecţie, îndrumător metodic, tipărit**, sau</w:t>
            </w:r>
          </w:p>
        </w:tc>
        <w:tc>
          <w:tcPr>
            <w:tcW w:w="17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10 p</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9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1.3 Traducere/editare critică/îngrijire redacţională a unei opere muzicale sau teoretice fundamentale sau a unei antologii, crestomaţii, colecţii de specialitate publicată</w:t>
            </w:r>
          </w:p>
        </w:tc>
        <w:tc>
          <w:tcPr>
            <w:tcW w:w="17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20 p</w:t>
            </w:r>
          </w:p>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Teoreticieni:</w:t>
            </w:r>
          </w:p>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conf. sau prof. - 2 cărţi (tratat, manual, traducere, editare critică</w:t>
            </w:r>
          </w:p>
        </w:tc>
      </w:tr>
      <w:tr w:rsidR="000E227B" w:rsidRPr="000E227B" w:rsidTr="000E227B">
        <w:trPr>
          <w:tblCellSpacing w:w="0" w:type="dxa"/>
        </w:trPr>
        <w:tc>
          <w:tcPr>
            <w:tcW w:w="14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 Documentarea realizărilor şi nivelului profesional propriu în specialitate (practicieni)</w:t>
            </w:r>
          </w:p>
        </w:tc>
        <w:tc>
          <w:tcPr>
            <w:tcW w:w="19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Un DVD demo (cca 45 min.) cu portofoliu creaţie muzicală (compozitori) respectiv înregistrări live ale unor prestaţii interpretative proprii (interpreţi)</w:t>
            </w:r>
          </w:p>
        </w:tc>
        <w:tc>
          <w:tcPr>
            <w:tcW w:w="17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20 p</w:t>
            </w:r>
          </w:p>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Practicieni:</w:t>
            </w:r>
          </w:p>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conf. sau prof. - un DVD demo/portofoliu</w:t>
            </w:r>
          </w:p>
        </w:tc>
      </w:tr>
      <w:tr w:rsidR="000E227B" w:rsidRPr="000E227B" w:rsidTr="000E227B">
        <w:trPr>
          <w:tblCellSpacing w:w="0" w:type="dxa"/>
        </w:trPr>
        <w:tc>
          <w:tcPr>
            <w:tcW w:w="3300" w:type="pct"/>
            <w:gridSpan w:val="2"/>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Punctaj cumulativ per criteriu, minim:</w:t>
            </w:r>
          </w:p>
        </w:tc>
        <w:tc>
          <w:tcPr>
            <w:tcW w:w="17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Conferenţiar 50 p</w:t>
            </w:r>
          </w:p>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Profesor 70 p</w:t>
            </w:r>
          </w:p>
        </w:tc>
      </w:tr>
    </w:tbl>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1194" w:name="do|ax35|ca1|sc2|al1|pt1|pa2"/>
      <w:bookmarkEnd w:id="1194"/>
      <w:r w:rsidRPr="000E227B">
        <w:rPr>
          <w:rFonts w:ascii="Verdana" w:eastAsia="Times New Roman" w:hAnsi="Verdana" w:cs="Times New Roman"/>
          <w:lang w:val="en-US"/>
        </w:rPr>
        <w:t>STANDARDUL A FOST/NU A FOST ÎNDEPLINIT</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1195" w:name="do|ax35|ca1|sc2|al1|pt1|pa3"/>
      <w:bookmarkEnd w:id="1195"/>
      <w:r w:rsidRPr="000E227B">
        <w:rPr>
          <w:rFonts w:ascii="Verdana" w:eastAsia="Times New Roman" w:hAnsi="Verdana" w:cs="Times New Roman"/>
          <w:lang w:val="en-US"/>
        </w:rPr>
        <w:t>*Termenul "publicat" se referă în cuprinsul prezentului document la publicarea în edituri clasificate de CNCS în categoria A sau B sau edituri echivalente din străinătate.</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1196" w:name="do|ax35|ca1|sc2|al1|pt1|pa4"/>
      <w:bookmarkEnd w:id="1196"/>
      <w:r w:rsidRPr="000E227B">
        <w:rPr>
          <w:rFonts w:ascii="Verdana" w:eastAsia="Times New Roman" w:hAnsi="Verdana" w:cs="Times New Roman"/>
          <w:lang w:val="en-US"/>
        </w:rPr>
        <w:t>**Termenul "tipărit" presupune forma tipărită, indiferent de egida sub care este tipărit.</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1197" w:name="do|ax35|ca1|sc2|al1|pt2"/>
      <w:r w:rsidRPr="000E227B">
        <w:rPr>
          <w:rFonts w:ascii="Verdana" w:eastAsia="Times New Roman" w:hAnsi="Verdana" w:cs="Times New Roman"/>
          <w:b/>
          <w:bCs/>
          <w:noProof/>
          <w:color w:val="333399"/>
          <w:lang w:val="en-US"/>
        </w:rPr>
        <w:drawing>
          <wp:inline distT="0" distB="0" distL="0" distR="0">
            <wp:extent cx="99060" cy="99060"/>
            <wp:effectExtent l="0" t="0" r="0" b="0"/>
            <wp:docPr id="3" name="Picture 3"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5|ca1|sc2|al1|pt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197"/>
      <w:r w:rsidRPr="000E227B">
        <w:rPr>
          <w:rFonts w:ascii="Verdana" w:eastAsia="Times New Roman" w:hAnsi="Verdana" w:cs="Times New Roman"/>
          <w:b/>
          <w:bCs/>
          <w:color w:val="8F0000"/>
          <w:lang w:val="en-US"/>
        </w:rPr>
        <w:t>2.</w:t>
      </w:r>
      <w:r w:rsidRPr="000E227B">
        <w:rPr>
          <w:rFonts w:ascii="Verdana" w:eastAsia="Times New Roman" w:hAnsi="Verdana" w:cs="Times New Roman"/>
          <w:lang w:val="en-US"/>
        </w:rPr>
        <w:t>Tabelul 2: Activitatea de cercetare ştiinţifică/creaţie artistică în domeniul specific (acronim CS)</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708"/>
        <w:gridCol w:w="3677"/>
        <w:gridCol w:w="3290"/>
      </w:tblGrid>
      <w:tr w:rsidR="000E227B" w:rsidRPr="000E227B" w:rsidTr="000E227B">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bookmarkStart w:id="1198" w:name="do|ax35|ca1|sc2|al1|pt2|pa1"/>
            <w:bookmarkEnd w:id="1198"/>
            <w:r w:rsidRPr="000E227B">
              <w:rPr>
                <w:rFonts w:ascii="Verdana" w:eastAsia="Times New Roman" w:hAnsi="Verdana" w:cs="Times New Roman"/>
                <w:color w:val="000000"/>
                <w:sz w:val="16"/>
                <w:szCs w:val="16"/>
                <w:lang w:val="en-US"/>
              </w:rPr>
              <w:t>Tipul activităţilor</w:t>
            </w:r>
          </w:p>
        </w:tc>
        <w:tc>
          <w:tcPr>
            <w:tcW w:w="190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Categorii şi restricţii</w:t>
            </w:r>
          </w:p>
        </w:tc>
        <w:tc>
          <w:tcPr>
            <w:tcW w:w="170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Punctaj</w:t>
            </w:r>
          </w:p>
        </w:tc>
      </w:tr>
      <w:tr w:rsidR="000E227B" w:rsidRPr="000E227B" w:rsidTr="000E227B">
        <w:trPr>
          <w:tblCellSpacing w:w="0" w:type="dxa"/>
        </w:trPr>
        <w:tc>
          <w:tcPr>
            <w:tcW w:w="140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 Concert/recital/spectacol în calitate de compozitor, dirijor, regizor, maestru paiet, solist, concert-maestru, membru în formaţie camerală până la 10 persoane (practicieni)</w:t>
            </w:r>
          </w:p>
        </w:tc>
        <w:tc>
          <w:tcPr>
            <w:tcW w:w="19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1.1 Prestaţii cu programe diferite, realizate în condiţii de vizibilitate internaţională sau naţională de vârf*</w:t>
            </w:r>
          </w:p>
        </w:tc>
        <w:tc>
          <w:tcPr>
            <w:tcW w:w="17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20 p</w:t>
            </w:r>
          </w:p>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w:t>
            </w:r>
          </w:p>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Practicieni (interpreţi şi compozitori):</w:t>
            </w:r>
          </w:p>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conf. 3 concerte/recitaluri/spectacole</w:t>
            </w:r>
          </w:p>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prof. 5 concerte/recitaluri/spectacole</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9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1.2 Prestaţii cu programe diferite, realizate în condiţii de vizibilitate regională sau locală**</w:t>
            </w:r>
          </w:p>
        </w:tc>
        <w:tc>
          <w:tcPr>
            <w:tcW w:w="17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10 p</w:t>
            </w:r>
          </w:p>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w:t>
            </w:r>
          </w:p>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Practicieni (interpreţi şi compozitori)</w:t>
            </w:r>
          </w:p>
        </w:tc>
      </w:tr>
      <w:tr w:rsidR="000E227B" w:rsidRPr="000E227B" w:rsidTr="000E227B">
        <w:trPr>
          <w:tblCellSpacing w:w="0" w:type="dxa"/>
        </w:trPr>
        <w:tc>
          <w:tcPr>
            <w:tcW w:w="140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 Proiectarea perspectivelor inovative privind problemele specifice muzicologiei, creaţiei şi interpretării (teoreticieni şi compozitori)</w:t>
            </w:r>
          </w:p>
        </w:tc>
        <w:tc>
          <w:tcPr>
            <w:tcW w:w="19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2.1 Studiu sau articol publicat într-o revistă de specialitate indexată în baze de date internaţionale*** sau în volumele unor manifestări ştiinţifice indexate în baze de date internaţionale</w:t>
            </w:r>
          </w:p>
        </w:tc>
        <w:tc>
          <w:tcPr>
            <w:tcW w:w="17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15 p</w:t>
            </w:r>
          </w:p>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w:t>
            </w:r>
          </w:p>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Teoreticieni:</w:t>
            </w:r>
          </w:p>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conf. 5 realizări</w:t>
            </w:r>
          </w:p>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prof. 8 realizări</w:t>
            </w:r>
          </w:p>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Compozitori:</w:t>
            </w:r>
          </w:p>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conf. 1 realizare</w:t>
            </w:r>
          </w:p>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prof. 2 realizări</w:t>
            </w:r>
          </w:p>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(evaluarea realizărilor se face prin cumulare articole publicate/comunicări)</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19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2.2 Comunicare susţinută la o conferinţă/simpozion/reuniune ştiinţifică/workshop cu comitet de selecţie sau sistem peer-revue</w:t>
            </w:r>
          </w:p>
        </w:tc>
        <w:tc>
          <w:tcPr>
            <w:tcW w:w="17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15 p</w:t>
            </w:r>
          </w:p>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w:t>
            </w:r>
          </w:p>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Teoreticieni şi Compozitori:</w:t>
            </w:r>
          </w:p>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conf. 1 comunicare</w:t>
            </w:r>
          </w:p>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prof. 2 comunicări</w:t>
            </w:r>
          </w:p>
        </w:tc>
      </w:tr>
      <w:tr w:rsidR="000E227B" w:rsidRPr="000E227B" w:rsidTr="000E227B">
        <w:trPr>
          <w:tblCellSpacing w:w="0" w:type="dxa"/>
        </w:trPr>
        <w:tc>
          <w:tcPr>
            <w:tcW w:w="14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 Aprofundarea calităţii cunoaşterii, valorificarea potenţialului de cercetare (teoreticieni)</w:t>
            </w:r>
          </w:p>
        </w:tc>
        <w:tc>
          <w:tcPr>
            <w:tcW w:w="19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3.1 Carte de specialitate publicată la edituri clasificate CNCS în categoriile A sau B</w:t>
            </w:r>
          </w:p>
        </w:tc>
        <w:tc>
          <w:tcPr>
            <w:tcW w:w="17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30 p</w:t>
            </w:r>
          </w:p>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w:t>
            </w:r>
          </w:p>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Teoreticieni:</w:t>
            </w:r>
          </w:p>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conf. 1 carte ca autor unic</w:t>
            </w:r>
          </w:p>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prof. 2 cărţi ca autor unic</w:t>
            </w:r>
          </w:p>
        </w:tc>
      </w:tr>
      <w:tr w:rsidR="000E227B" w:rsidRPr="000E227B" w:rsidTr="000E227B">
        <w:trPr>
          <w:tblCellSpacing w:w="0" w:type="dxa"/>
        </w:trPr>
        <w:tc>
          <w:tcPr>
            <w:tcW w:w="3300" w:type="pct"/>
            <w:gridSpan w:val="2"/>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Punctaj cumulativ per criteriu, minim:</w:t>
            </w:r>
          </w:p>
        </w:tc>
        <w:tc>
          <w:tcPr>
            <w:tcW w:w="17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Conferenţiar 110 p</w:t>
            </w:r>
          </w:p>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Profesor 170 p</w:t>
            </w:r>
          </w:p>
        </w:tc>
      </w:tr>
    </w:tbl>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1199" w:name="do|ax35|ca1|sc2|al1|pt2|pa2"/>
      <w:bookmarkEnd w:id="1199"/>
      <w:r w:rsidRPr="000E227B">
        <w:rPr>
          <w:rFonts w:ascii="Verdana" w:eastAsia="Times New Roman" w:hAnsi="Verdana" w:cs="Times New Roman"/>
          <w:lang w:val="en-US"/>
        </w:rPr>
        <w:t>STANDARDUL A FOST/NU A FOST ÎNDEPLINIT</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1200" w:name="do|ax35|ca1|sc2|al1|pt2|pa3"/>
      <w:bookmarkEnd w:id="1200"/>
      <w:r w:rsidRPr="000E227B">
        <w:rPr>
          <w:rFonts w:ascii="Verdana" w:eastAsia="Times New Roman" w:hAnsi="Verdana" w:cs="Times New Roman"/>
          <w:lang w:val="en-US"/>
        </w:rPr>
        <w:t>*În condiţii de vizibilitate internaţională sau naţională de vârf: în străinătate, la festivaluri internaţionale cu tradiţie, în cadrul stagiunilor/turneelor instituţiilor profesioniste de spectacol şi concert; în ţară, la festivaluri de mare prestigiu cu participare internaţională consistentă sau în cadrul stagiunilor/turneelor instituţiilor de spectacol şi concert cu prestigiu şi vizibilitate internaţională.</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1201" w:name="do|ax35|ca1|sc2|al1|pt2|pa4"/>
      <w:bookmarkEnd w:id="1201"/>
      <w:r w:rsidRPr="000E227B">
        <w:rPr>
          <w:rFonts w:ascii="Verdana" w:eastAsia="Times New Roman" w:hAnsi="Verdana" w:cs="Times New Roman"/>
          <w:lang w:val="en-US"/>
        </w:rPr>
        <w:t>**În condiţii de vizibilitate regională sau locală: în străinătate, în cadrul stagiunilor organizate de societăţi filarmonice, primării, asociaţii, muzee ş.a.; în ţară, în cadrul stagiunilor/turneelor/festivalurilor în organizarea instituţiilor de spectacol şi concert cu viabilitate naţională şi locală, a primăriilor, fundaţiilor, asociaţiilor, firmelor, muzeelor ş.a.</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1202" w:name="do|ax35|ca1|sc2|al1|pt2|pa5"/>
      <w:bookmarkEnd w:id="1202"/>
      <w:r w:rsidRPr="000E227B">
        <w:rPr>
          <w:rFonts w:ascii="Verdana" w:eastAsia="Times New Roman" w:hAnsi="Verdana" w:cs="Times New Roman"/>
          <w:lang w:val="en-US"/>
        </w:rPr>
        <w:t>***Lista bazelor de date internaţionale recunoscute pentru domeniul muzică este anexată.</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1203" w:name="do|ax35|ca1|sc2|al1|pt3"/>
      <w:r w:rsidRPr="000E227B">
        <w:rPr>
          <w:rFonts w:ascii="Verdana" w:eastAsia="Times New Roman" w:hAnsi="Verdana" w:cs="Times New Roman"/>
          <w:b/>
          <w:bCs/>
          <w:noProof/>
          <w:color w:val="333399"/>
          <w:lang w:val="en-US"/>
        </w:rPr>
        <w:drawing>
          <wp:inline distT="0" distB="0" distL="0" distR="0">
            <wp:extent cx="99060" cy="99060"/>
            <wp:effectExtent l="0" t="0" r="0" b="0"/>
            <wp:docPr id="2" name="Picture 2"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5|ca1|sc2|al1|pt3|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203"/>
      <w:r w:rsidRPr="000E227B">
        <w:rPr>
          <w:rFonts w:ascii="Verdana" w:eastAsia="Times New Roman" w:hAnsi="Verdana" w:cs="Times New Roman"/>
          <w:b/>
          <w:bCs/>
          <w:color w:val="8F0000"/>
          <w:lang w:val="en-US"/>
        </w:rPr>
        <w:t>3.</w:t>
      </w:r>
      <w:r w:rsidRPr="000E227B">
        <w:rPr>
          <w:rFonts w:ascii="Verdana" w:eastAsia="Times New Roman" w:hAnsi="Verdana" w:cs="Times New Roman"/>
          <w:lang w:val="en-US"/>
        </w:rPr>
        <w:t>Tabelul 3: Recunoaştere şi impactul activităţii (acronim RIA)</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99"/>
        <w:gridCol w:w="3386"/>
        <w:gridCol w:w="871"/>
        <w:gridCol w:w="2419"/>
      </w:tblGrid>
      <w:tr w:rsidR="000E227B" w:rsidRPr="000E227B" w:rsidTr="000E227B">
        <w:trPr>
          <w:tblCellSpacing w:w="0" w:type="dxa"/>
        </w:trPr>
        <w:tc>
          <w:tcPr>
            <w:tcW w:w="15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bookmarkStart w:id="1204" w:name="do|ax35|ca1|sc2|al1|pt3|pa1"/>
            <w:bookmarkEnd w:id="1204"/>
            <w:r w:rsidRPr="000E227B">
              <w:rPr>
                <w:rFonts w:ascii="Verdana" w:eastAsia="Times New Roman" w:hAnsi="Verdana" w:cs="Times New Roman"/>
                <w:color w:val="000000"/>
                <w:sz w:val="16"/>
                <w:szCs w:val="16"/>
                <w:lang w:val="en-US"/>
              </w:rPr>
              <w:t>Tipul activităţilor</w:t>
            </w:r>
          </w:p>
        </w:tc>
        <w:tc>
          <w:tcPr>
            <w:tcW w:w="2200" w:type="pct"/>
            <w:gridSpan w:val="2"/>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Categorii şi restricţii</w:t>
            </w:r>
          </w:p>
        </w:tc>
        <w:tc>
          <w:tcPr>
            <w:tcW w:w="125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Punctaj</w:t>
            </w:r>
          </w:p>
        </w:tc>
      </w:tr>
      <w:tr w:rsidR="000E227B" w:rsidRPr="000E227B" w:rsidTr="000E227B">
        <w:trPr>
          <w:tblCellSpacing w:w="0" w:type="dxa"/>
        </w:trPr>
        <w:tc>
          <w:tcPr>
            <w:tcW w:w="155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 Experienţă în management didactic, ştiinţific sau instituţional</w:t>
            </w:r>
          </w:p>
        </w:tc>
        <w:tc>
          <w:tcPr>
            <w:tcW w:w="2200" w:type="pct"/>
            <w:gridSpan w:val="2"/>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1.1 Funcţii de management deţinute</w:t>
            </w:r>
          </w:p>
        </w:tc>
        <w:tc>
          <w:tcPr>
            <w:tcW w:w="12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10 p/an/funcţie</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2200" w:type="pct"/>
            <w:gridSpan w:val="2"/>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1.2 Director/Coordonator de grant/proiect obţinut prin atragere de finanţare sau câştigat prin competiţie</w:t>
            </w:r>
          </w:p>
        </w:tc>
        <w:tc>
          <w:tcPr>
            <w:tcW w:w="12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30 p</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2200" w:type="pct"/>
            <w:gridSpan w:val="2"/>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1.3 Membru în colectivele de redacţie/recenzor al unor publicaţii sau edituri indexate în baze de date internaţionale</w:t>
            </w:r>
          </w:p>
        </w:tc>
        <w:tc>
          <w:tcPr>
            <w:tcW w:w="12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30 p</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2200" w:type="pct"/>
            <w:gridSpan w:val="2"/>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1.4 Organizator al unor manifestări ştiinţifice/artistice de nivel internaţional</w:t>
            </w:r>
          </w:p>
        </w:tc>
        <w:tc>
          <w:tcPr>
            <w:tcW w:w="12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30 p</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2200" w:type="pct"/>
            <w:gridSpan w:val="2"/>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1.5 Organizator al unor manifestări ştiinţifice/artistice de nivel naţional</w:t>
            </w:r>
          </w:p>
        </w:tc>
        <w:tc>
          <w:tcPr>
            <w:tcW w:w="12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10 p</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2200" w:type="pct"/>
            <w:gridSpan w:val="2"/>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1.6 Coordonare de programe de studii, organizare şi coordonare de proiecte educaţionale (POS, Socrates, Leonardo ş.a.) în calitate de director de program</w:t>
            </w:r>
          </w:p>
        </w:tc>
        <w:tc>
          <w:tcPr>
            <w:tcW w:w="12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30 p</w:t>
            </w:r>
          </w:p>
        </w:tc>
      </w:tr>
      <w:tr w:rsidR="000E227B" w:rsidRPr="000E227B" w:rsidTr="000E227B">
        <w:trPr>
          <w:tblCellSpacing w:w="0" w:type="dxa"/>
        </w:trPr>
        <w:tc>
          <w:tcPr>
            <w:tcW w:w="155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 Premii şi distincţii</w:t>
            </w:r>
          </w:p>
        </w:tc>
        <w:tc>
          <w:tcPr>
            <w:tcW w:w="2200" w:type="pct"/>
            <w:gridSpan w:val="2"/>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2.1 Distincţii sau premii de stat (în România sau străinătate)</w:t>
            </w:r>
          </w:p>
        </w:tc>
        <w:tc>
          <w:tcPr>
            <w:tcW w:w="12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50 p</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2200" w:type="pct"/>
            <w:gridSpan w:val="2"/>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2.2 Distincţii sau premii acordate de organizaţii profesionale, media (internaţionale sau naţionale) ş.a.</w:t>
            </w:r>
          </w:p>
        </w:tc>
        <w:tc>
          <w:tcPr>
            <w:tcW w:w="12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30 p</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2200" w:type="pct"/>
            <w:gridSpan w:val="2"/>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2.3 Premii obţinute la concursuri de creaţie sau interpretare de prestigiu, internaţionale sau naţionale</w:t>
            </w:r>
          </w:p>
        </w:tc>
        <w:tc>
          <w:tcPr>
            <w:tcW w:w="12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40 p</w:t>
            </w:r>
          </w:p>
        </w:tc>
      </w:tr>
      <w:tr w:rsidR="000E227B" w:rsidRPr="000E227B" w:rsidTr="000E227B">
        <w:trPr>
          <w:tblCellSpacing w:w="0" w:type="dxa"/>
        </w:trPr>
        <w:tc>
          <w:tcPr>
            <w:tcW w:w="1550" w:type="pct"/>
            <w:vMerge w:val="restar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 Recunoaştere profesională în mediul academic şi de specialitate</w:t>
            </w:r>
          </w:p>
        </w:tc>
        <w:tc>
          <w:tcPr>
            <w:tcW w:w="2200" w:type="pct"/>
            <w:gridSpan w:val="2"/>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3.1 Membru în academii, organizaţii şi asociaţii profesionale naţionale sau internaţionale de prestigiu</w:t>
            </w:r>
          </w:p>
        </w:tc>
        <w:tc>
          <w:tcPr>
            <w:tcW w:w="12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5 p</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2200" w:type="pct"/>
            <w:gridSpan w:val="2"/>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3.2 Deţinător al unor funcţii în academii, organizaţii şi asociaţii profesionale naţionale sau internaţionale de prestigiu</w:t>
            </w:r>
          </w:p>
        </w:tc>
        <w:tc>
          <w:tcPr>
            <w:tcW w:w="12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10 p</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2200" w:type="pct"/>
            <w:gridSpan w:val="2"/>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3.3 Participări în jurii de concursuri naţionale sau internaţionale, sau pentru atribuirea de distincţii naţionale sau internaţionale</w:t>
            </w:r>
          </w:p>
        </w:tc>
        <w:tc>
          <w:tcPr>
            <w:tcW w:w="12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10 p</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2200" w:type="pct"/>
            <w:gridSpan w:val="2"/>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3.4 Lucrări achiziţionate de UCMR-ADA sau de alte organisme de prestigiu/compoziţii editate în edituri de profil din ţară sau din străinătate (compozitori)</w:t>
            </w:r>
          </w:p>
        </w:tc>
        <w:tc>
          <w:tcPr>
            <w:tcW w:w="12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20 p la lucrări achiziţionate/</w:t>
            </w:r>
          </w:p>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30 p la compoziţii editate</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2200" w:type="pct"/>
            <w:gridSpan w:val="2"/>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3.5 Înregistrare pe suport (cu ISBN sau alt cod de autentificare) a lucrărilor muzicale respectiv a prestaţiilor interpretative (interpreţi şi compozitori)</w:t>
            </w:r>
          </w:p>
        </w:tc>
        <w:tc>
          <w:tcPr>
            <w:tcW w:w="12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10 p/lucrare;</w:t>
            </w:r>
          </w:p>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30 p/CD sau DVD</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2200" w:type="pct"/>
            <w:gridSpan w:val="2"/>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3.6 Cursuri, masterclass-uri, conferinţe susţinute în alte instituţii de profil sau în cadrul unor manifestări de profil din tară/străinătate</w:t>
            </w:r>
          </w:p>
        </w:tc>
        <w:tc>
          <w:tcPr>
            <w:tcW w:w="12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20 p în ţară/masterclass</w:t>
            </w:r>
          </w:p>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30 p în străinătate în limbi străine/masterclass</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2200" w:type="pct"/>
            <w:gridSpan w:val="2"/>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3.7 Portrete/interviuri ca invitat unic în media scrisă sau audio-vizuală cu difuzare naţională sau internaţională</w:t>
            </w:r>
          </w:p>
        </w:tc>
        <w:tc>
          <w:tcPr>
            <w:tcW w:w="12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5 p</w:t>
            </w:r>
          </w:p>
        </w:tc>
      </w:tr>
      <w:tr w:rsidR="000E227B" w:rsidRPr="000E227B" w:rsidTr="000E22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p>
        </w:tc>
        <w:tc>
          <w:tcPr>
            <w:tcW w:w="2200" w:type="pct"/>
            <w:gridSpan w:val="2"/>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3.8 Key-note speaker la manifestări ştiinţifice de nivel naţional/internaţional</w:t>
            </w:r>
          </w:p>
        </w:tc>
        <w:tc>
          <w:tcPr>
            <w:tcW w:w="125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20 p la nivel naţional/</w:t>
            </w:r>
          </w:p>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30 p de nivel internaţional</w:t>
            </w:r>
          </w:p>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w:t>
            </w:r>
          </w:p>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Nu este obligatoriu să fie reprezentate toate categoriile de realizări, acestea fiind îndeplinite după caz, în funcţie de specializările candidaţilor.</w:t>
            </w:r>
          </w:p>
        </w:tc>
      </w:tr>
      <w:tr w:rsidR="000E227B" w:rsidRPr="000E227B" w:rsidTr="000E227B">
        <w:trPr>
          <w:tblCellSpacing w:w="0" w:type="dxa"/>
        </w:trPr>
        <w:tc>
          <w:tcPr>
            <w:tcW w:w="3300" w:type="pct"/>
            <w:gridSpan w:val="2"/>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Punctaj cumulativ per criteriu, minim:</w:t>
            </w:r>
          </w:p>
        </w:tc>
        <w:tc>
          <w:tcPr>
            <w:tcW w:w="1700" w:type="pct"/>
            <w:gridSpan w:val="2"/>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Conferenţiar 50 p</w:t>
            </w:r>
          </w:p>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Profesor 100 p</w:t>
            </w:r>
          </w:p>
        </w:tc>
      </w:tr>
      <w:tr w:rsidR="000E227B" w:rsidRPr="000E227B" w:rsidTr="000E227B">
        <w:trPr>
          <w:tblCellSpacing w:w="0" w:type="dxa"/>
        </w:trPr>
        <w:tc>
          <w:tcPr>
            <w:tcW w:w="3300" w:type="pct"/>
            <w:gridSpan w:val="2"/>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TOTAL (punctaj minimal cumulativ) 1+2+3)</w:t>
            </w:r>
          </w:p>
        </w:tc>
        <w:tc>
          <w:tcPr>
            <w:tcW w:w="1700" w:type="pct"/>
            <w:gridSpan w:val="2"/>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Conferenţiar 210 p</w:t>
            </w:r>
          </w:p>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Profesor 340 p</w:t>
            </w:r>
          </w:p>
        </w:tc>
      </w:tr>
    </w:tbl>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1205" w:name="do|ax35|ca1|sc2|al1|pt3|pa2"/>
      <w:bookmarkEnd w:id="1205"/>
      <w:r w:rsidRPr="000E227B">
        <w:rPr>
          <w:rFonts w:ascii="Verdana" w:eastAsia="Times New Roman" w:hAnsi="Verdana" w:cs="Times New Roman"/>
          <w:lang w:val="en-US"/>
        </w:rPr>
        <w:t>STANDARDUL A FOST/NU A FOST ÎNDEPLINIT</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1206" w:name="do|ax35|ca1|sc2|al2"/>
      <w:r w:rsidRPr="000E227B">
        <w:rPr>
          <w:rFonts w:ascii="Verdana" w:eastAsia="Times New Roman" w:hAnsi="Verdana" w:cs="Times New Roman"/>
          <w:b/>
          <w:bCs/>
          <w:noProof/>
          <w:color w:val="333399"/>
          <w:lang w:val="en-US"/>
        </w:rPr>
        <w:drawing>
          <wp:inline distT="0" distB="0" distL="0" distR="0">
            <wp:extent cx="99060" cy="99060"/>
            <wp:effectExtent l="0" t="0" r="0" b="0"/>
            <wp:docPr id="1" name="Picture 1"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5|ca1|sc2|al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206"/>
      <w:r w:rsidRPr="000E227B">
        <w:rPr>
          <w:rFonts w:ascii="Verdana" w:eastAsia="Times New Roman" w:hAnsi="Verdana" w:cs="Times New Roman"/>
          <w:b/>
          <w:bCs/>
          <w:color w:val="008F00"/>
          <w:lang w:val="en-US"/>
        </w:rPr>
        <w:t>(2)</w:t>
      </w:r>
      <w:r w:rsidRPr="000E227B">
        <w:rPr>
          <w:rFonts w:ascii="Verdana" w:eastAsia="Times New Roman" w:hAnsi="Verdana" w:cs="Times New Roman"/>
          <w:lang w:val="en-US"/>
        </w:rPr>
        <w:t>Lista bazelor de date internaţionale recunoscute pentru domeniul Muzică:</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80"/>
        <w:gridCol w:w="3677"/>
        <w:gridCol w:w="5418"/>
      </w:tblGrid>
      <w:tr w:rsidR="000E227B" w:rsidRPr="000E227B" w:rsidTr="000E227B">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bookmarkStart w:id="1207" w:name="do|ax35|ca1|sc2|al2|pa1"/>
            <w:bookmarkEnd w:id="1207"/>
            <w:r w:rsidRPr="000E227B">
              <w:rPr>
                <w:rFonts w:ascii="Verdana" w:eastAsia="Times New Roman" w:hAnsi="Verdana" w:cs="Times New Roman"/>
                <w:color w:val="000000"/>
                <w:sz w:val="16"/>
                <w:szCs w:val="16"/>
                <w:lang w:val="en-US"/>
              </w:rPr>
              <w:t>Nr.</w:t>
            </w:r>
          </w:p>
        </w:tc>
        <w:tc>
          <w:tcPr>
            <w:tcW w:w="190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Denumirea bazei de date</w:t>
            </w:r>
          </w:p>
        </w:tc>
        <w:tc>
          <w:tcPr>
            <w:tcW w:w="2800" w:type="pct"/>
            <w:tcBorders>
              <w:top w:val="outset" w:sz="6" w:space="0" w:color="auto"/>
              <w:left w:val="outset" w:sz="6" w:space="0" w:color="auto"/>
              <w:bottom w:val="outset" w:sz="6" w:space="0" w:color="auto"/>
              <w:right w:val="outset" w:sz="6" w:space="0" w:color="auto"/>
            </w:tcBorders>
            <w:vAlign w:val="center"/>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Adresa web</w:t>
            </w:r>
          </w:p>
        </w:tc>
      </w:tr>
      <w:tr w:rsidR="000E227B" w:rsidRPr="000E227B" w:rsidTr="000E227B">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1.</w:t>
            </w:r>
          </w:p>
        </w:tc>
        <w:tc>
          <w:tcPr>
            <w:tcW w:w="19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ISI Web of Knowledge</w:t>
            </w:r>
          </w:p>
        </w:tc>
        <w:tc>
          <w:tcPr>
            <w:tcW w:w="28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www.webofknowledge.com</w:t>
            </w:r>
          </w:p>
        </w:tc>
      </w:tr>
      <w:tr w:rsidR="000E227B" w:rsidRPr="000E227B" w:rsidTr="000E227B">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2.</w:t>
            </w:r>
          </w:p>
        </w:tc>
        <w:tc>
          <w:tcPr>
            <w:tcW w:w="19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Scopus</w:t>
            </w:r>
          </w:p>
        </w:tc>
        <w:tc>
          <w:tcPr>
            <w:tcW w:w="28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www.scopus.com</w:t>
            </w:r>
          </w:p>
        </w:tc>
      </w:tr>
      <w:tr w:rsidR="000E227B" w:rsidRPr="000E227B" w:rsidTr="000E227B">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3.</w:t>
            </w:r>
          </w:p>
        </w:tc>
        <w:tc>
          <w:tcPr>
            <w:tcW w:w="19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EBSCO</w:t>
            </w:r>
          </w:p>
        </w:tc>
        <w:tc>
          <w:tcPr>
            <w:tcW w:w="28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www.ebscohost.com</w:t>
            </w:r>
          </w:p>
        </w:tc>
      </w:tr>
      <w:tr w:rsidR="000E227B" w:rsidRPr="000E227B" w:rsidTr="000E227B">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4.</w:t>
            </w:r>
          </w:p>
        </w:tc>
        <w:tc>
          <w:tcPr>
            <w:tcW w:w="19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JSTOR</w:t>
            </w:r>
          </w:p>
        </w:tc>
        <w:tc>
          <w:tcPr>
            <w:tcW w:w="28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www.jstor.org</w:t>
            </w:r>
          </w:p>
        </w:tc>
      </w:tr>
      <w:tr w:rsidR="000E227B" w:rsidRPr="000E227B" w:rsidTr="000E227B">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5.</w:t>
            </w:r>
          </w:p>
        </w:tc>
        <w:tc>
          <w:tcPr>
            <w:tcW w:w="19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ProQuest</w:t>
            </w:r>
          </w:p>
        </w:tc>
        <w:tc>
          <w:tcPr>
            <w:tcW w:w="28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www.proquest.com</w:t>
            </w:r>
          </w:p>
        </w:tc>
      </w:tr>
      <w:tr w:rsidR="000E227B" w:rsidRPr="000E227B" w:rsidTr="000E227B">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6.</w:t>
            </w:r>
          </w:p>
        </w:tc>
        <w:tc>
          <w:tcPr>
            <w:tcW w:w="19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ProjectMuse</w:t>
            </w:r>
          </w:p>
        </w:tc>
        <w:tc>
          <w:tcPr>
            <w:tcW w:w="28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http://muse.jhu.edu/</w:t>
            </w:r>
          </w:p>
        </w:tc>
      </w:tr>
      <w:tr w:rsidR="000E227B" w:rsidRPr="000E227B" w:rsidTr="000E227B">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7.</w:t>
            </w:r>
          </w:p>
        </w:tc>
        <w:tc>
          <w:tcPr>
            <w:tcW w:w="19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RILM (Music Literature)</w:t>
            </w:r>
          </w:p>
        </w:tc>
        <w:tc>
          <w:tcPr>
            <w:tcW w:w="28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www.rilm.org</w:t>
            </w:r>
          </w:p>
        </w:tc>
      </w:tr>
      <w:tr w:rsidR="000E227B" w:rsidRPr="000E227B" w:rsidTr="000E227B">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jc w:val="center"/>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8.</w:t>
            </w:r>
          </w:p>
        </w:tc>
        <w:tc>
          <w:tcPr>
            <w:tcW w:w="19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CEEOL</w:t>
            </w:r>
          </w:p>
        </w:tc>
        <w:tc>
          <w:tcPr>
            <w:tcW w:w="2800" w:type="pct"/>
            <w:tcBorders>
              <w:top w:val="outset" w:sz="6" w:space="0" w:color="auto"/>
              <w:left w:val="outset" w:sz="6" w:space="0" w:color="auto"/>
              <w:bottom w:val="outset" w:sz="6" w:space="0" w:color="auto"/>
              <w:right w:val="outset" w:sz="6" w:space="0" w:color="auto"/>
            </w:tcBorders>
            <w:hideMark/>
          </w:tcPr>
          <w:p w:rsidR="000E227B" w:rsidRPr="000E227B" w:rsidRDefault="000E227B" w:rsidP="000E227B">
            <w:pPr>
              <w:spacing w:after="0" w:line="240" w:lineRule="auto"/>
              <w:rPr>
                <w:rFonts w:ascii="Verdana" w:eastAsia="Times New Roman" w:hAnsi="Verdana" w:cs="Times New Roman"/>
                <w:color w:val="000000"/>
                <w:sz w:val="16"/>
                <w:szCs w:val="16"/>
                <w:lang w:val="en-US"/>
              </w:rPr>
            </w:pPr>
            <w:r w:rsidRPr="000E227B">
              <w:rPr>
                <w:rFonts w:ascii="Verdana" w:eastAsia="Times New Roman" w:hAnsi="Verdana" w:cs="Times New Roman"/>
                <w:color w:val="000000"/>
                <w:sz w:val="16"/>
                <w:szCs w:val="16"/>
                <w:lang w:val="en-US"/>
              </w:rPr>
              <w:t>www.ceeol.com</w:t>
            </w:r>
          </w:p>
        </w:tc>
      </w:tr>
    </w:tbl>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bookmarkStart w:id="1208" w:name="do|pa9"/>
      <w:bookmarkEnd w:id="1208"/>
      <w:r w:rsidRPr="000E227B">
        <w:rPr>
          <w:rFonts w:ascii="Verdana" w:eastAsia="Times New Roman" w:hAnsi="Verdana" w:cs="Times New Roman"/>
          <w:lang w:val="en-US"/>
        </w:rPr>
        <w:t>Publicat în Monitorul Oficial cu numărul 123 bis din data de 15 februarie 2017</w:t>
      </w:r>
    </w:p>
    <w:p w:rsidR="000E227B" w:rsidRPr="000E227B" w:rsidRDefault="000E227B" w:rsidP="000E227B">
      <w:pPr>
        <w:shd w:val="clear" w:color="auto" w:fill="FFFFFF"/>
        <w:spacing w:after="0" w:line="240" w:lineRule="auto"/>
        <w:jc w:val="both"/>
        <w:rPr>
          <w:rFonts w:ascii="Verdana" w:eastAsia="Times New Roman" w:hAnsi="Verdana" w:cs="Times New Roman"/>
          <w:lang w:val="en-US"/>
        </w:rPr>
      </w:pPr>
      <w:r w:rsidRPr="000E227B">
        <w:rPr>
          <w:rFonts w:ascii="Verdana" w:eastAsia="Times New Roman" w:hAnsi="Verdana" w:cs="Times New Roman"/>
          <w:lang w:val="en-US"/>
        </w:rPr>
        <w:br/>
      </w:r>
      <w:r w:rsidRPr="000E227B">
        <w:rPr>
          <w:rFonts w:ascii="Verdana" w:eastAsia="Times New Roman" w:hAnsi="Verdana" w:cs="Times New Roman"/>
          <w:sz w:val="15"/>
          <w:szCs w:val="15"/>
          <w:lang w:val="en-US"/>
        </w:rPr>
        <w:t>Forma sintetică la data 31-mar-2020. Acest act a fost creat utilizand tehnologia SintAct®-Acte Sintetice. SintAct® şi tehnologia Acte Sintetice sunt mărci inregistrate ale Wolters Kluwer.</w:t>
      </w:r>
    </w:p>
    <w:bookmarkEnd w:id="1"/>
    <w:p w:rsidR="005B7B74" w:rsidRDefault="000E227B"/>
    <w:sectPr w:rsidR="005B7B74" w:rsidSect="000E227B">
      <w:pgSz w:w="12240" w:h="15840"/>
      <w:pgMar w:top="284" w:right="851" w:bottom="284"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27B"/>
    <w:rsid w:val="000E227B"/>
    <w:rsid w:val="00132E7B"/>
    <w:rsid w:val="001806A1"/>
    <w:rsid w:val="003E12C2"/>
    <w:rsid w:val="00412A67"/>
    <w:rsid w:val="004406B3"/>
    <w:rsid w:val="0044330A"/>
    <w:rsid w:val="0078169C"/>
    <w:rsid w:val="007B3574"/>
    <w:rsid w:val="007F4A49"/>
    <w:rsid w:val="00846F4C"/>
    <w:rsid w:val="009068BB"/>
    <w:rsid w:val="00971EA9"/>
    <w:rsid w:val="00A85688"/>
    <w:rsid w:val="00B94EB5"/>
    <w:rsid w:val="00C61165"/>
    <w:rsid w:val="00E312D4"/>
    <w:rsid w:val="00F52163"/>
    <w:rsid w:val="00F86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FBA520-9A4B-464D-9B7C-648C1BFCA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ro-RO"/>
    </w:rPr>
  </w:style>
  <w:style w:type="paragraph" w:styleId="Heading1">
    <w:name w:val="heading 1"/>
    <w:basedOn w:val="Normal"/>
    <w:link w:val="Heading1Char"/>
    <w:uiPriority w:val="9"/>
    <w:qFormat/>
    <w:rsid w:val="000E227B"/>
    <w:pPr>
      <w:spacing w:before="100" w:beforeAutospacing="1" w:after="100" w:afterAutospacing="1" w:line="240" w:lineRule="auto"/>
      <w:jc w:val="center"/>
      <w:outlineLvl w:val="0"/>
    </w:pPr>
    <w:rPr>
      <w:rFonts w:ascii="Times New Roman" w:eastAsia="Times New Roman" w:hAnsi="Times New Roman" w:cs="Times New Roman"/>
      <w:b/>
      <w:bCs/>
      <w:kern w:val="36"/>
      <w:sz w:val="24"/>
      <w:szCs w:val="24"/>
      <w:lang w:val="en-US"/>
    </w:rPr>
  </w:style>
  <w:style w:type="paragraph" w:styleId="Heading2">
    <w:name w:val="heading 2"/>
    <w:basedOn w:val="Normal"/>
    <w:link w:val="Heading2Char"/>
    <w:uiPriority w:val="9"/>
    <w:qFormat/>
    <w:rsid w:val="000E227B"/>
    <w:pPr>
      <w:spacing w:before="100" w:beforeAutospacing="1" w:after="100" w:afterAutospacing="1" w:line="240" w:lineRule="auto"/>
      <w:outlineLvl w:val="1"/>
    </w:pPr>
    <w:rPr>
      <w:rFonts w:ascii="Times New Roman" w:eastAsia="Times New Roman" w:hAnsi="Times New Roman" w:cs="Times New Roman"/>
      <w:b/>
      <w:bCs/>
      <w:i/>
      <w:iCs/>
      <w:sz w:val="24"/>
      <w:szCs w:val="24"/>
      <w:lang w:val="en-US"/>
    </w:rPr>
  </w:style>
  <w:style w:type="paragraph" w:styleId="Heading3">
    <w:name w:val="heading 3"/>
    <w:basedOn w:val="Normal"/>
    <w:link w:val="Heading3Char"/>
    <w:uiPriority w:val="9"/>
    <w:qFormat/>
    <w:rsid w:val="000E227B"/>
    <w:pPr>
      <w:spacing w:before="100" w:beforeAutospacing="1" w:after="100" w:afterAutospacing="1" w:line="240" w:lineRule="auto"/>
      <w:outlineLvl w:val="2"/>
    </w:pPr>
    <w:rPr>
      <w:rFonts w:ascii="Times New Roman" w:eastAsia="Times New Roman" w:hAnsi="Times New Roman" w:cs="Times New Roman"/>
      <w:b/>
      <w:bCs/>
      <w:lang w:val="en-US"/>
    </w:rPr>
  </w:style>
  <w:style w:type="paragraph" w:styleId="Heading4">
    <w:name w:val="heading 4"/>
    <w:basedOn w:val="Normal"/>
    <w:link w:val="Heading4Char"/>
    <w:uiPriority w:val="9"/>
    <w:qFormat/>
    <w:rsid w:val="000E227B"/>
    <w:pPr>
      <w:spacing w:before="100" w:beforeAutospacing="1" w:after="100" w:afterAutospacing="1" w:line="240" w:lineRule="auto"/>
      <w:outlineLvl w:val="3"/>
    </w:pPr>
    <w:rPr>
      <w:rFonts w:ascii="Times New Roman" w:eastAsia="Times New Roman" w:hAnsi="Times New Roman" w:cs="Times New Roman"/>
      <w:b/>
      <w:bCs/>
      <w:sz w:val="20"/>
      <w:szCs w:val="20"/>
      <w:lang w:val="en-US"/>
    </w:rPr>
  </w:style>
  <w:style w:type="paragraph" w:styleId="Heading5">
    <w:name w:val="heading 5"/>
    <w:basedOn w:val="Normal"/>
    <w:link w:val="Heading5Char"/>
    <w:uiPriority w:val="9"/>
    <w:qFormat/>
    <w:rsid w:val="000E227B"/>
    <w:pPr>
      <w:spacing w:before="100" w:beforeAutospacing="1" w:after="100" w:afterAutospacing="1" w:line="240" w:lineRule="auto"/>
      <w:outlineLvl w:val="4"/>
    </w:pPr>
    <w:rPr>
      <w:rFonts w:ascii="Times New Roman" w:eastAsia="Times New Roman" w:hAnsi="Times New Roman" w:cs="Times New Roman"/>
      <w:i/>
      <w:iCs/>
      <w:sz w:val="20"/>
      <w:szCs w:val="20"/>
      <w:lang w:val="en-US"/>
    </w:rPr>
  </w:style>
  <w:style w:type="paragraph" w:styleId="Heading6">
    <w:name w:val="heading 6"/>
    <w:basedOn w:val="Normal"/>
    <w:link w:val="Heading6Char"/>
    <w:uiPriority w:val="9"/>
    <w:qFormat/>
    <w:rsid w:val="000E227B"/>
    <w:pPr>
      <w:spacing w:before="100" w:beforeAutospacing="1" w:after="100" w:afterAutospacing="1" w:line="240" w:lineRule="auto"/>
      <w:outlineLvl w:val="5"/>
    </w:pPr>
    <w:rPr>
      <w:rFonts w:ascii="Times New Roman" w:eastAsia="Times New Roman" w:hAnsi="Times New Roman" w:cs="Times New Roman"/>
      <w:b/>
      <w:bCs/>
      <w:sz w:val="16"/>
      <w:szCs w:val="1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227B"/>
    <w:rPr>
      <w:rFonts w:ascii="Times New Roman" w:eastAsia="Times New Roman" w:hAnsi="Times New Roman" w:cs="Times New Roman"/>
      <w:b/>
      <w:bCs/>
      <w:kern w:val="36"/>
      <w:sz w:val="24"/>
      <w:szCs w:val="24"/>
    </w:rPr>
  </w:style>
  <w:style w:type="character" w:customStyle="1" w:styleId="Heading2Char">
    <w:name w:val="Heading 2 Char"/>
    <w:basedOn w:val="DefaultParagraphFont"/>
    <w:link w:val="Heading2"/>
    <w:uiPriority w:val="9"/>
    <w:rsid w:val="000E227B"/>
    <w:rPr>
      <w:rFonts w:ascii="Times New Roman" w:eastAsia="Times New Roman" w:hAnsi="Times New Roman" w:cs="Times New Roman"/>
      <w:b/>
      <w:bCs/>
      <w:i/>
      <w:iCs/>
      <w:sz w:val="24"/>
      <w:szCs w:val="24"/>
    </w:rPr>
  </w:style>
  <w:style w:type="character" w:customStyle="1" w:styleId="Heading3Char">
    <w:name w:val="Heading 3 Char"/>
    <w:basedOn w:val="DefaultParagraphFont"/>
    <w:link w:val="Heading3"/>
    <w:uiPriority w:val="9"/>
    <w:rsid w:val="000E227B"/>
    <w:rPr>
      <w:rFonts w:ascii="Times New Roman" w:eastAsia="Times New Roman" w:hAnsi="Times New Roman" w:cs="Times New Roman"/>
      <w:b/>
      <w:bCs/>
    </w:rPr>
  </w:style>
  <w:style w:type="character" w:customStyle="1" w:styleId="Heading4Char">
    <w:name w:val="Heading 4 Char"/>
    <w:basedOn w:val="DefaultParagraphFont"/>
    <w:link w:val="Heading4"/>
    <w:uiPriority w:val="9"/>
    <w:rsid w:val="000E227B"/>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uiPriority w:val="9"/>
    <w:rsid w:val="000E227B"/>
    <w:rPr>
      <w:rFonts w:ascii="Times New Roman" w:eastAsia="Times New Roman" w:hAnsi="Times New Roman" w:cs="Times New Roman"/>
      <w:i/>
      <w:iCs/>
      <w:sz w:val="20"/>
      <w:szCs w:val="20"/>
    </w:rPr>
  </w:style>
  <w:style w:type="character" w:customStyle="1" w:styleId="Heading6Char">
    <w:name w:val="Heading 6 Char"/>
    <w:basedOn w:val="DefaultParagraphFont"/>
    <w:link w:val="Heading6"/>
    <w:uiPriority w:val="9"/>
    <w:rsid w:val="000E227B"/>
    <w:rPr>
      <w:rFonts w:ascii="Times New Roman" w:eastAsia="Times New Roman" w:hAnsi="Times New Roman" w:cs="Times New Roman"/>
      <w:b/>
      <w:bCs/>
      <w:sz w:val="16"/>
      <w:szCs w:val="16"/>
    </w:rPr>
  </w:style>
  <w:style w:type="character" w:styleId="Hyperlink">
    <w:name w:val="Hyperlink"/>
    <w:basedOn w:val="DefaultParagraphFont"/>
    <w:uiPriority w:val="99"/>
    <w:semiHidden/>
    <w:unhideWhenUsed/>
    <w:rsid w:val="000E227B"/>
    <w:rPr>
      <w:b/>
      <w:bCs/>
      <w:color w:val="333399"/>
      <w:u w:val="single"/>
    </w:rPr>
  </w:style>
  <w:style w:type="character" w:styleId="FollowedHyperlink">
    <w:name w:val="FollowedHyperlink"/>
    <w:basedOn w:val="DefaultParagraphFont"/>
    <w:uiPriority w:val="99"/>
    <w:semiHidden/>
    <w:unhideWhenUsed/>
    <w:rsid w:val="000E227B"/>
    <w:rPr>
      <w:b/>
      <w:bCs/>
      <w:color w:val="333399"/>
      <w:u w:val="single"/>
    </w:rPr>
  </w:style>
  <w:style w:type="paragraph" w:customStyle="1" w:styleId="msonormal0">
    <w:name w:val="msonormal"/>
    <w:basedOn w:val="Normal"/>
    <w:rsid w:val="000E227B"/>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styleId="NormalWeb">
    <w:name w:val="Normal (Web)"/>
    <w:basedOn w:val="Normal"/>
    <w:uiPriority w:val="99"/>
    <w:semiHidden/>
    <w:unhideWhenUsed/>
    <w:rsid w:val="000E227B"/>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fimg">
    <w:name w:val="fimg"/>
    <w:basedOn w:val="Normal"/>
    <w:rsid w:val="000E227B"/>
    <w:pPr>
      <w:spacing w:before="100" w:beforeAutospacing="1" w:after="100" w:afterAutospacing="1" w:line="240" w:lineRule="auto"/>
      <w:textAlignment w:val="center"/>
    </w:pPr>
    <w:rPr>
      <w:rFonts w:ascii="Times New Roman" w:eastAsia="Times New Roman" w:hAnsi="Times New Roman" w:cs="Times New Roman"/>
      <w:color w:val="000000"/>
      <w:sz w:val="24"/>
      <w:szCs w:val="24"/>
      <w:lang w:val="en-US"/>
    </w:rPr>
  </w:style>
  <w:style w:type="paragraph" w:customStyle="1" w:styleId="pageportraitnview">
    <w:name w:val="pageportrait_nview"/>
    <w:basedOn w:val="Normal"/>
    <w:rsid w:val="000E227B"/>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icon">
    <w:name w:val="icon"/>
    <w:basedOn w:val="Normal"/>
    <w:rsid w:val="000E227B"/>
    <w:pPr>
      <w:spacing w:before="100" w:beforeAutospacing="1" w:after="100" w:afterAutospacing="1" w:line="240" w:lineRule="auto"/>
      <w:textAlignment w:val="center"/>
    </w:pPr>
    <w:rPr>
      <w:rFonts w:ascii="Times New Roman" w:eastAsia="Times New Roman" w:hAnsi="Times New Roman" w:cs="Times New Roman"/>
      <w:vanish/>
      <w:color w:val="000000"/>
      <w:sz w:val="24"/>
      <w:szCs w:val="24"/>
      <w:lang w:val="en-US"/>
    </w:rPr>
  </w:style>
  <w:style w:type="paragraph" w:customStyle="1" w:styleId="child">
    <w:name w:val="child"/>
    <w:basedOn w:val="Normal"/>
    <w:rsid w:val="000E227B"/>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jc w:val="both"/>
    </w:pPr>
    <w:rPr>
      <w:rFonts w:ascii="Times New Roman" w:eastAsia="Times New Roman" w:hAnsi="Times New Roman" w:cs="Times New Roman"/>
      <w:color w:val="000000"/>
      <w:sz w:val="24"/>
      <w:szCs w:val="24"/>
      <w:lang w:val="en-US"/>
    </w:rPr>
  </w:style>
  <w:style w:type="paragraph" w:customStyle="1" w:styleId="item">
    <w:name w:val="item"/>
    <w:basedOn w:val="Normal"/>
    <w:rsid w:val="000E227B"/>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parent">
    <w:name w:val="parent"/>
    <w:basedOn w:val="Normal"/>
    <w:rsid w:val="000E227B"/>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highlight">
    <w:name w:val="highlight"/>
    <w:basedOn w:val="Normal"/>
    <w:rsid w:val="000E227B"/>
    <w:pPr>
      <w:pBdr>
        <w:top w:val="dashed" w:sz="2" w:space="0" w:color="666666"/>
        <w:left w:val="dashed" w:sz="2" w:space="0" w:color="666666"/>
        <w:bottom w:val="dashed" w:sz="2" w:space="0" w:color="666666"/>
        <w:right w:val="dashed" w:sz="2" w:space="0" w:color="666666"/>
      </w:pBdr>
      <w:shd w:val="clear" w:color="auto" w:fill="CCCCCC"/>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lego">
    <w:name w:val="lego"/>
    <w:basedOn w:val="Normal"/>
    <w:rsid w:val="000E227B"/>
    <w:pPr>
      <w:spacing w:before="100" w:beforeAutospacing="1" w:after="100" w:afterAutospacing="1" w:line="240" w:lineRule="auto"/>
    </w:pPr>
    <w:rPr>
      <w:rFonts w:ascii="Times New Roman" w:eastAsia="Times New Roman" w:hAnsi="Times New Roman" w:cs="Times New Roman"/>
      <w:i/>
      <w:iCs/>
      <w:color w:val="6666FF"/>
      <w:sz w:val="18"/>
      <w:szCs w:val="18"/>
      <w:lang w:val="en-US"/>
    </w:rPr>
  </w:style>
  <w:style w:type="paragraph" w:customStyle="1" w:styleId="legoa">
    <w:name w:val="lego_a"/>
    <w:basedOn w:val="Normal"/>
    <w:rsid w:val="000E227B"/>
    <w:pPr>
      <w:spacing w:before="100" w:beforeAutospacing="1" w:after="100" w:afterAutospacing="1" w:line="240" w:lineRule="auto"/>
    </w:pPr>
    <w:rPr>
      <w:rFonts w:ascii="Times New Roman" w:eastAsia="Times New Roman" w:hAnsi="Times New Roman" w:cs="Times New Roman"/>
      <w:i/>
      <w:iCs/>
      <w:strike/>
      <w:color w:val="6666FF"/>
      <w:sz w:val="18"/>
      <w:szCs w:val="18"/>
      <w:lang w:val="en-US"/>
    </w:rPr>
  </w:style>
  <w:style w:type="paragraph" w:customStyle="1" w:styleId="borderleft">
    <w:name w:val="borderleft"/>
    <w:basedOn w:val="Normal"/>
    <w:rsid w:val="000E227B"/>
    <w:pPr>
      <w:pBdr>
        <w:top w:val="single" w:sz="2" w:space="0" w:color="auto"/>
        <w:left w:val="single" w:sz="18" w:space="8"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color01">
    <w:name w:val="color01"/>
    <w:basedOn w:val="Normal"/>
    <w:rsid w:val="000E227B"/>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color02">
    <w:name w:val="color02"/>
    <w:basedOn w:val="Normal"/>
    <w:rsid w:val="000E227B"/>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color03">
    <w:name w:val="color03"/>
    <w:basedOn w:val="Normal"/>
    <w:rsid w:val="000E227B"/>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color04">
    <w:name w:val="color04"/>
    <w:basedOn w:val="Normal"/>
    <w:rsid w:val="000E227B"/>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color05">
    <w:name w:val="color05"/>
    <w:basedOn w:val="Normal"/>
    <w:rsid w:val="000E227B"/>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color06">
    <w:name w:val="color06"/>
    <w:basedOn w:val="Normal"/>
    <w:rsid w:val="000E227B"/>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color07">
    <w:name w:val="color07"/>
    <w:basedOn w:val="Normal"/>
    <w:rsid w:val="000E227B"/>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color08">
    <w:name w:val="color08"/>
    <w:basedOn w:val="Normal"/>
    <w:rsid w:val="000E227B"/>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color09">
    <w:name w:val="color09"/>
    <w:basedOn w:val="Normal"/>
    <w:rsid w:val="000E227B"/>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color10">
    <w:name w:val="color10"/>
    <w:basedOn w:val="Normal"/>
    <w:rsid w:val="000E227B"/>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color11">
    <w:name w:val="color11"/>
    <w:basedOn w:val="Normal"/>
    <w:rsid w:val="000E227B"/>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color12">
    <w:name w:val="color12"/>
    <w:basedOn w:val="Normal"/>
    <w:rsid w:val="000E227B"/>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color13">
    <w:name w:val="color13"/>
    <w:basedOn w:val="Normal"/>
    <w:rsid w:val="000E227B"/>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color14">
    <w:name w:val="color14"/>
    <w:basedOn w:val="Normal"/>
    <w:rsid w:val="000E227B"/>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color15">
    <w:name w:val="color15"/>
    <w:basedOn w:val="Normal"/>
    <w:rsid w:val="000E227B"/>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color16">
    <w:name w:val="color16"/>
    <w:basedOn w:val="Normal"/>
    <w:rsid w:val="000E227B"/>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color17">
    <w:name w:val="color17"/>
    <w:basedOn w:val="Normal"/>
    <w:rsid w:val="000E227B"/>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color18">
    <w:name w:val="color18"/>
    <w:basedOn w:val="Normal"/>
    <w:rsid w:val="000E227B"/>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color19">
    <w:name w:val="color19"/>
    <w:basedOn w:val="Normal"/>
    <w:rsid w:val="000E227B"/>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color20">
    <w:name w:val="color20"/>
    <w:basedOn w:val="Normal"/>
    <w:rsid w:val="000E227B"/>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do">
    <w:name w:val="do"/>
    <w:basedOn w:val="Normal"/>
    <w:rsid w:val="000E227B"/>
    <w:pPr>
      <w:spacing w:before="100" w:beforeAutospacing="1" w:after="100" w:afterAutospacing="1" w:line="240" w:lineRule="auto"/>
      <w:jc w:val="center"/>
    </w:pPr>
    <w:rPr>
      <w:rFonts w:ascii="Times New Roman" w:eastAsia="Times New Roman" w:hAnsi="Times New Roman" w:cs="Times New Roman"/>
      <w:b/>
      <w:bCs/>
      <w:color w:val="000000"/>
      <w:sz w:val="26"/>
      <w:szCs w:val="26"/>
      <w:lang w:val="en-US"/>
    </w:rPr>
  </w:style>
  <w:style w:type="paragraph" w:customStyle="1" w:styleId="tdo">
    <w:name w:val="tdo"/>
    <w:basedOn w:val="Normal"/>
    <w:rsid w:val="000E227B"/>
    <w:pPr>
      <w:spacing w:before="100" w:beforeAutospacing="1" w:after="100" w:afterAutospacing="1" w:line="240" w:lineRule="auto"/>
      <w:jc w:val="center"/>
    </w:pPr>
    <w:rPr>
      <w:rFonts w:ascii="Times New Roman" w:eastAsia="Times New Roman" w:hAnsi="Times New Roman" w:cs="Times New Roman"/>
      <w:b/>
      <w:bCs/>
      <w:color w:val="000000"/>
      <w:sz w:val="26"/>
      <w:szCs w:val="26"/>
      <w:lang w:val="en-US"/>
    </w:rPr>
  </w:style>
  <w:style w:type="paragraph" w:customStyle="1" w:styleId="doa">
    <w:name w:val="do_a"/>
    <w:basedOn w:val="Normal"/>
    <w:rsid w:val="000E227B"/>
    <w:pPr>
      <w:spacing w:before="100" w:beforeAutospacing="1" w:after="100" w:afterAutospacing="1" w:line="240" w:lineRule="auto"/>
      <w:jc w:val="center"/>
    </w:pPr>
    <w:rPr>
      <w:rFonts w:ascii="Times New Roman" w:eastAsia="Times New Roman" w:hAnsi="Times New Roman" w:cs="Times New Roman"/>
      <w:b/>
      <w:bCs/>
      <w:strike/>
      <w:color w:val="DC143C"/>
      <w:sz w:val="26"/>
      <w:szCs w:val="26"/>
      <w:lang w:val="en-US"/>
    </w:rPr>
  </w:style>
  <w:style w:type="paragraph" w:customStyle="1" w:styleId="tdoa">
    <w:name w:val="tdo_a"/>
    <w:basedOn w:val="Normal"/>
    <w:rsid w:val="000E227B"/>
    <w:pPr>
      <w:spacing w:before="100" w:beforeAutospacing="1" w:after="100" w:afterAutospacing="1" w:line="240" w:lineRule="auto"/>
      <w:jc w:val="center"/>
    </w:pPr>
    <w:rPr>
      <w:rFonts w:ascii="Times New Roman" w:eastAsia="Times New Roman" w:hAnsi="Times New Roman" w:cs="Times New Roman"/>
      <w:b/>
      <w:bCs/>
      <w:strike/>
      <w:color w:val="DC143C"/>
      <w:sz w:val="26"/>
      <w:szCs w:val="26"/>
      <w:lang w:val="en-US"/>
    </w:rPr>
  </w:style>
  <w:style w:type="paragraph" w:customStyle="1" w:styleId="so">
    <w:name w:val="so"/>
    <w:basedOn w:val="Normal"/>
    <w:rsid w:val="000E227B"/>
    <w:pPr>
      <w:spacing w:before="100" w:beforeAutospacing="1" w:after="100" w:afterAutospacing="1" w:line="240" w:lineRule="auto"/>
    </w:pPr>
    <w:rPr>
      <w:rFonts w:ascii="Times New Roman" w:eastAsia="Times New Roman" w:hAnsi="Times New Roman" w:cs="Times New Roman"/>
      <w:b/>
      <w:bCs/>
      <w:color w:val="000000"/>
      <w:sz w:val="24"/>
      <w:szCs w:val="24"/>
      <w:lang w:val="en-US"/>
    </w:rPr>
  </w:style>
  <w:style w:type="paragraph" w:customStyle="1" w:styleId="tso">
    <w:name w:val="tso"/>
    <w:basedOn w:val="Normal"/>
    <w:rsid w:val="000E227B"/>
    <w:pPr>
      <w:spacing w:before="100" w:beforeAutospacing="1" w:after="100" w:afterAutospacing="1" w:line="240" w:lineRule="auto"/>
    </w:pPr>
    <w:rPr>
      <w:rFonts w:ascii="Times New Roman" w:eastAsia="Times New Roman" w:hAnsi="Times New Roman" w:cs="Times New Roman"/>
      <w:b/>
      <w:bCs/>
      <w:color w:val="000000"/>
      <w:sz w:val="24"/>
      <w:szCs w:val="24"/>
      <w:lang w:val="en-US"/>
    </w:rPr>
  </w:style>
  <w:style w:type="paragraph" w:customStyle="1" w:styleId="soa">
    <w:name w:val="so_a"/>
    <w:basedOn w:val="Normal"/>
    <w:rsid w:val="000E227B"/>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tsoa">
    <w:name w:val="tso_a"/>
    <w:basedOn w:val="Normal"/>
    <w:rsid w:val="000E227B"/>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tt">
    <w:name w:val="tt"/>
    <w:basedOn w:val="Normal"/>
    <w:rsid w:val="000E227B"/>
    <w:pPr>
      <w:spacing w:before="100" w:beforeAutospacing="1" w:after="100" w:afterAutospacing="1" w:line="240" w:lineRule="auto"/>
    </w:pPr>
    <w:rPr>
      <w:rFonts w:ascii="Times New Roman" w:eastAsia="Times New Roman" w:hAnsi="Times New Roman" w:cs="Times New Roman"/>
      <w:b/>
      <w:bCs/>
      <w:color w:val="000000"/>
      <w:sz w:val="26"/>
      <w:szCs w:val="26"/>
      <w:lang w:val="en-US"/>
    </w:rPr>
  </w:style>
  <w:style w:type="paragraph" w:customStyle="1" w:styleId="ttt">
    <w:name w:val="ttt"/>
    <w:basedOn w:val="Normal"/>
    <w:rsid w:val="000E227B"/>
    <w:pPr>
      <w:spacing w:before="100" w:beforeAutospacing="1" w:after="100" w:afterAutospacing="1" w:line="240" w:lineRule="auto"/>
    </w:pPr>
    <w:rPr>
      <w:rFonts w:ascii="Times New Roman" w:eastAsia="Times New Roman" w:hAnsi="Times New Roman" w:cs="Times New Roman"/>
      <w:b/>
      <w:bCs/>
      <w:color w:val="000000"/>
      <w:sz w:val="26"/>
      <w:szCs w:val="26"/>
      <w:lang w:val="en-US"/>
    </w:rPr>
  </w:style>
  <w:style w:type="paragraph" w:customStyle="1" w:styleId="tta">
    <w:name w:val="tt_a"/>
    <w:basedOn w:val="Normal"/>
    <w:rsid w:val="000E227B"/>
    <w:pPr>
      <w:spacing w:before="100" w:beforeAutospacing="1" w:after="100" w:afterAutospacing="1" w:line="240" w:lineRule="auto"/>
    </w:pPr>
    <w:rPr>
      <w:rFonts w:ascii="Times New Roman" w:eastAsia="Times New Roman" w:hAnsi="Times New Roman" w:cs="Times New Roman"/>
      <w:b/>
      <w:bCs/>
      <w:strike/>
      <w:color w:val="DC143C"/>
      <w:sz w:val="26"/>
      <w:szCs w:val="26"/>
      <w:lang w:val="en-US"/>
    </w:rPr>
  </w:style>
  <w:style w:type="paragraph" w:customStyle="1" w:styleId="ttta">
    <w:name w:val="ttt_a"/>
    <w:basedOn w:val="Normal"/>
    <w:rsid w:val="000E227B"/>
    <w:pPr>
      <w:spacing w:before="100" w:beforeAutospacing="1" w:after="100" w:afterAutospacing="1" w:line="240" w:lineRule="auto"/>
    </w:pPr>
    <w:rPr>
      <w:rFonts w:ascii="Times New Roman" w:eastAsia="Times New Roman" w:hAnsi="Times New Roman" w:cs="Times New Roman"/>
      <w:b/>
      <w:bCs/>
      <w:strike/>
      <w:color w:val="DC143C"/>
      <w:sz w:val="26"/>
      <w:szCs w:val="26"/>
      <w:lang w:val="en-US"/>
    </w:rPr>
  </w:style>
  <w:style w:type="paragraph" w:customStyle="1" w:styleId="st">
    <w:name w:val="st"/>
    <w:basedOn w:val="Normal"/>
    <w:rsid w:val="000E227B"/>
    <w:pPr>
      <w:spacing w:before="100" w:beforeAutospacing="1" w:after="100" w:afterAutospacing="1" w:line="240" w:lineRule="auto"/>
    </w:pPr>
    <w:rPr>
      <w:rFonts w:ascii="Times New Roman" w:eastAsia="Times New Roman" w:hAnsi="Times New Roman" w:cs="Times New Roman"/>
      <w:b/>
      <w:bCs/>
      <w:color w:val="000000"/>
      <w:sz w:val="24"/>
      <w:szCs w:val="24"/>
      <w:lang w:val="en-US"/>
    </w:rPr>
  </w:style>
  <w:style w:type="paragraph" w:customStyle="1" w:styleId="tst">
    <w:name w:val="tst"/>
    <w:basedOn w:val="Normal"/>
    <w:rsid w:val="000E227B"/>
    <w:pPr>
      <w:spacing w:before="100" w:beforeAutospacing="1" w:after="100" w:afterAutospacing="1" w:line="240" w:lineRule="auto"/>
    </w:pPr>
    <w:rPr>
      <w:rFonts w:ascii="Times New Roman" w:eastAsia="Times New Roman" w:hAnsi="Times New Roman" w:cs="Times New Roman"/>
      <w:b/>
      <w:bCs/>
      <w:color w:val="000000"/>
      <w:sz w:val="24"/>
      <w:szCs w:val="24"/>
      <w:lang w:val="en-US"/>
    </w:rPr>
  </w:style>
  <w:style w:type="paragraph" w:customStyle="1" w:styleId="sta">
    <w:name w:val="st_a"/>
    <w:basedOn w:val="Normal"/>
    <w:rsid w:val="000E227B"/>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tsta">
    <w:name w:val="tst_a"/>
    <w:basedOn w:val="Normal"/>
    <w:rsid w:val="000E227B"/>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ax">
    <w:name w:val="ax"/>
    <w:basedOn w:val="Normal"/>
    <w:rsid w:val="000E227B"/>
    <w:pPr>
      <w:spacing w:before="100" w:beforeAutospacing="1" w:after="100" w:afterAutospacing="1" w:line="240" w:lineRule="auto"/>
    </w:pPr>
    <w:rPr>
      <w:rFonts w:ascii="Times New Roman" w:eastAsia="Times New Roman" w:hAnsi="Times New Roman" w:cs="Times New Roman"/>
      <w:b/>
      <w:bCs/>
      <w:color w:val="000000"/>
      <w:sz w:val="26"/>
      <w:szCs w:val="26"/>
      <w:lang w:val="en-US"/>
    </w:rPr>
  </w:style>
  <w:style w:type="paragraph" w:customStyle="1" w:styleId="tax">
    <w:name w:val="tax"/>
    <w:basedOn w:val="Normal"/>
    <w:rsid w:val="000E227B"/>
    <w:pPr>
      <w:spacing w:before="100" w:beforeAutospacing="1" w:after="100" w:afterAutospacing="1" w:line="240" w:lineRule="auto"/>
    </w:pPr>
    <w:rPr>
      <w:rFonts w:ascii="Times New Roman" w:eastAsia="Times New Roman" w:hAnsi="Times New Roman" w:cs="Times New Roman"/>
      <w:b/>
      <w:bCs/>
      <w:color w:val="000000"/>
      <w:sz w:val="26"/>
      <w:szCs w:val="26"/>
      <w:lang w:val="en-US"/>
    </w:rPr>
  </w:style>
  <w:style w:type="paragraph" w:customStyle="1" w:styleId="axa">
    <w:name w:val="ax_a"/>
    <w:basedOn w:val="Normal"/>
    <w:rsid w:val="000E227B"/>
    <w:pPr>
      <w:spacing w:before="100" w:beforeAutospacing="1" w:after="100" w:afterAutospacing="1" w:line="240" w:lineRule="auto"/>
    </w:pPr>
    <w:rPr>
      <w:rFonts w:ascii="Times New Roman" w:eastAsia="Times New Roman" w:hAnsi="Times New Roman" w:cs="Times New Roman"/>
      <w:b/>
      <w:bCs/>
      <w:strike/>
      <w:color w:val="DC143C"/>
      <w:sz w:val="26"/>
      <w:szCs w:val="26"/>
      <w:lang w:val="en-US"/>
    </w:rPr>
  </w:style>
  <w:style w:type="paragraph" w:customStyle="1" w:styleId="taxa">
    <w:name w:val="tax_a"/>
    <w:basedOn w:val="Normal"/>
    <w:rsid w:val="000E227B"/>
    <w:pPr>
      <w:spacing w:before="100" w:beforeAutospacing="1" w:after="100" w:afterAutospacing="1" w:line="240" w:lineRule="auto"/>
    </w:pPr>
    <w:rPr>
      <w:rFonts w:ascii="Times New Roman" w:eastAsia="Times New Roman" w:hAnsi="Times New Roman" w:cs="Times New Roman"/>
      <w:b/>
      <w:bCs/>
      <w:strike/>
      <w:color w:val="DC143C"/>
      <w:sz w:val="26"/>
      <w:szCs w:val="26"/>
      <w:lang w:val="en-US"/>
    </w:rPr>
  </w:style>
  <w:style w:type="paragraph" w:customStyle="1" w:styleId="pe">
    <w:name w:val="pe"/>
    <w:basedOn w:val="Normal"/>
    <w:rsid w:val="000E227B"/>
    <w:pPr>
      <w:spacing w:before="100" w:beforeAutospacing="1" w:after="100" w:afterAutospacing="1" w:line="240" w:lineRule="auto"/>
    </w:pPr>
    <w:rPr>
      <w:rFonts w:ascii="Times New Roman" w:eastAsia="Times New Roman" w:hAnsi="Times New Roman" w:cs="Times New Roman"/>
      <w:b/>
      <w:bCs/>
      <w:color w:val="000000"/>
      <w:sz w:val="26"/>
      <w:szCs w:val="26"/>
      <w:lang w:val="en-US"/>
    </w:rPr>
  </w:style>
  <w:style w:type="paragraph" w:customStyle="1" w:styleId="tpe">
    <w:name w:val="tpe"/>
    <w:basedOn w:val="Normal"/>
    <w:rsid w:val="000E227B"/>
    <w:pPr>
      <w:spacing w:before="100" w:beforeAutospacing="1" w:after="100" w:afterAutospacing="1" w:line="240" w:lineRule="auto"/>
    </w:pPr>
    <w:rPr>
      <w:rFonts w:ascii="Times New Roman" w:eastAsia="Times New Roman" w:hAnsi="Times New Roman" w:cs="Times New Roman"/>
      <w:b/>
      <w:bCs/>
      <w:color w:val="000000"/>
      <w:sz w:val="26"/>
      <w:szCs w:val="26"/>
      <w:lang w:val="en-US"/>
    </w:rPr>
  </w:style>
  <w:style w:type="paragraph" w:customStyle="1" w:styleId="pea">
    <w:name w:val="pe_a"/>
    <w:basedOn w:val="Normal"/>
    <w:rsid w:val="000E227B"/>
    <w:pPr>
      <w:spacing w:before="100" w:beforeAutospacing="1" w:after="100" w:afterAutospacing="1" w:line="240" w:lineRule="auto"/>
    </w:pPr>
    <w:rPr>
      <w:rFonts w:ascii="Times New Roman" w:eastAsia="Times New Roman" w:hAnsi="Times New Roman" w:cs="Times New Roman"/>
      <w:b/>
      <w:bCs/>
      <w:strike/>
      <w:color w:val="DC143C"/>
      <w:sz w:val="26"/>
      <w:szCs w:val="26"/>
      <w:lang w:val="en-US"/>
    </w:rPr>
  </w:style>
  <w:style w:type="paragraph" w:customStyle="1" w:styleId="tpea">
    <w:name w:val="tpe_a"/>
    <w:basedOn w:val="Normal"/>
    <w:rsid w:val="000E227B"/>
    <w:pPr>
      <w:spacing w:before="100" w:beforeAutospacing="1" w:after="100" w:afterAutospacing="1" w:line="240" w:lineRule="auto"/>
    </w:pPr>
    <w:rPr>
      <w:rFonts w:ascii="Times New Roman" w:eastAsia="Times New Roman" w:hAnsi="Times New Roman" w:cs="Times New Roman"/>
      <w:b/>
      <w:bCs/>
      <w:strike/>
      <w:color w:val="DC143C"/>
      <w:sz w:val="26"/>
      <w:szCs w:val="26"/>
      <w:lang w:val="en-US"/>
    </w:rPr>
  </w:style>
  <w:style w:type="paragraph" w:customStyle="1" w:styleId="se">
    <w:name w:val="se"/>
    <w:basedOn w:val="Normal"/>
    <w:rsid w:val="000E227B"/>
    <w:pPr>
      <w:spacing w:before="100" w:beforeAutospacing="1" w:after="100" w:afterAutospacing="1" w:line="240" w:lineRule="auto"/>
    </w:pPr>
    <w:rPr>
      <w:rFonts w:ascii="Times New Roman" w:eastAsia="Times New Roman" w:hAnsi="Times New Roman" w:cs="Times New Roman"/>
      <w:b/>
      <w:bCs/>
      <w:color w:val="000000"/>
      <w:sz w:val="24"/>
      <w:szCs w:val="24"/>
      <w:lang w:val="en-US"/>
    </w:rPr>
  </w:style>
  <w:style w:type="paragraph" w:customStyle="1" w:styleId="tse">
    <w:name w:val="tse"/>
    <w:basedOn w:val="Normal"/>
    <w:rsid w:val="000E227B"/>
    <w:pPr>
      <w:spacing w:before="100" w:beforeAutospacing="1" w:after="100" w:afterAutospacing="1" w:line="240" w:lineRule="auto"/>
    </w:pPr>
    <w:rPr>
      <w:rFonts w:ascii="Times New Roman" w:eastAsia="Times New Roman" w:hAnsi="Times New Roman" w:cs="Times New Roman"/>
      <w:b/>
      <w:bCs/>
      <w:color w:val="000000"/>
      <w:sz w:val="24"/>
      <w:szCs w:val="24"/>
      <w:lang w:val="en-US"/>
    </w:rPr>
  </w:style>
  <w:style w:type="paragraph" w:customStyle="1" w:styleId="sea">
    <w:name w:val="se_a"/>
    <w:basedOn w:val="Normal"/>
    <w:rsid w:val="000E227B"/>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tsea">
    <w:name w:val="tse_a"/>
    <w:basedOn w:val="Normal"/>
    <w:rsid w:val="000E227B"/>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ca">
    <w:name w:val="ca"/>
    <w:basedOn w:val="Normal"/>
    <w:rsid w:val="000E227B"/>
    <w:pPr>
      <w:spacing w:before="100" w:beforeAutospacing="1" w:after="100" w:afterAutospacing="1" w:line="240" w:lineRule="auto"/>
    </w:pPr>
    <w:rPr>
      <w:rFonts w:ascii="Times New Roman" w:eastAsia="Times New Roman" w:hAnsi="Times New Roman" w:cs="Times New Roman"/>
      <w:b/>
      <w:bCs/>
      <w:color w:val="005F00"/>
      <w:sz w:val="24"/>
      <w:szCs w:val="24"/>
      <w:lang w:val="en-US"/>
    </w:rPr>
  </w:style>
  <w:style w:type="paragraph" w:customStyle="1" w:styleId="tca">
    <w:name w:val="tca"/>
    <w:basedOn w:val="Normal"/>
    <w:rsid w:val="000E227B"/>
    <w:pPr>
      <w:spacing w:before="100" w:beforeAutospacing="1" w:after="100" w:afterAutospacing="1" w:line="240" w:lineRule="auto"/>
    </w:pPr>
    <w:rPr>
      <w:rFonts w:ascii="Times New Roman" w:eastAsia="Times New Roman" w:hAnsi="Times New Roman" w:cs="Times New Roman"/>
      <w:b/>
      <w:bCs/>
      <w:color w:val="000000"/>
      <w:sz w:val="24"/>
      <w:szCs w:val="24"/>
      <w:lang w:val="en-US"/>
    </w:rPr>
  </w:style>
  <w:style w:type="paragraph" w:customStyle="1" w:styleId="caa">
    <w:name w:val="ca_a"/>
    <w:basedOn w:val="Normal"/>
    <w:rsid w:val="000E227B"/>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tcaa">
    <w:name w:val="tca_a"/>
    <w:basedOn w:val="Normal"/>
    <w:rsid w:val="000E227B"/>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sc">
    <w:name w:val="sc"/>
    <w:basedOn w:val="Normal"/>
    <w:rsid w:val="000E227B"/>
    <w:pPr>
      <w:spacing w:before="100" w:beforeAutospacing="1" w:after="100" w:afterAutospacing="1" w:line="240" w:lineRule="auto"/>
    </w:pPr>
    <w:rPr>
      <w:rFonts w:ascii="Times New Roman" w:eastAsia="Times New Roman" w:hAnsi="Times New Roman" w:cs="Times New Roman"/>
      <w:b/>
      <w:bCs/>
      <w:color w:val="000000"/>
      <w:lang w:val="en-US"/>
    </w:rPr>
  </w:style>
  <w:style w:type="paragraph" w:customStyle="1" w:styleId="tsc">
    <w:name w:val="tsc"/>
    <w:basedOn w:val="Normal"/>
    <w:rsid w:val="000E227B"/>
    <w:pPr>
      <w:spacing w:before="100" w:beforeAutospacing="1" w:after="100" w:afterAutospacing="1" w:line="240" w:lineRule="auto"/>
    </w:pPr>
    <w:rPr>
      <w:rFonts w:ascii="Times New Roman" w:eastAsia="Times New Roman" w:hAnsi="Times New Roman" w:cs="Times New Roman"/>
      <w:b/>
      <w:bCs/>
      <w:color w:val="000000"/>
      <w:lang w:val="en-US"/>
    </w:rPr>
  </w:style>
  <w:style w:type="paragraph" w:customStyle="1" w:styleId="sca">
    <w:name w:val="sc_a"/>
    <w:basedOn w:val="Normal"/>
    <w:rsid w:val="000E227B"/>
    <w:pPr>
      <w:spacing w:before="100" w:beforeAutospacing="1" w:after="100" w:afterAutospacing="1" w:line="240" w:lineRule="auto"/>
    </w:pPr>
    <w:rPr>
      <w:rFonts w:ascii="Times New Roman" w:eastAsia="Times New Roman" w:hAnsi="Times New Roman" w:cs="Times New Roman"/>
      <w:b/>
      <w:bCs/>
      <w:strike/>
      <w:color w:val="DC143C"/>
      <w:lang w:val="en-US"/>
    </w:rPr>
  </w:style>
  <w:style w:type="paragraph" w:customStyle="1" w:styleId="tsca">
    <w:name w:val="tsc_a"/>
    <w:basedOn w:val="Normal"/>
    <w:rsid w:val="000E227B"/>
    <w:pPr>
      <w:spacing w:before="100" w:beforeAutospacing="1" w:after="100" w:afterAutospacing="1" w:line="240" w:lineRule="auto"/>
    </w:pPr>
    <w:rPr>
      <w:rFonts w:ascii="Times New Roman" w:eastAsia="Times New Roman" w:hAnsi="Times New Roman" w:cs="Times New Roman"/>
      <w:b/>
      <w:bCs/>
      <w:strike/>
      <w:color w:val="DC143C"/>
      <w:lang w:val="en-US"/>
    </w:rPr>
  </w:style>
  <w:style w:type="paragraph" w:customStyle="1" w:styleId="si">
    <w:name w:val="si"/>
    <w:basedOn w:val="Normal"/>
    <w:rsid w:val="000E227B"/>
    <w:pPr>
      <w:spacing w:before="100" w:beforeAutospacing="1" w:after="100" w:afterAutospacing="1" w:line="240" w:lineRule="auto"/>
    </w:pPr>
    <w:rPr>
      <w:rFonts w:ascii="Times New Roman" w:eastAsia="Times New Roman" w:hAnsi="Times New Roman" w:cs="Times New Roman"/>
      <w:b/>
      <w:bCs/>
      <w:color w:val="000000"/>
      <w:sz w:val="24"/>
      <w:szCs w:val="24"/>
      <w:lang w:val="en-US"/>
    </w:rPr>
  </w:style>
  <w:style w:type="paragraph" w:customStyle="1" w:styleId="tsi">
    <w:name w:val="tsi"/>
    <w:basedOn w:val="Normal"/>
    <w:rsid w:val="000E227B"/>
    <w:pPr>
      <w:spacing w:before="100" w:beforeAutospacing="1" w:after="100" w:afterAutospacing="1" w:line="240" w:lineRule="auto"/>
    </w:pPr>
    <w:rPr>
      <w:rFonts w:ascii="Times New Roman" w:eastAsia="Times New Roman" w:hAnsi="Times New Roman" w:cs="Times New Roman"/>
      <w:b/>
      <w:bCs/>
      <w:color w:val="000000"/>
      <w:sz w:val="24"/>
      <w:szCs w:val="24"/>
      <w:lang w:val="en-US"/>
    </w:rPr>
  </w:style>
  <w:style w:type="paragraph" w:customStyle="1" w:styleId="sia">
    <w:name w:val="si_a"/>
    <w:basedOn w:val="Normal"/>
    <w:rsid w:val="000E227B"/>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tsia">
    <w:name w:val="tsi_a"/>
    <w:basedOn w:val="Normal"/>
    <w:rsid w:val="000E227B"/>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ss">
    <w:name w:val="ss"/>
    <w:basedOn w:val="Normal"/>
    <w:rsid w:val="000E227B"/>
    <w:pPr>
      <w:spacing w:before="100" w:beforeAutospacing="1" w:after="100" w:afterAutospacing="1" w:line="240" w:lineRule="auto"/>
    </w:pPr>
    <w:rPr>
      <w:rFonts w:ascii="Times New Roman" w:eastAsia="Times New Roman" w:hAnsi="Times New Roman" w:cs="Times New Roman"/>
      <w:b/>
      <w:bCs/>
      <w:color w:val="000000"/>
      <w:lang w:val="en-US"/>
    </w:rPr>
  </w:style>
  <w:style w:type="paragraph" w:customStyle="1" w:styleId="tss">
    <w:name w:val="tss"/>
    <w:basedOn w:val="Normal"/>
    <w:rsid w:val="000E227B"/>
    <w:pPr>
      <w:spacing w:before="100" w:beforeAutospacing="1" w:after="100" w:afterAutospacing="1" w:line="240" w:lineRule="auto"/>
    </w:pPr>
    <w:rPr>
      <w:rFonts w:ascii="Times New Roman" w:eastAsia="Times New Roman" w:hAnsi="Times New Roman" w:cs="Times New Roman"/>
      <w:b/>
      <w:bCs/>
      <w:color w:val="000000"/>
      <w:lang w:val="en-US"/>
    </w:rPr>
  </w:style>
  <w:style w:type="paragraph" w:customStyle="1" w:styleId="ssa">
    <w:name w:val="ss_a"/>
    <w:basedOn w:val="Normal"/>
    <w:rsid w:val="000E227B"/>
    <w:pPr>
      <w:spacing w:before="100" w:beforeAutospacing="1" w:after="100" w:afterAutospacing="1" w:line="240" w:lineRule="auto"/>
    </w:pPr>
    <w:rPr>
      <w:rFonts w:ascii="Times New Roman" w:eastAsia="Times New Roman" w:hAnsi="Times New Roman" w:cs="Times New Roman"/>
      <w:b/>
      <w:bCs/>
      <w:strike/>
      <w:color w:val="DC143C"/>
      <w:lang w:val="en-US"/>
    </w:rPr>
  </w:style>
  <w:style w:type="paragraph" w:customStyle="1" w:styleId="tssa">
    <w:name w:val="tss_a"/>
    <w:basedOn w:val="Normal"/>
    <w:rsid w:val="000E227B"/>
    <w:pPr>
      <w:spacing w:before="100" w:beforeAutospacing="1" w:after="100" w:afterAutospacing="1" w:line="240" w:lineRule="auto"/>
    </w:pPr>
    <w:rPr>
      <w:rFonts w:ascii="Times New Roman" w:eastAsia="Times New Roman" w:hAnsi="Times New Roman" w:cs="Times New Roman"/>
      <w:b/>
      <w:bCs/>
      <w:strike/>
      <w:color w:val="DC143C"/>
      <w:lang w:val="en-US"/>
    </w:rPr>
  </w:style>
  <w:style w:type="paragraph" w:customStyle="1" w:styleId="ar">
    <w:name w:val="ar"/>
    <w:basedOn w:val="Normal"/>
    <w:rsid w:val="000E227B"/>
    <w:pPr>
      <w:spacing w:before="100" w:beforeAutospacing="1" w:after="100" w:afterAutospacing="1" w:line="240" w:lineRule="auto"/>
    </w:pPr>
    <w:rPr>
      <w:rFonts w:ascii="Times New Roman" w:eastAsia="Times New Roman" w:hAnsi="Times New Roman" w:cs="Times New Roman"/>
      <w:b/>
      <w:bCs/>
      <w:color w:val="0000AF"/>
      <w:lang w:val="en-US"/>
    </w:rPr>
  </w:style>
  <w:style w:type="paragraph" w:customStyle="1" w:styleId="tar">
    <w:name w:val="tar"/>
    <w:basedOn w:val="Normal"/>
    <w:rsid w:val="000E227B"/>
    <w:pPr>
      <w:spacing w:before="100" w:beforeAutospacing="1" w:after="100" w:afterAutospacing="1" w:line="240" w:lineRule="auto"/>
    </w:pPr>
    <w:rPr>
      <w:rFonts w:ascii="Times New Roman" w:eastAsia="Times New Roman" w:hAnsi="Times New Roman" w:cs="Times New Roman"/>
      <w:b/>
      <w:bCs/>
      <w:color w:val="000000"/>
      <w:lang w:val="en-US"/>
    </w:rPr>
  </w:style>
  <w:style w:type="paragraph" w:customStyle="1" w:styleId="ara">
    <w:name w:val="ar_a"/>
    <w:basedOn w:val="Normal"/>
    <w:rsid w:val="000E227B"/>
    <w:pPr>
      <w:spacing w:before="100" w:beforeAutospacing="1" w:after="100" w:afterAutospacing="1" w:line="240" w:lineRule="auto"/>
    </w:pPr>
    <w:rPr>
      <w:rFonts w:ascii="Times New Roman" w:eastAsia="Times New Roman" w:hAnsi="Times New Roman" w:cs="Times New Roman"/>
      <w:b/>
      <w:bCs/>
      <w:strike/>
      <w:color w:val="DC143C"/>
      <w:lang w:val="en-US"/>
    </w:rPr>
  </w:style>
  <w:style w:type="paragraph" w:customStyle="1" w:styleId="tara">
    <w:name w:val="tar_a"/>
    <w:basedOn w:val="Normal"/>
    <w:rsid w:val="000E227B"/>
    <w:pPr>
      <w:spacing w:before="100" w:beforeAutospacing="1" w:after="100" w:afterAutospacing="1" w:line="240" w:lineRule="auto"/>
    </w:pPr>
    <w:rPr>
      <w:rFonts w:ascii="Times New Roman" w:eastAsia="Times New Roman" w:hAnsi="Times New Roman" w:cs="Times New Roman"/>
      <w:b/>
      <w:bCs/>
      <w:strike/>
      <w:color w:val="DC143C"/>
      <w:lang w:val="en-US"/>
    </w:rPr>
  </w:style>
  <w:style w:type="paragraph" w:customStyle="1" w:styleId="sr">
    <w:name w:val="sr"/>
    <w:basedOn w:val="Normal"/>
    <w:rsid w:val="000E227B"/>
    <w:pPr>
      <w:spacing w:before="100" w:beforeAutospacing="1" w:after="100" w:afterAutospacing="1" w:line="240" w:lineRule="auto"/>
    </w:pPr>
    <w:rPr>
      <w:rFonts w:ascii="Times New Roman" w:eastAsia="Times New Roman" w:hAnsi="Times New Roman" w:cs="Times New Roman"/>
      <w:b/>
      <w:bCs/>
      <w:color w:val="000000"/>
      <w:sz w:val="20"/>
      <w:szCs w:val="20"/>
      <w:lang w:val="en-US"/>
    </w:rPr>
  </w:style>
  <w:style w:type="paragraph" w:customStyle="1" w:styleId="tsr">
    <w:name w:val="tsr"/>
    <w:basedOn w:val="Normal"/>
    <w:rsid w:val="000E227B"/>
    <w:pPr>
      <w:spacing w:before="100" w:beforeAutospacing="1" w:after="100" w:afterAutospacing="1" w:line="240" w:lineRule="auto"/>
    </w:pPr>
    <w:rPr>
      <w:rFonts w:ascii="Times New Roman" w:eastAsia="Times New Roman" w:hAnsi="Times New Roman" w:cs="Times New Roman"/>
      <w:b/>
      <w:bCs/>
      <w:color w:val="000000"/>
      <w:sz w:val="20"/>
      <w:szCs w:val="20"/>
      <w:lang w:val="en-US"/>
    </w:rPr>
  </w:style>
  <w:style w:type="paragraph" w:customStyle="1" w:styleId="sra">
    <w:name w:val="sr_a"/>
    <w:basedOn w:val="Normal"/>
    <w:rsid w:val="000E227B"/>
    <w:pPr>
      <w:spacing w:before="100" w:beforeAutospacing="1" w:after="100" w:afterAutospacing="1" w:line="240" w:lineRule="auto"/>
    </w:pPr>
    <w:rPr>
      <w:rFonts w:ascii="Times New Roman" w:eastAsia="Times New Roman" w:hAnsi="Times New Roman" w:cs="Times New Roman"/>
      <w:b/>
      <w:bCs/>
      <w:strike/>
      <w:color w:val="DC143C"/>
      <w:sz w:val="20"/>
      <w:szCs w:val="20"/>
      <w:lang w:val="en-US"/>
    </w:rPr>
  </w:style>
  <w:style w:type="paragraph" w:customStyle="1" w:styleId="tsra">
    <w:name w:val="tsr_a"/>
    <w:basedOn w:val="Normal"/>
    <w:rsid w:val="000E227B"/>
    <w:pPr>
      <w:spacing w:before="100" w:beforeAutospacing="1" w:after="100" w:afterAutospacing="1" w:line="240" w:lineRule="auto"/>
    </w:pPr>
    <w:rPr>
      <w:rFonts w:ascii="Times New Roman" w:eastAsia="Times New Roman" w:hAnsi="Times New Roman" w:cs="Times New Roman"/>
      <w:b/>
      <w:bCs/>
      <w:strike/>
      <w:color w:val="DC143C"/>
      <w:sz w:val="20"/>
      <w:szCs w:val="20"/>
      <w:lang w:val="en-US"/>
    </w:rPr>
  </w:style>
  <w:style w:type="paragraph" w:customStyle="1" w:styleId="nt">
    <w:name w:val="nt"/>
    <w:basedOn w:val="Normal"/>
    <w:rsid w:val="000E227B"/>
    <w:pPr>
      <w:spacing w:before="100" w:beforeAutospacing="1" w:after="100" w:afterAutospacing="1" w:line="240" w:lineRule="auto"/>
    </w:pPr>
    <w:rPr>
      <w:rFonts w:ascii="Times New Roman" w:eastAsia="Times New Roman" w:hAnsi="Times New Roman" w:cs="Times New Roman"/>
      <w:b/>
      <w:bCs/>
      <w:color w:val="000000"/>
      <w:sz w:val="18"/>
      <w:szCs w:val="18"/>
      <w:lang w:val="en-US"/>
    </w:rPr>
  </w:style>
  <w:style w:type="paragraph" w:customStyle="1" w:styleId="tnt">
    <w:name w:val="tnt"/>
    <w:basedOn w:val="Normal"/>
    <w:rsid w:val="000E227B"/>
    <w:pPr>
      <w:spacing w:before="100" w:beforeAutospacing="1" w:after="100" w:afterAutospacing="1" w:line="240" w:lineRule="auto"/>
    </w:pPr>
    <w:rPr>
      <w:rFonts w:ascii="Times New Roman" w:eastAsia="Times New Roman" w:hAnsi="Times New Roman" w:cs="Times New Roman"/>
      <w:b/>
      <w:bCs/>
      <w:color w:val="000000"/>
      <w:sz w:val="18"/>
      <w:szCs w:val="18"/>
      <w:lang w:val="en-US"/>
    </w:rPr>
  </w:style>
  <w:style w:type="paragraph" w:customStyle="1" w:styleId="nta">
    <w:name w:val="nt_a"/>
    <w:basedOn w:val="Normal"/>
    <w:rsid w:val="000E227B"/>
    <w:pPr>
      <w:spacing w:before="100" w:beforeAutospacing="1" w:after="100" w:afterAutospacing="1" w:line="240" w:lineRule="auto"/>
    </w:pPr>
    <w:rPr>
      <w:rFonts w:ascii="Times New Roman" w:eastAsia="Times New Roman" w:hAnsi="Times New Roman" w:cs="Times New Roman"/>
      <w:b/>
      <w:bCs/>
      <w:strike/>
      <w:color w:val="DC143C"/>
      <w:sz w:val="18"/>
      <w:szCs w:val="18"/>
      <w:lang w:val="en-US"/>
    </w:rPr>
  </w:style>
  <w:style w:type="paragraph" w:customStyle="1" w:styleId="tnta">
    <w:name w:val="tnt_a"/>
    <w:basedOn w:val="Normal"/>
    <w:rsid w:val="000E227B"/>
    <w:pPr>
      <w:spacing w:before="100" w:beforeAutospacing="1" w:after="100" w:afterAutospacing="1" w:line="240" w:lineRule="auto"/>
    </w:pPr>
    <w:rPr>
      <w:rFonts w:ascii="Times New Roman" w:eastAsia="Times New Roman" w:hAnsi="Times New Roman" w:cs="Times New Roman"/>
      <w:b/>
      <w:bCs/>
      <w:strike/>
      <w:color w:val="DC143C"/>
      <w:sz w:val="18"/>
      <w:szCs w:val="18"/>
      <w:lang w:val="en-US"/>
    </w:rPr>
  </w:style>
  <w:style w:type="paragraph" w:customStyle="1" w:styleId="ls">
    <w:name w:val="ls"/>
    <w:basedOn w:val="Normal"/>
    <w:rsid w:val="000E227B"/>
    <w:pPr>
      <w:spacing w:before="100" w:beforeAutospacing="1" w:after="100" w:afterAutospacing="1" w:line="240" w:lineRule="auto"/>
    </w:pPr>
    <w:rPr>
      <w:rFonts w:ascii="Times New Roman" w:eastAsia="Times New Roman" w:hAnsi="Times New Roman" w:cs="Times New Roman"/>
      <w:b/>
      <w:bCs/>
      <w:color w:val="000000"/>
      <w:sz w:val="20"/>
      <w:szCs w:val="20"/>
      <w:lang w:val="en-US"/>
    </w:rPr>
  </w:style>
  <w:style w:type="paragraph" w:customStyle="1" w:styleId="tls">
    <w:name w:val="tls"/>
    <w:basedOn w:val="Normal"/>
    <w:rsid w:val="000E227B"/>
    <w:pPr>
      <w:spacing w:before="100" w:beforeAutospacing="1" w:after="100" w:afterAutospacing="1" w:line="240" w:lineRule="auto"/>
    </w:pPr>
    <w:rPr>
      <w:rFonts w:ascii="Times New Roman" w:eastAsia="Times New Roman" w:hAnsi="Times New Roman" w:cs="Times New Roman"/>
      <w:b/>
      <w:bCs/>
      <w:color w:val="000000"/>
      <w:sz w:val="20"/>
      <w:szCs w:val="20"/>
      <w:lang w:val="en-US"/>
    </w:rPr>
  </w:style>
  <w:style w:type="paragraph" w:customStyle="1" w:styleId="lsa">
    <w:name w:val="ls_a"/>
    <w:basedOn w:val="Normal"/>
    <w:rsid w:val="000E227B"/>
    <w:pPr>
      <w:spacing w:before="100" w:beforeAutospacing="1" w:after="100" w:afterAutospacing="1" w:line="240" w:lineRule="auto"/>
    </w:pPr>
    <w:rPr>
      <w:rFonts w:ascii="Times New Roman" w:eastAsia="Times New Roman" w:hAnsi="Times New Roman" w:cs="Times New Roman"/>
      <w:b/>
      <w:bCs/>
      <w:strike/>
      <w:color w:val="DC143C"/>
      <w:sz w:val="20"/>
      <w:szCs w:val="20"/>
      <w:lang w:val="en-US"/>
    </w:rPr>
  </w:style>
  <w:style w:type="paragraph" w:customStyle="1" w:styleId="tlsa">
    <w:name w:val="tls_a"/>
    <w:basedOn w:val="Normal"/>
    <w:rsid w:val="000E227B"/>
    <w:pPr>
      <w:spacing w:before="100" w:beforeAutospacing="1" w:after="100" w:afterAutospacing="1" w:line="240" w:lineRule="auto"/>
    </w:pPr>
    <w:rPr>
      <w:rFonts w:ascii="Times New Roman" w:eastAsia="Times New Roman" w:hAnsi="Times New Roman" w:cs="Times New Roman"/>
      <w:b/>
      <w:bCs/>
      <w:strike/>
      <w:color w:val="DC143C"/>
      <w:sz w:val="20"/>
      <w:szCs w:val="20"/>
      <w:lang w:val="en-US"/>
    </w:rPr>
  </w:style>
  <w:style w:type="paragraph" w:customStyle="1" w:styleId="ct">
    <w:name w:val="ct"/>
    <w:basedOn w:val="Normal"/>
    <w:rsid w:val="000E227B"/>
    <w:pPr>
      <w:spacing w:before="100" w:beforeAutospacing="1" w:after="100" w:afterAutospacing="1" w:line="240" w:lineRule="auto"/>
    </w:pPr>
    <w:rPr>
      <w:rFonts w:ascii="Times New Roman" w:eastAsia="Times New Roman" w:hAnsi="Times New Roman" w:cs="Times New Roman"/>
      <w:b/>
      <w:bCs/>
      <w:color w:val="000000"/>
      <w:sz w:val="26"/>
      <w:szCs w:val="26"/>
      <w:lang w:val="en-US"/>
    </w:rPr>
  </w:style>
  <w:style w:type="paragraph" w:customStyle="1" w:styleId="tct">
    <w:name w:val="tct"/>
    <w:basedOn w:val="Normal"/>
    <w:rsid w:val="000E227B"/>
    <w:pPr>
      <w:spacing w:before="100" w:beforeAutospacing="1" w:after="100" w:afterAutospacing="1" w:line="240" w:lineRule="auto"/>
    </w:pPr>
    <w:rPr>
      <w:rFonts w:ascii="Times New Roman" w:eastAsia="Times New Roman" w:hAnsi="Times New Roman" w:cs="Times New Roman"/>
      <w:b/>
      <w:bCs/>
      <w:color w:val="000000"/>
      <w:sz w:val="26"/>
      <w:szCs w:val="26"/>
      <w:lang w:val="en-US"/>
    </w:rPr>
  </w:style>
  <w:style w:type="paragraph" w:customStyle="1" w:styleId="cta">
    <w:name w:val="ct_a"/>
    <w:basedOn w:val="Normal"/>
    <w:rsid w:val="000E227B"/>
    <w:pPr>
      <w:spacing w:before="100" w:beforeAutospacing="1" w:after="100" w:afterAutospacing="1" w:line="240" w:lineRule="auto"/>
    </w:pPr>
    <w:rPr>
      <w:rFonts w:ascii="Times New Roman" w:eastAsia="Times New Roman" w:hAnsi="Times New Roman" w:cs="Times New Roman"/>
      <w:b/>
      <w:bCs/>
      <w:strike/>
      <w:color w:val="DC143C"/>
      <w:sz w:val="26"/>
      <w:szCs w:val="26"/>
      <w:lang w:val="en-US"/>
    </w:rPr>
  </w:style>
  <w:style w:type="paragraph" w:customStyle="1" w:styleId="tcta">
    <w:name w:val="tct_a"/>
    <w:basedOn w:val="Normal"/>
    <w:rsid w:val="000E227B"/>
    <w:pPr>
      <w:spacing w:before="100" w:beforeAutospacing="1" w:after="100" w:afterAutospacing="1" w:line="240" w:lineRule="auto"/>
    </w:pPr>
    <w:rPr>
      <w:rFonts w:ascii="Times New Roman" w:eastAsia="Times New Roman" w:hAnsi="Times New Roman" w:cs="Times New Roman"/>
      <w:b/>
      <w:bCs/>
      <w:strike/>
      <w:color w:val="DC143C"/>
      <w:sz w:val="26"/>
      <w:szCs w:val="26"/>
      <w:lang w:val="en-US"/>
    </w:rPr>
  </w:style>
  <w:style w:type="paragraph" w:customStyle="1" w:styleId="ta">
    <w:name w:val="ta"/>
    <w:basedOn w:val="Normal"/>
    <w:rsid w:val="000E227B"/>
    <w:pPr>
      <w:spacing w:before="100" w:beforeAutospacing="1" w:after="100" w:afterAutospacing="1" w:line="240" w:lineRule="auto"/>
    </w:pPr>
    <w:rPr>
      <w:rFonts w:ascii="Times New Roman" w:eastAsia="Times New Roman" w:hAnsi="Times New Roman" w:cs="Times New Roman"/>
      <w:b/>
      <w:bCs/>
      <w:color w:val="000000"/>
      <w:sz w:val="20"/>
      <w:szCs w:val="20"/>
      <w:lang w:val="en-US"/>
    </w:rPr>
  </w:style>
  <w:style w:type="paragraph" w:customStyle="1" w:styleId="tta0">
    <w:name w:val="tta"/>
    <w:basedOn w:val="Normal"/>
    <w:rsid w:val="000E227B"/>
    <w:pPr>
      <w:spacing w:before="100" w:beforeAutospacing="1" w:after="100" w:afterAutospacing="1" w:line="240" w:lineRule="auto"/>
    </w:pPr>
    <w:rPr>
      <w:rFonts w:ascii="Times New Roman" w:eastAsia="Times New Roman" w:hAnsi="Times New Roman" w:cs="Times New Roman"/>
      <w:b/>
      <w:bCs/>
      <w:color w:val="000000"/>
      <w:sz w:val="20"/>
      <w:szCs w:val="20"/>
      <w:lang w:val="en-US"/>
    </w:rPr>
  </w:style>
  <w:style w:type="paragraph" w:customStyle="1" w:styleId="taa">
    <w:name w:val="ta_a"/>
    <w:basedOn w:val="Normal"/>
    <w:rsid w:val="000E227B"/>
    <w:pPr>
      <w:spacing w:before="100" w:beforeAutospacing="1" w:after="100" w:afterAutospacing="1" w:line="240" w:lineRule="auto"/>
    </w:pPr>
    <w:rPr>
      <w:rFonts w:ascii="Times New Roman" w:eastAsia="Times New Roman" w:hAnsi="Times New Roman" w:cs="Times New Roman"/>
      <w:b/>
      <w:bCs/>
      <w:strike/>
      <w:color w:val="DC143C"/>
      <w:sz w:val="20"/>
      <w:szCs w:val="20"/>
      <w:lang w:val="en-US"/>
    </w:rPr>
  </w:style>
  <w:style w:type="paragraph" w:customStyle="1" w:styleId="ttaa">
    <w:name w:val="tta_a"/>
    <w:basedOn w:val="Normal"/>
    <w:rsid w:val="000E227B"/>
    <w:pPr>
      <w:spacing w:before="100" w:beforeAutospacing="1" w:after="100" w:afterAutospacing="1" w:line="240" w:lineRule="auto"/>
    </w:pPr>
    <w:rPr>
      <w:rFonts w:ascii="Times New Roman" w:eastAsia="Times New Roman" w:hAnsi="Times New Roman" w:cs="Times New Roman"/>
      <w:b/>
      <w:bCs/>
      <w:strike/>
      <w:color w:val="DC143C"/>
      <w:sz w:val="20"/>
      <w:szCs w:val="20"/>
      <w:lang w:val="en-US"/>
    </w:rPr>
  </w:style>
  <w:style w:type="paragraph" w:customStyle="1" w:styleId="tpa">
    <w:name w:val="tpa"/>
    <w:basedOn w:val="Normal"/>
    <w:rsid w:val="000E227B"/>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paa">
    <w:name w:val="pa_a"/>
    <w:basedOn w:val="Normal"/>
    <w:rsid w:val="000E227B"/>
    <w:pPr>
      <w:spacing w:before="100" w:beforeAutospacing="1" w:after="100" w:afterAutospacing="1" w:line="240" w:lineRule="auto"/>
    </w:pPr>
    <w:rPr>
      <w:rFonts w:ascii="Times New Roman" w:eastAsia="Times New Roman" w:hAnsi="Times New Roman" w:cs="Times New Roman"/>
      <w:strike/>
      <w:color w:val="DC143C"/>
      <w:sz w:val="24"/>
      <w:szCs w:val="24"/>
      <w:lang w:val="en-US"/>
    </w:rPr>
  </w:style>
  <w:style w:type="paragraph" w:customStyle="1" w:styleId="tpaa">
    <w:name w:val="tpa_a"/>
    <w:basedOn w:val="Normal"/>
    <w:rsid w:val="000E227B"/>
    <w:pPr>
      <w:spacing w:before="100" w:beforeAutospacing="1" w:after="100" w:afterAutospacing="1" w:line="240" w:lineRule="auto"/>
    </w:pPr>
    <w:rPr>
      <w:rFonts w:ascii="Times New Roman" w:eastAsia="Times New Roman" w:hAnsi="Times New Roman" w:cs="Times New Roman"/>
      <w:strike/>
      <w:color w:val="DC143C"/>
      <w:sz w:val="24"/>
      <w:szCs w:val="24"/>
      <w:lang w:val="en-US"/>
    </w:rPr>
  </w:style>
  <w:style w:type="paragraph" w:customStyle="1" w:styleId="al">
    <w:name w:val="al"/>
    <w:basedOn w:val="Normal"/>
    <w:rsid w:val="000E227B"/>
    <w:pPr>
      <w:spacing w:before="100" w:beforeAutospacing="1" w:after="100" w:afterAutospacing="1" w:line="240" w:lineRule="auto"/>
    </w:pPr>
    <w:rPr>
      <w:rFonts w:ascii="Times New Roman" w:eastAsia="Times New Roman" w:hAnsi="Times New Roman" w:cs="Times New Roman"/>
      <w:b/>
      <w:bCs/>
      <w:color w:val="008F00"/>
      <w:sz w:val="24"/>
      <w:szCs w:val="24"/>
      <w:lang w:val="en-US"/>
    </w:rPr>
  </w:style>
  <w:style w:type="paragraph" w:customStyle="1" w:styleId="tal">
    <w:name w:val="tal"/>
    <w:basedOn w:val="Normal"/>
    <w:rsid w:val="000E227B"/>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ala">
    <w:name w:val="al_a"/>
    <w:basedOn w:val="Normal"/>
    <w:rsid w:val="000E227B"/>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tala">
    <w:name w:val="tal_a"/>
    <w:basedOn w:val="Normal"/>
    <w:rsid w:val="000E227B"/>
    <w:pPr>
      <w:spacing w:before="100" w:beforeAutospacing="1" w:after="100" w:afterAutospacing="1" w:line="240" w:lineRule="auto"/>
    </w:pPr>
    <w:rPr>
      <w:rFonts w:ascii="Times New Roman" w:eastAsia="Times New Roman" w:hAnsi="Times New Roman" w:cs="Times New Roman"/>
      <w:strike/>
      <w:color w:val="DC143C"/>
      <w:sz w:val="24"/>
      <w:szCs w:val="24"/>
      <w:lang w:val="en-US"/>
    </w:rPr>
  </w:style>
  <w:style w:type="paragraph" w:customStyle="1" w:styleId="li">
    <w:name w:val="li"/>
    <w:basedOn w:val="Normal"/>
    <w:rsid w:val="000E227B"/>
    <w:pPr>
      <w:spacing w:before="100" w:beforeAutospacing="1" w:after="100" w:afterAutospacing="1" w:line="240" w:lineRule="auto"/>
    </w:pPr>
    <w:rPr>
      <w:rFonts w:ascii="Times New Roman" w:eastAsia="Times New Roman" w:hAnsi="Times New Roman" w:cs="Times New Roman"/>
      <w:b/>
      <w:bCs/>
      <w:color w:val="8F0000"/>
      <w:sz w:val="24"/>
      <w:szCs w:val="24"/>
      <w:lang w:val="en-US"/>
    </w:rPr>
  </w:style>
  <w:style w:type="paragraph" w:customStyle="1" w:styleId="tli">
    <w:name w:val="tli"/>
    <w:basedOn w:val="Normal"/>
    <w:rsid w:val="000E227B"/>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lia">
    <w:name w:val="li_a"/>
    <w:basedOn w:val="Normal"/>
    <w:rsid w:val="000E227B"/>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tlia">
    <w:name w:val="tli_a"/>
    <w:basedOn w:val="Normal"/>
    <w:rsid w:val="000E227B"/>
    <w:pPr>
      <w:spacing w:before="100" w:beforeAutospacing="1" w:after="100" w:afterAutospacing="1" w:line="240" w:lineRule="auto"/>
    </w:pPr>
    <w:rPr>
      <w:rFonts w:ascii="Times New Roman" w:eastAsia="Times New Roman" w:hAnsi="Times New Roman" w:cs="Times New Roman"/>
      <w:strike/>
      <w:color w:val="DC143C"/>
      <w:sz w:val="24"/>
      <w:szCs w:val="24"/>
      <w:lang w:val="en-US"/>
    </w:rPr>
  </w:style>
  <w:style w:type="paragraph" w:customStyle="1" w:styleId="lt">
    <w:name w:val="lt"/>
    <w:basedOn w:val="Normal"/>
    <w:rsid w:val="000E227B"/>
    <w:pPr>
      <w:spacing w:before="100" w:beforeAutospacing="1" w:after="100" w:afterAutospacing="1" w:line="240" w:lineRule="auto"/>
    </w:pPr>
    <w:rPr>
      <w:rFonts w:ascii="Times New Roman" w:eastAsia="Times New Roman" w:hAnsi="Times New Roman" w:cs="Times New Roman"/>
      <w:b/>
      <w:bCs/>
      <w:color w:val="8F0000"/>
      <w:sz w:val="24"/>
      <w:szCs w:val="24"/>
      <w:lang w:val="en-US"/>
    </w:rPr>
  </w:style>
  <w:style w:type="paragraph" w:customStyle="1" w:styleId="tlt">
    <w:name w:val="tlt"/>
    <w:basedOn w:val="Normal"/>
    <w:rsid w:val="000E227B"/>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lta">
    <w:name w:val="lt_a"/>
    <w:basedOn w:val="Normal"/>
    <w:rsid w:val="000E227B"/>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tlta">
    <w:name w:val="tlt_a"/>
    <w:basedOn w:val="Normal"/>
    <w:rsid w:val="000E227B"/>
    <w:pPr>
      <w:spacing w:before="100" w:beforeAutospacing="1" w:after="100" w:afterAutospacing="1" w:line="240" w:lineRule="auto"/>
    </w:pPr>
    <w:rPr>
      <w:rFonts w:ascii="Times New Roman" w:eastAsia="Times New Roman" w:hAnsi="Times New Roman" w:cs="Times New Roman"/>
      <w:strike/>
      <w:color w:val="DC143C"/>
      <w:sz w:val="24"/>
      <w:szCs w:val="24"/>
      <w:lang w:val="en-US"/>
    </w:rPr>
  </w:style>
  <w:style w:type="paragraph" w:customStyle="1" w:styleId="pt">
    <w:name w:val="pt"/>
    <w:basedOn w:val="Normal"/>
    <w:rsid w:val="000E227B"/>
    <w:pPr>
      <w:spacing w:before="100" w:beforeAutospacing="1" w:after="100" w:afterAutospacing="1" w:line="240" w:lineRule="auto"/>
    </w:pPr>
    <w:rPr>
      <w:rFonts w:ascii="Times New Roman" w:eastAsia="Times New Roman" w:hAnsi="Times New Roman" w:cs="Times New Roman"/>
      <w:b/>
      <w:bCs/>
      <w:color w:val="8F0000"/>
      <w:sz w:val="24"/>
      <w:szCs w:val="24"/>
      <w:lang w:val="en-US"/>
    </w:rPr>
  </w:style>
  <w:style w:type="paragraph" w:customStyle="1" w:styleId="tpt">
    <w:name w:val="tpt"/>
    <w:basedOn w:val="Normal"/>
    <w:rsid w:val="000E227B"/>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pta">
    <w:name w:val="pt_a"/>
    <w:basedOn w:val="Normal"/>
    <w:rsid w:val="000E227B"/>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tpta">
    <w:name w:val="tpt_a"/>
    <w:basedOn w:val="Normal"/>
    <w:rsid w:val="000E227B"/>
    <w:pPr>
      <w:spacing w:before="100" w:beforeAutospacing="1" w:after="100" w:afterAutospacing="1" w:line="240" w:lineRule="auto"/>
    </w:pPr>
    <w:rPr>
      <w:rFonts w:ascii="Times New Roman" w:eastAsia="Times New Roman" w:hAnsi="Times New Roman" w:cs="Times New Roman"/>
      <w:strike/>
      <w:color w:val="DC143C"/>
      <w:sz w:val="24"/>
      <w:szCs w:val="24"/>
      <w:lang w:val="en-US"/>
    </w:rPr>
  </w:style>
  <w:style w:type="paragraph" w:customStyle="1" w:styleId="sp">
    <w:name w:val="sp"/>
    <w:basedOn w:val="Normal"/>
    <w:rsid w:val="000E227B"/>
    <w:pPr>
      <w:spacing w:before="100" w:beforeAutospacing="1" w:after="100" w:afterAutospacing="1" w:line="240" w:lineRule="auto"/>
    </w:pPr>
    <w:rPr>
      <w:rFonts w:ascii="Times New Roman" w:eastAsia="Times New Roman" w:hAnsi="Times New Roman" w:cs="Times New Roman"/>
      <w:b/>
      <w:bCs/>
      <w:color w:val="8F0000"/>
      <w:sz w:val="24"/>
      <w:szCs w:val="24"/>
      <w:lang w:val="en-US"/>
    </w:rPr>
  </w:style>
  <w:style w:type="paragraph" w:customStyle="1" w:styleId="tsp">
    <w:name w:val="tsp"/>
    <w:basedOn w:val="Normal"/>
    <w:rsid w:val="000E227B"/>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spa">
    <w:name w:val="sp_a"/>
    <w:basedOn w:val="Normal"/>
    <w:rsid w:val="000E227B"/>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tspa">
    <w:name w:val="tsp_a"/>
    <w:basedOn w:val="Normal"/>
    <w:rsid w:val="000E227B"/>
    <w:pPr>
      <w:spacing w:before="100" w:beforeAutospacing="1" w:after="100" w:afterAutospacing="1" w:line="240" w:lineRule="auto"/>
    </w:pPr>
    <w:rPr>
      <w:rFonts w:ascii="Times New Roman" w:eastAsia="Times New Roman" w:hAnsi="Times New Roman" w:cs="Times New Roman"/>
      <w:strike/>
      <w:color w:val="DC143C"/>
      <w:sz w:val="24"/>
      <w:szCs w:val="24"/>
      <w:lang w:val="en-US"/>
    </w:rPr>
  </w:style>
  <w:style w:type="paragraph" w:customStyle="1" w:styleId="nview">
    <w:name w:val="nview"/>
    <w:basedOn w:val="Normal"/>
    <w:rsid w:val="000E227B"/>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lview">
    <w:name w:val="lview"/>
    <w:basedOn w:val="Normal"/>
    <w:rsid w:val="000E227B"/>
    <w:pPr>
      <w:pBdr>
        <w:top w:val="inset" w:sz="12" w:space="0" w:color="auto"/>
        <w:left w:val="inset" w:sz="12" w:space="0" w:color="auto"/>
        <w:bottom w:val="inset" w:sz="12" w:space="0" w:color="auto"/>
        <w:right w:val="inset" w:sz="12" w:space="0" w:color="auto"/>
      </w:pBd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pageportraitlview">
    <w:name w:val="pageportrait_lview"/>
    <w:basedOn w:val="Normal"/>
    <w:rsid w:val="000E227B"/>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pagelandscapelview">
    <w:name w:val="pagelandscape_lview"/>
    <w:basedOn w:val="Normal"/>
    <w:rsid w:val="000E227B"/>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character" w:customStyle="1" w:styleId="do1">
    <w:name w:val="do1"/>
    <w:basedOn w:val="DefaultParagraphFont"/>
    <w:rsid w:val="000E227B"/>
    <w:rPr>
      <w:b/>
      <w:bCs/>
      <w:sz w:val="26"/>
      <w:szCs w:val="26"/>
    </w:rPr>
  </w:style>
  <w:style w:type="character" w:customStyle="1" w:styleId="tpa1">
    <w:name w:val="tpa1"/>
    <w:basedOn w:val="DefaultParagraphFont"/>
    <w:rsid w:val="000E227B"/>
  </w:style>
  <w:style w:type="character" w:customStyle="1" w:styleId="ar1">
    <w:name w:val="ar1"/>
    <w:basedOn w:val="DefaultParagraphFont"/>
    <w:rsid w:val="000E227B"/>
    <w:rPr>
      <w:b/>
      <w:bCs/>
      <w:color w:val="0000AF"/>
      <w:sz w:val="22"/>
      <w:szCs w:val="22"/>
    </w:rPr>
  </w:style>
  <w:style w:type="character" w:customStyle="1" w:styleId="al1">
    <w:name w:val="al1"/>
    <w:basedOn w:val="DefaultParagraphFont"/>
    <w:rsid w:val="000E227B"/>
    <w:rPr>
      <w:b/>
      <w:bCs/>
      <w:color w:val="008F00"/>
    </w:rPr>
  </w:style>
  <w:style w:type="character" w:customStyle="1" w:styleId="tal1">
    <w:name w:val="tal1"/>
    <w:basedOn w:val="DefaultParagraphFont"/>
    <w:rsid w:val="000E227B"/>
  </w:style>
  <w:style w:type="character" w:customStyle="1" w:styleId="ax1">
    <w:name w:val="ax1"/>
    <w:basedOn w:val="DefaultParagraphFont"/>
    <w:rsid w:val="000E227B"/>
    <w:rPr>
      <w:b/>
      <w:bCs/>
      <w:sz w:val="26"/>
      <w:szCs w:val="26"/>
    </w:rPr>
  </w:style>
  <w:style w:type="character" w:customStyle="1" w:styleId="tax1">
    <w:name w:val="tax1"/>
    <w:basedOn w:val="DefaultParagraphFont"/>
    <w:rsid w:val="000E227B"/>
    <w:rPr>
      <w:b/>
      <w:bCs/>
      <w:sz w:val="26"/>
      <w:szCs w:val="26"/>
    </w:rPr>
  </w:style>
  <w:style w:type="character" w:customStyle="1" w:styleId="pt1">
    <w:name w:val="pt1"/>
    <w:basedOn w:val="DefaultParagraphFont"/>
    <w:rsid w:val="000E227B"/>
    <w:rPr>
      <w:b/>
      <w:bCs/>
      <w:color w:val="8F0000"/>
    </w:rPr>
  </w:style>
  <w:style w:type="character" w:customStyle="1" w:styleId="tpt1">
    <w:name w:val="tpt1"/>
    <w:basedOn w:val="DefaultParagraphFont"/>
    <w:rsid w:val="000E227B"/>
  </w:style>
  <w:style w:type="character" w:customStyle="1" w:styleId="li1">
    <w:name w:val="li1"/>
    <w:basedOn w:val="DefaultParagraphFont"/>
    <w:rsid w:val="000E227B"/>
    <w:rPr>
      <w:b/>
      <w:bCs/>
      <w:color w:val="8F0000"/>
    </w:rPr>
  </w:style>
  <w:style w:type="character" w:customStyle="1" w:styleId="tli1">
    <w:name w:val="tli1"/>
    <w:basedOn w:val="DefaultParagraphFont"/>
    <w:rsid w:val="000E227B"/>
  </w:style>
  <w:style w:type="character" w:customStyle="1" w:styleId="ca1">
    <w:name w:val="ca1"/>
    <w:basedOn w:val="DefaultParagraphFont"/>
    <w:rsid w:val="000E227B"/>
    <w:rPr>
      <w:b/>
      <w:bCs/>
      <w:color w:val="005F00"/>
      <w:sz w:val="24"/>
      <w:szCs w:val="24"/>
    </w:rPr>
  </w:style>
  <w:style w:type="character" w:customStyle="1" w:styleId="tca1">
    <w:name w:val="tca1"/>
    <w:basedOn w:val="DefaultParagraphFont"/>
    <w:rsid w:val="000E227B"/>
    <w:rPr>
      <w:b/>
      <w:bCs/>
      <w:sz w:val="24"/>
      <w:szCs w:val="24"/>
    </w:rPr>
  </w:style>
  <w:style w:type="character" w:customStyle="1" w:styleId="sc1">
    <w:name w:val="sc1"/>
    <w:basedOn w:val="DefaultParagraphFont"/>
    <w:rsid w:val="000E227B"/>
    <w:rPr>
      <w:b/>
      <w:bCs/>
      <w:sz w:val="22"/>
      <w:szCs w:val="22"/>
    </w:rPr>
  </w:style>
  <w:style w:type="character" w:customStyle="1" w:styleId="tsc1">
    <w:name w:val="tsc1"/>
    <w:basedOn w:val="DefaultParagraphFont"/>
    <w:rsid w:val="000E227B"/>
    <w:rPr>
      <w:b/>
      <w:bCs/>
      <w:sz w:val="22"/>
      <w:szCs w:val="22"/>
    </w:rPr>
  </w:style>
  <w:style w:type="character" w:customStyle="1" w:styleId="sp1">
    <w:name w:val="sp1"/>
    <w:basedOn w:val="DefaultParagraphFont"/>
    <w:rsid w:val="000E227B"/>
    <w:rPr>
      <w:b/>
      <w:bCs/>
      <w:color w:val="8F0000"/>
    </w:rPr>
  </w:style>
  <w:style w:type="character" w:customStyle="1" w:styleId="tsp1">
    <w:name w:val="tsp1"/>
    <w:basedOn w:val="DefaultParagraphFont"/>
    <w:rsid w:val="000E227B"/>
  </w:style>
  <w:style w:type="character" w:customStyle="1" w:styleId="si1">
    <w:name w:val="si1"/>
    <w:basedOn w:val="DefaultParagraphFont"/>
    <w:rsid w:val="000E227B"/>
    <w:rPr>
      <w:b/>
      <w:bCs/>
      <w:sz w:val="24"/>
      <w:szCs w:val="24"/>
    </w:rPr>
  </w:style>
  <w:style w:type="character" w:customStyle="1" w:styleId="tsi1">
    <w:name w:val="tsi1"/>
    <w:basedOn w:val="DefaultParagraphFont"/>
    <w:rsid w:val="000E227B"/>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078894">
      <w:bodyDiv w:val="1"/>
      <w:marLeft w:val="0"/>
      <w:marRight w:val="0"/>
      <w:marTop w:val="0"/>
      <w:marBottom w:val="0"/>
      <w:divBdr>
        <w:top w:val="none" w:sz="0" w:space="0" w:color="auto"/>
        <w:left w:val="none" w:sz="0" w:space="0" w:color="auto"/>
        <w:bottom w:val="none" w:sz="0" w:space="0" w:color="auto"/>
        <w:right w:val="none" w:sz="0" w:space="0" w:color="auto"/>
      </w:divBdr>
      <w:divsChild>
        <w:div w:id="2002804811">
          <w:marLeft w:val="0"/>
          <w:marRight w:val="0"/>
          <w:marTop w:val="0"/>
          <w:marBottom w:val="0"/>
          <w:divBdr>
            <w:top w:val="none" w:sz="0" w:space="0" w:color="auto"/>
            <w:left w:val="none" w:sz="0" w:space="0" w:color="auto"/>
            <w:bottom w:val="none" w:sz="0" w:space="0" w:color="auto"/>
            <w:right w:val="none" w:sz="0" w:space="0" w:color="auto"/>
          </w:divBdr>
          <w:divsChild>
            <w:div w:id="1838691967">
              <w:marLeft w:val="0"/>
              <w:marRight w:val="0"/>
              <w:marTop w:val="0"/>
              <w:marBottom w:val="0"/>
              <w:divBdr>
                <w:top w:val="dashed" w:sz="2" w:space="0" w:color="FFFFFF"/>
                <w:left w:val="dashed" w:sz="2" w:space="0" w:color="FFFFFF"/>
                <w:bottom w:val="dashed" w:sz="2" w:space="0" w:color="FFFFFF"/>
                <w:right w:val="dashed" w:sz="2" w:space="0" w:color="FFFFFF"/>
              </w:divBdr>
            </w:div>
            <w:div w:id="6948591">
              <w:marLeft w:val="0"/>
              <w:marRight w:val="0"/>
              <w:marTop w:val="0"/>
              <w:marBottom w:val="0"/>
              <w:divBdr>
                <w:top w:val="dashed" w:sz="2" w:space="0" w:color="FFFFFF"/>
                <w:left w:val="dashed" w:sz="2" w:space="0" w:color="FFFFFF"/>
                <w:bottom w:val="dashed" w:sz="2" w:space="0" w:color="FFFFFF"/>
                <w:right w:val="dashed" w:sz="2" w:space="0" w:color="FFFFFF"/>
              </w:divBdr>
              <w:divsChild>
                <w:div w:id="1068067335">
                  <w:marLeft w:val="0"/>
                  <w:marRight w:val="0"/>
                  <w:marTop w:val="0"/>
                  <w:marBottom w:val="0"/>
                  <w:divBdr>
                    <w:top w:val="dashed" w:sz="2" w:space="0" w:color="FFFFFF"/>
                    <w:left w:val="dashed" w:sz="2" w:space="0" w:color="FFFFFF"/>
                    <w:bottom w:val="dashed" w:sz="2" w:space="0" w:color="FFFFFF"/>
                    <w:right w:val="dashed" w:sz="2" w:space="0" w:color="FFFFFF"/>
                  </w:divBdr>
                </w:div>
                <w:div w:id="936597395">
                  <w:marLeft w:val="0"/>
                  <w:marRight w:val="0"/>
                  <w:marTop w:val="0"/>
                  <w:marBottom w:val="0"/>
                  <w:divBdr>
                    <w:top w:val="dashed" w:sz="2" w:space="0" w:color="FFFFFF"/>
                    <w:left w:val="dashed" w:sz="2" w:space="0" w:color="FFFFFF"/>
                    <w:bottom w:val="dashed" w:sz="2" w:space="0" w:color="FFFFFF"/>
                    <w:right w:val="dashed" w:sz="2" w:space="0" w:color="FFFFFF"/>
                  </w:divBdr>
                </w:div>
                <w:div w:id="1026520834">
                  <w:marLeft w:val="0"/>
                  <w:marRight w:val="0"/>
                  <w:marTop w:val="0"/>
                  <w:marBottom w:val="0"/>
                  <w:divBdr>
                    <w:top w:val="dashed" w:sz="2" w:space="0" w:color="FFFFFF"/>
                    <w:left w:val="dashed" w:sz="2" w:space="0" w:color="FFFFFF"/>
                    <w:bottom w:val="dashed" w:sz="2" w:space="0" w:color="FFFFFF"/>
                    <w:right w:val="dashed" w:sz="2" w:space="0" w:color="FFFFFF"/>
                  </w:divBdr>
                </w:div>
                <w:div w:id="848713501">
                  <w:marLeft w:val="0"/>
                  <w:marRight w:val="0"/>
                  <w:marTop w:val="0"/>
                  <w:marBottom w:val="0"/>
                  <w:divBdr>
                    <w:top w:val="dashed" w:sz="2" w:space="0" w:color="FFFFFF"/>
                    <w:left w:val="dashed" w:sz="2" w:space="0" w:color="FFFFFF"/>
                    <w:bottom w:val="dashed" w:sz="2" w:space="0" w:color="FFFFFF"/>
                    <w:right w:val="dashed" w:sz="2" w:space="0" w:color="FFFFFF"/>
                  </w:divBdr>
                </w:div>
                <w:div w:id="51463904">
                  <w:marLeft w:val="0"/>
                  <w:marRight w:val="0"/>
                  <w:marTop w:val="0"/>
                  <w:marBottom w:val="0"/>
                  <w:divBdr>
                    <w:top w:val="dashed" w:sz="2" w:space="0" w:color="FFFFFF"/>
                    <w:left w:val="dashed" w:sz="2" w:space="0" w:color="FFFFFF"/>
                    <w:bottom w:val="dashed" w:sz="2" w:space="0" w:color="FFFFFF"/>
                    <w:right w:val="dashed" w:sz="2" w:space="0" w:color="FFFFFF"/>
                  </w:divBdr>
                </w:div>
                <w:div w:id="159543101">
                  <w:marLeft w:val="0"/>
                  <w:marRight w:val="0"/>
                  <w:marTop w:val="0"/>
                  <w:marBottom w:val="0"/>
                  <w:divBdr>
                    <w:top w:val="dashed" w:sz="2" w:space="0" w:color="FFFFFF"/>
                    <w:left w:val="dashed" w:sz="2" w:space="0" w:color="FFFFFF"/>
                    <w:bottom w:val="dashed" w:sz="2" w:space="0" w:color="FFFFFF"/>
                    <w:right w:val="dashed" w:sz="2" w:space="0" w:color="FFFFFF"/>
                  </w:divBdr>
                </w:div>
                <w:div w:id="444152257">
                  <w:marLeft w:val="0"/>
                  <w:marRight w:val="0"/>
                  <w:marTop w:val="0"/>
                  <w:marBottom w:val="0"/>
                  <w:divBdr>
                    <w:top w:val="dashed" w:sz="2" w:space="0" w:color="FFFFFF"/>
                    <w:left w:val="dashed" w:sz="2" w:space="0" w:color="FFFFFF"/>
                    <w:bottom w:val="dashed" w:sz="2" w:space="0" w:color="FFFFFF"/>
                    <w:right w:val="dashed" w:sz="2" w:space="0" w:color="FFFFFF"/>
                  </w:divBdr>
                </w:div>
                <w:div w:id="1425882338">
                  <w:marLeft w:val="0"/>
                  <w:marRight w:val="0"/>
                  <w:marTop w:val="0"/>
                  <w:marBottom w:val="0"/>
                  <w:divBdr>
                    <w:top w:val="dashed" w:sz="2" w:space="0" w:color="FFFFFF"/>
                    <w:left w:val="dashed" w:sz="2" w:space="0" w:color="FFFFFF"/>
                    <w:bottom w:val="dashed" w:sz="2" w:space="0" w:color="FFFFFF"/>
                    <w:right w:val="dashed" w:sz="2" w:space="0" w:color="FFFFFF"/>
                  </w:divBdr>
                  <w:divsChild>
                    <w:div w:id="783883676">
                      <w:marLeft w:val="0"/>
                      <w:marRight w:val="0"/>
                      <w:marTop w:val="0"/>
                      <w:marBottom w:val="0"/>
                      <w:divBdr>
                        <w:top w:val="dashed" w:sz="2" w:space="0" w:color="FFFFFF"/>
                        <w:left w:val="dashed" w:sz="2" w:space="0" w:color="FFFFFF"/>
                        <w:bottom w:val="dashed" w:sz="2" w:space="0" w:color="FFFFFF"/>
                        <w:right w:val="dashed" w:sz="2" w:space="0" w:color="FFFFFF"/>
                      </w:divBdr>
                    </w:div>
                    <w:div w:id="90275578">
                      <w:marLeft w:val="0"/>
                      <w:marRight w:val="0"/>
                      <w:marTop w:val="0"/>
                      <w:marBottom w:val="0"/>
                      <w:divBdr>
                        <w:top w:val="dashed" w:sz="2" w:space="0" w:color="FFFFFF"/>
                        <w:left w:val="dashed" w:sz="2" w:space="0" w:color="FFFFFF"/>
                        <w:bottom w:val="dashed" w:sz="2" w:space="0" w:color="FFFFFF"/>
                        <w:right w:val="dashed" w:sz="2" w:space="0" w:color="FFFFFF"/>
                      </w:divBdr>
                    </w:div>
                    <w:div w:id="1528788378">
                      <w:marLeft w:val="0"/>
                      <w:marRight w:val="0"/>
                      <w:marTop w:val="0"/>
                      <w:marBottom w:val="0"/>
                      <w:divBdr>
                        <w:top w:val="dashed" w:sz="2" w:space="0" w:color="FFFFFF"/>
                        <w:left w:val="dashed" w:sz="2" w:space="0" w:color="FFFFFF"/>
                        <w:bottom w:val="dashed" w:sz="2" w:space="0" w:color="FFFFFF"/>
                        <w:right w:val="dashed" w:sz="2" w:space="0" w:color="FFFFFF"/>
                      </w:divBdr>
                    </w:div>
                    <w:div w:id="1119031537">
                      <w:marLeft w:val="0"/>
                      <w:marRight w:val="0"/>
                      <w:marTop w:val="0"/>
                      <w:marBottom w:val="0"/>
                      <w:divBdr>
                        <w:top w:val="dashed" w:sz="2" w:space="0" w:color="FFFFFF"/>
                        <w:left w:val="dashed" w:sz="2" w:space="0" w:color="FFFFFF"/>
                        <w:bottom w:val="dashed" w:sz="2" w:space="0" w:color="FFFFFF"/>
                        <w:right w:val="dashed" w:sz="2" w:space="0" w:color="FFFFFF"/>
                      </w:divBdr>
                    </w:div>
                    <w:div w:id="37779030">
                      <w:marLeft w:val="0"/>
                      <w:marRight w:val="0"/>
                      <w:marTop w:val="0"/>
                      <w:marBottom w:val="0"/>
                      <w:divBdr>
                        <w:top w:val="dashed" w:sz="2" w:space="0" w:color="FFFFFF"/>
                        <w:left w:val="dashed" w:sz="2" w:space="0" w:color="FFFFFF"/>
                        <w:bottom w:val="dashed" w:sz="2" w:space="0" w:color="FFFFFF"/>
                        <w:right w:val="dashed" w:sz="2" w:space="0" w:color="FFFFFF"/>
                      </w:divBdr>
                    </w:div>
                    <w:div w:id="1712336675">
                      <w:marLeft w:val="0"/>
                      <w:marRight w:val="0"/>
                      <w:marTop w:val="0"/>
                      <w:marBottom w:val="0"/>
                      <w:divBdr>
                        <w:top w:val="dashed" w:sz="2" w:space="0" w:color="666666"/>
                        <w:left w:val="dashed" w:sz="2" w:space="0" w:color="666666"/>
                        <w:bottom w:val="dashed" w:sz="2" w:space="0" w:color="666666"/>
                        <w:right w:val="dashed" w:sz="2" w:space="0" w:color="666666"/>
                      </w:divBdr>
                    </w:div>
                    <w:div w:id="1767923710">
                      <w:marLeft w:val="0"/>
                      <w:marRight w:val="0"/>
                      <w:marTop w:val="0"/>
                      <w:marBottom w:val="0"/>
                      <w:divBdr>
                        <w:top w:val="dashed" w:sz="2" w:space="0" w:color="FFFFFF"/>
                        <w:left w:val="dashed" w:sz="2" w:space="0" w:color="FFFFFF"/>
                        <w:bottom w:val="dashed" w:sz="2" w:space="0" w:color="FFFFFF"/>
                        <w:right w:val="dashed" w:sz="2" w:space="0" w:color="FFFFFF"/>
                      </w:divBdr>
                    </w:div>
                    <w:div w:id="1198273027">
                      <w:marLeft w:val="0"/>
                      <w:marRight w:val="0"/>
                      <w:marTop w:val="0"/>
                      <w:marBottom w:val="0"/>
                      <w:divBdr>
                        <w:top w:val="dashed" w:sz="2" w:space="0" w:color="FFFFFF"/>
                        <w:left w:val="dashed" w:sz="2" w:space="0" w:color="FFFFFF"/>
                        <w:bottom w:val="dashed" w:sz="2" w:space="0" w:color="FFFFFF"/>
                        <w:right w:val="dashed" w:sz="2" w:space="0" w:color="FFFFFF"/>
                      </w:divBdr>
                    </w:div>
                    <w:div w:id="1054813262">
                      <w:marLeft w:val="0"/>
                      <w:marRight w:val="0"/>
                      <w:marTop w:val="0"/>
                      <w:marBottom w:val="0"/>
                      <w:divBdr>
                        <w:top w:val="dashed" w:sz="2" w:space="0" w:color="FFFFFF"/>
                        <w:left w:val="dashed" w:sz="2" w:space="0" w:color="FFFFFF"/>
                        <w:bottom w:val="dashed" w:sz="2" w:space="0" w:color="FFFFFF"/>
                        <w:right w:val="dashed" w:sz="2" w:space="0" w:color="FFFFFF"/>
                      </w:divBdr>
                    </w:div>
                    <w:div w:id="809858749">
                      <w:marLeft w:val="0"/>
                      <w:marRight w:val="0"/>
                      <w:marTop w:val="0"/>
                      <w:marBottom w:val="0"/>
                      <w:divBdr>
                        <w:top w:val="dashed" w:sz="2" w:space="0" w:color="FFFFFF"/>
                        <w:left w:val="dashed" w:sz="2" w:space="0" w:color="FFFFFF"/>
                        <w:bottom w:val="dashed" w:sz="2" w:space="0" w:color="FFFFFF"/>
                        <w:right w:val="dashed" w:sz="2" w:space="0" w:color="FFFFFF"/>
                      </w:divBdr>
                    </w:div>
                    <w:div w:id="1270430925">
                      <w:marLeft w:val="0"/>
                      <w:marRight w:val="0"/>
                      <w:marTop w:val="0"/>
                      <w:marBottom w:val="0"/>
                      <w:divBdr>
                        <w:top w:val="dashed" w:sz="2" w:space="0" w:color="FFFFFF"/>
                        <w:left w:val="dashed" w:sz="2" w:space="0" w:color="FFFFFF"/>
                        <w:bottom w:val="dashed" w:sz="2" w:space="0" w:color="FFFFFF"/>
                        <w:right w:val="dashed" w:sz="2" w:space="0" w:color="FFFFFF"/>
                      </w:divBdr>
                    </w:div>
                    <w:div w:id="652027618">
                      <w:marLeft w:val="0"/>
                      <w:marRight w:val="0"/>
                      <w:marTop w:val="0"/>
                      <w:marBottom w:val="0"/>
                      <w:divBdr>
                        <w:top w:val="dashed" w:sz="2" w:space="0" w:color="FFFFFF"/>
                        <w:left w:val="dashed" w:sz="2" w:space="0" w:color="FFFFFF"/>
                        <w:bottom w:val="dashed" w:sz="2" w:space="0" w:color="FFFFFF"/>
                        <w:right w:val="dashed" w:sz="2" w:space="0" w:color="FFFFFF"/>
                      </w:divBdr>
                    </w:div>
                    <w:div w:id="1305238745">
                      <w:marLeft w:val="0"/>
                      <w:marRight w:val="0"/>
                      <w:marTop w:val="0"/>
                      <w:marBottom w:val="0"/>
                      <w:divBdr>
                        <w:top w:val="dashed" w:sz="2" w:space="0" w:color="FFFFFF"/>
                        <w:left w:val="dashed" w:sz="2" w:space="0" w:color="FFFFFF"/>
                        <w:bottom w:val="dashed" w:sz="2" w:space="0" w:color="FFFFFF"/>
                        <w:right w:val="dashed" w:sz="2" w:space="0" w:color="FFFFFF"/>
                      </w:divBdr>
                    </w:div>
                    <w:div w:id="269778201">
                      <w:marLeft w:val="0"/>
                      <w:marRight w:val="0"/>
                      <w:marTop w:val="0"/>
                      <w:marBottom w:val="0"/>
                      <w:divBdr>
                        <w:top w:val="dashed" w:sz="2" w:space="0" w:color="FFFFFF"/>
                        <w:left w:val="dashed" w:sz="2" w:space="0" w:color="FFFFFF"/>
                        <w:bottom w:val="dashed" w:sz="2" w:space="0" w:color="FFFFFF"/>
                        <w:right w:val="dashed" w:sz="2" w:space="0" w:color="FFFFFF"/>
                      </w:divBdr>
                    </w:div>
                    <w:div w:id="1559903182">
                      <w:marLeft w:val="0"/>
                      <w:marRight w:val="0"/>
                      <w:marTop w:val="0"/>
                      <w:marBottom w:val="0"/>
                      <w:divBdr>
                        <w:top w:val="dashed" w:sz="2" w:space="0" w:color="FFFFFF"/>
                        <w:left w:val="dashed" w:sz="2" w:space="0" w:color="FFFFFF"/>
                        <w:bottom w:val="dashed" w:sz="2" w:space="0" w:color="FFFFFF"/>
                        <w:right w:val="dashed" w:sz="2" w:space="0" w:color="FFFFFF"/>
                      </w:divBdr>
                    </w:div>
                    <w:div w:id="1770199156">
                      <w:marLeft w:val="0"/>
                      <w:marRight w:val="0"/>
                      <w:marTop w:val="0"/>
                      <w:marBottom w:val="0"/>
                      <w:divBdr>
                        <w:top w:val="dashed" w:sz="2" w:space="0" w:color="FFFFFF"/>
                        <w:left w:val="dashed" w:sz="2" w:space="0" w:color="FFFFFF"/>
                        <w:bottom w:val="dashed" w:sz="2" w:space="0" w:color="FFFFFF"/>
                        <w:right w:val="dashed" w:sz="2" w:space="0" w:color="FFFFFF"/>
                      </w:divBdr>
                    </w:div>
                    <w:div w:id="964845196">
                      <w:marLeft w:val="0"/>
                      <w:marRight w:val="0"/>
                      <w:marTop w:val="0"/>
                      <w:marBottom w:val="0"/>
                      <w:divBdr>
                        <w:top w:val="dashed" w:sz="2" w:space="0" w:color="FFFFFF"/>
                        <w:left w:val="dashed" w:sz="2" w:space="0" w:color="FFFFFF"/>
                        <w:bottom w:val="dashed" w:sz="2" w:space="0" w:color="FFFFFF"/>
                        <w:right w:val="dashed" w:sz="2" w:space="0" w:color="FFFFFF"/>
                      </w:divBdr>
                    </w:div>
                    <w:div w:id="1260017229">
                      <w:marLeft w:val="0"/>
                      <w:marRight w:val="0"/>
                      <w:marTop w:val="0"/>
                      <w:marBottom w:val="0"/>
                      <w:divBdr>
                        <w:top w:val="dashed" w:sz="2" w:space="0" w:color="FFFFFF"/>
                        <w:left w:val="dashed" w:sz="2" w:space="0" w:color="FFFFFF"/>
                        <w:bottom w:val="dashed" w:sz="2" w:space="0" w:color="FFFFFF"/>
                        <w:right w:val="dashed" w:sz="2" w:space="0" w:color="FFFFFF"/>
                      </w:divBdr>
                    </w:div>
                    <w:div w:id="1542938727">
                      <w:marLeft w:val="0"/>
                      <w:marRight w:val="0"/>
                      <w:marTop w:val="0"/>
                      <w:marBottom w:val="0"/>
                      <w:divBdr>
                        <w:top w:val="dashed" w:sz="2" w:space="0" w:color="FFFFFF"/>
                        <w:left w:val="dashed" w:sz="2" w:space="0" w:color="FFFFFF"/>
                        <w:bottom w:val="dashed" w:sz="2" w:space="0" w:color="FFFFFF"/>
                        <w:right w:val="dashed" w:sz="2" w:space="0" w:color="FFFFFF"/>
                      </w:divBdr>
                    </w:div>
                    <w:div w:id="14507286">
                      <w:marLeft w:val="0"/>
                      <w:marRight w:val="0"/>
                      <w:marTop w:val="0"/>
                      <w:marBottom w:val="0"/>
                      <w:divBdr>
                        <w:top w:val="dashed" w:sz="2" w:space="0" w:color="FFFFFF"/>
                        <w:left w:val="dashed" w:sz="2" w:space="0" w:color="FFFFFF"/>
                        <w:bottom w:val="dashed" w:sz="2" w:space="0" w:color="FFFFFF"/>
                        <w:right w:val="dashed" w:sz="2" w:space="0" w:color="FFFFFF"/>
                      </w:divBdr>
                    </w:div>
                    <w:div w:id="804928058">
                      <w:marLeft w:val="0"/>
                      <w:marRight w:val="0"/>
                      <w:marTop w:val="0"/>
                      <w:marBottom w:val="0"/>
                      <w:divBdr>
                        <w:top w:val="dashed" w:sz="2" w:space="0" w:color="FFFFFF"/>
                        <w:left w:val="dashed" w:sz="2" w:space="0" w:color="FFFFFF"/>
                        <w:bottom w:val="dashed" w:sz="2" w:space="0" w:color="FFFFFF"/>
                        <w:right w:val="dashed" w:sz="2" w:space="0" w:color="FFFFFF"/>
                      </w:divBdr>
                    </w:div>
                    <w:div w:id="1523519593">
                      <w:marLeft w:val="0"/>
                      <w:marRight w:val="0"/>
                      <w:marTop w:val="0"/>
                      <w:marBottom w:val="0"/>
                      <w:divBdr>
                        <w:top w:val="dashed" w:sz="2" w:space="0" w:color="FFFFFF"/>
                        <w:left w:val="dashed" w:sz="2" w:space="0" w:color="FFFFFF"/>
                        <w:bottom w:val="dashed" w:sz="2" w:space="0" w:color="FFFFFF"/>
                        <w:right w:val="dashed" w:sz="2" w:space="0" w:color="FFFFFF"/>
                      </w:divBdr>
                    </w:div>
                    <w:div w:id="310253157">
                      <w:marLeft w:val="0"/>
                      <w:marRight w:val="0"/>
                      <w:marTop w:val="0"/>
                      <w:marBottom w:val="0"/>
                      <w:divBdr>
                        <w:top w:val="dashed" w:sz="2" w:space="0" w:color="FFFFFF"/>
                        <w:left w:val="dashed" w:sz="2" w:space="0" w:color="FFFFFF"/>
                        <w:bottom w:val="dashed" w:sz="2" w:space="0" w:color="FFFFFF"/>
                        <w:right w:val="dashed" w:sz="2" w:space="0" w:color="FFFFFF"/>
                      </w:divBdr>
                    </w:div>
                    <w:div w:id="640311318">
                      <w:marLeft w:val="0"/>
                      <w:marRight w:val="0"/>
                      <w:marTop w:val="0"/>
                      <w:marBottom w:val="0"/>
                      <w:divBdr>
                        <w:top w:val="dashed" w:sz="2" w:space="0" w:color="FFFFFF"/>
                        <w:left w:val="dashed" w:sz="2" w:space="0" w:color="FFFFFF"/>
                        <w:bottom w:val="dashed" w:sz="2" w:space="0" w:color="FFFFFF"/>
                        <w:right w:val="dashed" w:sz="2" w:space="0" w:color="FFFFFF"/>
                      </w:divBdr>
                    </w:div>
                    <w:div w:id="1540244805">
                      <w:marLeft w:val="0"/>
                      <w:marRight w:val="0"/>
                      <w:marTop w:val="0"/>
                      <w:marBottom w:val="0"/>
                      <w:divBdr>
                        <w:top w:val="dashed" w:sz="2" w:space="0" w:color="FFFFFF"/>
                        <w:left w:val="dashed" w:sz="2" w:space="0" w:color="FFFFFF"/>
                        <w:bottom w:val="dashed" w:sz="2" w:space="0" w:color="FFFFFF"/>
                        <w:right w:val="dashed" w:sz="2" w:space="0" w:color="FFFFFF"/>
                      </w:divBdr>
                    </w:div>
                    <w:div w:id="361899420">
                      <w:marLeft w:val="0"/>
                      <w:marRight w:val="0"/>
                      <w:marTop w:val="0"/>
                      <w:marBottom w:val="0"/>
                      <w:divBdr>
                        <w:top w:val="dashed" w:sz="2" w:space="0" w:color="FFFFFF"/>
                        <w:left w:val="dashed" w:sz="2" w:space="0" w:color="FFFFFF"/>
                        <w:bottom w:val="dashed" w:sz="2" w:space="0" w:color="FFFFFF"/>
                        <w:right w:val="dashed" w:sz="2" w:space="0" w:color="FFFFFF"/>
                      </w:divBdr>
                    </w:div>
                    <w:div w:id="1584415409">
                      <w:marLeft w:val="0"/>
                      <w:marRight w:val="0"/>
                      <w:marTop w:val="0"/>
                      <w:marBottom w:val="0"/>
                      <w:divBdr>
                        <w:top w:val="dashed" w:sz="2" w:space="0" w:color="FFFFFF"/>
                        <w:left w:val="dashed" w:sz="2" w:space="0" w:color="FFFFFF"/>
                        <w:bottom w:val="dashed" w:sz="2" w:space="0" w:color="FFFFFF"/>
                        <w:right w:val="dashed" w:sz="2" w:space="0" w:color="FFFFFF"/>
                      </w:divBdr>
                    </w:div>
                    <w:div w:id="307900509">
                      <w:marLeft w:val="0"/>
                      <w:marRight w:val="0"/>
                      <w:marTop w:val="0"/>
                      <w:marBottom w:val="0"/>
                      <w:divBdr>
                        <w:top w:val="dashed" w:sz="2" w:space="0" w:color="FFFFFF"/>
                        <w:left w:val="dashed" w:sz="2" w:space="0" w:color="FFFFFF"/>
                        <w:bottom w:val="dashed" w:sz="2" w:space="0" w:color="FFFFFF"/>
                        <w:right w:val="dashed" w:sz="2" w:space="0" w:color="FFFFFF"/>
                      </w:divBdr>
                    </w:div>
                    <w:div w:id="8877327">
                      <w:marLeft w:val="0"/>
                      <w:marRight w:val="0"/>
                      <w:marTop w:val="0"/>
                      <w:marBottom w:val="0"/>
                      <w:divBdr>
                        <w:top w:val="dashed" w:sz="2" w:space="0" w:color="FFFFFF"/>
                        <w:left w:val="dashed" w:sz="2" w:space="0" w:color="FFFFFF"/>
                        <w:bottom w:val="dashed" w:sz="2" w:space="0" w:color="FFFFFF"/>
                        <w:right w:val="dashed" w:sz="2" w:space="0" w:color="FFFFFF"/>
                      </w:divBdr>
                    </w:div>
                    <w:div w:id="1982032530">
                      <w:marLeft w:val="0"/>
                      <w:marRight w:val="0"/>
                      <w:marTop w:val="0"/>
                      <w:marBottom w:val="0"/>
                      <w:divBdr>
                        <w:top w:val="dashed" w:sz="2" w:space="0" w:color="FFFFFF"/>
                        <w:left w:val="dashed" w:sz="2" w:space="0" w:color="FFFFFF"/>
                        <w:bottom w:val="dashed" w:sz="2" w:space="0" w:color="FFFFFF"/>
                        <w:right w:val="dashed" w:sz="2" w:space="0" w:color="FFFFFF"/>
                      </w:divBdr>
                    </w:div>
                    <w:div w:id="489449702">
                      <w:marLeft w:val="0"/>
                      <w:marRight w:val="0"/>
                      <w:marTop w:val="0"/>
                      <w:marBottom w:val="0"/>
                      <w:divBdr>
                        <w:top w:val="dashed" w:sz="2" w:space="0" w:color="FFFFFF"/>
                        <w:left w:val="dashed" w:sz="2" w:space="0" w:color="FFFFFF"/>
                        <w:bottom w:val="dashed" w:sz="2" w:space="0" w:color="FFFFFF"/>
                        <w:right w:val="dashed" w:sz="2" w:space="0" w:color="FFFFFF"/>
                      </w:divBdr>
                    </w:div>
                    <w:div w:id="1905984707">
                      <w:marLeft w:val="0"/>
                      <w:marRight w:val="0"/>
                      <w:marTop w:val="0"/>
                      <w:marBottom w:val="0"/>
                      <w:divBdr>
                        <w:top w:val="dashed" w:sz="2" w:space="0" w:color="FFFFFF"/>
                        <w:left w:val="dashed" w:sz="2" w:space="0" w:color="FFFFFF"/>
                        <w:bottom w:val="dashed" w:sz="2" w:space="0" w:color="FFFFFF"/>
                        <w:right w:val="dashed" w:sz="2" w:space="0" w:color="FFFFFF"/>
                      </w:divBdr>
                    </w:div>
                    <w:div w:id="1144737596">
                      <w:marLeft w:val="0"/>
                      <w:marRight w:val="0"/>
                      <w:marTop w:val="0"/>
                      <w:marBottom w:val="0"/>
                      <w:divBdr>
                        <w:top w:val="dashed" w:sz="2" w:space="0" w:color="FFFFFF"/>
                        <w:left w:val="dashed" w:sz="2" w:space="0" w:color="FFFFFF"/>
                        <w:bottom w:val="dashed" w:sz="2" w:space="0" w:color="FFFFFF"/>
                        <w:right w:val="dashed" w:sz="2" w:space="0" w:color="FFFFFF"/>
                      </w:divBdr>
                    </w:div>
                    <w:div w:id="1296302536">
                      <w:marLeft w:val="0"/>
                      <w:marRight w:val="0"/>
                      <w:marTop w:val="0"/>
                      <w:marBottom w:val="0"/>
                      <w:divBdr>
                        <w:top w:val="dashed" w:sz="2" w:space="0" w:color="FFFFFF"/>
                        <w:left w:val="dashed" w:sz="2" w:space="0" w:color="FFFFFF"/>
                        <w:bottom w:val="dashed" w:sz="2" w:space="0" w:color="FFFFFF"/>
                        <w:right w:val="dashed" w:sz="2" w:space="0" w:color="FFFFFF"/>
                      </w:divBdr>
                    </w:div>
                    <w:div w:id="1299383190">
                      <w:marLeft w:val="0"/>
                      <w:marRight w:val="0"/>
                      <w:marTop w:val="0"/>
                      <w:marBottom w:val="0"/>
                      <w:divBdr>
                        <w:top w:val="dashed" w:sz="2" w:space="0" w:color="FFFFFF"/>
                        <w:left w:val="dashed" w:sz="2" w:space="0" w:color="FFFFFF"/>
                        <w:bottom w:val="dashed" w:sz="2" w:space="0" w:color="FFFFFF"/>
                        <w:right w:val="dashed" w:sz="2" w:space="0" w:color="FFFFFF"/>
                      </w:divBdr>
                    </w:div>
                    <w:div w:id="5014366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85993746">
                  <w:marLeft w:val="0"/>
                  <w:marRight w:val="0"/>
                  <w:marTop w:val="0"/>
                  <w:marBottom w:val="0"/>
                  <w:divBdr>
                    <w:top w:val="dashed" w:sz="2" w:space="0" w:color="FFFFFF"/>
                    <w:left w:val="dashed" w:sz="2" w:space="0" w:color="FFFFFF"/>
                    <w:bottom w:val="dashed" w:sz="2" w:space="0" w:color="FFFFFF"/>
                    <w:right w:val="dashed" w:sz="2" w:space="0" w:color="FFFFFF"/>
                  </w:divBdr>
                </w:div>
                <w:div w:id="596719370">
                  <w:marLeft w:val="0"/>
                  <w:marRight w:val="0"/>
                  <w:marTop w:val="0"/>
                  <w:marBottom w:val="0"/>
                  <w:divBdr>
                    <w:top w:val="dashed" w:sz="2" w:space="0" w:color="FFFFFF"/>
                    <w:left w:val="dashed" w:sz="2" w:space="0" w:color="FFFFFF"/>
                    <w:bottom w:val="dashed" w:sz="2" w:space="0" w:color="FFFFFF"/>
                    <w:right w:val="dashed" w:sz="2" w:space="0" w:color="FFFFFF"/>
                  </w:divBdr>
                  <w:divsChild>
                    <w:div w:id="1473321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88575392">
                  <w:marLeft w:val="0"/>
                  <w:marRight w:val="0"/>
                  <w:marTop w:val="0"/>
                  <w:marBottom w:val="0"/>
                  <w:divBdr>
                    <w:top w:val="dashed" w:sz="2" w:space="0" w:color="FFFFFF"/>
                    <w:left w:val="dashed" w:sz="2" w:space="0" w:color="FFFFFF"/>
                    <w:bottom w:val="dashed" w:sz="2" w:space="0" w:color="FFFFFF"/>
                    <w:right w:val="dashed" w:sz="2" w:space="0" w:color="FFFFFF"/>
                  </w:divBdr>
                </w:div>
                <w:div w:id="1682659455">
                  <w:marLeft w:val="0"/>
                  <w:marRight w:val="0"/>
                  <w:marTop w:val="0"/>
                  <w:marBottom w:val="0"/>
                  <w:divBdr>
                    <w:top w:val="dashed" w:sz="2" w:space="0" w:color="FFFFFF"/>
                    <w:left w:val="dashed" w:sz="2" w:space="0" w:color="FFFFFF"/>
                    <w:bottom w:val="dashed" w:sz="2" w:space="0" w:color="FFFFFF"/>
                    <w:right w:val="dashed" w:sz="2" w:space="0" w:color="FFFFFF"/>
                  </w:divBdr>
                  <w:divsChild>
                    <w:div w:id="2128887934">
                      <w:marLeft w:val="0"/>
                      <w:marRight w:val="0"/>
                      <w:marTop w:val="0"/>
                      <w:marBottom w:val="0"/>
                      <w:divBdr>
                        <w:top w:val="dashed" w:sz="2" w:space="0" w:color="FFFFFF"/>
                        <w:left w:val="dashed" w:sz="2" w:space="0" w:color="FFFFFF"/>
                        <w:bottom w:val="dashed" w:sz="2" w:space="0" w:color="FFFFFF"/>
                        <w:right w:val="dashed" w:sz="2" w:space="0" w:color="FFFFFF"/>
                      </w:divBdr>
                    </w:div>
                    <w:div w:id="857741462">
                      <w:marLeft w:val="0"/>
                      <w:marRight w:val="0"/>
                      <w:marTop w:val="0"/>
                      <w:marBottom w:val="0"/>
                      <w:divBdr>
                        <w:top w:val="dashed" w:sz="2" w:space="0" w:color="FFFFFF"/>
                        <w:left w:val="dashed" w:sz="2" w:space="0" w:color="FFFFFF"/>
                        <w:bottom w:val="dashed" w:sz="2" w:space="0" w:color="FFFFFF"/>
                        <w:right w:val="dashed" w:sz="2" w:space="0" w:color="FFFFFF"/>
                      </w:divBdr>
                    </w:div>
                    <w:div w:id="868883138">
                      <w:marLeft w:val="0"/>
                      <w:marRight w:val="0"/>
                      <w:marTop w:val="0"/>
                      <w:marBottom w:val="0"/>
                      <w:divBdr>
                        <w:top w:val="dashed" w:sz="2" w:space="0" w:color="FFFFFF"/>
                        <w:left w:val="dashed" w:sz="2" w:space="0" w:color="FFFFFF"/>
                        <w:bottom w:val="dashed" w:sz="2" w:space="0" w:color="FFFFFF"/>
                        <w:right w:val="dashed" w:sz="2" w:space="0" w:color="FFFFFF"/>
                      </w:divBdr>
                    </w:div>
                    <w:div w:id="2334414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65021168">
                  <w:marLeft w:val="0"/>
                  <w:marRight w:val="0"/>
                  <w:marTop w:val="0"/>
                  <w:marBottom w:val="0"/>
                  <w:divBdr>
                    <w:top w:val="dashed" w:sz="2" w:space="0" w:color="FFFFFF"/>
                    <w:left w:val="dashed" w:sz="2" w:space="0" w:color="FFFFFF"/>
                    <w:bottom w:val="dashed" w:sz="2" w:space="0" w:color="FFFFFF"/>
                    <w:right w:val="dashed" w:sz="2" w:space="0" w:color="FFFFFF"/>
                  </w:divBdr>
                </w:div>
                <w:div w:id="356470758">
                  <w:marLeft w:val="0"/>
                  <w:marRight w:val="0"/>
                  <w:marTop w:val="0"/>
                  <w:marBottom w:val="0"/>
                  <w:divBdr>
                    <w:top w:val="dashed" w:sz="2" w:space="0" w:color="FFFFFF"/>
                    <w:left w:val="dashed" w:sz="2" w:space="0" w:color="FFFFFF"/>
                    <w:bottom w:val="dashed" w:sz="2" w:space="0" w:color="FFFFFF"/>
                    <w:right w:val="dashed" w:sz="2" w:space="0" w:color="FFFFFF"/>
                  </w:divBdr>
                  <w:divsChild>
                    <w:div w:id="1270141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25871276">
                  <w:marLeft w:val="0"/>
                  <w:marRight w:val="0"/>
                  <w:marTop w:val="0"/>
                  <w:marBottom w:val="0"/>
                  <w:divBdr>
                    <w:top w:val="dashed" w:sz="2" w:space="0" w:color="FFFFFF"/>
                    <w:left w:val="dashed" w:sz="2" w:space="0" w:color="FFFFFF"/>
                    <w:bottom w:val="dashed" w:sz="2" w:space="0" w:color="FFFFFF"/>
                    <w:right w:val="dashed" w:sz="2" w:space="0" w:color="FFFFFF"/>
                  </w:divBdr>
                </w:div>
                <w:div w:id="360057087">
                  <w:marLeft w:val="0"/>
                  <w:marRight w:val="0"/>
                  <w:marTop w:val="0"/>
                  <w:marBottom w:val="0"/>
                  <w:divBdr>
                    <w:top w:val="dashed" w:sz="2" w:space="0" w:color="FFFFFF"/>
                    <w:left w:val="dashed" w:sz="2" w:space="0" w:color="FFFFFF"/>
                    <w:bottom w:val="dashed" w:sz="2" w:space="0" w:color="FFFFFF"/>
                    <w:right w:val="dashed" w:sz="2" w:space="0" w:color="FFFFFF"/>
                  </w:divBdr>
                  <w:divsChild>
                    <w:div w:id="3678772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90222277">
                  <w:marLeft w:val="0"/>
                  <w:marRight w:val="0"/>
                  <w:marTop w:val="0"/>
                  <w:marBottom w:val="0"/>
                  <w:divBdr>
                    <w:top w:val="dashed" w:sz="2" w:space="0" w:color="FFFFFF"/>
                    <w:left w:val="dashed" w:sz="2" w:space="0" w:color="FFFFFF"/>
                    <w:bottom w:val="dashed" w:sz="2" w:space="0" w:color="FFFFFF"/>
                    <w:right w:val="dashed" w:sz="2" w:space="0" w:color="FFFFFF"/>
                  </w:divBdr>
                </w:div>
                <w:div w:id="657000388">
                  <w:marLeft w:val="0"/>
                  <w:marRight w:val="0"/>
                  <w:marTop w:val="0"/>
                  <w:marBottom w:val="0"/>
                  <w:divBdr>
                    <w:top w:val="dashed" w:sz="2" w:space="0" w:color="FFFFFF"/>
                    <w:left w:val="dashed" w:sz="2" w:space="0" w:color="FFFFFF"/>
                    <w:bottom w:val="dashed" w:sz="2" w:space="0" w:color="FFFFFF"/>
                    <w:right w:val="dashed" w:sz="2" w:space="0" w:color="FFFFFF"/>
                  </w:divBdr>
                </w:div>
                <w:div w:id="60520351">
                  <w:marLeft w:val="0"/>
                  <w:marRight w:val="0"/>
                  <w:marTop w:val="0"/>
                  <w:marBottom w:val="0"/>
                  <w:divBdr>
                    <w:top w:val="dashed" w:sz="2" w:space="0" w:color="FFFFFF"/>
                    <w:left w:val="dashed" w:sz="2" w:space="0" w:color="FFFFFF"/>
                    <w:bottom w:val="dashed" w:sz="2" w:space="0" w:color="FFFFFF"/>
                    <w:right w:val="dashed" w:sz="2" w:space="0" w:color="FFFFFF"/>
                  </w:divBdr>
                </w:div>
                <w:div w:id="1476023192">
                  <w:marLeft w:val="0"/>
                  <w:marRight w:val="0"/>
                  <w:marTop w:val="0"/>
                  <w:marBottom w:val="0"/>
                  <w:divBdr>
                    <w:top w:val="dashed" w:sz="2" w:space="0" w:color="FFFFFF"/>
                    <w:left w:val="dashed" w:sz="2" w:space="0" w:color="FFFFFF"/>
                    <w:bottom w:val="dashed" w:sz="2" w:space="0" w:color="FFFFFF"/>
                    <w:right w:val="dashed" w:sz="2" w:space="0" w:color="FFFFFF"/>
                  </w:divBdr>
                  <w:divsChild>
                    <w:div w:id="766584378">
                      <w:marLeft w:val="0"/>
                      <w:marRight w:val="0"/>
                      <w:marTop w:val="0"/>
                      <w:marBottom w:val="0"/>
                      <w:divBdr>
                        <w:top w:val="dashed" w:sz="2" w:space="0" w:color="FFFFFF"/>
                        <w:left w:val="dashed" w:sz="2" w:space="0" w:color="FFFFFF"/>
                        <w:bottom w:val="dashed" w:sz="2" w:space="0" w:color="FFFFFF"/>
                        <w:right w:val="dashed" w:sz="2" w:space="0" w:color="FFFFFF"/>
                      </w:divBdr>
                    </w:div>
                    <w:div w:id="473134893">
                      <w:marLeft w:val="0"/>
                      <w:marRight w:val="0"/>
                      <w:marTop w:val="0"/>
                      <w:marBottom w:val="0"/>
                      <w:divBdr>
                        <w:top w:val="dashed" w:sz="2" w:space="0" w:color="FFFFFF"/>
                        <w:left w:val="dashed" w:sz="2" w:space="0" w:color="FFFFFF"/>
                        <w:bottom w:val="dashed" w:sz="2" w:space="0" w:color="FFFFFF"/>
                        <w:right w:val="dashed" w:sz="2" w:space="0" w:color="FFFFFF"/>
                      </w:divBdr>
                      <w:divsChild>
                        <w:div w:id="502935642">
                          <w:marLeft w:val="0"/>
                          <w:marRight w:val="0"/>
                          <w:marTop w:val="0"/>
                          <w:marBottom w:val="0"/>
                          <w:divBdr>
                            <w:top w:val="dashed" w:sz="2" w:space="0" w:color="FFFFFF"/>
                            <w:left w:val="dashed" w:sz="2" w:space="0" w:color="FFFFFF"/>
                            <w:bottom w:val="dashed" w:sz="2" w:space="0" w:color="FFFFFF"/>
                            <w:right w:val="dashed" w:sz="2" w:space="0" w:color="FFFFFF"/>
                          </w:divBdr>
                        </w:div>
                        <w:div w:id="267734646">
                          <w:marLeft w:val="0"/>
                          <w:marRight w:val="0"/>
                          <w:marTop w:val="0"/>
                          <w:marBottom w:val="0"/>
                          <w:divBdr>
                            <w:top w:val="dashed" w:sz="2" w:space="0" w:color="FFFFFF"/>
                            <w:left w:val="dashed" w:sz="2" w:space="0" w:color="FFFFFF"/>
                            <w:bottom w:val="dashed" w:sz="2" w:space="0" w:color="FFFFFF"/>
                            <w:right w:val="dashed" w:sz="2" w:space="0" w:color="FFFFFF"/>
                          </w:divBdr>
                        </w:div>
                        <w:div w:id="549995054">
                          <w:marLeft w:val="0"/>
                          <w:marRight w:val="0"/>
                          <w:marTop w:val="0"/>
                          <w:marBottom w:val="0"/>
                          <w:divBdr>
                            <w:top w:val="dashed" w:sz="2" w:space="0" w:color="FFFFFF"/>
                            <w:left w:val="dashed" w:sz="2" w:space="0" w:color="FFFFFF"/>
                            <w:bottom w:val="dashed" w:sz="2" w:space="0" w:color="FFFFFF"/>
                            <w:right w:val="dashed" w:sz="2" w:space="0" w:color="FFFFFF"/>
                          </w:divBdr>
                        </w:div>
                        <w:div w:id="2134011469">
                          <w:marLeft w:val="0"/>
                          <w:marRight w:val="0"/>
                          <w:marTop w:val="0"/>
                          <w:marBottom w:val="0"/>
                          <w:divBdr>
                            <w:top w:val="dashed" w:sz="2" w:space="0" w:color="FFFFFF"/>
                            <w:left w:val="dashed" w:sz="2" w:space="0" w:color="FFFFFF"/>
                            <w:bottom w:val="dashed" w:sz="2" w:space="0" w:color="FFFFFF"/>
                            <w:right w:val="dashed" w:sz="2" w:space="0" w:color="FFFFFF"/>
                          </w:divBdr>
                        </w:div>
                        <w:div w:id="372924874">
                          <w:marLeft w:val="0"/>
                          <w:marRight w:val="0"/>
                          <w:marTop w:val="0"/>
                          <w:marBottom w:val="0"/>
                          <w:divBdr>
                            <w:top w:val="dashed" w:sz="2" w:space="0" w:color="FFFFFF"/>
                            <w:left w:val="dashed" w:sz="2" w:space="0" w:color="FFFFFF"/>
                            <w:bottom w:val="dashed" w:sz="2" w:space="0" w:color="FFFFFF"/>
                            <w:right w:val="dashed" w:sz="2" w:space="0" w:color="FFFFFF"/>
                          </w:divBdr>
                        </w:div>
                        <w:div w:id="5391747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02223604">
                      <w:marLeft w:val="0"/>
                      <w:marRight w:val="0"/>
                      <w:marTop w:val="0"/>
                      <w:marBottom w:val="0"/>
                      <w:divBdr>
                        <w:top w:val="dashed" w:sz="2" w:space="0" w:color="FFFFFF"/>
                        <w:left w:val="dashed" w:sz="2" w:space="0" w:color="FFFFFF"/>
                        <w:bottom w:val="dashed" w:sz="2" w:space="0" w:color="FFFFFF"/>
                        <w:right w:val="dashed" w:sz="2" w:space="0" w:color="FFFFFF"/>
                      </w:divBdr>
                    </w:div>
                    <w:div w:id="323049818">
                      <w:marLeft w:val="0"/>
                      <w:marRight w:val="0"/>
                      <w:marTop w:val="0"/>
                      <w:marBottom w:val="0"/>
                      <w:divBdr>
                        <w:top w:val="dashed" w:sz="2" w:space="0" w:color="FFFFFF"/>
                        <w:left w:val="dashed" w:sz="2" w:space="0" w:color="FFFFFF"/>
                        <w:bottom w:val="dashed" w:sz="2" w:space="0" w:color="FFFFFF"/>
                        <w:right w:val="dashed" w:sz="2" w:space="0" w:color="FFFFFF"/>
                      </w:divBdr>
                      <w:divsChild>
                        <w:div w:id="504983390">
                          <w:marLeft w:val="0"/>
                          <w:marRight w:val="0"/>
                          <w:marTop w:val="0"/>
                          <w:marBottom w:val="0"/>
                          <w:divBdr>
                            <w:top w:val="dashed" w:sz="2" w:space="0" w:color="FFFFFF"/>
                            <w:left w:val="dashed" w:sz="2" w:space="0" w:color="FFFFFF"/>
                            <w:bottom w:val="dashed" w:sz="2" w:space="0" w:color="FFFFFF"/>
                            <w:right w:val="dashed" w:sz="2" w:space="0" w:color="FFFFFF"/>
                          </w:divBdr>
                        </w:div>
                        <w:div w:id="109059796">
                          <w:marLeft w:val="0"/>
                          <w:marRight w:val="0"/>
                          <w:marTop w:val="0"/>
                          <w:marBottom w:val="0"/>
                          <w:divBdr>
                            <w:top w:val="dashed" w:sz="2" w:space="0" w:color="FFFFFF"/>
                            <w:left w:val="dashed" w:sz="2" w:space="0" w:color="FFFFFF"/>
                            <w:bottom w:val="dashed" w:sz="2" w:space="0" w:color="FFFFFF"/>
                            <w:right w:val="dashed" w:sz="2" w:space="0" w:color="FFFFFF"/>
                          </w:divBdr>
                        </w:div>
                        <w:div w:id="1245921922">
                          <w:marLeft w:val="0"/>
                          <w:marRight w:val="0"/>
                          <w:marTop w:val="0"/>
                          <w:marBottom w:val="0"/>
                          <w:divBdr>
                            <w:top w:val="dashed" w:sz="2" w:space="0" w:color="FFFFFF"/>
                            <w:left w:val="dashed" w:sz="2" w:space="0" w:color="FFFFFF"/>
                            <w:bottom w:val="dashed" w:sz="2" w:space="0" w:color="FFFFFF"/>
                            <w:right w:val="dashed" w:sz="2" w:space="0" w:color="FFFFFF"/>
                          </w:divBdr>
                        </w:div>
                        <w:div w:id="182476158">
                          <w:marLeft w:val="0"/>
                          <w:marRight w:val="0"/>
                          <w:marTop w:val="0"/>
                          <w:marBottom w:val="0"/>
                          <w:divBdr>
                            <w:top w:val="dashed" w:sz="2" w:space="0" w:color="FFFFFF"/>
                            <w:left w:val="dashed" w:sz="2" w:space="0" w:color="FFFFFF"/>
                            <w:bottom w:val="dashed" w:sz="2" w:space="0" w:color="FFFFFF"/>
                            <w:right w:val="dashed" w:sz="2" w:space="0" w:color="FFFFFF"/>
                          </w:divBdr>
                        </w:div>
                        <w:div w:id="14040649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46349133">
                      <w:marLeft w:val="0"/>
                      <w:marRight w:val="0"/>
                      <w:marTop w:val="0"/>
                      <w:marBottom w:val="0"/>
                      <w:divBdr>
                        <w:top w:val="dashed" w:sz="2" w:space="0" w:color="FFFFFF"/>
                        <w:left w:val="dashed" w:sz="2" w:space="0" w:color="FFFFFF"/>
                        <w:bottom w:val="dashed" w:sz="2" w:space="0" w:color="FFFFFF"/>
                        <w:right w:val="dashed" w:sz="2" w:space="0" w:color="FFFFFF"/>
                      </w:divBdr>
                    </w:div>
                    <w:div w:id="1357077534">
                      <w:marLeft w:val="0"/>
                      <w:marRight w:val="0"/>
                      <w:marTop w:val="0"/>
                      <w:marBottom w:val="0"/>
                      <w:divBdr>
                        <w:top w:val="dashed" w:sz="2" w:space="0" w:color="FFFFFF"/>
                        <w:left w:val="dashed" w:sz="2" w:space="0" w:color="FFFFFF"/>
                        <w:bottom w:val="dashed" w:sz="2" w:space="0" w:color="FFFFFF"/>
                        <w:right w:val="dashed" w:sz="2" w:space="0" w:color="FFFFFF"/>
                      </w:divBdr>
                      <w:divsChild>
                        <w:div w:id="1589074705">
                          <w:marLeft w:val="0"/>
                          <w:marRight w:val="0"/>
                          <w:marTop w:val="0"/>
                          <w:marBottom w:val="0"/>
                          <w:divBdr>
                            <w:top w:val="dashed" w:sz="2" w:space="0" w:color="FFFFFF"/>
                            <w:left w:val="dashed" w:sz="2" w:space="0" w:color="FFFFFF"/>
                            <w:bottom w:val="dashed" w:sz="2" w:space="0" w:color="FFFFFF"/>
                            <w:right w:val="dashed" w:sz="2" w:space="0" w:color="FFFFFF"/>
                          </w:divBdr>
                        </w:div>
                        <w:div w:id="1274481689">
                          <w:marLeft w:val="0"/>
                          <w:marRight w:val="0"/>
                          <w:marTop w:val="0"/>
                          <w:marBottom w:val="0"/>
                          <w:divBdr>
                            <w:top w:val="dashed" w:sz="2" w:space="0" w:color="FFFFFF"/>
                            <w:left w:val="dashed" w:sz="2" w:space="0" w:color="FFFFFF"/>
                            <w:bottom w:val="dashed" w:sz="2" w:space="0" w:color="FFFFFF"/>
                            <w:right w:val="dashed" w:sz="2" w:space="0" w:color="FFFFFF"/>
                          </w:divBdr>
                        </w:div>
                        <w:div w:id="580064281">
                          <w:marLeft w:val="0"/>
                          <w:marRight w:val="0"/>
                          <w:marTop w:val="0"/>
                          <w:marBottom w:val="0"/>
                          <w:divBdr>
                            <w:top w:val="dashed" w:sz="2" w:space="0" w:color="FFFFFF"/>
                            <w:left w:val="dashed" w:sz="2" w:space="0" w:color="FFFFFF"/>
                            <w:bottom w:val="dashed" w:sz="2" w:space="0" w:color="FFFFFF"/>
                            <w:right w:val="dashed" w:sz="2" w:space="0" w:color="FFFFFF"/>
                          </w:divBdr>
                        </w:div>
                        <w:div w:id="172578325">
                          <w:marLeft w:val="0"/>
                          <w:marRight w:val="0"/>
                          <w:marTop w:val="0"/>
                          <w:marBottom w:val="0"/>
                          <w:divBdr>
                            <w:top w:val="dashed" w:sz="2" w:space="0" w:color="FFFFFF"/>
                            <w:left w:val="dashed" w:sz="2" w:space="0" w:color="FFFFFF"/>
                            <w:bottom w:val="dashed" w:sz="2" w:space="0" w:color="FFFFFF"/>
                            <w:right w:val="dashed" w:sz="2" w:space="0" w:color="FFFFFF"/>
                          </w:divBdr>
                        </w:div>
                        <w:div w:id="104889370">
                          <w:marLeft w:val="0"/>
                          <w:marRight w:val="0"/>
                          <w:marTop w:val="0"/>
                          <w:marBottom w:val="0"/>
                          <w:divBdr>
                            <w:top w:val="dashed" w:sz="2" w:space="0" w:color="FFFFFF"/>
                            <w:left w:val="dashed" w:sz="2" w:space="0" w:color="FFFFFF"/>
                            <w:bottom w:val="dashed" w:sz="2" w:space="0" w:color="FFFFFF"/>
                            <w:right w:val="dashed" w:sz="2" w:space="0" w:color="FFFFFF"/>
                          </w:divBdr>
                        </w:div>
                        <w:div w:id="697510354">
                          <w:marLeft w:val="0"/>
                          <w:marRight w:val="0"/>
                          <w:marTop w:val="0"/>
                          <w:marBottom w:val="0"/>
                          <w:divBdr>
                            <w:top w:val="dashed" w:sz="2" w:space="0" w:color="FFFFFF"/>
                            <w:left w:val="dashed" w:sz="2" w:space="0" w:color="FFFFFF"/>
                            <w:bottom w:val="dashed" w:sz="2" w:space="0" w:color="FFFFFF"/>
                            <w:right w:val="dashed" w:sz="2" w:space="0" w:color="FFFFFF"/>
                          </w:divBdr>
                        </w:div>
                        <w:div w:id="19436848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55423745">
                      <w:marLeft w:val="0"/>
                      <w:marRight w:val="0"/>
                      <w:marTop w:val="0"/>
                      <w:marBottom w:val="0"/>
                      <w:divBdr>
                        <w:top w:val="dashed" w:sz="2" w:space="0" w:color="FFFFFF"/>
                        <w:left w:val="dashed" w:sz="2" w:space="0" w:color="FFFFFF"/>
                        <w:bottom w:val="dashed" w:sz="2" w:space="0" w:color="FFFFFF"/>
                        <w:right w:val="dashed" w:sz="2" w:space="0" w:color="FFFFFF"/>
                      </w:divBdr>
                    </w:div>
                    <w:div w:id="1195070625">
                      <w:marLeft w:val="0"/>
                      <w:marRight w:val="0"/>
                      <w:marTop w:val="0"/>
                      <w:marBottom w:val="0"/>
                      <w:divBdr>
                        <w:top w:val="dashed" w:sz="2" w:space="0" w:color="FFFFFF"/>
                        <w:left w:val="dashed" w:sz="2" w:space="0" w:color="FFFFFF"/>
                        <w:bottom w:val="dashed" w:sz="2" w:space="0" w:color="FFFFFF"/>
                        <w:right w:val="dashed" w:sz="2" w:space="0" w:color="FFFFFF"/>
                      </w:divBdr>
                      <w:divsChild>
                        <w:div w:id="351615639">
                          <w:marLeft w:val="0"/>
                          <w:marRight w:val="0"/>
                          <w:marTop w:val="0"/>
                          <w:marBottom w:val="0"/>
                          <w:divBdr>
                            <w:top w:val="dashed" w:sz="2" w:space="0" w:color="FFFFFF"/>
                            <w:left w:val="dashed" w:sz="2" w:space="0" w:color="FFFFFF"/>
                            <w:bottom w:val="dashed" w:sz="2" w:space="0" w:color="FFFFFF"/>
                            <w:right w:val="dashed" w:sz="2" w:space="0" w:color="FFFFFF"/>
                          </w:divBdr>
                        </w:div>
                        <w:div w:id="1213690668">
                          <w:marLeft w:val="0"/>
                          <w:marRight w:val="0"/>
                          <w:marTop w:val="0"/>
                          <w:marBottom w:val="0"/>
                          <w:divBdr>
                            <w:top w:val="dashed" w:sz="2" w:space="0" w:color="FFFFFF"/>
                            <w:left w:val="dashed" w:sz="2" w:space="0" w:color="FFFFFF"/>
                            <w:bottom w:val="dashed" w:sz="2" w:space="0" w:color="FFFFFF"/>
                            <w:right w:val="dashed" w:sz="2" w:space="0" w:color="FFFFFF"/>
                          </w:divBdr>
                        </w:div>
                        <w:div w:id="1997997085">
                          <w:marLeft w:val="0"/>
                          <w:marRight w:val="0"/>
                          <w:marTop w:val="0"/>
                          <w:marBottom w:val="0"/>
                          <w:divBdr>
                            <w:top w:val="dashed" w:sz="2" w:space="0" w:color="FFFFFF"/>
                            <w:left w:val="dashed" w:sz="2" w:space="0" w:color="FFFFFF"/>
                            <w:bottom w:val="dashed" w:sz="2" w:space="0" w:color="FFFFFF"/>
                            <w:right w:val="dashed" w:sz="2" w:space="0" w:color="FFFFFF"/>
                          </w:divBdr>
                        </w:div>
                        <w:div w:id="14658525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28409083">
                      <w:marLeft w:val="0"/>
                      <w:marRight w:val="0"/>
                      <w:marTop w:val="0"/>
                      <w:marBottom w:val="0"/>
                      <w:divBdr>
                        <w:top w:val="dashed" w:sz="2" w:space="0" w:color="FFFFFF"/>
                        <w:left w:val="dashed" w:sz="2" w:space="0" w:color="FFFFFF"/>
                        <w:bottom w:val="dashed" w:sz="2" w:space="0" w:color="FFFFFF"/>
                        <w:right w:val="dashed" w:sz="2" w:space="0" w:color="FFFFFF"/>
                      </w:divBdr>
                    </w:div>
                    <w:div w:id="1055466968">
                      <w:marLeft w:val="0"/>
                      <w:marRight w:val="0"/>
                      <w:marTop w:val="0"/>
                      <w:marBottom w:val="0"/>
                      <w:divBdr>
                        <w:top w:val="dashed" w:sz="2" w:space="0" w:color="FFFFFF"/>
                        <w:left w:val="dashed" w:sz="2" w:space="0" w:color="FFFFFF"/>
                        <w:bottom w:val="dashed" w:sz="2" w:space="0" w:color="FFFFFF"/>
                        <w:right w:val="dashed" w:sz="2" w:space="0" w:color="FFFFFF"/>
                      </w:divBdr>
                      <w:divsChild>
                        <w:div w:id="740375457">
                          <w:marLeft w:val="0"/>
                          <w:marRight w:val="0"/>
                          <w:marTop w:val="0"/>
                          <w:marBottom w:val="0"/>
                          <w:divBdr>
                            <w:top w:val="dashed" w:sz="2" w:space="0" w:color="FFFFFF"/>
                            <w:left w:val="dashed" w:sz="2" w:space="0" w:color="FFFFFF"/>
                            <w:bottom w:val="dashed" w:sz="2" w:space="0" w:color="FFFFFF"/>
                            <w:right w:val="dashed" w:sz="2" w:space="0" w:color="FFFFFF"/>
                          </w:divBdr>
                        </w:div>
                        <w:div w:id="6530709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090883915">
                  <w:marLeft w:val="0"/>
                  <w:marRight w:val="0"/>
                  <w:marTop w:val="0"/>
                  <w:marBottom w:val="0"/>
                  <w:divBdr>
                    <w:top w:val="dashed" w:sz="2" w:space="0" w:color="FFFFFF"/>
                    <w:left w:val="dashed" w:sz="2" w:space="0" w:color="FFFFFF"/>
                    <w:bottom w:val="dashed" w:sz="2" w:space="0" w:color="FFFFFF"/>
                    <w:right w:val="dashed" w:sz="2" w:space="0" w:color="FFFFFF"/>
                  </w:divBdr>
                </w:div>
                <w:div w:id="1093744105">
                  <w:marLeft w:val="0"/>
                  <w:marRight w:val="0"/>
                  <w:marTop w:val="0"/>
                  <w:marBottom w:val="0"/>
                  <w:divBdr>
                    <w:top w:val="dashed" w:sz="2" w:space="0" w:color="FFFFFF"/>
                    <w:left w:val="dashed" w:sz="2" w:space="0" w:color="FFFFFF"/>
                    <w:bottom w:val="dashed" w:sz="2" w:space="0" w:color="FFFFFF"/>
                    <w:right w:val="dashed" w:sz="2" w:space="0" w:color="FFFFFF"/>
                  </w:divBdr>
                  <w:divsChild>
                    <w:div w:id="1922792839">
                      <w:marLeft w:val="0"/>
                      <w:marRight w:val="0"/>
                      <w:marTop w:val="0"/>
                      <w:marBottom w:val="0"/>
                      <w:divBdr>
                        <w:top w:val="dashed" w:sz="2" w:space="0" w:color="FFFFFF"/>
                        <w:left w:val="dashed" w:sz="2" w:space="0" w:color="FFFFFF"/>
                        <w:bottom w:val="dashed" w:sz="2" w:space="0" w:color="FFFFFF"/>
                        <w:right w:val="dashed" w:sz="2" w:space="0" w:color="FFFFFF"/>
                      </w:divBdr>
                    </w:div>
                    <w:div w:id="1143890722">
                      <w:marLeft w:val="0"/>
                      <w:marRight w:val="0"/>
                      <w:marTop w:val="0"/>
                      <w:marBottom w:val="0"/>
                      <w:divBdr>
                        <w:top w:val="dashed" w:sz="2" w:space="0" w:color="FFFFFF"/>
                        <w:left w:val="dashed" w:sz="2" w:space="0" w:color="FFFFFF"/>
                        <w:bottom w:val="dashed" w:sz="2" w:space="0" w:color="FFFFFF"/>
                        <w:right w:val="dashed" w:sz="2" w:space="0" w:color="FFFFFF"/>
                      </w:divBdr>
                      <w:divsChild>
                        <w:div w:id="1096751072">
                          <w:marLeft w:val="0"/>
                          <w:marRight w:val="0"/>
                          <w:marTop w:val="0"/>
                          <w:marBottom w:val="0"/>
                          <w:divBdr>
                            <w:top w:val="dashed" w:sz="2" w:space="0" w:color="FFFFFF"/>
                            <w:left w:val="dashed" w:sz="2" w:space="0" w:color="FFFFFF"/>
                            <w:bottom w:val="dashed" w:sz="2" w:space="0" w:color="FFFFFF"/>
                            <w:right w:val="dashed" w:sz="2" w:space="0" w:color="FFFFFF"/>
                          </w:divBdr>
                        </w:div>
                        <w:div w:id="1583178602">
                          <w:marLeft w:val="0"/>
                          <w:marRight w:val="0"/>
                          <w:marTop w:val="0"/>
                          <w:marBottom w:val="0"/>
                          <w:divBdr>
                            <w:top w:val="dashed" w:sz="2" w:space="0" w:color="FFFFFF"/>
                            <w:left w:val="dashed" w:sz="2" w:space="0" w:color="FFFFFF"/>
                            <w:bottom w:val="dashed" w:sz="2" w:space="0" w:color="FFFFFF"/>
                            <w:right w:val="dashed" w:sz="2" w:space="0" w:color="FFFFFF"/>
                          </w:divBdr>
                          <w:divsChild>
                            <w:div w:id="1801721857">
                              <w:marLeft w:val="0"/>
                              <w:marRight w:val="0"/>
                              <w:marTop w:val="0"/>
                              <w:marBottom w:val="0"/>
                              <w:divBdr>
                                <w:top w:val="dashed" w:sz="2" w:space="0" w:color="FFFFFF"/>
                                <w:left w:val="dashed" w:sz="2" w:space="0" w:color="FFFFFF"/>
                                <w:bottom w:val="dashed" w:sz="2" w:space="0" w:color="FFFFFF"/>
                                <w:right w:val="dashed" w:sz="2" w:space="0" w:color="FFFFFF"/>
                              </w:divBdr>
                            </w:div>
                            <w:div w:id="1517888571">
                              <w:marLeft w:val="0"/>
                              <w:marRight w:val="0"/>
                              <w:marTop w:val="0"/>
                              <w:marBottom w:val="0"/>
                              <w:divBdr>
                                <w:top w:val="dashed" w:sz="2" w:space="0" w:color="FFFFFF"/>
                                <w:left w:val="dashed" w:sz="2" w:space="0" w:color="FFFFFF"/>
                                <w:bottom w:val="dashed" w:sz="2" w:space="0" w:color="FFFFFF"/>
                                <w:right w:val="dashed" w:sz="2" w:space="0" w:color="FFFFFF"/>
                              </w:divBdr>
                            </w:div>
                            <w:div w:id="158469916">
                              <w:marLeft w:val="0"/>
                              <w:marRight w:val="0"/>
                              <w:marTop w:val="0"/>
                              <w:marBottom w:val="0"/>
                              <w:divBdr>
                                <w:top w:val="dashed" w:sz="2" w:space="0" w:color="FFFFFF"/>
                                <w:left w:val="dashed" w:sz="2" w:space="0" w:color="FFFFFF"/>
                                <w:bottom w:val="dashed" w:sz="2" w:space="0" w:color="FFFFFF"/>
                                <w:right w:val="dashed" w:sz="2" w:space="0" w:color="FFFFFF"/>
                              </w:divBdr>
                            </w:div>
                            <w:div w:id="5334642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046979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82173277">
                      <w:marLeft w:val="0"/>
                      <w:marRight w:val="0"/>
                      <w:marTop w:val="0"/>
                      <w:marBottom w:val="0"/>
                      <w:divBdr>
                        <w:top w:val="dashed" w:sz="2" w:space="0" w:color="FFFFFF"/>
                        <w:left w:val="dashed" w:sz="2" w:space="0" w:color="FFFFFF"/>
                        <w:bottom w:val="dashed" w:sz="2" w:space="0" w:color="FFFFFF"/>
                        <w:right w:val="dashed" w:sz="2" w:space="0" w:color="FFFFFF"/>
                      </w:divBdr>
                    </w:div>
                    <w:div w:id="1283996621">
                      <w:marLeft w:val="0"/>
                      <w:marRight w:val="0"/>
                      <w:marTop w:val="0"/>
                      <w:marBottom w:val="0"/>
                      <w:divBdr>
                        <w:top w:val="dashed" w:sz="2" w:space="0" w:color="FFFFFF"/>
                        <w:left w:val="dashed" w:sz="2" w:space="0" w:color="FFFFFF"/>
                        <w:bottom w:val="dashed" w:sz="2" w:space="0" w:color="FFFFFF"/>
                        <w:right w:val="dashed" w:sz="2" w:space="0" w:color="FFFFFF"/>
                      </w:divBdr>
                      <w:divsChild>
                        <w:div w:id="1191921374">
                          <w:marLeft w:val="0"/>
                          <w:marRight w:val="0"/>
                          <w:marTop w:val="0"/>
                          <w:marBottom w:val="0"/>
                          <w:divBdr>
                            <w:top w:val="dashed" w:sz="2" w:space="0" w:color="FFFFFF"/>
                            <w:left w:val="dashed" w:sz="2" w:space="0" w:color="FFFFFF"/>
                            <w:bottom w:val="dashed" w:sz="2" w:space="0" w:color="FFFFFF"/>
                            <w:right w:val="dashed" w:sz="2" w:space="0" w:color="FFFFFF"/>
                          </w:divBdr>
                        </w:div>
                        <w:div w:id="1119956715">
                          <w:marLeft w:val="0"/>
                          <w:marRight w:val="0"/>
                          <w:marTop w:val="0"/>
                          <w:marBottom w:val="0"/>
                          <w:divBdr>
                            <w:top w:val="dashed" w:sz="2" w:space="0" w:color="FFFFFF"/>
                            <w:left w:val="dashed" w:sz="2" w:space="0" w:color="FFFFFF"/>
                            <w:bottom w:val="dashed" w:sz="2" w:space="0" w:color="FFFFFF"/>
                            <w:right w:val="dashed" w:sz="2" w:space="0" w:color="FFFFFF"/>
                          </w:divBdr>
                        </w:div>
                        <w:div w:id="1421557801">
                          <w:marLeft w:val="0"/>
                          <w:marRight w:val="0"/>
                          <w:marTop w:val="0"/>
                          <w:marBottom w:val="0"/>
                          <w:divBdr>
                            <w:top w:val="dashed" w:sz="2" w:space="0" w:color="FFFFFF"/>
                            <w:left w:val="dashed" w:sz="2" w:space="0" w:color="FFFFFF"/>
                            <w:bottom w:val="dashed" w:sz="2" w:space="0" w:color="FFFFFF"/>
                            <w:right w:val="dashed" w:sz="2" w:space="0" w:color="FFFFFF"/>
                          </w:divBdr>
                          <w:divsChild>
                            <w:div w:id="169106473">
                              <w:marLeft w:val="0"/>
                              <w:marRight w:val="0"/>
                              <w:marTop w:val="0"/>
                              <w:marBottom w:val="0"/>
                              <w:divBdr>
                                <w:top w:val="dashed" w:sz="2" w:space="0" w:color="FFFFFF"/>
                                <w:left w:val="dashed" w:sz="2" w:space="0" w:color="FFFFFF"/>
                                <w:bottom w:val="dashed" w:sz="2" w:space="0" w:color="FFFFFF"/>
                                <w:right w:val="dashed" w:sz="2" w:space="0" w:color="FFFFFF"/>
                              </w:divBdr>
                            </w:div>
                            <w:div w:id="967710045">
                              <w:marLeft w:val="0"/>
                              <w:marRight w:val="0"/>
                              <w:marTop w:val="0"/>
                              <w:marBottom w:val="0"/>
                              <w:divBdr>
                                <w:top w:val="dashed" w:sz="2" w:space="0" w:color="FFFFFF"/>
                                <w:left w:val="dashed" w:sz="2" w:space="0" w:color="FFFFFF"/>
                                <w:bottom w:val="dashed" w:sz="2" w:space="0" w:color="FFFFFF"/>
                                <w:right w:val="dashed" w:sz="2" w:space="0" w:color="FFFFFF"/>
                              </w:divBdr>
                            </w:div>
                            <w:div w:id="1474106441">
                              <w:marLeft w:val="0"/>
                              <w:marRight w:val="0"/>
                              <w:marTop w:val="0"/>
                              <w:marBottom w:val="0"/>
                              <w:divBdr>
                                <w:top w:val="dashed" w:sz="2" w:space="0" w:color="FFFFFF"/>
                                <w:left w:val="dashed" w:sz="2" w:space="0" w:color="FFFFFF"/>
                                <w:bottom w:val="dashed" w:sz="2" w:space="0" w:color="FFFFFF"/>
                                <w:right w:val="dashed" w:sz="2" w:space="0" w:color="FFFFFF"/>
                              </w:divBdr>
                              <w:divsChild>
                                <w:div w:id="419638153">
                                  <w:marLeft w:val="0"/>
                                  <w:marRight w:val="0"/>
                                  <w:marTop w:val="0"/>
                                  <w:marBottom w:val="0"/>
                                  <w:divBdr>
                                    <w:top w:val="dashed" w:sz="2" w:space="0" w:color="FFFFFF"/>
                                    <w:left w:val="dashed" w:sz="2" w:space="0" w:color="FFFFFF"/>
                                    <w:bottom w:val="dashed" w:sz="2" w:space="0" w:color="FFFFFF"/>
                                    <w:right w:val="dashed" w:sz="2" w:space="0" w:color="FFFFFF"/>
                                  </w:divBdr>
                                </w:div>
                                <w:div w:id="1301572069">
                                  <w:marLeft w:val="0"/>
                                  <w:marRight w:val="0"/>
                                  <w:marTop w:val="0"/>
                                  <w:marBottom w:val="0"/>
                                  <w:divBdr>
                                    <w:top w:val="dashed" w:sz="2" w:space="0" w:color="FFFFFF"/>
                                    <w:left w:val="dashed" w:sz="2" w:space="0" w:color="FFFFFF"/>
                                    <w:bottom w:val="dashed" w:sz="2" w:space="0" w:color="FFFFFF"/>
                                    <w:right w:val="dashed" w:sz="2" w:space="0" w:color="FFFFFF"/>
                                  </w:divBdr>
                                </w:div>
                                <w:div w:id="812917199">
                                  <w:marLeft w:val="0"/>
                                  <w:marRight w:val="0"/>
                                  <w:marTop w:val="0"/>
                                  <w:marBottom w:val="0"/>
                                  <w:divBdr>
                                    <w:top w:val="dashed" w:sz="2" w:space="0" w:color="FFFFFF"/>
                                    <w:left w:val="dashed" w:sz="2" w:space="0" w:color="FFFFFF"/>
                                    <w:bottom w:val="dashed" w:sz="2" w:space="0" w:color="FFFFFF"/>
                                    <w:right w:val="dashed" w:sz="2" w:space="0" w:color="FFFFFF"/>
                                  </w:divBdr>
                                </w:div>
                                <w:div w:id="196628033">
                                  <w:marLeft w:val="0"/>
                                  <w:marRight w:val="0"/>
                                  <w:marTop w:val="0"/>
                                  <w:marBottom w:val="0"/>
                                  <w:divBdr>
                                    <w:top w:val="dashed" w:sz="2" w:space="0" w:color="FFFFFF"/>
                                    <w:left w:val="dashed" w:sz="2" w:space="0" w:color="FFFFFF"/>
                                    <w:bottom w:val="dashed" w:sz="2" w:space="0" w:color="FFFFFF"/>
                                    <w:right w:val="dashed" w:sz="2" w:space="0" w:color="FFFFFF"/>
                                  </w:divBdr>
                                </w:div>
                                <w:div w:id="865869845">
                                  <w:marLeft w:val="0"/>
                                  <w:marRight w:val="0"/>
                                  <w:marTop w:val="0"/>
                                  <w:marBottom w:val="0"/>
                                  <w:divBdr>
                                    <w:top w:val="dashed" w:sz="2" w:space="0" w:color="FFFFFF"/>
                                    <w:left w:val="dashed" w:sz="2" w:space="0" w:color="FFFFFF"/>
                                    <w:bottom w:val="dashed" w:sz="2" w:space="0" w:color="FFFFFF"/>
                                    <w:right w:val="dashed" w:sz="2" w:space="0" w:color="FFFFFF"/>
                                  </w:divBdr>
                                </w:div>
                                <w:div w:id="1417282165">
                                  <w:marLeft w:val="0"/>
                                  <w:marRight w:val="0"/>
                                  <w:marTop w:val="0"/>
                                  <w:marBottom w:val="0"/>
                                  <w:divBdr>
                                    <w:top w:val="dashed" w:sz="2" w:space="0" w:color="FFFFFF"/>
                                    <w:left w:val="dashed" w:sz="2" w:space="0" w:color="FFFFFF"/>
                                    <w:bottom w:val="dashed" w:sz="2" w:space="0" w:color="FFFFFF"/>
                                    <w:right w:val="dashed" w:sz="2" w:space="0" w:color="FFFFFF"/>
                                  </w:divBdr>
                                </w:div>
                                <w:div w:id="1346634605">
                                  <w:marLeft w:val="0"/>
                                  <w:marRight w:val="0"/>
                                  <w:marTop w:val="0"/>
                                  <w:marBottom w:val="0"/>
                                  <w:divBdr>
                                    <w:top w:val="dashed" w:sz="2" w:space="0" w:color="FFFFFF"/>
                                    <w:left w:val="dashed" w:sz="2" w:space="0" w:color="FFFFFF"/>
                                    <w:bottom w:val="dashed" w:sz="2" w:space="0" w:color="FFFFFF"/>
                                    <w:right w:val="dashed" w:sz="2" w:space="0" w:color="FFFFFF"/>
                                  </w:divBdr>
                                </w:div>
                                <w:div w:id="2059550901">
                                  <w:marLeft w:val="0"/>
                                  <w:marRight w:val="0"/>
                                  <w:marTop w:val="0"/>
                                  <w:marBottom w:val="0"/>
                                  <w:divBdr>
                                    <w:top w:val="dashed" w:sz="2" w:space="0" w:color="FFFFFF"/>
                                    <w:left w:val="dashed" w:sz="2" w:space="0" w:color="FFFFFF"/>
                                    <w:bottom w:val="dashed" w:sz="2" w:space="0" w:color="FFFFFF"/>
                                    <w:right w:val="dashed" w:sz="2" w:space="0" w:color="FFFFFF"/>
                                  </w:divBdr>
                                </w:div>
                                <w:div w:id="1957251421">
                                  <w:marLeft w:val="0"/>
                                  <w:marRight w:val="0"/>
                                  <w:marTop w:val="0"/>
                                  <w:marBottom w:val="0"/>
                                  <w:divBdr>
                                    <w:top w:val="dashed" w:sz="2" w:space="0" w:color="FFFFFF"/>
                                    <w:left w:val="dashed" w:sz="2" w:space="0" w:color="FFFFFF"/>
                                    <w:bottom w:val="dashed" w:sz="2" w:space="0" w:color="FFFFFF"/>
                                    <w:right w:val="dashed" w:sz="2" w:space="0" w:color="FFFFFF"/>
                                  </w:divBdr>
                                </w:div>
                                <w:div w:id="351104103">
                                  <w:marLeft w:val="0"/>
                                  <w:marRight w:val="0"/>
                                  <w:marTop w:val="0"/>
                                  <w:marBottom w:val="0"/>
                                  <w:divBdr>
                                    <w:top w:val="dashed" w:sz="2" w:space="0" w:color="FFFFFF"/>
                                    <w:left w:val="dashed" w:sz="2" w:space="0" w:color="FFFFFF"/>
                                    <w:bottom w:val="dashed" w:sz="2" w:space="0" w:color="FFFFFF"/>
                                    <w:right w:val="dashed" w:sz="2" w:space="0" w:color="FFFFFF"/>
                                  </w:divBdr>
                                </w:div>
                                <w:div w:id="1648514708">
                                  <w:marLeft w:val="0"/>
                                  <w:marRight w:val="0"/>
                                  <w:marTop w:val="0"/>
                                  <w:marBottom w:val="0"/>
                                  <w:divBdr>
                                    <w:top w:val="dashed" w:sz="2" w:space="0" w:color="FFFFFF"/>
                                    <w:left w:val="dashed" w:sz="2" w:space="0" w:color="FFFFFF"/>
                                    <w:bottom w:val="dashed" w:sz="2" w:space="0" w:color="FFFFFF"/>
                                    <w:right w:val="dashed" w:sz="2" w:space="0" w:color="FFFFFF"/>
                                  </w:divBdr>
                                </w:div>
                                <w:div w:id="348138890">
                                  <w:marLeft w:val="0"/>
                                  <w:marRight w:val="0"/>
                                  <w:marTop w:val="0"/>
                                  <w:marBottom w:val="0"/>
                                  <w:divBdr>
                                    <w:top w:val="dashed" w:sz="2" w:space="0" w:color="FFFFFF"/>
                                    <w:left w:val="dashed" w:sz="2" w:space="0" w:color="FFFFFF"/>
                                    <w:bottom w:val="dashed" w:sz="2" w:space="0" w:color="FFFFFF"/>
                                    <w:right w:val="dashed" w:sz="2" w:space="0" w:color="FFFFFF"/>
                                  </w:divBdr>
                                </w:div>
                                <w:div w:id="553783173">
                                  <w:marLeft w:val="0"/>
                                  <w:marRight w:val="0"/>
                                  <w:marTop w:val="0"/>
                                  <w:marBottom w:val="0"/>
                                  <w:divBdr>
                                    <w:top w:val="dashed" w:sz="2" w:space="0" w:color="FFFFFF"/>
                                    <w:left w:val="dashed" w:sz="2" w:space="0" w:color="FFFFFF"/>
                                    <w:bottom w:val="dashed" w:sz="2" w:space="0" w:color="FFFFFF"/>
                                    <w:right w:val="dashed" w:sz="2" w:space="0" w:color="FFFFFF"/>
                                  </w:divBdr>
                                </w:div>
                                <w:div w:id="1661422380">
                                  <w:marLeft w:val="0"/>
                                  <w:marRight w:val="0"/>
                                  <w:marTop w:val="0"/>
                                  <w:marBottom w:val="0"/>
                                  <w:divBdr>
                                    <w:top w:val="dashed" w:sz="2" w:space="0" w:color="FFFFFF"/>
                                    <w:left w:val="dashed" w:sz="2" w:space="0" w:color="FFFFFF"/>
                                    <w:bottom w:val="dashed" w:sz="2" w:space="0" w:color="FFFFFF"/>
                                    <w:right w:val="dashed" w:sz="2" w:space="0" w:color="FFFFFF"/>
                                  </w:divBdr>
                                </w:div>
                                <w:div w:id="1922061330">
                                  <w:marLeft w:val="0"/>
                                  <w:marRight w:val="0"/>
                                  <w:marTop w:val="0"/>
                                  <w:marBottom w:val="0"/>
                                  <w:divBdr>
                                    <w:top w:val="dashed" w:sz="2" w:space="0" w:color="FFFFFF"/>
                                    <w:left w:val="dashed" w:sz="2" w:space="0" w:color="FFFFFF"/>
                                    <w:bottom w:val="dashed" w:sz="2" w:space="0" w:color="FFFFFF"/>
                                    <w:right w:val="dashed" w:sz="2" w:space="0" w:color="FFFFFF"/>
                                  </w:divBdr>
                                </w:div>
                                <w:div w:id="1746684322">
                                  <w:marLeft w:val="0"/>
                                  <w:marRight w:val="0"/>
                                  <w:marTop w:val="0"/>
                                  <w:marBottom w:val="0"/>
                                  <w:divBdr>
                                    <w:top w:val="dashed" w:sz="2" w:space="0" w:color="FFFFFF"/>
                                    <w:left w:val="dashed" w:sz="2" w:space="0" w:color="FFFFFF"/>
                                    <w:bottom w:val="dashed" w:sz="2" w:space="0" w:color="FFFFFF"/>
                                    <w:right w:val="dashed" w:sz="2" w:space="0" w:color="FFFFFF"/>
                                  </w:divBdr>
                                </w:div>
                                <w:div w:id="1817648295">
                                  <w:marLeft w:val="0"/>
                                  <w:marRight w:val="0"/>
                                  <w:marTop w:val="0"/>
                                  <w:marBottom w:val="0"/>
                                  <w:divBdr>
                                    <w:top w:val="dashed" w:sz="2" w:space="0" w:color="FFFFFF"/>
                                    <w:left w:val="dashed" w:sz="2" w:space="0" w:color="FFFFFF"/>
                                    <w:bottom w:val="dashed" w:sz="2" w:space="0" w:color="FFFFFF"/>
                                    <w:right w:val="dashed" w:sz="2" w:space="0" w:color="FFFFFF"/>
                                  </w:divBdr>
                                </w:div>
                                <w:div w:id="871499272">
                                  <w:marLeft w:val="0"/>
                                  <w:marRight w:val="0"/>
                                  <w:marTop w:val="0"/>
                                  <w:marBottom w:val="0"/>
                                  <w:divBdr>
                                    <w:top w:val="dashed" w:sz="2" w:space="0" w:color="FFFFFF"/>
                                    <w:left w:val="dashed" w:sz="2" w:space="0" w:color="FFFFFF"/>
                                    <w:bottom w:val="dashed" w:sz="2" w:space="0" w:color="FFFFFF"/>
                                    <w:right w:val="dashed" w:sz="2" w:space="0" w:color="FFFFFF"/>
                                  </w:divBdr>
                                </w:div>
                                <w:div w:id="1942684638">
                                  <w:marLeft w:val="0"/>
                                  <w:marRight w:val="0"/>
                                  <w:marTop w:val="0"/>
                                  <w:marBottom w:val="0"/>
                                  <w:divBdr>
                                    <w:top w:val="dashed" w:sz="2" w:space="0" w:color="FFFFFF"/>
                                    <w:left w:val="dashed" w:sz="2" w:space="0" w:color="FFFFFF"/>
                                    <w:bottom w:val="dashed" w:sz="2" w:space="0" w:color="FFFFFF"/>
                                    <w:right w:val="dashed" w:sz="2" w:space="0" w:color="FFFFFF"/>
                                  </w:divBdr>
                                </w:div>
                                <w:div w:id="1837189412">
                                  <w:marLeft w:val="0"/>
                                  <w:marRight w:val="0"/>
                                  <w:marTop w:val="0"/>
                                  <w:marBottom w:val="0"/>
                                  <w:divBdr>
                                    <w:top w:val="dashed" w:sz="2" w:space="0" w:color="FFFFFF"/>
                                    <w:left w:val="dashed" w:sz="2" w:space="0" w:color="FFFFFF"/>
                                    <w:bottom w:val="dashed" w:sz="2" w:space="0" w:color="FFFFFF"/>
                                    <w:right w:val="dashed" w:sz="2" w:space="0" w:color="FFFFFF"/>
                                  </w:divBdr>
                                </w:div>
                                <w:div w:id="2050841243">
                                  <w:marLeft w:val="0"/>
                                  <w:marRight w:val="0"/>
                                  <w:marTop w:val="0"/>
                                  <w:marBottom w:val="0"/>
                                  <w:divBdr>
                                    <w:top w:val="dashed" w:sz="2" w:space="0" w:color="FFFFFF"/>
                                    <w:left w:val="dashed" w:sz="2" w:space="0" w:color="FFFFFF"/>
                                    <w:bottom w:val="dashed" w:sz="2" w:space="0" w:color="FFFFFF"/>
                                    <w:right w:val="dashed" w:sz="2" w:space="0" w:color="FFFFFF"/>
                                  </w:divBdr>
                                </w:div>
                                <w:div w:id="49959914">
                                  <w:marLeft w:val="0"/>
                                  <w:marRight w:val="0"/>
                                  <w:marTop w:val="0"/>
                                  <w:marBottom w:val="0"/>
                                  <w:divBdr>
                                    <w:top w:val="dashed" w:sz="2" w:space="0" w:color="FFFFFF"/>
                                    <w:left w:val="dashed" w:sz="2" w:space="0" w:color="FFFFFF"/>
                                    <w:bottom w:val="dashed" w:sz="2" w:space="0" w:color="FFFFFF"/>
                                    <w:right w:val="dashed" w:sz="2" w:space="0" w:color="FFFFFF"/>
                                  </w:divBdr>
                                </w:div>
                                <w:div w:id="1276206887">
                                  <w:marLeft w:val="0"/>
                                  <w:marRight w:val="0"/>
                                  <w:marTop w:val="0"/>
                                  <w:marBottom w:val="0"/>
                                  <w:divBdr>
                                    <w:top w:val="dashed" w:sz="2" w:space="0" w:color="FFFFFF"/>
                                    <w:left w:val="dashed" w:sz="2" w:space="0" w:color="FFFFFF"/>
                                    <w:bottom w:val="dashed" w:sz="2" w:space="0" w:color="FFFFFF"/>
                                    <w:right w:val="dashed" w:sz="2" w:space="0" w:color="FFFFFF"/>
                                  </w:divBdr>
                                </w:div>
                                <w:div w:id="304353900">
                                  <w:marLeft w:val="0"/>
                                  <w:marRight w:val="0"/>
                                  <w:marTop w:val="0"/>
                                  <w:marBottom w:val="0"/>
                                  <w:divBdr>
                                    <w:top w:val="dashed" w:sz="2" w:space="0" w:color="FFFFFF"/>
                                    <w:left w:val="dashed" w:sz="2" w:space="0" w:color="FFFFFF"/>
                                    <w:bottom w:val="dashed" w:sz="2" w:space="0" w:color="FFFFFF"/>
                                    <w:right w:val="dashed" w:sz="2" w:space="0" w:color="FFFFFF"/>
                                  </w:divBdr>
                                </w:div>
                                <w:div w:id="15239742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30171660">
                              <w:marLeft w:val="0"/>
                              <w:marRight w:val="0"/>
                              <w:marTop w:val="0"/>
                              <w:marBottom w:val="0"/>
                              <w:divBdr>
                                <w:top w:val="dashed" w:sz="2" w:space="0" w:color="FFFFFF"/>
                                <w:left w:val="dashed" w:sz="2" w:space="0" w:color="FFFFFF"/>
                                <w:bottom w:val="dashed" w:sz="2" w:space="0" w:color="FFFFFF"/>
                                <w:right w:val="dashed" w:sz="2" w:space="0" w:color="FFFFFF"/>
                              </w:divBdr>
                            </w:div>
                            <w:div w:id="1248029625">
                              <w:marLeft w:val="0"/>
                              <w:marRight w:val="0"/>
                              <w:marTop w:val="0"/>
                              <w:marBottom w:val="0"/>
                              <w:divBdr>
                                <w:top w:val="dashed" w:sz="2" w:space="0" w:color="FFFFFF"/>
                                <w:left w:val="dashed" w:sz="2" w:space="0" w:color="FFFFFF"/>
                                <w:bottom w:val="dashed" w:sz="2" w:space="0" w:color="FFFFFF"/>
                                <w:right w:val="dashed" w:sz="2" w:space="0" w:color="FFFFFF"/>
                              </w:divBdr>
                              <w:divsChild>
                                <w:div w:id="2065054791">
                                  <w:marLeft w:val="0"/>
                                  <w:marRight w:val="0"/>
                                  <w:marTop w:val="0"/>
                                  <w:marBottom w:val="0"/>
                                  <w:divBdr>
                                    <w:top w:val="dashed" w:sz="2" w:space="0" w:color="FFFFFF"/>
                                    <w:left w:val="dashed" w:sz="2" w:space="0" w:color="FFFFFF"/>
                                    <w:bottom w:val="dashed" w:sz="2" w:space="0" w:color="FFFFFF"/>
                                    <w:right w:val="dashed" w:sz="2" w:space="0" w:color="FFFFFF"/>
                                  </w:divBdr>
                                </w:div>
                                <w:div w:id="110370220">
                                  <w:marLeft w:val="0"/>
                                  <w:marRight w:val="0"/>
                                  <w:marTop w:val="0"/>
                                  <w:marBottom w:val="0"/>
                                  <w:divBdr>
                                    <w:top w:val="dashed" w:sz="2" w:space="0" w:color="FFFFFF"/>
                                    <w:left w:val="dashed" w:sz="2" w:space="0" w:color="FFFFFF"/>
                                    <w:bottom w:val="dashed" w:sz="2" w:space="0" w:color="FFFFFF"/>
                                    <w:right w:val="dashed" w:sz="2" w:space="0" w:color="FFFFFF"/>
                                  </w:divBdr>
                                </w:div>
                                <w:div w:id="1402219287">
                                  <w:marLeft w:val="0"/>
                                  <w:marRight w:val="0"/>
                                  <w:marTop w:val="0"/>
                                  <w:marBottom w:val="0"/>
                                  <w:divBdr>
                                    <w:top w:val="dashed" w:sz="2" w:space="0" w:color="FFFFFF"/>
                                    <w:left w:val="dashed" w:sz="2" w:space="0" w:color="FFFFFF"/>
                                    <w:bottom w:val="dashed" w:sz="2" w:space="0" w:color="FFFFFF"/>
                                    <w:right w:val="dashed" w:sz="2" w:space="0" w:color="FFFFFF"/>
                                  </w:divBdr>
                                </w:div>
                                <w:div w:id="822551956">
                                  <w:marLeft w:val="0"/>
                                  <w:marRight w:val="0"/>
                                  <w:marTop w:val="0"/>
                                  <w:marBottom w:val="0"/>
                                  <w:divBdr>
                                    <w:top w:val="dashed" w:sz="2" w:space="0" w:color="FFFFFF"/>
                                    <w:left w:val="dashed" w:sz="2" w:space="0" w:color="FFFFFF"/>
                                    <w:bottom w:val="dashed" w:sz="2" w:space="0" w:color="FFFFFF"/>
                                    <w:right w:val="dashed" w:sz="2" w:space="0" w:color="FFFFFF"/>
                                  </w:divBdr>
                                </w:div>
                                <w:div w:id="845481980">
                                  <w:marLeft w:val="0"/>
                                  <w:marRight w:val="0"/>
                                  <w:marTop w:val="0"/>
                                  <w:marBottom w:val="0"/>
                                  <w:divBdr>
                                    <w:top w:val="dashed" w:sz="2" w:space="0" w:color="FFFFFF"/>
                                    <w:left w:val="dashed" w:sz="2" w:space="0" w:color="FFFFFF"/>
                                    <w:bottom w:val="dashed" w:sz="2" w:space="0" w:color="FFFFFF"/>
                                    <w:right w:val="dashed" w:sz="2" w:space="0" w:color="FFFFFF"/>
                                  </w:divBdr>
                                </w:div>
                                <w:div w:id="1484128502">
                                  <w:marLeft w:val="0"/>
                                  <w:marRight w:val="0"/>
                                  <w:marTop w:val="0"/>
                                  <w:marBottom w:val="0"/>
                                  <w:divBdr>
                                    <w:top w:val="dashed" w:sz="2" w:space="0" w:color="FFFFFF"/>
                                    <w:left w:val="dashed" w:sz="2" w:space="0" w:color="FFFFFF"/>
                                    <w:bottom w:val="dashed" w:sz="2" w:space="0" w:color="FFFFFF"/>
                                    <w:right w:val="dashed" w:sz="2" w:space="0" w:color="FFFFFF"/>
                                  </w:divBdr>
                                </w:div>
                                <w:div w:id="1677878459">
                                  <w:marLeft w:val="0"/>
                                  <w:marRight w:val="0"/>
                                  <w:marTop w:val="0"/>
                                  <w:marBottom w:val="0"/>
                                  <w:divBdr>
                                    <w:top w:val="dashed" w:sz="2" w:space="0" w:color="FFFFFF"/>
                                    <w:left w:val="dashed" w:sz="2" w:space="0" w:color="FFFFFF"/>
                                    <w:bottom w:val="dashed" w:sz="2" w:space="0" w:color="FFFFFF"/>
                                    <w:right w:val="dashed" w:sz="2" w:space="0" w:color="FFFFFF"/>
                                  </w:divBdr>
                                </w:div>
                                <w:div w:id="198664767">
                                  <w:marLeft w:val="0"/>
                                  <w:marRight w:val="0"/>
                                  <w:marTop w:val="0"/>
                                  <w:marBottom w:val="0"/>
                                  <w:divBdr>
                                    <w:top w:val="dashed" w:sz="2" w:space="0" w:color="FFFFFF"/>
                                    <w:left w:val="dashed" w:sz="2" w:space="0" w:color="FFFFFF"/>
                                    <w:bottom w:val="dashed" w:sz="2" w:space="0" w:color="FFFFFF"/>
                                    <w:right w:val="dashed" w:sz="2" w:space="0" w:color="FFFFFF"/>
                                  </w:divBdr>
                                </w:div>
                                <w:div w:id="775059979">
                                  <w:marLeft w:val="0"/>
                                  <w:marRight w:val="0"/>
                                  <w:marTop w:val="0"/>
                                  <w:marBottom w:val="0"/>
                                  <w:divBdr>
                                    <w:top w:val="dashed" w:sz="2" w:space="0" w:color="FFFFFF"/>
                                    <w:left w:val="dashed" w:sz="2" w:space="0" w:color="FFFFFF"/>
                                    <w:bottom w:val="dashed" w:sz="2" w:space="0" w:color="FFFFFF"/>
                                    <w:right w:val="dashed" w:sz="2" w:space="0" w:color="FFFFFF"/>
                                  </w:divBdr>
                                </w:div>
                                <w:div w:id="838807125">
                                  <w:marLeft w:val="0"/>
                                  <w:marRight w:val="0"/>
                                  <w:marTop w:val="0"/>
                                  <w:marBottom w:val="0"/>
                                  <w:divBdr>
                                    <w:top w:val="dashed" w:sz="2" w:space="0" w:color="FFFFFF"/>
                                    <w:left w:val="dashed" w:sz="2" w:space="0" w:color="FFFFFF"/>
                                    <w:bottom w:val="dashed" w:sz="2" w:space="0" w:color="FFFFFF"/>
                                    <w:right w:val="dashed" w:sz="2" w:space="0" w:color="FFFFFF"/>
                                  </w:divBdr>
                                </w:div>
                                <w:div w:id="617683922">
                                  <w:marLeft w:val="0"/>
                                  <w:marRight w:val="0"/>
                                  <w:marTop w:val="0"/>
                                  <w:marBottom w:val="0"/>
                                  <w:divBdr>
                                    <w:top w:val="dashed" w:sz="2" w:space="0" w:color="FFFFFF"/>
                                    <w:left w:val="dashed" w:sz="2" w:space="0" w:color="FFFFFF"/>
                                    <w:bottom w:val="dashed" w:sz="2" w:space="0" w:color="FFFFFF"/>
                                    <w:right w:val="dashed" w:sz="2" w:space="0" w:color="FFFFFF"/>
                                  </w:divBdr>
                                </w:div>
                                <w:div w:id="1515847857">
                                  <w:marLeft w:val="0"/>
                                  <w:marRight w:val="0"/>
                                  <w:marTop w:val="0"/>
                                  <w:marBottom w:val="0"/>
                                  <w:divBdr>
                                    <w:top w:val="dashed" w:sz="2" w:space="0" w:color="FFFFFF"/>
                                    <w:left w:val="dashed" w:sz="2" w:space="0" w:color="FFFFFF"/>
                                    <w:bottom w:val="dashed" w:sz="2" w:space="0" w:color="FFFFFF"/>
                                    <w:right w:val="dashed" w:sz="2" w:space="0" w:color="FFFFFF"/>
                                  </w:divBdr>
                                </w:div>
                                <w:div w:id="51203970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86137258">
                              <w:marLeft w:val="0"/>
                              <w:marRight w:val="0"/>
                              <w:marTop w:val="0"/>
                              <w:marBottom w:val="0"/>
                              <w:divBdr>
                                <w:top w:val="dashed" w:sz="2" w:space="0" w:color="FFFFFF"/>
                                <w:left w:val="dashed" w:sz="2" w:space="0" w:color="FFFFFF"/>
                                <w:bottom w:val="dashed" w:sz="2" w:space="0" w:color="FFFFFF"/>
                                <w:right w:val="dashed" w:sz="2" w:space="0" w:color="FFFFFF"/>
                              </w:divBdr>
                            </w:div>
                            <w:div w:id="1917741132">
                              <w:marLeft w:val="0"/>
                              <w:marRight w:val="0"/>
                              <w:marTop w:val="0"/>
                              <w:marBottom w:val="0"/>
                              <w:divBdr>
                                <w:top w:val="dashed" w:sz="2" w:space="0" w:color="FFFFFF"/>
                                <w:left w:val="dashed" w:sz="2" w:space="0" w:color="FFFFFF"/>
                                <w:bottom w:val="dashed" w:sz="2" w:space="0" w:color="FFFFFF"/>
                                <w:right w:val="dashed" w:sz="2" w:space="0" w:color="FFFFFF"/>
                              </w:divBdr>
                              <w:divsChild>
                                <w:div w:id="79984546">
                                  <w:marLeft w:val="0"/>
                                  <w:marRight w:val="0"/>
                                  <w:marTop w:val="0"/>
                                  <w:marBottom w:val="0"/>
                                  <w:divBdr>
                                    <w:top w:val="dashed" w:sz="2" w:space="0" w:color="FFFFFF"/>
                                    <w:left w:val="dashed" w:sz="2" w:space="0" w:color="FFFFFF"/>
                                    <w:bottom w:val="dashed" w:sz="2" w:space="0" w:color="FFFFFF"/>
                                    <w:right w:val="dashed" w:sz="2" w:space="0" w:color="FFFFFF"/>
                                  </w:divBdr>
                                </w:div>
                                <w:div w:id="458885866">
                                  <w:marLeft w:val="0"/>
                                  <w:marRight w:val="0"/>
                                  <w:marTop w:val="0"/>
                                  <w:marBottom w:val="0"/>
                                  <w:divBdr>
                                    <w:top w:val="dashed" w:sz="2" w:space="0" w:color="FFFFFF"/>
                                    <w:left w:val="dashed" w:sz="2" w:space="0" w:color="FFFFFF"/>
                                    <w:bottom w:val="dashed" w:sz="2" w:space="0" w:color="FFFFFF"/>
                                    <w:right w:val="dashed" w:sz="2" w:space="0" w:color="FFFFFF"/>
                                  </w:divBdr>
                                </w:div>
                                <w:div w:id="1120418057">
                                  <w:marLeft w:val="0"/>
                                  <w:marRight w:val="0"/>
                                  <w:marTop w:val="0"/>
                                  <w:marBottom w:val="0"/>
                                  <w:divBdr>
                                    <w:top w:val="dashed" w:sz="2" w:space="0" w:color="FFFFFF"/>
                                    <w:left w:val="dashed" w:sz="2" w:space="0" w:color="FFFFFF"/>
                                    <w:bottom w:val="dashed" w:sz="2" w:space="0" w:color="FFFFFF"/>
                                    <w:right w:val="dashed" w:sz="2" w:space="0" w:color="FFFFFF"/>
                                  </w:divBdr>
                                </w:div>
                                <w:div w:id="6229308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053262378">
                          <w:marLeft w:val="0"/>
                          <w:marRight w:val="0"/>
                          <w:marTop w:val="0"/>
                          <w:marBottom w:val="0"/>
                          <w:divBdr>
                            <w:top w:val="dashed" w:sz="2" w:space="0" w:color="FFFFFF"/>
                            <w:left w:val="dashed" w:sz="2" w:space="0" w:color="FFFFFF"/>
                            <w:bottom w:val="dashed" w:sz="2" w:space="0" w:color="FFFFFF"/>
                            <w:right w:val="dashed" w:sz="2" w:space="0" w:color="FFFFFF"/>
                          </w:divBdr>
                        </w:div>
                        <w:div w:id="1839416463">
                          <w:marLeft w:val="0"/>
                          <w:marRight w:val="0"/>
                          <w:marTop w:val="0"/>
                          <w:marBottom w:val="0"/>
                          <w:divBdr>
                            <w:top w:val="dashed" w:sz="2" w:space="0" w:color="FFFFFF"/>
                            <w:left w:val="dashed" w:sz="2" w:space="0" w:color="FFFFFF"/>
                            <w:bottom w:val="dashed" w:sz="2" w:space="0" w:color="FFFFFF"/>
                            <w:right w:val="dashed" w:sz="2" w:space="0" w:color="FFFFFF"/>
                          </w:divBdr>
                          <w:divsChild>
                            <w:div w:id="3879172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002658352">
                  <w:marLeft w:val="0"/>
                  <w:marRight w:val="0"/>
                  <w:marTop w:val="0"/>
                  <w:marBottom w:val="0"/>
                  <w:divBdr>
                    <w:top w:val="dashed" w:sz="2" w:space="0" w:color="FFFFFF"/>
                    <w:left w:val="dashed" w:sz="2" w:space="0" w:color="FFFFFF"/>
                    <w:bottom w:val="dashed" w:sz="2" w:space="0" w:color="FFFFFF"/>
                    <w:right w:val="dashed" w:sz="2" w:space="0" w:color="FFFFFF"/>
                  </w:divBdr>
                </w:div>
                <w:div w:id="1158493892">
                  <w:marLeft w:val="0"/>
                  <w:marRight w:val="0"/>
                  <w:marTop w:val="0"/>
                  <w:marBottom w:val="0"/>
                  <w:divBdr>
                    <w:top w:val="dashed" w:sz="2" w:space="0" w:color="FFFFFF"/>
                    <w:left w:val="dashed" w:sz="2" w:space="0" w:color="FFFFFF"/>
                    <w:bottom w:val="dashed" w:sz="2" w:space="0" w:color="FFFFFF"/>
                    <w:right w:val="dashed" w:sz="2" w:space="0" w:color="FFFFFF"/>
                  </w:divBdr>
                  <w:divsChild>
                    <w:div w:id="377240181">
                      <w:marLeft w:val="0"/>
                      <w:marRight w:val="0"/>
                      <w:marTop w:val="0"/>
                      <w:marBottom w:val="0"/>
                      <w:divBdr>
                        <w:top w:val="dashed" w:sz="2" w:space="0" w:color="FFFFFF"/>
                        <w:left w:val="dashed" w:sz="2" w:space="0" w:color="FFFFFF"/>
                        <w:bottom w:val="dashed" w:sz="2" w:space="0" w:color="FFFFFF"/>
                        <w:right w:val="dashed" w:sz="2" w:space="0" w:color="FFFFFF"/>
                      </w:divBdr>
                    </w:div>
                    <w:div w:id="1256288488">
                      <w:marLeft w:val="0"/>
                      <w:marRight w:val="0"/>
                      <w:marTop w:val="0"/>
                      <w:marBottom w:val="0"/>
                      <w:divBdr>
                        <w:top w:val="dashed" w:sz="2" w:space="0" w:color="FFFFFF"/>
                        <w:left w:val="dashed" w:sz="2" w:space="0" w:color="FFFFFF"/>
                        <w:bottom w:val="dashed" w:sz="2" w:space="0" w:color="FFFFFF"/>
                        <w:right w:val="dashed" w:sz="2" w:space="0" w:color="FFFFFF"/>
                      </w:divBdr>
                      <w:divsChild>
                        <w:div w:id="909774072">
                          <w:marLeft w:val="0"/>
                          <w:marRight w:val="0"/>
                          <w:marTop w:val="0"/>
                          <w:marBottom w:val="0"/>
                          <w:divBdr>
                            <w:top w:val="dashed" w:sz="2" w:space="0" w:color="FFFFFF"/>
                            <w:left w:val="dashed" w:sz="2" w:space="0" w:color="FFFFFF"/>
                            <w:bottom w:val="dashed" w:sz="2" w:space="0" w:color="FFFFFF"/>
                            <w:right w:val="dashed" w:sz="2" w:space="0" w:color="FFFFFF"/>
                          </w:divBdr>
                        </w:div>
                        <w:div w:id="346177695">
                          <w:marLeft w:val="0"/>
                          <w:marRight w:val="0"/>
                          <w:marTop w:val="0"/>
                          <w:marBottom w:val="0"/>
                          <w:divBdr>
                            <w:top w:val="dashed" w:sz="2" w:space="0" w:color="FFFFFF"/>
                            <w:left w:val="dashed" w:sz="2" w:space="0" w:color="FFFFFF"/>
                            <w:bottom w:val="dashed" w:sz="2" w:space="0" w:color="FFFFFF"/>
                            <w:right w:val="dashed" w:sz="2" w:space="0" w:color="FFFFFF"/>
                          </w:divBdr>
                        </w:div>
                        <w:div w:id="800686020">
                          <w:marLeft w:val="0"/>
                          <w:marRight w:val="0"/>
                          <w:marTop w:val="0"/>
                          <w:marBottom w:val="0"/>
                          <w:divBdr>
                            <w:top w:val="dashed" w:sz="2" w:space="0" w:color="FFFFFF"/>
                            <w:left w:val="dashed" w:sz="2" w:space="0" w:color="FFFFFF"/>
                            <w:bottom w:val="dashed" w:sz="2" w:space="0" w:color="FFFFFF"/>
                            <w:right w:val="dashed" w:sz="2" w:space="0" w:color="FFFFFF"/>
                          </w:divBdr>
                        </w:div>
                        <w:div w:id="718166022">
                          <w:marLeft w:val="0"/>
                          <w:marRight w:val="0"/>
                          <w:marTop w:val="0"/>
                          <w:marBottom w:val="0"/>
                          <w:divBdr>
                            <w:top w:val="dashed" w:sz="2" w:space="0" w:color="FFFFFF"/>
                            <w:left w:val="dashed" w:sz="2" w:space="0" w:color="FFFFFF"/>
                            <w:bottom w:val="dashed" w:sz="2" w:space="0" w:color="FFFFFF"/>
                            <w:right w:val="dashed" w:sz="2" w:space="0" w:color="FFFFFF"/>
                          </w:divBdr>
                        </w:div>
                        <w:div w:id="285084818">
                          <w:marLeft w:val="0"/>
                          <w:marRight w:val="0"/>
                          <w:marTop w:val="0"/>
                          <w:marBottom w:val="0"/>
                          <w:divBdr>
                            <w:top w:val="dashed" w:sz="2" w:space="0" w:color="FFFFFF"/>
                            <w:left w:val="dashed" w:sz="2" w:space="0" w:color="FFFFFF"/>
                            <w:bottom w:val="dashed" w:sz="2" w:space="0" w:color="FFFFFF"/>
                            <w:right w:val="dashed" w:sz="2" w:space="0" w:color="FFFFFF"/>
                          </w:divBdr>
                        </w:div>
                        <w:div w:id="11448146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72599194">
                      <w:marLeft w:val="0"/>
                      <w:marRight w:val="0"/>
                      <w:marTop w:val="0"/>
                      <w:marBottom w:val="0"/>
                      <w:divBdr>
                        <w:top w:val="dashed" w:sz="2" w:space="0" w:color="FFFFFF"/>
                        <w:left w:val="dashed" w:sz="2" w:space="0" w:color="FFFFFF"/>
                        <w:bottom w:val="dashed" w:sz="2" w:space="0" w:color="FFFFFF"/>
                        <w:right w:val="dashed" w:sz="2" w:space="0" w:color="FFFFFF"/>
                      </w:divBdr>
                    </w:div>
                    <w:div w:id="942305108">
                      <w:marLeft w:val="0"/>
                      <w:marRight w:val="0"/>
                      <w:marTop w:val="0"/>
                      <w:marBottom w:val="0"/>
                      <w:divBdr>
                        <w:top w:val="dashed" w:sz="2" w:space="0" w:color="FFFFFF"/>
                        <w:left w:val="dashed" w:sz="2" w:space="0" w:color="FFFFFF"/>
                        <w:bottom w:val="dashed" w:sz="2" w:space="0" w:color="FFFFFF"/>
                        <w:right w:val="dashed" w:sz="2" w:space="0" w:color="FFFFFF"/>
                      </w:divBdr>
                      <w:divsChild>
                        <w:div w:id="485363345">
                          <w:marLeft w:val="0"/>
                          <w:marRight w:val="0"/>
                          <w:marTop w:val="0"/>
                          <w:marBottom w:val="0"/>
                          <w:divBdr>
                            <w:top w:val="dashed" w:sz="2" w:space="0" w:color="FFFFFF"/>
                            <w:left w:val="dashed" w:sz="2" w:space="0" w:color="FFFFFF"/>
                            <w:bottom w:val="dashed" w:sz="2" w:space="0" w:color="FFFFFF"/>
                            <w:right w:val="dashed" w:sz="2" w:space="0" w:color="FFFFFF"/>
                          </w:divBdr>
                        </w:div>
                        <w:div w:id="472413172">
                          <w:marLeft w:val="0"/>
                          <w:marRight w:val="0"/>
                          <w:marTop w:val="0"/>
                          <w:marBottom w:val="0"/>
                          <w:divBdr>
                            <w:top w:val="dashed" w:sz="2" w:space="0" w:color="FFFFFF"/>
                            <w:left w:val="dashed" w:sz="2" w:space="0" w:color="FFFFFF"/>
                            <w:bottom w:val="dashed" w:sz="2" w:space="0" w:color="FFFFFF"/>
                            <w:right w:val="dashed" w:sz="2" w:space="0" w:color="FFFFFF"/>
                          </w:divBdr>
                          <w:divsChild>
                            <w:div w:id="817109138">
                              <w:marLeft w:val="0"/>
                              <w:marRight w:val="0"/>
                              <w:marTop w:val="0"/>
                              <w:marBottom w:val="0"/>
                              <w:divBdr>
                                <w:top w:val="dashed" w:sz="2" w:space="0" w:color="FFFFFF"/>
                                <w:left w:val="dashed" w:sz="2" w:space="0" w:color="FFFFFF"/>
                                <w:bottom w:val="dashed" w:sz="2" w:space="0" w:color="FFFFFF"/>
                                <w:right w:val="dashed" w:sz="2" w:space="0" w:color="FFFFFF"/>
                              </w:divBdr>
                            </w:div>
                            <w:div w:id="522014378">
                              <w:marLeft w:val="0"/>
                              <w:marRight w:val="0"/>
                              <w:marTop w:val="0"/>
                              <w:marBottom w:val="0"/>
                              <w:divBdr>
                                <w:top w:val="dashed" w:sz="2" w:space="0" w:color="FFFFFF"/>
                                <w:left w:val="dashed" w:sz="2" w:space="0" w:color="FFFFFF"/>
                                <w:bottom w:val="dashed" w:sz="2" w:space="0" w:color="FFFFFF"/>
                                <w:right w:val="dashed" w:sz="2" w:space="0" w:color="FFFFFF"/>
                              </w:divBdr>
                            </w:div>
                            <w:div w:id="2032803998">
                              <w:marLeft w:val="0"/>
                              <w:marRight w:val="0"/>
                              <w:marTop w:val="0"/>
                              <w:marBottom w:val="0"/>
                              <w:divBdr>
                                <w:top w:val="dashed" w:sz="2" w:space="0" w:color="FFFFFF"/>
                                <w:left w:val="dashed" w:sz="2" w:space="0" w:color="FFFFFF"/>
                                <w:bottom w:val="dashed" w:sz="2" w:space="0" w:color="FFFFFF"/>
                                <w:right w:val="dashed" w:sz="2" w:space="0" w:color="FFFFFF"/>
                              </w:divBdr>
                            </w:div>
                            <w:div w:id="14060259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67790413">
                          <w:marLeft w:val="0"/>
                          <w:marRight w:val="0"/>
                          <w:marTop w:val="0"/>
                          <w:marBottom w:val="0"/>
                          <w:divBdr>
                            <w:top w:val="dashed" w:sz="2" w:space="0" w:color="FFFFFF"/>
                            <w:left w:val="dashed" w:sz="2" w:space="0" w:color="FFFFFF"/>
                            <w:bottom w:val="dashed" w:sz="2" w:space="0" w:color="FFFFFF"/>
                            <w:right w:val="dashed" w:sz="2" w:space="0" w:color="FFFFFF"/>
                          </w:divBdr>
                        </w:div>
                        <w:div w:id="1439524483">
                          <w:marLeft w:val="0"/>
                          <w:marRight w:val="0"/>
                          <w:marTop w:val="0"/>
                          <w:marBottom w:val="0"/>
                          <w:divBdr>
                            <w:top w:val="dashed" w:sz="2" w:space="0" w:color="FFFFFF"/>
                            <w:left w:val="dashed" w:sz="2" w:space="0" w:color="FFFFFF"/>
                            <w:bottom w:val="dashed" w:sz="2" w:space="0" w:color="FFFFFF"/>
                            <w:right w:val="dashed" w:sz="2" w:space="0" w:color="FFFFFF"/>
                          </w:divBdr>
                          <w:divsChild>
                            <w:div w:id="1814172070">
                              <w:marLeft w:val="0"/>
                              <w:marRight w:val="0"/>
                              <w:marTop w:val="0"/>
                              <w:marBottom w:val="0"/>
                              <w:divBdr>
                                <w:top w:val="dashed" w:sz="2" w:space="0" w:color="FFFFFF"/>
                                <w:left w:val="dashed" w:sz="2" w:space="0" w:color="FFFFFF"/>
                                <w:bottom w:val="dashed" w:sz="2" w:space="0" w:color="FFFFFF"/>
                                <w:right w:val="dashed" w:sz="2" w:space="0" w:color="FFFFFF"/>
                              </w:divBdr>
                            </w:div>
                            <w:div w:id="238368013">
                              <w:marLeft w:val="0"/>
                              <w:marRight w:val="0"/>
                              <w:marTop w:val="0"/>
                              <w:marBottom w:val="0"/>
                              <w:divBdr>
                                <w:top w:val="dashed" w:sz="2" w:space="0" w:color="FFFFFF"/>
                                <w:left w:val="dashed" w:sz="2" w:space="0" w:color="FFFFFF"/>
                                <w:bottom w:val="dashed" w:sz="2" w:space="0" w:color="FFFFFF"/>
                                <w:right w:val="dashed" w:sz="2" w:space="0" w:color="FFFFFF"/>
                              </w:divBdr>
                            </w:div>
                            <w:div w:id="1052654819">
                              <w:marLeft w:val="0"/>
                              <w:marRight w:val="0"/>
                              <w:marTop w:val="0"/>
                              <w:marBottom w:val="0"/>
                              <w:divBdr>
                                <w:top w:val="dashed" w:sz="2" w:space="0" w:color="FFFFFF"/>
                                <w:left w:val="dashed" w:sz="2" w:space="0" w:color="FFFFFF"/>
                                <w:bottom w:val="dashed" w:sz="2" w:space="0" w:color="FFFFFF"/>
                                <w:right w:val="dashed" w:sz="2" w:space="0" w:color="FFFFFF"/>
                              </w:divBdr>
                            </w:div>
                            <w:div w:id="19848479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11523640">
                          <w:marLeft w:val="0"/>
                          <w:marRight w:val="0"/>
                          <w:marTop w:val="0"/>
                          <w:marBottom w:val="0"/>
                          <w:divBdr>
                            <w:top w:val="dashed" w:sz="2" w:space="0" w:color="FFFFFF"/>
                            <w:left w:val="dashed" w:sz="2" w:space="0" w:color="FFFFFF"/>
                            <w:bottom w:val="dashed" w:sz="2" w:space="0" w:color="FFFFFF"/>
                            <w:right w:val="dashed" w:sz="2" w:space="0" w:color="FFFFFF"/>
                          </w:divBdr>
                        </w:div>
                        <w:div w:id="32384311">
                          <w:marLeft w:val="0"/>
                          <w:marRight w:val="0"/>
                          <w:marTop w:val="0"/>
                          <w:marBottom w:val="0"/>
                          <w:divBdr>
                            <w:top w:val="dashed" w:sz="2" w:space="0" w:color="FFFFFF"/>
                            <w:left w:val="dashed" w:sz="2" w:space="0" w:color="FFFFFF"/>
                            <w:bottom w:val="dashed" w:sz="2" w:space="0" w:color="FFFFFF"/>
                            <w:right w:val="dashed" w:sz="2" w:space="0" w:color="FFFFFF"/>
                          </w:divBdr>
                          <w:divsChild>
                            <w:div w:id="226841643">
                              <w:marLeft w:val="0"/>
                              <w:marRight w:val="0"/>
                              <w:marTop w:val="0"/>
                              <w:marBottom w:val="0"/>
                              <w:divBdr>
                                <w:top w:val="dashed" w:sz="2" w:space="0" w:color="FFFFFF"/>
                                <w:left w:val="dashed" w:sz="2" w:space="0" w:color="FFFFFF"/>
                                <w:bottom w:val="dashed" w:sz="2" w:space="0" w:color="FFFFFF"/>
                                <w:right w:val="dashed" w:sz="2" w:space="0" w:color="FFFFFF"/>
                              </w:divBdr>
                            </w:div>
                            <w:div w:id="557515505">
                              <w:marLeft w:val="0"/>
                              <w:marRight w:val="0"/>
                              <w:marTop w:val="0"/>
                              <w:marBottom w:val="0"/>
                              <w:divBdr>
                                <w:top w:val="dashed" w:sz="2" w:space="0" w:color="FFFFFF"/>
                                <w:left w:val="dashed" w:sz="2" w:space="0" w:color="FFFFFF"/>
                                <w:bottom w:val="dashed" w:sz="2" w:space="0" w:color="FFFFFF"/>
                                <w:right w:val="dashed" w:sz="2" w:space="0" w:color="FFFFFF"/>
                              </w:divBdr>
                            </w:div>
                            <w:div w:id="1837917415">
                              <w:marLeft w:val="0"/>
                              <w:marRight w:val="0"/>
                              <w:marTop w:val="0"/>
                              <w:marBottom w:val="0"/>
                              <w:divBdr>
                                <w:top w:val="dashed" w:sz="2" w:space="0" w:color="FFFFFF"/>
                                <w:left w:val="dashed" w:sz="2" w:space="0" w:color="FFFFFF"/>
                                <w:bottom w:val="dashed" w:sz="2" w:space="0" w:color="FFFFFF"/>
                                <w:right w:val="dashed" w:sz="2" w:space="0" w:color="FFFFFF"/>
                              </w:divBdr>
                            </w:div>
                            <w:div w:id="215433826">
                              <w:marLeft w:val="0"/>
                              <w:marRight w:val="0"/>
                              <w:marTop w:val="0"/>
                              <w:marBottom w:val="0"/>
                              <w:divBdr>
                                <w:top w:val="dashed" w:sz="2" w:space="0" w:color="FFFFFF"/>
                                <w:left w:val="dashed" w:sz="2" w:space="0" w:color="FFFFFF"/>
                                <w:bottom w:val="dashed" w:sz="2" w:space="0" w:color="FFFFFF"/>
                                <w:right w:val="dashed" w:sz="2" w:space="0" w:color="FFFFFF"/>
                              </w:divBdr>
                            </w:div>
                            <w:div w:id="1445030846">
                              <w:marLeft w:val="0"/>
                              <w:marRight w:val="0"/>
                              <w:marTop w:val="0"/>
                              <w:marBottom w:val="0"/>
                              <w:divBdr>
                                <w:top w:val="dashed" w:sz="2" w:space="0" w:color="FFFFFF"/>
                                <w:left w:val="dashed" w:sz="2" w:space="0" w:color="FFFFFF"/>
                                <w:bottom w:val="dashed" w:sz="2" w:space="0" w:color="FFFFFF"/>
                                <w:right w:val="dashed" w:sz="2" w:space="0" w:color="FFFFFF"/>
                              </w:divBdr>
                            </w:div>
                            <w:div w:id="129639266">
                              <w:marLeft w:val="0"/>
                              <w:marRight w:val="0"/>
                              <w:marTop w:val="0"/>
                              <w:marBottom w:val="0"/>
                              <w:divBdr>
                                <w:top w:val="dashed" w:sz="2" w:space="0" w:color="FFFFFF"/>
                                <w:left w:val="dashed" w:sz="2" w:space="0" w:color="FFFFFF"/>
                                <w:bottom w:val="dashed" w:sz="2" w:space="0" w:color="FFFFFF"/>
                                <w:right w:val="dashed" w:sz="2" w:space="0" w:color="FFFFFF"/>
                              </w:divBdr>
                            </w:div>
                            <w:div w:id="1479857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24781953">
                      <w:marLeft w:val="0"/>
                      <w:marRight w:val="0"/>
                      <w:marTop w:val="0"/>
                      <w:marBottom w:val="0"/>
                      <w:divBdr>
                        <w:top w:val="dashed" w:sz="2" w:space="0" w:color="FFFFFF"/>
                        <w:left w:val="dashed" w:sz="2" w:space="0" w:color="FFFFFF"/>
                        <w:bottom w:val="dashed" w:sz="2" w:space="0" w:color="FFFFFF"/>
                        <w:right w:val="dashed" w:sz="2" w:space="0" w:color="FFFFFF"/>
                      </w:divBdr>
                    </w:div>
                    <w:div w:id="305935028">
                      <w:marLeft w:val="0"/>
                      <w:marRight w:val="0"/>
                      <w:marTop w:val="0"/>
                      <w:marBottom w:val="0"/>
                      <w:divBdr>
                        <w:top w:val="dashed" w:sz="2" w:space="0" w:color="FFFFFF"/>
                        <w:left w:val="dashed" w:sz="2" w:space="0" w:color="FFFFFF"/>
                        <w:bottom w:val="dashed" w:sz="2" w:space="0" w:color="FFFFFF"/>
                        <w:right w:val="dashed" w:sz="2" w:space="0" w:color="FFFFFF"/>
                      </w:divBdr>
                      <w:divsChild>
                        <w:div w:id="916791795">
                          <w:marLeft w:val="0"/>
                          <w:marRight w:val="0"/>
                          <w:marTop w:val="0"/>
                          <w:marBottom w:val="0"/>
                          <w:divBdr>
                            <w:top w:val="dashed" w:sz="2" w:space="0" w:color="FFFFFF"/>
                            <w:left w:val="dashed" w:sz="2" w:space="0" w:color="FFFFFF"/>
                            <w:bottom w:val="dashed" w:sz="2" w:space="0" w:color="FFFFFF"/>
                            <w:right w:val="dashed" w:sz="2" w:space="0" w:color="FFFFFF"/>
                          </w:divBdr>
                        </w:div>
                        <w:div w:id="499617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663896910">
                  <w:marLeft w:val="0"/>
                  <w:marRight w:val="0"/>
                  <w:marTop w:val="0"/>
                  <w:marBottom w:val="0"/>
                  <w:divBdr>
                    <w:top w:val="dashed" w:sz="2" w:space="0" w:color="FFFFFF"/>
                    <w:left w:val="dashed" w:sz="2" w:space="0" w:color="FFFFFF"/>
                    <w:bottom w:val="dashed" w:sz="2" w:space="0" w:color="FFFFFF"/>
                    <w:right w:val="dashed" w:sz="2" w:space="0" w:color="FFFFFF"/>
                  </w:divBdr>
                </w:div>
                <w:div w:id="1980188718">
                  <w:marLeft w:val="0"/>
                  <w:marRight w:val="0"/>
                  <w:marTop w:val="0"/>
                  <w:marBottom w:val="0"/>
                  <w:divBdr>
                    <w:top w:val="dashed" w:sz="2" w:space="0" w:color="FFFFFF"/>
                    <w:left w:val="dashed" w:sz="2" w:space="0" w:color="FFFFFF"/>
                    <w:bottom w:val="dashed" w:sz="2" w:space="0" w:color="FFFFFF"/>
                    <w:right w:val="dashed" w:sz="2" w:space="0" w:color="FFFFFF"/>
                  </w:divBdr>
                  <w:divsChild>
                    <w:div w:id="394013759">
                      <w:marLeft w:val="0"/>
                      <w:marRight w:val="0"/>
                      <w:marTop w:val="0"/>
                      <w:marBottom w:val="0"/>
                      <w:divBdr>
                        <w:top w:val="dashed" w:sz="2" w:space="0" w:color="FFFFFF"/>
                        <w:left w:val="dashed" w:sz="2" w:space="0" w:color="FFFFFF"/>
                        <w:bottom w:val="dashed" w:sz="2" w:space="0" w:color="FFFFFF"/>
                        <w:right w:val="dashed" w:sz="2" w:space="0" w:color="FFFFFF"/>
                      </w:divBdr>
                    </w:div>
                    <w:div w:id="1751540883">
                      <w:marLeft w:val="0"/>
                      <w:marRight w:val="0"/>
                      <w:marTop w:val="0"/>
                      <w:marBottom w:val="0"/>
                      <w:divBdr>
                        <w:top w:val="dashed" w:sz="2" w:space="0" w:color="FFFFFF"/>
                        <w:left w:val="dashed" w:sz="2" w:space="0" w:color="FFFFFF"/>
                        <w:bottom w:val="dashed" w:sz="2" w:space="0" w:color="FFFFFF"/>
                        <w:right w:val="dashed" w:sz="2" w:space="0" w:color="FFFFFF"/>
                      </w:divBdr>
                      <w:divsChild>
                        <w:div w:id="9260426">
                          <w:marLeft w:val="0"/>
                          <w:marRight w:val="0"/>
                          <w:marTop w:val="0"/>
                          <w:marBottom w:val="0"/>
                          <w:divBdr>
                            <w:top w:val="dashed" w:sz="2" w:space="0" w:color="FFFFFF"/>
                            <w:left w:val="dashed" w:sz="2" w:space="0" w:color="FFFFFF"/>
                            <w:bottom w:val="dashed" w:sz="2" w:space="0" w:color="FFFFFF"/>
                            <w:right w:val="dashed" w:sz="2" w:space="0" w:color="FFFFFF"/>
                          </w:divBdr>
                        </w:div>
                        <w:div w:id="1249926893">
                          <w:marLeft w:val="0"/>
                          <w:marRight w:val="0"/>
                          <w:marTop w:val="0"/>
                          <w:marBottom w:val="0"/>
                          <w:divBdr>
                            <w:top w:val="dashed" w:sz="2" w:space="0" w:color="FFFFFF"/>
                            <w:left w:val="dashed" w:sz="2" w:space="0" w:color="FFFFFF"/>
                            <w:bottom w:val="dashed" w:sz="2" w:space="0" w:color="FFFFFF"/>
                            <w:right w:val="dashed" w:sz="2" w:space="0" w:color="FFFFFF"/>
                          </w:divBdr>
                        </w:div>
                        <w:div w:id="1370646979">
                          <w:marLeft w:val="0"/>
                          <w:marRight w:val="0"/>
                          <w:marTop w:val="0"/>
                          <w:marBottom w:val="0"/>
                          <w:divBdr>
                            <w:top w:val="dashed" w:sz="2" w:space="0" w:color="FFFFFF"/>
                            <w:left w:val="dashed" w:sz="2" w:space="0" w:color="FFFFFF"/>
                            <w:bottom w:val="dashed" w:sz="2" w:space="0" w:color="FFFFFF"/>
                            <w:right w:val="dashed" w:sz="2" w:space="0" w:color="FFFFFF"/>
                          </w:divBdr>
                        </w:div>
                        <w:div w:id="2079134856">
                          <w:marLeft w:val="0"/>
                          <w:marRight w:val="0"/>
                          <w:marTop w:val="0"/>
                          <w:marBottom w:val="0"/>
                          <w:divBdr>
                            <w:top w:val="dashed" w:sz="2" w:space="0" w:color="FFFFFF"/>
                            <w:left w:val="dashed" w:sz="2" w:space="0" w:color="FFFFFF"/>
                            <w:bottom w:val="dashed" w:sz="2" w:space="0" w:color="FFFFFF"/>
                            <w:right w:val="dashed" w:sz="2" w:space="0" w:color="FFFFFF"/>
                          </w:divBdr>
                        </w:div>
                        <w:div w:id="983508951">
                          <w:marLeft w:val="0"/>
                          <w:marRight w:val="0"/>
                          <w:marTop w:val="0"/>
                          <w:marBottom w:val="0"/>
                          <w:divBdr>
                            <w:top w:val="dashed" w:sz="2" w:space="0" w:color="FFFFFF"/>
                            <w:left w:val="dashed" w:sz="2" w:space="0" w:color="FFFFFF"/>
                            <w:bottom w:val="dashed" w:sz="2" w:space="0" w:color="FFFFFF"/>
                            <w:right w:val="dashed" w:sz="2" w:space="0" w:color="FFFFFF"/>
                          </w:divBdr>
                        </w:div>
                        <w:div w:id="17908590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17924814">
                      <w:marLeft w:val="0"/>
                      <w:marRight w:val="0"/>
                      <w:marTop w:val="0"/>
                      <w:marBottom w:val="0"/>
                      <w:divBdr>
                        <w:top w:val="dashed" w:sz="2" w:space="0" w:color="FFFFFF"/>
                        <w:left w:val="dashed" w:sz="2" w:space="0" w:color="FFFFFF"/>
                        <w:bottom w:val="dashed" w:sz="2" w:space="0" w:color="FFFFFF"/>
                        <w:right w:val="dashed" w:sz="2" w:space="0" w:color="FFFFFF"/>
                      </w:divBdr>
                    </w:div>
                    <w:div w:id="1324509386">
                      <w:marLeft w:val="0"/>
                      <w:marRight w:val="0"/>
                      <w:marTop w:val="0"/>
                      <w:marBottom w:val="0"/>
                      <w:divBdr>
                        <w:top w:val="dashed" w:sz="2" w:space="0" w:color="FFFFFF"/>
                        <w:left w:val="dashed" w:sz="2" w:space="0" w:color="FFFFFF"/>
                        <w:bottom w:val="dashed" w:sz="2" w:space="0" w:color="FFFFFF"/>
                        <w:right w:val="dashed" w:sz="2" w:space="0" w:color="FFFFFF"/>
                      </w:divBdr>
                      <w:divsChild>
                        <w:div w:id="1976175864">
                          <w:marLeft w:val="0"/>
                          <w:marRight w:val="0"/>
                          <w:marTop w:val="0"/>
                          <w:marBottom w:val="0"/>
                          <w:divBdr>
                            <w:top w:val="dashed" w:sz="2" w:space="0" w:color="FFFFFF"/>
                            <w:left w:val="dashed" w:sz="2" w:space="0" w:color="FFFFFF"/>
                            <w:bottom w:val="dashed" w:sz="2" w:space="0" w:color="FFFFFF"/>
                            <w:right w:val="dashed" w:sz="2" w:space="0" w:color="FFFFFF"/>
                          </w:divBdr>
                        </w:div>
                        <w:div w:id="243076467">
                          <w:marLeft w:val="0"/>
                          <w:marRight w:val="0"/>
                          <w:marTop w:val="0"/>
                          <w:marBottom w:val="0"/>
                          <w:divBdr>
                            <w:top w:val="dashed" w:sz="2" w:space="0" w:color="FFFFFF"/>
                            <w:left w:val="dashed" w:sz="2" w:space="0" w:color="FFFFFF"/>
                            <w:bottom w:val="dashed" w:sz="2" w:space="0" w:color="FFFFFF"/>
                            <w:right w:val="dashed" w:sz="2" w:space="0" w:color="FFFFFF"/>
                          </w:divBdr>
                        </w:div>
                        <w:div w:id="2541722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12083129">
                      <w:marLeft w:val="0"/>
                      <w:marRight w:val="0"/>
                      <w:marTop w:val="0"/>
                      <w:marBottom w:val="0"/>
                      <w:divBdr>
                        <w:top w:val="dashed" w:sz="2" w:space="0" w:color="FFFFFF"/>
                        <w:left w:val="dashed" w:sz="2" w:space="0" w:color="FFFFFF"/>
                        <w:bottom w:val="dashed" w:sz="2" w:space="0" w:color="FFFFFF"/>
                        <w:right w:val="dashed" w:sz="2" w:space="0" w:color="FFFFFF"/>
                      </w:divBdr>
                    </w:div>
                    <w:div w:id="11997865">
                      <w:marLeft w:val="0"/>
                      <w:marRight w:val="0"/>
                      <w:marTop w:val="0"/>
                      <w:marBottom w:val="0"/>
                      <w:divBdr>
                        <w:top w:val="dashed" w:sz="2" w:space="0" w:color="FFFFFF"/>
                        <w:left w:val="dashed" w:sz="2" w:space="0" w:color="FFFFFF"/>
                        <w:bottom w:val="dashed" w:sz="2" w:space="0" w:color="FFFFFF"/>
                        <w:right w:val="dashed" w:sz="2" w:space="0" w:color="FFFFFF"/>
                      </w:divBdr>
                      <w:divsChild>
                        <w:div w:id="2103259822">
                          <w:marLeft w:val="0"/>
                          <w:marRight w:val="0"/>
                          <w:marTop w:val="0"/>
                          <w:marBottom w:val="0"/>
                          <w:divBdr>
                            <w:top w:val="dashed" w:sz="2" w:space="0" w:color="FFFFFF"/>
                            <w:left w:val="dashed" w:sz="2" w:space="0" w:color="FFFFFF"/>
                            <w:bottom w:val="dashed" w:sz="2" w:space="0" w:color="FFFFFF"/>
                            <w:right w:val="dashed" w:sz="2" w:space="0" w:color="FFFFFF"/>
                          </w:divBdr>
                        </w:div>
                        <w:div w:id="13705700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023048649">
                  <w:marLeft w:val="0"/>
                  <w:marRight w:val="0"/>
                  <w:marTop w:val="0"/>
                  <w:marBottom w:val="0"/>
                  <w:divBdr>
                    <w:top w:val="dashed" w:sz="2" w:space="0" w:color="FFFFFF"/>
                    <w:left w:val="dashed" w:sz="2" w:space="0" w:color="FFFFFF"/>
                    <w:bottom w:val="dashed" w:sz="2" w:space="0" w:color="FFFFFF"/>
                    <w:right w:val="dashed" w:sz="2" w:space="0" w:color="FFFFFF"/>
                  </w:divBdr>
                </w:div>
                <w:div w:id="1404334098">
                  <w:marLeft w:val="0"/>
                  <w:marRight w:val="0"/>
                  <w:marTop w:val="0"/>
                  <w:marBottom w:val="0"/>
                  <w:divBdr>
                    <w:top w:val="dashed" w:sz="2" w:space="0" w:color="FFFFFF"/>
                    <w:left w:val="dashed" w:sz="2" w:space="0" w:color="FFFFFF"/>
                    <w:bottom w:val="dashed" w:sz="2" w:space="0" w:color="FFFFFF"/>
                    <w:right w:val="dashed" w:sz="2" w:space="0" w:color="FFFFFF"/>
                  </w:divBdr>
                  <w:divsChild>
                    <w:div w:id="1850557559">
                      <w:marLeft w:val="0"/>
                      <w:marRight w:val="0"/>
                      <w:marTop w:val="0"/>
                      <w:marBottom w:val="0"/>
                      <w:divBdr>
                        <w:top w:val="dashed" w:sz="2" w:space="0" w:color="FFFFFF"/>
                        <w:left w:val="dashed" w:sz="2" w:space="0" w:color="FFFFFF"/>
                        <w:bottom w:val="dashed" w:sz="2" w:space="0" w:color="FFFFFF"/>
                        <w:right w:val="dashed" w:sz="2" w:space="0" w:color="FFFFFF"/>
                      </w:divBdr>
                    </w:div>
                    <w:div w:id="1587230480">
                      <w:marLeft w:val="0"/>
                      <w:marRight w:val="0"/>
                      <w:marTop w:val="0"/>
                      <w:marBottom w:val="0"/>
                      <w:divBdr>
                        <w:top w:val="dashed" w:sz="2" w:space="0" w:color="FFFFFF"/>
                        <w:left w:val="dashed" w:sz="2" w:space="0" w:color="FFFFFF"/>
                        <w:bottom w:val="dashed" w:sz="2" w:space="0" w:color="FFFFFF"/>
                        <w:right w:val="dashed" w:sz="2" w:space="0" w:color="FFFFFF"/>
                      </w:divBdr>
                      <w:divsChild>
                        <w:div w:id="699362034">
                          <w:marLeft w:val="0"/>
                          <w:marRight w:val="0"/>
                          <w:marTop w:val="0"/>
                          <w:marBottom w:val="0"/>
                          <w:divBdr>
                            <w:top w:val="dashed" w:sz="2" w:space="0" w:color="FFFFFF"/>
                            <w:left w:val="dashed" w:sz="2" w:space="0" w:color="FFFFFF"/>
                            <w:bottom w:val="dashed" w:sz="2" w:space="0" w:color="FFFFFF"/>
                            <w:right w:val="dashed" w:sz="2" w:space="0" w:color="FFFFFF"/>
                          </w:divBdr>
                        </w:div>
                        <w:div w:id="1525291820">
                          <w:marLeft w:val="0"/>
                          <w:marRight w:val="0"/>
                          <w:marTop w:val="0"/>
                          <w:marBottom w:val="0"/>
                          <w:divBdr>
                            <w:top w:val="dashed" w:sz="2" w:space="0" w:color="FFFFFF"/>
                            <w:left w:val="dashed" w:sz="2" w:space="0" w:color="FFFFFF"/>
                            <w:bottom w:val="dashed" w:sz="2" w:space="0" w:color="FFFFFF"/>
                            <w:right w:val="dashed" w:sz="2" w:space="0" w:color="FFFFFF"/>
                          </w:divBdr>
                        </w:div>
                        <w:div w:id="1975870339">
                          <w:marLeft w:val="0"/>
                          <w:marRight w:val="0"/>
                          <w:marTop w:val="0"/>
                          <w:marBottom w:val="0"/>
                          <w:divBdr>
                            <w:top w:val="dashed" w:sz="2" w:space="0" w:color="FFFFFF"/>
                            <w:left w:val="dashed" w:sz="2" w:space="0" w:color="FFFFFF"/>
                            <w:bottom w:val="dashed" w:sz="2" w:space="0" w:color="FFFFFF"/>
                            <w:right w:val="dashed" w:sz="2" w:space="0" w:color="FFFFFF"/>
                          </w:divBdr>
                        </w:div>
                        <w:div w:id="1283655136">
                          <w:marLeft w:val="0"/>
                          <w:marRight w:val="0"/>
                          <w:marTop w:val="0"/>
                          <w:marBottom w:val="0"/>
                          <w:divBdr>
                            <w:top w:val="dashed" w:sz="2" w:space="0" w:color="FFFFFF"/>
                            <w:left w:val="dashed" w:sz="2" w:space="0" w:color="FFFFFF"/>
                            <w:bottom w:val="dashed" w:sz="2" w:space="0" w:color="FFFFFF"/>
                            <w:right w:val="dashed" w:sz="2" w:space="0" w:color="FFFFFF"/>
                          </w:divBdr>
                        </w:div>
                        <w:div w:id="1567229424">
                          <w:marLeft w:val="0"/>
                          <w:marRight w:val="0"/>
                          <w:marTop w:val="0"/>
                          <w:marBottom w:val="0"/>
                          <w:divBdr>
                            <w:top w:val="dashed" w:sz="2" w:space="0" w:color="FFFFFF"/>
                            <w:left w:val="dashed" w:sz="2" w:space="0" w:color="FFFFFF"/>
                            <w:bottom w:val="dashed" w:sz="2" w:space="0" w:color="FFFFFF"/>
                            <w:right w:val="dashed" w:sz="2" w:space="0" w:color="FFFFFF"/>
                          </w:divBdr>
                        </w:div>
                        <w:div w:id="1692535822">
                          <w:marLeft w:val="0"/>
                          <w:marRight w:val="0"/>
                          <w:marTop w:val="0"/>
                          <w:marBottom w:val="0"/>
                          <w:divBdr>
                            <w:top w:val="dashed" w:sz="2" w:space="0" w:color="FFFFFF"/>
                            <w:left w:val="dashed" w:sz="2" w:space="0" w:color="FFFFFF"/>
                            <w:bottom w:val="dashed" w:sz="2" w:space="0" w:color="FFFFFF"/>
                            <w:right w:val="dashed" w:sz="2" w:space="0" w:color="FFFFFF"/>
                          </w:divBdr>
                        </w:div>
                        <w:div w:id="38287481">
                          <w:marLeft w:val="0"/>
                          <w:marRight w:val="0"/>
                          <w:marTop w:val="0"/>
                          <w:marBottom w:val="0"/>
                          <w:divBdr>
                            <w:top w:val="dashed" w:sz="2" w:space="0" w:color="FFFFFF"/>
                            <w:left w:val="dashed" w:sz="2" w:space="0" w:color="FFFFFF"/>
                            <w:bottom w:val="dashed" w:sz="2" w:space="0" w:color="FFFFFF"/>
                            <w:right w:val="dashed" w:sz="2" w:space="0" w:color="FFFFFF"/>
                          </w:divBdr>
                        </w:div>
                        <w:div w:id="244002171">
                          <w:marLeft w:val="0"/>
                          <w:marRight w:val="0"/>
                          <w:marTop w:val="0"/>
                          <w:marBottom w:val="0"/>
                          <w:divBdr>
                            <w:top w:val="dashed" w:sz="2" w:space="0" w:color="FFFFFF"/>
                            <w:left w:val="dashed" w:sz="2" w:space="0" w:color="FFFFFF"/>
                            <w:bottom w:val="dashed" w:sz="2" w:space="0" w:color="FFFFFF"/>
                            <w:right w:val="dashed" w:sz="2" w:space="0" w:color="FFFFFF"/>
                          </w:divBdr>
                        </w:div>
                        <w:div w:id="12885842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46770421">
                      <w:marLeft w:val="0"/>
                      <w:marRight w:val="0"/>
                      <w:marTop w:val="0"/>
                      <w:marBottom w:val="0"/>
                      <w:divBdr>
                        <w:top w:val="dashed" w:sz="2" w:space="0" w:color="FFFFFF"/>
                        <w:left w:val="dashed" w:sz="2" w:space="0" w:color="FFFFFF"/>
                        <w:bottom w:val="dashed" w:sz="2" w:space="0" w:color="FFFFFF"/>
                        <w:right w:val="dashed" w:sz="2" w:space="0" w:color="FFFFFF"/>
                      </w:divBdr>
                    </w:div>
                    <w:div w:id="997273776">
                      <w:marLeft w:val="0"/>
                      <w:marRight w:val="0"/>
                      <w:marTop w:val="0"/>
                      <w:marBottom w:val="0"/>
                      <w:divBdr>
                        <w:top w:val="dashed" w:sz="2" w:space="0" w:color="FFFFFF"/>
                        <w:left w:val="dashed" w:sz="2" w:space="0" w:color="FFFFFF"/>
                        <w:bottom w:val="dashed" w:sz="2" w:space="0" w:color="FFFFFF"/>
                        <w:right w:val="dashed" w:sz="2" w:space="0" w:color="FFFFFF"/>
                      </w:divBdr>
                      <w:divsChild>
                        <w:div w:id="1080063042">
                          <w:marLeft w:val="0"/>
                          <w:marRight w:val="0"/>
                          <w:marTop w:val="0"/>
                          <w:marBottom w:val="0"/>
                          <w:divBdr>
                            <w:top w:val="dashed" w:sz="2" w:space="0" w:color="FFFFFF"/>
                            <w:left w:val="dashed" w:sz="2" w:space="0" w:color="FFFFFF"/>
                            <w:bottom w:val="dashed" w:sz="2" w:space="0" w:color="FFFFFF"/>
                            <w:right w:val="dashed" w:sz="2" w:space="0" w:color="FFFFFF"/>
                          </w:divBdr>
                        </w:div>
                        <w:div w:id="1048650078">
                          <w:marLeft w:val="0"/>
                          <w:marRight w:val="0"/>
                          <w:marTop w:val="0"/>
                          <w:marBottom w:val="0"/>
                          <w:divBdr>
                            <w:top w:val="dashed" w:sz="2" w:space="0" w:color="FFFFFF"/>
                            <w:left w:val="dashed" w:sz="2" w:space="0" w:color="FFFFFF"/>
                            <w:bottom w:val="dashed" w:sz="2" w:space="0" w:color="FFFFFF"/>
                            <w:right w:val="dashed" w:sz="2" w:space="0" w:color="FFFFFF"/>
                          </w:divBdr>
                        </w:div>
                        <w:div w:id="618797325">
                          <w:marLeft w:val="0"/>
                          <w:marRight w:val="0"/>
                          <w:marTop w:val="0"/>
                          <w:marBottom w:val="0"/>
                          <w:divBdr>
                            <w:top w:val="dashed" w:sz="2" w:space="0" w:color="FFFFFF"/>
                            <w:left w:val="dashed" w:sz="2" w:space="0" w:color="FFFFFF"/>
                            <w:bottom w:val="dashed" w:sz="2" w:space="0" w:color="FFFFFF"/>
                            <w:right w:val="dashed" w:sz="2" w:space="0" w:color="FFFFFF"/>
                          </w:divBdr>
                        </w:div>
                        <w:div w:id="230383823">
                          <w:marLeft w:val="0"/>
                          <w:marRight w:val="0"/>
                          <w:marTop w:val="0"/>
                          <w:marBottom w:val="0"/>
                          <w:divBdr>
                            <w:top w:val="dashed" w:sz="2" w:space="0" w:color="FFFFFF"/>
                            <w:left w:val="dashed" w:sz="2" w:space="0" w:color="FFFFFF"/>
                            <w:bottom w:val="dashed" w:sz="2" w:space="0" w:color="FFFFFF"/>
                            <w:right w:val="dashed" w:sz="2" w:space="0" w:color="FFFFFF"/>
                          </w:divBdr>
                        </w:div>
                        <w:div w:id="2066443438">
                          <w:marLeft w:val="0"/>
                          <w:marRight w:val="0"/>
                          <w:marTop w:val="0"/>
                          <w:marBottom w:val="0"/>
                          <w:divBdr>
                            <w:top w:val="dashed" w:sz="2" w:space="0" w:color="FFFFFF"/>
                            <w:left w:val="dashed" w:sz="2" w:space="0" w:color="FFFFFF"/>
                            <w:bottom w:val="dashed" w:sz="2" w:space="0" w:color="FFFFFF"/>
                            <w:right w:val="dashed" w:sz="2" w:space="0" w:color="FFFFFF"/>
                          </w:divBdr>
                        </w:div>
                        <w:div w:id="19776382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79863245">
                  <w:marLeft w:val="0"/>
                  <w:marRight w:val="0"/>
                  <w:marTop w:val="0"/>
                  <w:marBottom w:val="0"/>
                  <w:divBdr>
                    <w:top w:val="dashed" w:sz="2" w:space="0" w:color="FFFFFF"/>
                    <w:left w:val="dashed" w:sz="2" w:space="0" w:color="FFFFFF"/>
                    <w:bottom w:val="dashed" w:sz="2" w:space="0" w:color="FFFFFF"/>
                    <w:right w:val="dashed" w:sz="2" w:space="0" w:color="FFFFFF"/>
                  </w:divBdr>
                </w:div>
                <w:div w:id="1388528834">
                  <w:marLeft w:val="0"/>
                  <w:marRight w:val="0"/>
                  <w:marTop w:val="0"/>
                  <w:marBottom w:val="0"/>
                  <w:divBdr>
                    <w:top w:val="dashed" w:sz="2" w:space="0" w:color="FFFFFF"/>
                    <w:left w:val="dashed" w:sz="2" w:space="0" w:color="FFFFFF"/>
                    <w:bottom w:val="dashed" w:sz="2" w:space="0" w:color="FFFFFF"/>
                    <w:right w:val="dashed" w:sz="2" w:space="0" w:color="FFFFFF"/>
                  </w:divBdr>
                  <w:divsChild>
                    <w:div w:id="1519956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03530195">
                  <w:marLeft w:val="0"/>
                  <w:marRight w:val="0"/>
                  <w:marTop w:val="0"/>
                  <w:marBottom w:val="0"/>
                  <w:divBdr>
                    <w:top w:val="dashed" w:sz="2" w:space="0" w:color="FFFFFF"/>
                    <w:left w:val="dashed" w:sz="2" w:space="0" w:color="FFFFFF"/>
                    <w:bottom w:val="dashed" w:sz="2" w:space="0" w:color="FFFFFF"/>
                    <w:right w:val="dashed" w:sz="2" w:space="0" w:color="FFFFFF"/>
                  </w:divBdr>
                </w:div>
                <w:div w:id="829716389">
                  <w:marLeft w:val="0"/>
                  <w:marRight w:val="0"/>
                  <w:marTop w:val="0"/>
                  <w:marBottom w:val="0"/>
                  <w:divBdr>
                    <w:top w:val="dashed" w:sz="2" w:space="0" w:color="FFFFFF"/>
                    <w:left w:val="dashed" w:sz="2" w:space="0" w:color="FFFFFF"/>
                    <w:bottom w:val="dashed" w:sz="2" w:space="0" w:color="FFFFFF"/>
                    <w:right w:val="dashed" w:sz="2" w:space="0" w:color="FFFFFF"/>
                  </w:divBdr>
                  <w:divsChild>
                    <w:div w:id="1175652175">
                      <w:marLeft w:val="0"/>
                      <w:marRight w:val="0"/>
                      <w:marTop w:val="0"/>
                      <w:marBottom w:val="0"/>
                      <w:divBdr>
                        <w:top w:val="dashed" w:sz="2" w:space="0" w:color="FFFFFF"/>
                        <w:left w:val="dashed" w:sz="2" w:space="0" w:color="FFFFFF"/>
                        <w:bottom w:val="dashed" w:sz="2" w:space="0" w:color="FFFFFF"/>
                        <w:right w:val="dashed" w:sz="2" w:space="0" w:color="FFFFFF"/>
                      </w:divBdr>
                    </w:div>
                    <w:div w:id="2113892340">
                      <w:marLeft w:val="0"/>
                      <w:marRight w:val="0"/>
                      <w:marTop w:val="0"/>
                      <w:marBottom w:val="0"/>
                      <w:divBdr>
                        <w:top w:val="dashed" w:sz="2" w:space="0" w:color="FFFFFF"/>
                        <w:left w:val="dashed" w:sz="2" w:space="0" w:color="FFFFFF"/>
                        <w:bottom w:val="dashed" w:sz="2" w:space="0" w:color="FFFFFF"/>
                        <w:right w:val="dashed" w:sz="2" w:space="0" w:color="FFFFFF"/>
                      </w:divBdr>
                      <w:divsChild>
                        <w:div w:id="882980575">
                          <w:marLeft w:val="0"/>
                          <w:marRight w:val="0"/>
                          <w:marTop w:val="0"/>
                          <w:marBottom w:val="0"/>
                          <w:divBdr>
                            <w:top w:val="dashed" w:sz="2" w:space="0" w:color="FFFFFF"/>
                            <w:left w:val="dashed" w:sz="2" w:space="0" w:color="FFFFFF"/>
                            <w:bottom w:val="dashed" w:sz="2" w:space="0" w:color="FFFFFF"/>
                            <w:right w:val="dashed" w:sz="2" w:space="0" w:color="FFFFFF"/>
                          </w:divBdr>
                        </w:div>
                        <w:div w:id="258368133">
                          <w:marLeft w:val="0"/>
                          <w:marRight w:val="0"/>
                          <w:marTop w:val="0"/>
                          <w:marBottom w:val="0"/>
                          <w:divBdr>
                            <w:top w:val="dashed" w:sz="2" w:space="0" w:color="FFFFFF"/>
                            <w:left w:val="dashed" w:sz="2" w:space="0" w:color="FFFFFF"/>
                            <w:bottom w:val="dashed" w:sz="2" w:space="0" w:color="FFFFFF"/>
                            <w:right w:val="dashed" w:sz="2" w:space="0" w:color="FFFFFF"/>
                          </w:divBdr>
                        </w:div>
                        <w:div w:id="506210041">
                          <w:marLeft w:val="0"/>
                          <w:marRight w:val="0"/>
                          <w:marTop w:val="0"/>
                          <w:marBottom w:val="0"/>
                          <w:divBdr>
                            <w:top w:val="dashed" w:sz="2" w:space="0" w:color="FFFFFF"/>
                            <w:left w:val="dashed" w:sz="2" w:space="0" w:color="FFFFFF"/>
                            <w:bottom w:val="dashed" w:sz="2" w:space="0" w:color="FFFFFF"/>
                            <w:right w:val="dashed" w:sz="2" w:space="0" w:color="FFFFFF"/>
                          </w:divBdr>
                        </w:div>
                        <w:div w:id="681394916">
                          <w:marLeft w:val="0"/>
                          <w:marRight w:val="0"/>
                          <w:marTop w:val="0"/>
                          <w:marBottom w:val="0"/>
                          <w:divBdr>
                            <w:top w:val="dashed" w:sz="2" w:space="0" w:color="FFFFFF"/>
                            <w:left w:val="dashed" w:sz="2" w:space="0" w:color="FFFFFF"/>
                            <w:bottom w:val="dashed" w:sz="2" w:space="0" w:color="FFFFFF"/>
                            <w:right w:val="dashed" w:sz="2" w:space="0" w:color="FFFFFF"/>
                          </w:divBdr>
                        </w:div>
                        <w:div w:id="11853596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37913816">
                      <w:marLeft w:val="0"/>
                      <w:marRight w:val="0"/>
                      <w:marTop w:val="0"/>
                      <w:marBottom w:val="0"/>
                      <w:divBdr>
                        <w:top w:val="dashed" w:sz="2" w:space="0" w:color="FFFFFF"/>
                        <w:left w:val="dashed" w:sz="2" w:space="0" w:color="FFFFFF"/>
                        <w:bottom w:val="dashed" w:sz="2" w:space="0" w:color="FFFFFF"/>
                        <w:right w:val="dashed" w:sz="2" w:space="0" w:color="FFFFFF"/>
                      </w:divBdr>
                    </w:div>
                    <w:div w:id="481429197">
                      <w:marLeft w:val="0"/>
                      <w:marRight w:val="0"/>
                      <w:marTop w:val="0"/>
                      <w:marBottom w:val="0"/>
                      <w:divBdr>
                        <w:top w:val="dashed" w:sz="2" w:space="0" w:color="FFFFFF"/>
                        <w:left w:val="dashed" w:sz="2" w:space="0" w:color="FFFFFF"/>
                        <w:bottom w:val="dashed" w:sz="2" w:space="0" w:color="FFFFFF"/>
                        <w:right w:val="dashed" w:sz="2" w:space="0" w:color="FFFFFF"/>
                      </w:divBdr>
                      <w:divsChild>
                        <w:div w:id="1184707269">
                          <w:marLeft w:val="0"/>
                          <w:marRight w:val="0"/>
                          <w:marTop w:val="0"/>
                          <w:marBottom w:val="0"/>
                          <w:divBdr>
                            <w:top w:val="dashed" w:sz="2" w:space="0" w:color="FFFFFF"/>
                            <w:left w:val="dashed" w:sz="2" w:space="0" w:color="FFFFFF"/>
                            <w:bottom w:val="dashed" w:sz="2" w:space="0" w:color="FFFFFF"/>
                            <w:right w:val="dashed" w:sz="2" w:space="0" w:color="FFFFFF"/>
                          </w:divBdr>
                        </w:div>
                        <w:div w:id="1144468702">
                          <w:marLeft w:val="0"/>
                          <w:marRight w:val="0"/>
                          <w:marTop w:val="0"/>
                          <w:marBottom w:val="0"/>
                          <w:divBdr>
                            <w:top w:val="dashed" w:sz="2" w:space="0" w:color="FFFFFF"/>
                            <w:left w:val="dashed" w:sz="2" w:space="0" w:color="FFFFFF"/>
                            <w:bottom w:val="dashed" w:sz="2" w:space="0" w:color="FFFFFF"/>
                            <w:right w:val="dashed" w:sz="2" w:space="0" w:color="FFFFFF"/>
                          </w:divBdr>
                        </w:div>
                        <w:div w:id="8796288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27572388">
                      <w:marLeft w:val="0"/>
                      <w:marRight w:val="0"/>
                      <w:marTop w:val="0"/>
                      <w:marBottom w:val="0"/>
                      <w:divBdr>
                        <w:top w:val="dashed" w:sz="2" w:space="0" w:color="FFFFFF"/>
                        <w:left w:val="dashed" w:sz="2" w:space="0" w:color="FFFFFF"/>
                        <w:bottom w:val="dashed" w:sz="2" w:space="0" w:color="FFFFFF"/>
                        <w:right w:val="dashed" w:sz="2" w:space="0" w:color="FFFFFF"/>
                      </w:divBdr>
                    </w:div>
                    <w:div w:id="832794289">
                      <w:marLeft w:val="0"/>
                      <w:marRight w:val="0"/>
                      <w:marTop w:val="0"/>
                      <w:marBottom w:val="0"/>
                      <w:divBdr>
                        <w:top w:val="dashed" w:sz="2" w:space="0" w:color="FFFFFF"/>
                        <w:left w:val="dashed" w:sz="2" w:space="0" w:color="FFFFFF"/>
                        <w:bottom w:val="dashed" w:sz="2" w:space="0" w:color="FFFFFF"/>
                        <w:right w:val="dashed" w:sz="2" w:space="0" w:color="FFFFFF"/>
                      </w:divBdr>
                      <w:divsChild>
                        <w:div w:id="14254154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488517638">
                  <w:marLeft w:val="0"/>
                  <w:marRight w:val="0"/>
                  <w:marTop w:val="0"/>
                  <w:marBottom w:val="0"/>
                  <w:divBdr>
                    <w:top w:val="dashed" w:sz="2" w:space="0" w:color="FFFFFF"/>
                    <w:left w:val="dashed" w:sz="2" w:space="0" w:color="FFFFFF"/>
                    <w:bottom w:val="dashed" w:sz="2" w:space="0" w:color="FFFFFF"/>
                    <w:right w:val="dashed" w:sz="2" w:space="0" w:color="FFFFFF"/>
                  </w:divBdr>
                </w:div>
                <w:div w:id="505435886">
                  <w:marLeft w:val="0"/>
                  <w:marRight w:val="0"/>
                  <w:marTop w:val="0"/>
                  <w:marBottom w:val="0"/>
                  <w:divBdr>
                    <w:top w:val="dashed" w:sz="2" w:space="0" w:color="FFFFFF"/>
                    <w:left w:val="dashed" w:sz="2" w:space="0" w:color="FFFFFF"/>
                    <w:bottom w:val="dashed" w:sz="2" w:space="0" w:color="FFFFFF"/>
                    <w:right w:val="dashed" w:sz="2" w:space="0" w:color="FFFFFF"/>
                  </w:divBdr>
                  <w:divsChild>
                    <w:div w:id="2096514256">
                      <w:marLeft w:val="0"/>
                      <w:marRight w:val="0"/>
                      <w:marTop w:val="0"/>
                      <w:marBottom w:val="0"/>
                      <w:divBdr>
                        <w:top w:val="dashed" w:sz="2" w:space="0" w:color="FFFFFF"/>
                        <w:left w:val="dashed" w:sz="2" w:space="0" w:color="FFFFFF"/>
                        <w:bottom w:val="dashed" w:sz="2" w:space="0" w:color="FFFFFF"/>
                        <w:right w:val="dashed" w:sz="2" w:space="0" w:color="FFFFFF"/>
                      </w:divBdr>
                    </w:div>
                    <w:div w:id="1935016789">
                      <w:marLeft w:val="0"/>
                      <w:marRight w:val="0"/>
                      <w:marTop w:val="0"/>
                      <w:marBottom w:val="0"/>
                      <w:divBdr>
                        <w:top w:val="dashed" w:sz="2" w:space="0" w:color="FFFFFF"/>
                        <w:left w:val="dashed" w:sz="2" w:space="0" w:color="FFFFFF"/>
                        <w:bottom w:val="dashed" w:sz="2" w:space="0" w:color="FFFFFF"/>
                        <w:right w:val="dashed" w:sz="2" w:space="0" w:color="FFFFFF"/>
                      </w:divBdr>
                      <w:divsChild>
                        <w:div w:id="1849056748">
                          <w:marLeft w:val="0"/>
                          <w:marRight w:val="0"/>
                          <w:marTop w:val="0"/>
                          <w:marBottom w:val="0"/>
                          <w:divBdr>
                            <w:top w:val="dashed" w:sz="2" w:space="0" w:color="FFFFFF"/>
                            <w:left w:val="dashed" w:sz="2" w:space="0" w:color="FFFFFF"/>
                            <w:bottom w:val="dashed" w:sz="2" w:space="0" w:color="FFFFFF"/>
                            <w:right w:val="dashed" w:sz="2" w:space="0" w:color="FFFFFF"/>
                          </w:divBdr>
                        </w:div>
                        <w:div w:id="1104963875">
                          <w:marLeft w:val="0"/>
                          <w:marRight w:val="0"/>
                          <w:marTop w:val="0"/>
                          <w:marBottom w:val="0"/>
                          <w:divBdr>
                            <w:top w:val="dashed" w:sz="2" w:space="0" w:color="FFFFFF"/>
                            <w:left w:val="dashed" w:sz="2" w:space="0" w:color="FFFFFF"/>
                            <w:bottom w:val="dashed" w:sz="2" w:space="0" w:color="FFFFFF"/>
                            <w:right w:val="dashed" w:sz="2" w:space="0" w:color="FFFFFF"/>
                          </w:divBdr>
                        </w:div>
                        <w:div w:id="460071483">
                          <w:marLeft w:val="0"/>
                          <w:marRight w:val="0"/>
                          <w:marTop w:val="0"/>
                          <w:marBottom w:val="0"/>
                          <w:divBdr>
                            <w:top w:val="dashed" w:sz="2" w:space="0" w:color="FFFFFF"/>
                            <w:left w:val="dashed" w:sz="2" w:space="0" w:color="FFFFFF"/>
                            <w:bottom w:val="dashed" w:sz="2" w:space="0" w:color="FFFFFF"/>
                            <w:right w:val="dashed" w:sz="2" w:space="0" w:color="FFFFFF"/>
                          </w:divBdr>
                        </w:div>
                        <w:div w:id="999232415">
                          <w:marLeft w:val="0"/>
                          <w:marRight w:val="0"/>
                          <w:marTop w:val="0"/>
                          <w:marBottom w:val="0"/>
                          <w:divBdr>
                            <w:top w:val="dashed" w:sz="2" w:space="0" w:color="FFFFFF"/>
                            <w:left w:val="dashed" w:sz="2" w:space="0" w:color="FFFFFF"/>
                            <w:bottom w:val="dashed" w:sz="2" w:space="0" w:color="FFFFFF"/>
                            <w:right w:val="dashed" w:sz="2" w:space="0" w:color="FFFFFF"/>
                          </w:divBdr>
                        </w:div>
                        <w:div w:id="1509060351">
                          <w:marLeft w:val="0"/>
                          <w:marRight w:val="0"/>
                          <w:marTop w:val="0"/>
                          <w:marBottom w:val="0"/>
                          <w:divBdr>
                            <w:top w:val="dashed" w:sz="2" w:space="0" w:color="FFFFFF"/>
                            <w:left w:val="dashed" w:sz="2" w:space="0" w:color="FFFFFF"/>
                            <w:bottom w:val="dashed" w:sz="2" w:space="0" w:color="FFFFFF"/>
                            <w:right w:val="dashed" w:sz="2" w:space="0" w:color="FFFFFF"/>
                          </w:divBdr>
                        </w:div>
                        <w:div w:id="15912814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35634919">
                      <w:marLeft w:val="0"/>
                      <w:marRight w:val="0"/>
                      <w:marTop w:val="0"/>
                      <w:marBottom w:val="0"/>
                      <w:divBdr>
                        <w:top w:val="dashed" w:sz="2" w:space="0" w:color="FFFFFF"/>
                        <w:left w:val="dashed" w:sz="2" w:space="0" w:color="FFFFFF"/>
                        <w:bottom w:val="dashed" w:sz="2" w:space="0" w:color="FFFFFF"/>
                        <w:right w:val="dashed" w:sz="2" w:space="0" w:color="FFFFFF"/>
                      </w:divBdr>
                    </w:div>
                    <w:div w:id="659583855">
                      <w:marLeft w:val="0"/>
                      <w:marRight w:val="0"/>
                      <w:marTop w:val="0"/>
                      <w:marBottom w:val="0"/>
                      <w:divBdr>
                        <w:top w:val="dashed" w:sz="2" w:space="0" w:color="FFFFFF"/>
                        <w:left w:val="dashed" w:sz="2" w:space="0" w:color="FFFFFF"/>
                        <w:bottom w:val="dashed" w:sz="2" w:space="0" w:color="FFFFFF"/>
                        <w:right w:val="dashed" w:sz="2" w:space="0" w:color="FFFFFF"/>
                      </w:divBdr>
                      <w:divsChild>
                        <w:div w:id="270283971">
                          <w:marLeft w:val="0"/>
                          <w:marRight w:val="0"/>
                          <w:marTop w:val="0"/>
                          <w:marBottom w:val="0"/>
                          <w:divBdr>
                            <w:top w:val="dashed" w:sz="2" w:space="0" w:color="FFFFFF"/>
                            <w:left w:val="dashed" w:sz="2" w:space="0" w:color="FFFFFF"/>
                            <w:bottom w:val="dashed" w:sz="2" w:space="0" w:color="FFFFFF"/>
                            <w:right w:val="dashed" w:sz="2" w:space="0" w:color="FFFFFF"/>
                          </w:divBdr>
                        </w:div>
                        <w:div w:id="956595105">
                          <w:marLeft w:val="0"/>
                          <w:marRight w:val="0"/>
                          <w:marTop w:val="0"/>
                          <w:marBottom w:val="0"/>
                          <w:divBdr>
                            <w:top w:val="dashed" w:sz="2" w:space="0" w:color="FFFFFF"/>
                            <w:left w:val="dashed" w:sz="2" w:space="0" w:color="FFFFFF"/>
                            <w:bottom w:val="dashed" w:sz="2" w:space="0" w:color="FFFFFF"/>
                            <w:right w:val="dashed" w:sz="2" w:space="0" w:color="FFFFFF"/>
                          </w:divBdr>
                          <w:divsChild>
                            <w:div w:id="1141653644">
                              <w:marLeft w:val="0"/>
                              <w:marRight w:val="0"/>
                              <w:marTop w:val="0"/>
                              <w:marBottom w:val="0"/>
                              <w:divBdr>
                                <w:top w:val="dashed" w:sz="2" w:space="0" w:color="FFFFFF"/>
                                <w:left w:val="dashed" w:sz="2" w:space="0" w:color="FFFFFF"/>
                                <w:bottom w:val="dashed" w:sz="2" w:space="0" w:color="FFFFFF"/>
                                <w:right w:val="dashed" w:sz="2" w:space="0" w:color="FFFFFF"/>
                              </w:divBdr>
                            </w:div>
                            <w:div w:id="1453937766">
                              <w:marLeft w:val="0"/>
                              <w:marRight w:val="0"/>
                              <w:marTop w:val="0"/>
                              <w:marBottom w:val="0"/>
                              <w:divBdr>
                                <w:top w:val="dashed" w:sz="2" w:space="0" w:color="FFFFFF"/>
                                <w:left w:val="dashed" w:sz="2" w:space="0" w:color="FFFFFF"/>
                                <w:bottom w:val="dashed" w:sz="2" w:space="0" w:color="FFFFFF"/>
                                <w:right w:val="dashed" w:sz="2" w:space="0" w:color="FFFFFF"/>
                              </w:divBdr>
                            </w:div>
                            <w:div w:id="2099981497">
                              <w:marLeft w:val="0"/>
                              <w:marRight w:val="0"/>
                              <w:marTop w:val="0"/>
                              <w:marBottom w:val="0"/>
                              <w:divBdr>
                                <w:top w:val="dashed" w:sz="2" w:space="0" w:color="FFFFFF"/>
                                <w:left w:val="dashed" w:sz="2" w:space="0" w:color="FFFFFF"/>
                                <w:bottom w:val="dashed" w:sz="2" w:space="0" w:color="FFFFFF"/>
                                <w:right w:val="dashed" w:sz="2" w:space="0" w:color="FFFFFF"/>
                              </w:divBdr>
                            </w:div>
                            <w:div w:id="988902802">
                              <w:marLeft w:val="0"/>
                              <w:marRight w:val="0"/>
                              <w:marTop w:val="0"/>
                              <w:marBottom w:val="0"/>
                              <w:divBdr>
                                <w:top w:val="dashed" w:sz="2" w:space="0" w:color="FFFFFF"/>
                                <w:left w:val="dashed" w:sz="2" w:space="0" w:color="FFFFFF"/>
                                <w:bottom w:val="dashed" w:sz="2" w:space="0" w:color="FFFFFF"/>
                                <w:right w:val="dashed" w:sz="2" w:space="0" w:color="FFFFFF"/>
                              </w:divBdr>
                            </w:div>
                            <w:div w:id="39867945">
                              <w:marLeft w:val="0"/>
                              <w:marRight w:val="0"/>
                              <w:marTop w:val="0"/>
                              <w:marBottom w:val="0"/>
                              <w:divBdr>
                                <w:top w:val="dashed" w:sz="2" w:space="0" w:color="FFFFFF"/>
                                <w:left w:val="dashed" w:sz="2" w:space="0" w:color="FFFFFF"/>
                                <w:bottom w:val="dashed" w:sz="2" w:space="0" w:color="FFFFFF"/>
                                <w:right w:val="dashed" w:sz="2" w:space="0" w:color="FFFFFF"/>
                              </w:divBdr>
                              <w:divsChild>
                                <w:div w:id="20574691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14083361">
                              <w:marLeft w:val="0"/>
                              <w:marRight w:val="0"/>
                              <w:marTop w:val="0"/>
                              <w:marBottom w:val="0"/>
                              <w:divBdr>
                                <w:top w:val="dashed" w:sz="2" w:space="0" w:color="FFFFFF"/>
                                <w:left w:val="dashed" w:sz="2" w:space="0" w:color="FFFFFF"/>
                                <w:bottom w:val="dashed" w:sz="2" w:space="0" w:color="FFFFFF"/>
                                <w:right w:val="dashed" w:sz="2" w:space="0" w:color="FFFFFF"/>
                              </w:divBdr>
                            </w:div>
                            <w:div w:id="977951956">
                              <w:marLeft w:val="0"/>
                              <w:marRight w:val="0"/>
                              <w:marTop w:val="0"/>
                              <w:marBottom w:val="0"/>
                              <w:divBdr>
                                <w:top w:val="dashed" w:sz="2" w:space="0" w:color="FFFFFF"/>
                                <w:left w:val="dashed" w:sz="2" w:space="0" w:color="FFFFFF"/>
                                <w:bottom w:val="dashed" w:sz="2" w:space="0" w:color="FFFFFF"/>
                                <w:right w:val="dashed" w:sz="2" w:space="0" w:color="FFFFFF"/>
                              </w:divBdr>
                              <w:divsChild>
                                <w:div w:id="13577310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334698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91206241">
                          <w:marLeft w:val="0"/>
                          <w:marRight w:val="0"/>
                          <w:marTop w:val="0"/>
                          <w:marBottom w:val="0"/>
                          <w:divBdr>
                            <w:top w:val="dashed" w:sz="2" w:space="0" w:color="FFFFFF"/>
                            <w:left w:val="dashed" w:sz="2" w:space="0" w:color="FFFFFF"/>
                            <w:bottom w:val="dashed" w:sz="2" w:space="0" w:color="FFFFFF"/>
                            <w:right w:val="dashed" w:sz="2" w:space="0" w:color="FFFFFF"/>
                          </w:divBdr>
                        </w:div>
                        <w:div w:id="1965960790">
                          <w:marLeft w:val="0"/>
                          <w:marRight w:val="0"/>
                          <w:marTop w:val="0"/>
                          <w:marBottom w:val="0"/>
                          <w:divBdr>
                            <w:top w:val="dashed" w:sz="2" w:space="0" w:color="FFFFFF"/>
                            <w:left w:val="dashed" w:sz="2" w:space="0" w:color="FFFFFF"/>
                            <w:bottom w:val="dashed" w:sz="2" w:space="0" w:color="FFFFFF"/>
                            <w:right w:val="dashed" w:sz="2" w:space="0" w:color="FFFFFF"/>
                          </w:divBdr>
                          <w:divsChild>
                            <w:div w:id="1566180099">
                              <w:marLeft w:val="0"/>
                              <w:marRight w:val="0"/>
                              <w:marTop w:val="0"/>
                              <w:marBottom w:val="0"/>
                              <w:divBdr>
                                <w:top w:val="dashed" w:sz="2" w:space="0" w:color="FFFFFF"/>
                                <w:left w:val="dashed" w:sz="2" w:space="0" w:color="FFFFFF"/>
                                <w:bottom w:val="dashed" w:sz="2" w:space="0" w:color="FFFFFF"/>
                                <w:right w:val="dashed" w:sz="2" w:space="0" w:color="FFFFFF"/>
                              </w:divBdr>
                            </w:div>
                            <w:div w:id="376586348">
                              <w:marLeft w:val="0"/>
                              <w:marRight w:val="0"/>
                              <w:marTop w:val="0"/>
                              <w:marBottom w:val="0"/>
                              <w:divBdr>
                                <w:top w:val="dashed" w:sz="2" w:space="0" w:color="FFFFFF"/>
                                <w:left w:val="dashed" w:sz="2" w:space="0" w:color="FFFFFF"/>
                                <w:bottom w:val="dashed" w:sz="2" w:space="0" w:color="FFFFFF"/>
                                <w:right w:val="dashed" w:sz="2" w:space="0" w:color="FFFFFF"/>
                              </w:divBdr>
                            </w:div>
                            <w:div w:id="11298239">
                              <w:marLeft w:val="0"/>
                              <w:marRight w:val="0"/>
                              <w:marTop w:val="0"/>
                              <w:marBottom w:val="0"/>
                              <w:divBdr>
                                <w:top w:val="dashed" w:sz="2" w:space="0" w:color="FFFFFF"/>
                                <w:left w:val="dashed" w:sz="2" w:space="0" w:color="FFFFFF"/>
                                <w:bottom w:val="dashed" w:sz="2" w:space="0" w:color="FFFFFF"/>
                                <w:right w:val="dashed" w:sz="2" w:space="0" w:color="FFFFFF"/>
                              </w:divBdr>
                            </w:div>
                            <w:div w:id="889728955">
                              <w:marLeft w:val="0"/>
                              <w:marRight w:val="0"/>
                              <w:marTop w:val="0"/>
                              <w:marBottom w:val="0"/>
                              <w:divBdr>
                                <w:top w:val="dashed" w:sz="2" w:space="0" w:color="FFFFFF"/>
                                <w:left w:val="dashed" w:sz="2" w:space="0" w:color="FFFFFF"/>
                                <w:bottom w:val="dashed" w:sz="2" w:space="0" w:color="FFFFFF"/>
                                <w:right w:val="dashed" w:sz="2" w:space="0" w:color="FFFFFF"/>
                              </w:divBdr>
                              <w:divsChild>
                                <w:div w:id="194584740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69688788">
                              <w:marLeft w:val="0"/>
                              <w:marRight w:val="0"/>
                              <w:marTop w:val="0"/>
                              <w:marBottom w:val="0"/>
                              <w:divBdr>
                                <w:top w:val="dashed" w:sz="2" w:space="0" w:color="FFFFFF"/>
                                <w:left w:val="dashed" w:sz="2" w:space="0" w:color="FFFFFF"/>
                                <w:bottom w:val="dashed" w:sz="2" w:space="0" w:color="FFFFFF"/>
                                <w:right w:val="dashed" w:sz="2" w:space="0" w:color="FFFFFF"/>
                              </w:divBdr>
                            </w:div>
                            <w:div w:id="1300378968">
                              <w:marLeft w:val="0"/>
                              <w:marRight w:val="0"/>
                              <w:marTop w:val="0"/>
                              <w:marBottom w:val="0"/>
                              <w:divBdr>
                                <w:top w:val="dashed" w:sz="2" w:space="0" w:color="FFFFFF"/>
                                <w:left w:val="dashed" w:sz="2" w:space="0" w:color="FFFFFF"/>
                                <w:bottom w:val="dashed" w:sz="2" w:space="0" w:color="FFFFFF"/>
                                <w:right w:val="dashed" w:sz="2" w:space="0" w:color="FFFFFF"/>
                              </w:divBdr>
                              <w:divsChild>
                                <w:div w:id="2916672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085061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2136017482">
                  <w:marLeft w:val="0"/>
                  <w:marRight w:val="0"/>
                  <w:marTop w:val="0"/>
                  <w:marBottom w:val="0"/>
                  <w:divBdr>
                    <w:top w:val="dashed" w:sz="2" w:space="0" w:color="FFFFFF"/>
                    <w:left w:val="dashed" w:sz="2" w:space="0" w:color="FFFFFF"/>
                    <w:bottom w:val="dashed" w:sz="2" w:space="0" w:color="FFFFFF"/>
                    <w:right w:val="dashed" w:sz="2" w:space="0" w:color="FFFFFF"/>
                  </w:divBdr>
                </w:div>
                <w:div w:id="1301612099">
                  <w:marLeft w:val="0"/>
                  <w:marRight w:val="0"/>
                  <w:marTop w:val="0"/>
                  <w:marBottom w:val="0"/>
                  <w:divBdr>
                    <w:top w:val="dashed" w:sz="2" w:space="0" w:color="FFFFFF"/>
                    <w:left w:val="dashed" w:sz="2" w:space="0" w:color="FFFFFF"/>
                    <w:bottom w:val="dashed" w:sz="2" w:space="0" w:color="FFFFFF"/>
                    <w:right w:val="dashed" w:sz="2" w:space="0" w:color="FFFFFF"/>
                  </w:divBdr>
                  <w:divsChild>
                    <w:div w:id="842279447">
                      <w:marLeft w:val="0"/>
                      <w:marRight w:val="0"/>
                      <w:marTop w:val="0"/>
                      <w:marBottom w:val="0"/>
                      <w:divBdr>
                        <w:top w:val="dashed" w:sz="2" w:space="0" w:color="FFFFFF"/>
                        <w:left w:val="dashed" w:sz="2" w:space="0" w:color="FFFFFF"/>
                        <w:bottom w:val="dashed" w:sz="2" w:space="0" w:color="FFFFFF"/>
                        <w:right w:val="dashed" w:sz="2" w:space="0" w:color="FFFFFF"/>
                      </w:divBdr>
                    </w:div>
                    <w:div w:id="239221402">
                      <w:marLeft w:val="0"/>
                      <w:marRight w:val="0"/>
                      <w:marTop w:val="0"/>
                      <w:marBottom w:val="0"/>
                      <w:divBdr>
                        <w:top w:val="dashed" w:sz="2" w:space="0" w:color="FFFFFF"/>
                        <w:left w:val="dashed" w:sz="2" w:space="0" w:color="FFFFFF"/>
                        <w:bottom w:val="dashed" w:sz="2" w:space="0" w:color="FFFFFF"/>
                        <w:right w:val="dashed" w:sz="2" w:space="0" w:color="FFFFFF"/>
                      </w:divBdr>
                      <w:divsChild>
                        <w:div w:id="1218513078">
                          <w:marLeft w:val="0"/>
                          <w:marRight w:val="0"/>
                          <w:marTop w:val="0"/>
                          <w:marBottom w:val="0"/>
                          <w:divBdr>
                            <w:top w:val="dashed" w:sz="2" w:space="0" w:color="FFFFFF"/>
                            <w:left w:val="dashed" w:sz="2" w:space="0" w:color="FFFFFF"/>
                            <w:bottom w:val="dashed" w:sz="2" w:space="0" w:color="FFFFFF"/>
                            <w:right w:val="dashed" w:sz="2" w:space="0" w:color="FFFFFF"/>
                          </w:divBdr>
                        </w:div>
                        <w:div w:id="807745965">
                          <w:marLeft w:val="0"/>
                          <w:marRight w:val="0"/>
                          <w:marTop w:val="0"/>
                          <w:marBottom w:val="0"/>
                          <w:divBdr>
                            <w:top w:val="dashed" w:sz="2" w:space="0" w:color="FFFFFF"/>
                            <w:left w:val="dashed" w:sz="2" w:space="0" w:color="FFFFFF"/>
                            <w:bottom w:val="dashed" w:sz="2" w:space="0" w:color="FFFFFF"/>
                            <w:right w:val="dashed" w:sz="2" w:space="0" w:color="FFFFFF"/>
                          </w:divBdr>
                        </w:div>
                        <w:div w:id="1105924076">
                          <w:marLeft w:val="0"/>
                          <w:marRight w:val="0"/>
                          <w:marTop w:val="0"/>
                          <w:marBottom w:val="0"/>
                          <w:divBdr>
                            <w:top w:val="dashed" w:sz="2" w:space="0" w:color="FFFFFF"/>
                            <w:left w:val="dashed" w:sz="2" w:space="0" w:color="FFFFFF"/>
                            <w:bottom w:val="dashed" w:sz="2" w:space="0" w:color="FFFFFF"/>
                            <w:right w:val="dashed" w:sz="2" w:space="0" w:color="FFFFFF"/>
                          </w:divBdr>
                        </w:div>
                        <w:div w:id="1403983150">
                          <w:marLeft w:val="0"/>
                          <w:marRight w:val="0"/>
                          <w:marTop w:val="0"/>
                          <w:marBottom w:val="0"/>
                          <w:divBdr>
                            <w:top w:val="dashed" w:sz="2" w:space="0" w:color="FFFFFF"/>
                            <w:left w:val="dashed" w:sz="2" w:space="0" w:color="FFFFFF"/>
                            <w:bottom w:val="dashed" w:sz="2" w:space="0" w:color="FFFFFF"/>
                            <w:right w:val="dashed" w:sz="2" w:space="0" w:color="FFFFFF"/>
                          </w:divBdr>
                        </w:div>
                        <w:div w:id="375395242">
                          <w:marLeft w:val="0"/>
                          <w:marRight w:val="0"/>
                          <w:marTop w:val="0"/>
                          <w:marBottom w:val="0"/>
                          <w:divBdr>
                            <w:top w:val="dashed" w:sz="2" w:space="0" w:color="FFFFFF"/>
                            <w:left w:val="dashed" w:sz="2" w:space="0" w:color="FFFFFF"/>
                            <w:bottom w:val="dashed" w:sz="2" w:space="0" w:color="FFFFFF"/>
                            <w:right w:val="dashed" w:sz="2" w:space="0" w:color="FFFFFF"/>
                          </w:divBdr>
                        </w:div>
                        <w:div w:id="1814175034">
                          <w:marLeft w:val="0"/>
                          <w:marRight w:val="0"/>
                          <w:marTop w:val="0"/>
                          <w:marBottom w:val="0"/>
                          <w:divBdr>
                            <w:top w:val="dashed" w:sz="2" w:space="0" w:color="FFFFFF"/>
                            <w:left w:val="dashed" w:sz="2" w:space="0" w:color="FFFFFF"/>
                            <w:bottom w:val="dashed" w:sz="2" w:space="0" w:color="FFFFFF"/>
                            <w:right w:val="dashed" w:sz="2" w:space="0" w:color="FFFFFF"/>
                          </w:divBdr>
                        </w:div>
                        <w:div w:id="10068584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43968987">
                      <w:marLeft w:val="0"/>
                      <w:marRight w:val="0"/>
                      <w:marTop w:val="0"/>
                      <w:marBottom w:val="0"/>
                      <w:divBdr>
                        <w:top w:val="dashed" w:sz="2" w:space="0" w:color="FFFFFF"/>
                        <w:left w:val="dashed" w:sz="2" w:space="0" w:color="FFFFFF"/>
                        <w:bottom w:val="dashed" w:sz="2" w:space="0" w:color="FFFFFF"/>
                        <w:right w:val="dashed" w:sz="2" w:space="0" w:color="FFFFFF"/>
                      </w:divBdr>
                    </w:div>
                    <w:div w:id="1652175036">
                      <w:marLeft w:val="0"/>
                      <w:marRight w:val="0"/>
                      <w:marTop w:val="0"/>
                      <w:marBottom w:val="0"/>
                      <w:divBdr>
                        <w:top w:val="dashed" w:sz="2" w:space="0" w:color="FFFFFF"/>
                        <w:left w:val="dashed" w:sz="2" w:space="0" w:color="FFFFFF"/>
                        <w:bottom w:val="dashed" w:sz="2" w:space="0" w:color="FFFFFF"/>
                        <w:right w:val="dashed" w:sz="2" w:space="0" w:color="FFFFFF"/>
                      </w:divBdr>
                      <w:divsChild>
                        <w:div w:id="649485232">
                          <w:marLeft w:val="0"/>
                          <w:marRight w:val="0"/>
                          <w:marTop w:val="0"/>
                          <w:marBottom w:val="0"/>
                          <w:divBdr>
                            <w:top w:val="dashed" w:sz="2" w:space="0" w:color="FFFFFF"/>
                            <w:left w:val="dashed" w:sz="2" w:space="0" w:color="FFFFFF"/>
                            <w:bottom w:val="dashed" w:sz="2" w:space="0" w:color="FFFFFF"/>
                            <w:right w:val="dashed" w:sz="2" w:space="0" w:color="FFFFFF"/>
                          </w:divBdr>
                        </w:div>
                        <w:div w:id="24870110">
                          <w:marLeft w:val="0"/>
                          <w:marRight w:val="0"/>
                          <w:marTop w:val="0"/>
                          <w:marBottom w:val="0"/>
                          <w:divBdr>
                            <w:top w:val="dashed" w:sz="2" w:space="0" w:color="FFFFFF"/>
                            <w:left w:val="dashed" w:sz="2" w:space="0" w:color="FFFFFF"/>
                            <w:bottom w:val="dashed" w:sz="2" w:space="0" w:color="FFFFFF"/>
                            <w:right w:val="dashed" w:sz="2" w:space="0" w:color="FFFFFF"/>
                          </w:divBdr>
                        </w:div>
                        <w:div w:id="19419099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24261038">
                      <w:marLeft w:val="0"/>
                      <w:marRight w:val="0"/>
                      <w:marTop w:val="0"/>
                      <w:marBottom w:val="0"/>
                      <w:divBdr>
                        <w:top w:val="dashed" w:sz="2" w:space="0" w:color="FFFFFF"/>
                        <w:left w:val="dashed" w:sz="2" w:space="0" w:color="FFFFFF"/>
                        <w:bottom w:val="dashed" w:sz="2" w:space="0" w:color="FFFFFF"/>
                        <w:right w:val="dashed" w:sz="2" w:space="0" w:color="FFFFFF"/>
                      </w:divBdr>
                    </w:div>
                    <w:div w:id="1868104689">
                      <w:marLeft w:val="0"/>
                      <w:marRight w:val="0"/>
                      <w:marTop w:val="0"/>
                      <w:marBottom w:val="0"/>
                      <w:divBdr>
                        <w:top w:val="dashed" w:sz="2" w:space="0" w:color="FFFFFF"/>
                        <w:left w:val="dashed" w:sz="2" w:space="0" w:color="FFFFFF"/>
                        <w:bottom w:val="dashed" w:sz="2" w:space="0" w:color="FFFFFF"/>
                        <w:right w:val="dashed" w:sz="2" w:space="0" w:color="FFFFFF"/>
                      </w:divBdr>
                      <w:divsChild>
                        <w:div w:id="1792723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301881489">
                  <w:marLeft w:val="0"/>
                  <w:marRight w:val="0"/>
                  <w:marTop w:val="0"/>
                  <w:marBottom w:val="0"/>
                  <w:divBdr>
                    <w:top w:val="dashed" w:sz="2" w:space="0" w:color="FFFFFF"/>
                    <w:left w:val="dashed" w:sz="2" w:space="0" w:color="FFFFFF"/>
                    <w:bottom w:val="dashed" w:sz="2" w:space="0" w:color="FFFFFF"/>
                    <w:right w:val="dashed" w:sz="2" w:space="0" w:color="FFFFFF"/>
                  </w:divBdr>
                </w:div>
                <w:div w:id="45885066">
                  <w:marLeft w:val="0"/>
                  <w:marRight w:val="0"/>
                  <w:marTop w:val="0"/>
                  <w:marBottom w:val="0"/>
                  <w:divBdr>
                    <w:top w:val="dashed" w:sz="2" w:space="0" w:color="FFFFFF"/>
                    <w:left w:val="dashed" w:sz="2" w:space="0" w:color="FFFFFF"/>
                    <w:bottom w:val="dashed" w:sz="2" w:space="0" w:color="FFFFFF"/>
                    <w:right w:val="dashed" w:sz="2" w:space="0" w:color="FFFFFF"/>
                  </w:divBdr>
                  <w:divsChild>
                    <w:div w:id="660545338">
                      <w:marLeft w:val="0"/>
                      <w:marRight w:val="0"/>
                      <w:marTop w:val="0"/>
                      <w:marBottom w:val="0"/>
                      <w:divBdr>
                        <w:top w:val="dashed" w:sz="2" w:space="0" w:color="FFFFFF"/>
                        <w:left w:val="dashed" w:sz="2" w:space="0" w:color="FFFFFF"/>
                        <w:bottom w:val="dashed" w:sz="2" w:space="0" w:color="FFFFFF"/>
                        <w:right w:val="dashed" w:sz="2" w:space="0" w:color="FFFFFF"/>
                      </w:divBdr>
                    </w:div>
                    <w:div w:id="653070057">
                      <w:marLeft w:val="0"/>
                      <w:marRight w:val="0"/>
                      <w:marTop w:val="0"/>
                      <w:marBottom w:val="0"/>
                      <w:divBdr>
                        <w:top w:val="dashed" w:sz="2" w:space="0" w:color="FFFFFF"/>
                        <w:left w:val="dashed" w:sz="2" w:space="0" w:color="FFFFFF"/>
                        <w:bottom w:val="dashed" w:sz="2" w:space="0" w:color="FFFFFF"/>
                        <w:right w:val="dashed" w:sz="2" w:space="0" w:color="FFFFFF"/>
                      </w:divBdr>
                      <w:divsChild>
                        <w:div w:id="134488774">
                          <w:marLeft w:val="0"/>
                          <w:marRight w:val="0"/>
                          <w:marTop w:val="0"/>
                          <w:marBottom w:val="0"/>
                          <w:divBdr>
                            <w:top w:val="dashed" w:sz="2" w:space="0" w:color="FFFFFF"/>
                            <w:left w:val="dashed" w:sz="2" w:space="0" w:color="FFFFFF"/>
                            <w:bottom w:val="dashed" w:sz="2" w:space="0" w:color="FFFFFF"/>
                            <w:right w:val="dashed" w:sz="2" w:space="0" w:color="FFFFFF"/>
                          </w:divBdr>
                        </w:div>
                        <w:div w:id="596253843">
                          <w:marLeft w:val="0"/>
                          <w:marRight w:val="0"/>
                          <w:marTop w:val="0"/>
                          <w:marBottom w:val="0"/>
                          <w:divBdr>
                            <w:top w:val="dashed" w:sz="2" w:space="0" w:color="FFFFFF"/>
                            <w:left w:val="dashed" w:sz="2" w:space="0" w:color="FFFFFF"/>
                            <w:bottom w:val="dashed" w:sz="2" w:space="0" w:color="FFFFFF"/>
                            <w:right w:val="dashed" w:sz="2" w:space="0" w:color="FFFFFF"/>
                          </w:divBdr>
                        </w:div>
                        <w:div w:id="1042246839">
                          <w:marLeft w:val="0"/>
                          <w:marRight w:val="0"/>
                          <w:marTop w:val="0"/>
                          <w:marBottom w:val="0"/>
                          <w:divBdr>
                            <w:top w:val="dashed" w:sz="2" w:space="0" w:color="FFFFFF"/>
                            <w:left w:val="dashed" w:sz="2" w:space="0" w:color="FFFFFF"/>
                            <w:bottom w:val="dashed" w:sz="2" w:space="0" w:color="FFFFFF"/>
                            <w:right w:val="dashed" w:sz="2" w:space="0" w:color="FFFFFF"/>
                          </w:divBdr>
                        </w:div>
                        <w:div w:id="1347904313">
                          <w:marLeft w:val="0"/>
                          <w:marRight w:val="0"/>
                          <w:marTop w:val="0"/>
                          <w:marBottom w:val="0"/>
                          <w:divBdr>
                            <w:top w:val="dashed" w:sz="2" w:space="0" w:color="FFFFFF"/>
                            <w:left w:val="dashed" w:sz="2" w:space="0" w:color="FFFFFF"/>
                            <w:bottom w:val="dashed" w:sz="2" w:space="0" w:color="FFFFFF"/>
                            <w:right w:val="dashed" w:sz="2" w:space="0" w:color="FFFFFF"/>
                          </w:divBdr>
                        </w:div>
                        <w:div w:id="388647893">
                          <w:marLeft w:val="0"/>
                          <w:marRight w:val="0"/>
                          <w:marTop w:val="0"/>
                          <w:marBottom w:val="0"/>
                          <w:divBdr>
                            <w:top w:val="dashed" w:sz="2" w:space="0" w:color="FFFFFF"/>
                            <w:left w:val="dashed" w:sz="2" w:space="0" w:color="FFFFFF"/>
                            <w:bottom w:val="dashed" w:sz="2" w:space="0" w:color="FFFFFF"/>
                            <w:right w:val="dashed" w:sz="2" w:space="0" w:color="FFFFFF"/>
                          </w:divBdr>
                        </w:div>
                        <w:div w:id="141558652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24621184">
                      <w:marLeft w:val="0"/>
                      <w:marRight w:val="0"/>
                      <w:marTop w:val="0"/>
                      <w:marBottom w:val="0"/>
                      <w:divBdr>
                        <w:top w:val="dashed" w:sz="2" w:space="0" w:color="FFFFFF"/>
                        <w:left w:val="dashed" w:sz="2" w:space="0" w:color="FFFFFF"/>
                        <w:bottom w:val="dashed" w:sz="2" w:space="0" w:color="FFFFFF"/>
                        <w:right w:val="dashed" w:sz="2" w:space="0" w:color="FFFFFF"/>
                      </w:divBdr>
                    </w:div>
                    <w:div w:id="643972808">
                      <w:marLeft w:val="0"/>
                      <w:marRight w:val="0"/>
                      <w:marTop w:val="0"/>
                      <w:marBottom w:val="0"/>
                      <w:divBdr>
                        <w:top w:val="dashed" w:sz="2" w:space="0" w:color="FFFFFF"/>
                        <w:left w:val="dashed" w:sz="2" w:space="0" w:color="FFFFFF"/>
                        <w:bottom w:val="dashed" w:sz="2" w:space="0" w:color="FFFFFF"/>
                        <w:right w:val="dashed" w:sz="2" w:space="0" w:color="FFFFFF"/>
                      </w:divBdr>
                      <w:divsChild>
                        <w:div w:id="772359801">
                          <w:marLeft w:val="0"/>
                          <w:marRight w:val="0"/>
                          <w:marTop w:val="0"/>
                          <w:marBottom w:val="0"/>
                          <w:divBdr>
                            <w:top w:val="dashed" w:sz="2" w:space="0" w:color="FFFFFF"/>
                            <w:left w:val="dashed" w:sz="2" w:space="0" w:color="FFFFFF"/>
                            <w:bottom w:val="dashed" w:sz="2" w:space="0" w:color="FFFFFF"/>
                            <w:right w:val="dashed" w:sz="2" w:space="0" w:color="FFFFFF"/>
                          </w:divBdr>
                        </w:div>
                        <w:div w:id="6879530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09453703">
                      <w:marLeft w:val="0"/>
                      <w:marRight w:val="0"/>
                      <w:marTop w:val="0"/>
                      <w:marBottom w:val="0"/>
                      <w:divBdr>
                        <w:top w:val="dashed" w:sz="2" w:space="0" w:color="FFFFFF"/>
                        <w:left w:val="dashed" w:sz="2" w:space="0" w:color="FFFFFF"/>
                        <w:bottom w:val="dashed" w:sz="2" w:space="0" w:color="FFFFFF"/>
                        <w:right w:val="dashed" w:sz="2" w:space="0" w:color="FFFFFF"/>
                      </w:divBdr>
                    </w:div>
                    <w:div w:id="36248901">
                      <w:marLeft w:val="0"/>
                      <w:marRight w:val="0"/>
                      <w:marTop w:val="0"/>
                      <w:marBottom w:val="0"/>
                      <w:divBdr>
                        <w:top w:val="dashed" w:sz="2" w:space="0" w:color="FFFFFF"/>
                        <w:left w:val="dashed" w:sz="2" w:space="0" w:color="FFFFFF"/>
                        <w:bottom w:val="dashed" w:sz="2" w:space="0" w:color="FFFFFF"/>
                        <w:right w:val="dashed" w:sz="2" w:space="0" w:color="FFFFFF"/>
                      </w:divBdr>
                      <w:divsChild>
                        <w:div w:id="6288216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110738025">
                  <w:marLeft w:val="0"/>
                  <w:marRight w:val="0"/>
                  <w:marTop w:val="0"/>
                  <w:marBottom w:val="0"/>
                  <w:divBdr>
                    <w:top w:val="dashed" w:sz="2" w:space="0" w:color="FFFFFF"/>
                    <w:left w:val="dashed" w:sz="2" w:space="0" w:color="FFFFFF"/>
                    <w:bottom w:val="dashed" w:sz="2" w:space="0" w:color="FFFFFF"/>
                    <w:right w:val="dashed" w:sz="2" w:space="0" w:color="FFFFFF"/>
                  </w:divBdr>
                </w:div>
                <w:div w:id="1599101888">
                  <w:marLeft w:val="0"/>
                  <w:marRight w:val="0"/>
                  <w:marTop w:val="0"/>
                  <w:marBottom w:val="0"/>
                  <w:divBdr>
                    <w:top w:val="dashed" w:sz="2" w:space="0" w:color="FFFFFF"/>
                    <w:left w:val="dashed" w:sz="2" w:space="0" w:color="FFFFFF"/>
                    <w:bottom w:val="dashed" w:sz="2" w:space="0" w:color="FFFFFF"/>
                    <w:right w:val="dashed" w:sz="2" w:space="0" w:color="FFFFFF"/>
                  </w:divBdr>
                  <w:divsChild>
                    <w:div w:id="1100443370">
                      <w:marLeft w:val="0"/>
                      <w:marRight w:val="0"/>
                      <w:marTop w:val="0"/>
                      <w:marBottom w:val="0"/>
                      <w:divBdr>
                        <w:top w:val="dashed" w:sz="2" w:space="0" w:color="FFFFFF"/>
                        <w:left w:val="dashed" w:sz="2" w:space="0" w:color="FFFFFF"/>
                        <w:bottom w:val="dashed" w:sz="2" w:space="0" w:color="FFFFFF"/>
                        <w:right w:val="dashed" w:sz="2" w:space="0" w:color="FFFFFF"/>
                      </w:divBdr>
                    </w:div>
                    <w:div w:id="1293631934">
                      <w:marLeft w:val="0"/>
                      <w:marRight w:val="0"/>
                      <w:marTop w:val="0"/>
                      <w:marBottom w:val="0"/>
                      <w:divBdr>
                        <w:top w:val="dashed" w:sz="2" w:space="0" w:color="FFFFFF"/>
                        <w:left w:val="dashed" w:sz="2" w:space="0" w:color="FFFFFF"/>
                        <w:bottom w:val="dashed" w:sz="2" w:space="0" w:color="FFFFFF"/>
                        <w:right w:val="dashed" w:sz="2" w:space="0" w:color="FFFFFF"/>
                      </w:divBdr>
                      <w:divsChild>
                        <w:div w:id="1330134165">
                          <w:marLeft w:val="0"/>
                          <w:marRight w:val="0"/>
                          <w:marTop w:val="0"/>
                          <w:marBottom w:val="0"/>
                          <w:divBdr>
                            <w:top w:val="dashed" w:sz="2" w:space="0" w:color="FFFFFF"/>
                            <w:left w:val="dashed" w:sz="2" w:space="0" w:color="FFFFFF"/>
                            <w:bottom w:val="dashed" w:sz="2" w:space="0" w:color="FFFFFF"/>
                            <w:right w:val="dashed" w:sz="2" w:space="0" w:color="FFFFFF"/>
                          </w:divBdr>
                        </w:div>
                        <w:div w:id="1147163328">
                          <w:marLeft w:val="0"/>
                          <w:marRight w:val="0"/>
                          <w:marTop w:val="0"/>
                          <w:marBottom w:val="0"/>
                          <w:divBdr>
                            <w:top w:val="dashed" w:sz="2" w:space="0" w:color="FFFFFF"/>
                            <w:left w:val="dashed" w:sz="2" w:space="0" w:color="FFFFFF"/>
                            <w:bottom w:val="dashed" w:sz="2" w:space="0" w:color="FFFFFF"/>
                            <w:right w:val="dashed" w:sz="2" w:space="0" w:color="FFFFFF"/>
                          </w:divBdr>
                        </w:div>
                        <w:div w:id="970986030">
                          <w:marLeft w:val="0"/>
                          <w:marRight w:val="0"/>
                          <w:marTop w:val="0"/>
                          <w:marBottom w:val="0"/>
                          <w:divBdr>
                            <w:top w:val="dashed" w:sz="2" w:space="0" w:color="FFFFFF"/>
                            <w:left w:val="dashed" w:sz="2" w:space="0" w:color="FFFFFF"/>
                            <w:bottom w:val="dashed" w:sz="2" w:space="0" w:color="FFFFFF"/>
                            <w:right w:val="dashed" w:sz="2" w:space="0" w:color="FFFFFF"/>
                          </w:divBdr>
                        </w:div>
                        <w:div w:id="37318715">
                          <w:marLeft w:val="0"/>
                          <w:marRight w:val="0"/>
                          <w:marTop w:val="0"/>
                          <w:marBottom w:val="0"/>
                          <w:divBdr>
                            <w:top w:val="dashed" w:sz="2" w:space="0" w:color="FFFFFF"/>
                            <w:left w:val="dashed" w:sz="2" w:space="0" w:color="FFFFFF"/>
                            <w:bottom w:val="dashed" w:sz="2" w:space="0" w:color="FFFFFF"/>
                            <w:right w:val="dashed" w:sz="2" w:space="0" w:color="FFFFFF"/>
                          </w:divBdr>
                        </w:div>
                        <w:div w:id="1088620960">
                          <w:marLeft w:val="0"/>
                          <w:marRight w:val="0"/>
                          <w:marTop w:val="0"/>
                          <w:marBottom w:val="0"/>
                          <w:divBdr>
                            <w:top w:val="dashed" w:sz="2" w:space="0" w:color="FFFFFF"/>
                            <w:left w:val="dashed" w:sz="2" w:space="0" w:color="FFFFFF"/>
                            <w:bottom w:val="dashed" w:sz="2" w:space="0" w:color="FFFFFF"/>
                            <w:right w:val="dashed" w:sz="2" w:space="0" w:color="FFFFFF"/>
                          </w:divBdr>
                        </w:div>
                        <w:div w:id="1439911343">
                          <w:marLeft w:val="0"/>
                          <w:marRight w:val="0"/>
                          <w:marTop w:val="0"/>
                          <w:marBottom w:val="0"/>
                          <w:divBdr>
                            <w:top w:val="dashed" w:sz="2" w:space="0" w:color="FFFFFF"/>
                            <w:left w:val="dashed" w:sz="2" w:space="0" w:color="FFFFFF"/>
                            <w:bottom w:val="dashed" w:sz="2" w:space="0" w:color="FFFFFF"/>
                            <w:right w:val="dashed" w:sz="2" w:space="0" w:color="FFFFFF"/>
                          </w:divBdr>
                        </w:div>
                        <w:div w:id="1593781274">
                          <w:marLeft w:val="0"/>
                          <w:marRight w:val="0"/>
                          <w:marTop w:val="0"/>
                          <w:marBottom w:val="0"/>
                          <w:divBdr>
                            <w:top w:val="dashed" w:sz="2" w:space="0" w:color="FFFFFF"/>
                            <w:left w:val="dashed" w:sz="2" w:space="0" w:color="FFFFFF"/>
                            <w:bottom w:val="dashed" w:sz="2" w:space="0" w:color="FFFFFF"/>
                            <w:right w:val="dashed" w:sz="2" w:space="0" w:color="FFFFFF"/>
                          </w:divBdr>
                        </w:div>
                        <w:div w:id="2010448229">
                          <w:marLeft w:val="0"/>
                          <w:marRight w:val="0"/>
                          <w:marTop w:val="0"/>
                          <w:marBottom w:val="0"/>
                          <w:divBdr>
                            <w:top w:val="dashed" w:sz="2" w:space="0" w:color="FFFFFF"/>
                            <w:left w:val="dashed" w:sz="2" w:space="0" w:color="FFFFFF"/>
                            <w:bottom w:val="dashed" w:sz="2" w:space="0" w:color="FFFFFF"/>
                            <w:right w:val="dashed" w:sz="2" w:space="0" w:color="FFFFFF"/>
                          </w:divBdr>
                        </w:div>
                        <w:div w:id="93746577">
                          <w:marLeft w:val="0"/>
                          <w:marRight w:val="0"/>
                          <w:marTop w:val="0"/>
                          <w:marBottom w:val="0"/>
                          <w:divBdr>
                            <w:top w:val="dashed" w:sz="2" w:space="0" w:color="FFFFFF"/>
                            <w:left w:val="dashed" w:sz="2" w:space="0" w:color="FFFFFF"/>
                            <w:bottom w:val="dashed" w:sz="2" w:space="0" w:color="FFFFFF"/>
                            <w:right w:val="dashed" w:sz="2" w:space="0" w:color="FFFFFF"/>
                          </w:divBdr>
                        </w:div>
                        <w:div w:id="17301798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48879673">
                      <w:marLeft w:val="0"/>
                      <w:marRight w:val="0"/>
                      <w:marTop w:val="0"/>
                      <w:marBottom w:val="0"/>
                      <w:divBdr>
                        <w:top w:val="dashed" w:sz="2" w:space="0" w:color="FFFFFF"/>
                        <w:left w:val="dashed" w:sz="2" w:space="0" w:color="FFFFFF"/>
                        <w:bottom w:val="dashed" w:sz="2" w:space="0" w:color="FFFFFF"/>
                        <w:right w:val="dashed" w:sz="2" w:space="0" w:color="FFFFFF"/>
                      </w:divBdr>
                    </w:div>
                    <w:div w:id="210189976">
                      <w:marLeft w:val="0"/>
                      <w:marRight w:val="0"/>
                      <w:marTop w:val="0"/>
                      <w:marBottom w:val="0"/>
                      <w:divBdr>
                        <w:top w:val="dashed" w:sz="2" w:space="0" w:color="FFFFFF"/>
                        <w:left w:val="dashed" w:sz="2" w:space="0" w:color="FFFFFF"/>
                        <w:bottom w:val="dashed" w:sz="2" w:space="0" w:color="FFFFFF"/>
                        <w:right w:val="dashed" w:sz="2" w:space="0" w:color="FFFFFF"/>
                      </w:divBdr>
                      <w:divsChild>
                        <w:div w:id="1469545928">
                          <w:marLeft w:val="0"/>
                          <w:marRight w:val="0"/>
                          <w:marTop w:val="0"/>
                          <w:marBottom w:val="0"/>
                          <w:divBdr>
                            <w:top w:val="dashed" w:sz="2" w:space="0" w:color="FFFFFF"/>
                            <w:left w:val="dashed" w:sz="2" w:space="0" w:color="FFFFFF"/>
                            <w:bottom w:val="dashed" w:sz="2" w:space="0" w:color="FFFFFF"/>
                            <w:right w:val="dashed" w:sz="2" w:space="0" w:color="FFFFFF"/>
                          </w:divBdr>
                        </w:div>
                        <w:div w:id="1142596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82723677">
                      <w:marLeft w:val="0"/>
                      <w:marRight w:val="0"/>
                      <w:marTop w:val="0"/>
                      <w:marBottom w:val="0"/>
                      <w:divBdr>
                        <w:top w:val="dashed" w:sz="2" w:space="0" w:color="FFFFFF"/>
                        <w:left w:val="dashed" w:sz="2" w:space="0" w:color="FFFFFF"/>
                        <w:bottom w:val="dashed" w:sz="2" w:space="0" w:color="FFFFFF"/>
                        <w:right w:val="dashed" w:sz="2" w:space="0" w:color="FFFFFF"/>
                      </w:divBdr>
                    </w:div>
                    <w:div w:id="1069421822">
                      <w:marLeft w:val="0"/>
                      <w:marRight w:val="0"/>
                      <w:marTop w:val="0"/>
                      <w:marBottom w:val="0"/>
                      <w:divBdr>
                        <w:top w:val="dashed" w:sz="2" w:space="0" w:color="FFFFFF"/>
                        <w:left w:val="dashed" w:sz="2" w:space="0" w:color="FFFFFF"/>
                        <w:bottom w:val="dashed" w:sz="2" w:space="0" w:color="FFFFFF"/>
                        <w:right w:val="dashed" w:sz="2" w:space="0" w:color="FFFFFF"/>
                      </w:divBdr>
                      <w:divsChild>
                        <w:div w:id="2102020244">
                          <w:marLeft w:val="0"/>
                          <w:marRight w:val="0"/>
                          <w:marTop w:val="0"/>
                          <w:marBottom w:val="0"/>
                          <w:divBdr>
                            <w:top w:val="dashed" w:sz="2" w:space="0" w:color="FFFFFF"/>
                            <w:left w:val="dashed" w:sz="2" w:space="0" w:color="FFFFFF"/>
                            <w:bottom w:val="dashed" w:sz="2" w:space="0" w:color="FFFFFF"/>
                            <w:right w:val="dashed" w:sz="2" w:space="0" w:color="FFFFFF"/>
                          </w:divBdr>
                        </w:div>
                        <w:div w:id="260841147">
                          <w:marLeft w:val="0"/>
                          <w:marRight w:val="0"/>
                          <w:marTop w:val="0"/>
                          <w:marBottom w:val="0"/>
                          <w:divBdr>
                            <w:top w:val="dashed" w:sz="2" w:space="0" w:color="FFFFFF"/>
                            <w:left w:val="dashed" w:sz="2" w:space="0" w:color="FFFFFF"/>
                            <w:bottom w:val="dashed" w:sz="2" w:space="0" w:color="FFFFFF"/>
                            <w:right w:val="dashed" w:sz="2" w:space="0" w:color="FFFFFF"/>
                          </w:divBdr>
                        </w:div>
                        <w:div w:id="1887450758">
                          <w:marLeft w:val="0"/>
                          <w:marRight w:val="0"/>
                          <w:marTop w:val="0"/>
                          <w:marBottom w:val="0"/>
                          <w:divBdr>
                            <w:top w:val="dashed" w:sz="2" w:space="0" w:color="FFFFFF"/>
                            <w:left w:val="dashed" w:sz="2" w:space="0" w:color="FFFFFF"/>
                            <w:bottom w:val="dashed" w:sz="2" w:space="0" w:color="FFFFFF"/>
                            <w:right w:val="dashed" w:sz="2" w:space="0" w:color="FFFFFF"/>
                          </w:divBdr>
                        </w:div>
                        <w:div w:id="1431897494">
                          <w:marLeft w:val="0"/>
                          <w:marRight w:val="0"/>
                          <w:marTop w:val="0"/>
                          <w:marBottom w:val="0"/>
                          <w:divBdr>
                            <w:top w:val="dashed" w:sz="2" w:space="0" w:color="FFFFFF"/>
                            <w:left w:val="dashed" w:sz="2" w:space="0" w:color="FFFFFF"/>
                            <w:bottom w:val="dashed" w:sz="2" w:space="0" w:color="FFFFFF"/>
                            <w:right w:val="dashed" w:sz="2" w:space="0" w:color="FFFFFF"/>
                          </w:divBdr>
                        </w:div>
                        <w:div w:id="1474717968">
                          <w:marLeft w:val="0"/>
                          <w:marRight w:val="0"/>
                          <w:marTop w:val="0"/>
                          <w:marBottom w:val="0"/>
                          <w:divBdr>
                            <w:top w:val="dashed" w:sz="2" w:space="0" w:color="FFFFFF"/>
                            <w:left w:val="dashed" w:sz="2" w:space="0" w:color="FFFFFF"/>
                            <w:bottom w:val="dashed" w:sz="2" w:space="0" w:color="FFFFFF"/>
                            <w:right w:val="dashed" w:sz="2" w:space="0" w:color="FFFFFF"/>
                          </w:divBdr>
                        </w:div>
                        <w:div w:id="9211390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833596991">
                  <w:marLeft w:val="0"/>
                  <w:marRight w:val="0"/>
                  <w:marTop w:val="0"/>
                  <w:marBottom w:val="0"/>
                  <w:divBdr>
                    <w:top w:val="dashed" w:sz="2" w:space="0" w:color="FFFFFF"/>
                    <w:left w:val="dashed" w:sz="2" w:space="0" w:color="FFFFFF"/>
                    <w:bottom w:val="dashed" w:sz="2" w:space="0" w:color="FFFFFF"/>
                    <w:right w:val="dashed" w:sz="2" w:space="0" w:color="FFFFFF"/>
                  </w:divBdr>
                </w:div>
                <w:div w:id="387147300">
                  <w:marLeft w:val="0"/>
                  <w:marRight w:val="0"/>
                  <w:marTop w:val="0"/>
                  <w:marBottom w:val="0"/>
                  <w:divBdr>
                    <w:top w:val="dashed" w:sz="2" w:space="0" w:color="FFFFFF"/>
                    <w:left w:val="dashed" w:sz="2" w:space="0" w:color="FFFFFF"/>
                    <w:bottom w:val="dashed" w:sz="2" w:space="0" w:color="FFFFFF"/>
                    <w:right w:val="dashed" w:sz="2" w:space="0" w:color="FFFFFF"/>
                  </w:divBdr>
                  <w:divsChild>
                    <w:div w:id="933788146">
                      <w:marLeft w:val="0"/>
                      <w:marRight w:val="0"/>
                      <w:marTop w:val="0"/>
                      <w:marBottom w:val="0"/>
                      <w:divBdr>
                        <w:top w:val="dashed" w:sz="2" w:space="0" w:color="FFFFFF"/>
                        <w:left w:val="dashed" w:sz="2" w:space="0" w:color="FFFFFF"/>
                        <w:bottom w:val="dashed" w:sz="2" w:space="0" w:color="FFFFFF"/>
                        <w:right w:val="dashed" w:sz="2" w:space="0" w:color="FFFFFF"/>
                      </w:divBdr>
                    </w:div>
                    <w:div w:id="2043749836">
                      <w:marLeft w:val="0"/>
                      <w:marRight w:val="0"/>
                      <w:marTop w:val="0"/>
                      <w:marBottom w:val="0"/>
                      <w:divBdr>
                        <w:top w:val="dashed" w:sz="2" w:space="0" w:color="FFFFFF"/>
                        <w:left w:val="dashed" w:sz="2" w:space="0" w:color="FFFFFF"/>
                        <w:bottom w:val="dashed" w:sz="2" w:space="0" w:color="FFFFFF"/>
                        <w:right w:val="dashed" w:sz="2" w:space="0" w:color="FFFFFF"/>
                      </w:divBdr>
                      <w:divsChild>
                        <w:div w:id="1495337074">
                          <w:marLeft w:val="0"/>
                          <w:marRight w:val="0"/>
                          <w:marTop w:val="0"/>
                          <w:marBottom w:val="0"/>
                          <w:divBdr>
                            <w:top w:val="dashed" w:sz="2" w:space="0" w:color="FFFFFF"/>
                            <w:left w:val="dashed" w:sz="2" w:space="0" w:color="FFFFFF"/>
                            <w:bottom w:val="dashed" w:sz="2" w:space="0" w:color="FFFFFF"/>
                            <w:right w:val="dashed" w:sz="2" w:space="0" w:color="FFFFFF"/>
                          </w:divBdr>
                        </w:div>
                        <w:div w:id="21155182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7577514">
                      <w:marLeft w:val="0"/>
                      <w:marRight w:val="0"/>
                      <w:marTop w:val="0"/>
                      <w:marBottom w:val="0"/>
                      <w:divBdr>
                        <w:top w:val="dashed" w:sz="2" w:space="0" w:color="FFFFFF"/>
                        <w:left w:val="dashed" w:sz="2" w:space="0" w:color="FFFFFF"/>
                        <w:bottom w:val="dashed" w:sz="2" w:space="0" w:color="FFFFFF"/>
                        <w:right w:val="dashed" w:sz="2" w:space="0" w:color="FFFFFF"/>
                      </w:divBdr>
                    </w:div>
                    <w:div w:id="2099328353">
                      <w:marLeft w:val="0"/>
                      <w:marRight w:val="0"/>
                      <w:marTop w:val="0"/>
                      <w:marBottom w:val="0"/>
                      <w:divBdr>
                        <w:top w:val="dashed" w:sz="2" w:space="0" w:color="FFFFFF"/>
                        <w:left w:val="dashed" w:sz="2" w:space="0" w:color="FFFFFF"/>
                        <w:bottom w:val="dashed" w:sz="2" w:space="0" w:color="FFFFFF"/>
                        <w:right w:val="dashed" w:sz="2" w:space="0" w:color="FFFFFF"/>
                      </w:divBdr>
                      <w:divsChild>
                        <w:div w:id="359282306">
                          <w:marLeft w:val="0"/>
                          <w:marRight w:val="0"/>
                          <w:marTop w:val="0"/>
                          <w:marBottom w:val="0"/>
                          <w:divBdr>
                            <w:top w:val="dashed" w:sz="2" w:space="0" w:color="FFFFFF"/>
                            <w:left w:val="dashed" w:sz="2" w:space="0" w:color="FFFFFF"/>
                            <w:bottom w:val="dashed" w:sz="2" w:space="0" w:color="FFFFFF"/>
                            <w:right w:val="dashed" w:sz="2" w:space="0" w:color="FFFFFF"/>
                          </w:divBdr>
                        </w:div>
                        <w:div w:id="8496836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45538363">
                      <w:marLeft w:val="0"/>
                      <w:marRight w:val="0"/>
                      <w:marTop w:val="0"/>
                      <w:marBottom w:val="0"/>
                      <w:divBdr>
                        <w:top w:val="dashed" w:sz="2" w:space="0" w:color="FFFFFF"/>
                        <w:left w:val="dashed" w:sz="2" w:space="0" w:color="FFFFFF"/>
                        <w:bottom w:val="dashed" w:sz="2" w:space="0" w:color="FFFFFF"/>
                        <w:right w:val="dashed" w:sz="2" w:space="0" w:color="FFFFFF"/>
                      </w:divBdr>
                    </w:div>
                    <w:div w:id="813957668">
                      <w:marLeft w:val="0"/>
                      <w:marRight w:val="0"/>
                      <w:marTop w:val="0"/>
                      <w:marBottom w:val="0"/>
                      <w:divBdr>
                        <w:top w:val="dashed" w:sz="2" w:space="0" w:color="FFFFFF"/>
                        <w:left w:val="dashed" w:sz="2" w:space="0" w:color="FFFFFF"/>
                        <w:bottom w:val="dashed" w:sz="2" w:space="0" w:color="FFFFFF"/>
                        <w:right w:val="dashed" w:sz="2" w:space="0" w:color="FFFFFF"/>
                      </w:divBdr>
                      <w:divsChild>
                        <w:div w:id="51538906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415053730">
                  <w:marLeft w:val="0"/>
                  <w:marRight w:val="0"/>
                  <w:marTop w:val="0"/>
                  <w:marBottom w:val="0"/>
                  <w:divBdr>
                    <w:top w:val="dashed" w:sz="2" w:space="0" w:color="FFFFFF"/>
                    <w:left w:val="dashed" w:sz="2" w:space="0" w:color="FFFFFF"/>
                    <w:bottom w:val="dashed" w:sz="2" w:space="0" w:color="FFFFFF"/>
                    <w:right w:val="dashed" w:sz="2" w:space="0" w:color="FFFFFF"/>
                  </w:divBdr>
                </w:div>
                <w:div w:id="167331955">
                  <w:marLeft w:val="0"/>
                  <w:marRight w:val="0"/>
                  <w:marTop w:val="0"/>
                  <w:marBottom w:val="0"/>
                  <w:divBdr>
                    <w:top w:val="dashed" w:sz="2" w:space="0" w:color="FFFFFF"/>
                    <w:left w:val="dashed" w:sz="2" w:space="0" w:color="FFFFFF"/>
                    <w:bottom w:val="dashed" w:sz="2" w:space="0" w:color="FFFFFF"/>
                    <w:right w:val="dashed" w:sz="2" w:space="0" w:color="FFFFFF"/>
                  </w:divBdr>
                  <w:divsChild>
                    <w:div w:id="1560706719">
                      <w:marLeft w:val="0"/>
                      <w:marRight w:val="0"/>
                      <w:marTop w:val="0"/>
                      <w:marBottom w:val="0"/>
                      <w:divBdr>
                        <w:top w:val="dashed" w:sz="2" w:space="0" w:color="FFFFFF"/>
                        <w:left w:val="dashed" w:sz="2" w:space="0" w:color="FFFFFF"/>
                        <w:bottom w:val="dashed" w:sz="2" w:space="0" w:color="FFFFFF"/>
                        <w:right w:val="dashed" w:sz="2" w:space="0" w:color="FFFFFF"/>
                      </w:divBdr>
                    </w:div>
                    <w:div w:id="1174146955">
                      <w:marLeft w:val="0"/>
                      <w:marRight w:val="0"/>
                      <w:marTop w:val="0"/>
                      <w:marBottom w:val="0"/>
                      <w:divBdr>
                        <w:top w:val="dashed" w:sz="2" w:space="0" w:color="FFFFFF"/>
                        <w:left w:val="dashed" w:sz="2" w:space="0" w:color="FFFFFF"/>
                        <w:bottom w:val="dashed" w:sz="2" w:space="0" w:color="FFFFFF"/>
                        <w:right w:val="dashed" w:sz="2" w:space="0" w:color="FFFFFF"/>
                      </w:divBdr>
                      <w:divsChild>
                        <w:div w:id="20324936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90224301">
                      <w:marLeft w:val="0"/>
                      <w:marRight w:val="0"/>
                      <w:marTop w:val="0"/>
                      <w:marBottom w:val="0"/>
                      <w:divBdr>
                        <w:top w:val="dashed" w:sz="2" w:space="0" w:color="FFFFFF"/>
                        <w:left w:val="dashed" w:sz="2" w:space="0" w:color="FFFFFF"/>
                        <w:bottom w:val="dashed" w:sz="2" w:space="0" w:color="FFFFFF"/>
                        <w:right w:val="dashed" w:sz="2" w:space="0" w:color="FFFFFF"/>
                      </w:divBdr>
                    </w:div>
                    <w:div w:id="807363077">
                      <w:marLeft w:val="0"/>
                      <w:marRight w:val="0"/>
                      <w:marTop w:val="0"/>
                      <w:marBottom w:val="0"/>
                      <w:divBdr>
                        <w:top w:val="dashed" w:sz="2" w:space="0" w:color="FFFFFF"/>
                        <w:left w:val="dashed" w:sz="2" w:space="0" w:color="FFFFFF"/>
                        <w:bottom w:val="dashed" w:sz="2" w:space="0" w:color="FFFFFF"/>
                        <w:right w:val="dashed" w:sz="2" w:space="0" w:color="FFFFFF"/>
                      </w:divBdr>
                      <w:divsChild>
                        <w:div w:id="1579897290">
                          <w:marLeft w:val="0"/>
                          <w:marRight w:val="0"/>
                          <w:marTop w:val="0"/>
                          <w:marBottom w:val="0"/>
                          <w:divBdr>
                            <w:top w:val="dashed" w:sz="2" w:space="0" w:color="FFFFFF"/>
                            <w:left w:val="dashed" w:sz="2" w:space="0" w:color="FFFFFF"/>
                            <w:bottom w:val="dashed" w:sz="2" w:space="0" w:color="FFFFFF"/>
                            <w:right w:val="dashed" w:sz="2" w:space="0" w:color="FFFFFF"/>
                          </w:divBdr>
                        </w:div>
                        <w:div w:id="11684012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29996190">
                      <w:marLeft w:val="0"/>
                      <w:marRight w:val="0"/>
                      <w:marTop w:val="0"/>
                      <w:marBottom w:val="0"/>
                      <w:divBdr>
                        <w:top w:val="dashed" w:sz="2" w:space="0" w:color="FFFFFF"/>
                        <w:left w:val="dashed" w:sz="2" w:space="0" w:color="FFFFFF"/>
                        <w:bottom w:val="dashed" w:sz="2" w:space="0" w:color="FFFFFF"/>
                        <w:right w:val="dashed" w:sz="2" w:space="0" w:color="FFFFFF"/>
                      </w:divBdr>
                    </w:div>
                    <w:div w:id="1176312476">
                      <w:marLeft w:val="0"/>
                      <w:marRight w:val="0"/>
                      <w:marTop w:val="0"/>
                      <w:marBottom w:val="0"/>
                      <w:divBdr>
                        <w:top w:val="dashed" w:sz="2" w:space="0" w:color="FFFFFF"/>
                        <w:left w:val="dashed" w:sz="2" w:space="0" w:color="FFFFFF"/>
                        <w:bottom w:val="dashed" w:sz="2" w:space="0" w:color="FFFFFF"/>
                        <w:right w:val="dashed" w:sz="2" w:space="0" w:color="FFFFFF"/>
                      </w:divBdr>
                    </w:div>
                    <w:div w:id="2090811553">
                      <w:marLeft w:val="0"/>
                      <w:marRight w:val="0"/>
                      <w:marTop w:val="0"/>
                      <w:marBottom w:val="0"/>
                      <w:divBdr>
                        <w:top w:val="dashed" w:sz="2" w:space="0" w:color="FFFFFF"/>
                        <w:left w:val="dashed" w:sz="2" w:space="0" w:color="FFFFFF"/>
                        <w:bottom w:val="dashed" w:sz="2" w:space="0" w:color="FFFFFF"/>
                        <w:right w:val="dashed" w:sz="2" w:space="0" w:color="FFFFFF"/>
                      </w:divBdr>
                      <w:divsChild>
                        <w:div w:id="9924904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91206608">
                  <w:marLeft w:val="0"/>
                  <w:marRight w:val="0"/>
                  <w:marTop w:val="0"/>
                  <w:marBottom w:val="0"/>
                  <w:divBdr>
                    <w:top w:val="dashed" w:sz="2" w:space="0" w:color="FFFFFF"/>
                    <w:left w:val="dashed" w:sz="2" w:space="0" w:color="FFFFFF"/>
                    <w:bottom w:val="dashed" w:sz="2" w:space="0" w:color="FFFFFF"/>
                    <w:right w:val="dashed" w:sz="2" w:space="0" w:color="FFFFFF"/>
                  </w:divBdr>
                </w:div>
                <w:div w:id="1886670877">
                  <w:marLeft w:val="0"/>
                  <w:marRight w:val="0"/>
                  <w:marTop w:val="0"/>
                  <w:marBottom w:val="0"/>
                  <w:divBdr>
                    <w:top w:val="dashed" w:sz="2" w:space="0" w:color="FFFFFF"/>
                    <w:left w:val="dashed" w:sz="2" w:space="0" w:color="FFFFFF"/>
                    <w:bottom w:val="dashed" w:sz="2" w:space="0" w:color="FFFFFF"/>
                    <w:right w:val="dashed" w:sz="2" w:space="0" w:color="FFFFFF"/>
                  </w:divBdr>
                  <w:divsChild>
                    <w:div w:id="1192112245">
                      <w:marLeft w:val="0"/>
                      <w:marRight w:val="0"/>
                      <w:marTop w:val="0"/>
                      <w:marBottom w:val="0"/>
                      <w:divBdr>
                        <w:top w:val="dashed" w:sz="2" w:space="0" w:color="FFFFFF"/>
                        <w:left w:val="dashed" w:sz="2" w:space="0" w:color="FFFFFF"/>
                        <w:bottom w:val="dashed" w:sz="2" w:space="0" w:color="FFFFFF"/>
                        <w:right w:val="dashed" w:sz="2" w:space="0" w:color="FFFFFF"/>
                      </w:divBdr>
                    </w:div>
                    <w:div w:id="1724058870">
                      <w:marLeft w:val="0"/>
                      <w:marRight w:val="0"/>
                      <w:marTop w:val="0"/>
                      <w:marBottom w:val="0"/>
                      <w:divBdr>
                        <w:top w:val="dashed" w:sz="2" w:space="0" w:color="FFFFFF"/>
                        <w:left w:val="dashed" w:sz="2" w:space="0" w:color="FFFFFF"/>
                        <w:bottom w:val="dashed" w:sz="2" w:space="0" w:color="FFFFFF"/>
                        <w:right w:val="dashed" w:sz="2" w:space="0" w:color="FFFFFF"/>
                      </w:divBdr>
                      <w:divsChild>
                        <w:div w:id="464197343">
                          <w:marLeft w:val="0"/>
                          <w:marRight w:val="0"/>
                          <w:marTop w:val="0"/>
                          <w:marBottom w:val="0"/>
                          <w:divBdr>
                            <w:top w:val="dashed" w:sz="2" w:space="0" w:color="FFFFFF"/>
                            <w:left w:val="dashed" w:sz="2" w:space="0" w:color="FFFFFF"/>
                            <w:bottom w:val="dashed" w:sz="2" w:space="0" w:color="FFFFFF"/>
                            <w:right w:val="dashed" w:sz="2" w:space="0" w:color="FFFFFF"/>
                          </w:divBdr>
                        </w:div>
                        <w:div w:id="1748570229">
                          <w:marLeft w:val="0"/>
                          <w:marRight w:val="0"/>
                          <w:marTop w:val="0"/>
                          <w:marBottom w:val="0"/>
                          <w:divBdr>
                            <w:top w:val="dashed" w:sz="2" w:space="0" w:color="FFFFFF"/>
                            <w:left w:val="dashed" w:sz="2" w:space="0" w:color="FFFFFF"/>
                            <w:bottom w:val="dashed" w:sz="2" w:space="0" w:color="FFFFFF"/>
                            <w:right w:val="dashed" w:sz="2" w:space="0" w:color="FFFFFF"/>
                          </w:divBdr>
                        </w:div>
                        <w:div w:id="1999994428">
                          <w:marLeft w:val="0"/>
                          <w:marRight w:val="0"/>
                          <w:marTop w:val="0"/>
                          <w:marBottom w:val="0"/>
                          <w:divBdr>
                            <w:top w:val="dashed" w:sz="2" w:space="0" w:color="FFFFFF"/>
                            <w:left w:val="dashed" w:sz="2" w:space="0" w:color="FFFFFF"/>
                            <w:bottom w:val="dashed" w:sz="2" w:space="0" w:color="FFFFFF"/>
                            <w:right w:val="dashed" w:sz="2" w:space="0" w:color="FFFFFF"/>
                          </w:divBdr>
                        </w:div>
                        <w:div w:id="62146701">
                          <w:marLeft w:val="0"/>
                          <w:marRight w:val="0"/>
                          <w:marTop w:val="0"/>
                          <w:marBottom w:val="0"/>
                          <w:divBdr>
                            <w:top w:val="dashed" w:sz="2" w:space="0" w:color="FFFFFF"/>
                            <w:left w:val="dashed" w:sz="2" w:space="0" w:color="FFFFFF"/>
                            <w:bottom w:val="dashed" w:sz="2" w:space="0" w:color="FFFFFF"/>
                            <w:right w:val="dashed" w:sz="2" w:space="0" w:color="FFFFFF"/>
                          </w:divBdr>
                        </w:div>
                        <w:div w:id="1545605254">
                          <w:marLeft w:val="0"/>
                          <w:marRight w:val="0"/>
                          <w:marTop w:val="0"/>
                          <w:marBottom w:val="0"/>
                          <w:divBdr>
                            <w:top w:val="dashed" w:sz="2" w:space="0" w:color="FFFFFF"/>
                            <w:left w:val="dashed" w:sz="2" w:space="0" w:color="FFFFFF"/>
                            <w:bottom w:val="dashed" w:sz="2" w:space="0" w:color="FFFFFF"/>
                            <w:right w:val="dashed" w:sz="2" w:space="0" w:color="FFFFFF"/>
                          </w:divBdr>
                        </w:div>
                        <w:div w:id="1905793056">
                          <w:marLeft w:val="0"/>
                          <w:marRight w:val="0"/>
                          <w:marTop w:val="0"/>
                          <w:marBottom w:val="0"/>
                          <w:divBdr>
                            <w:top w:val="dashed" w:sz="2" w:space="0" w:color="FFFFFF"/>
                            <w:left w:val="dashed" w:sz="2" w:space="0" w:color="FFFFFF"/>
                            <w:bottom w:val="dashed" w:sz="2" w:space="0" w:color="FFFFFF"/>
                            <w:right w:val="dashed" w:sz="2" w:space="0" w:color="FFFFFF"/>
                          </w:divBdr>
                        </w:div>
                        <w:div w:id="49236328">
                          <w:marLeft w:val="0"/>
                          <w:marRight w:val="0"/>
                          <w:marTop w:val="0"/>
                          <w:marBottom w:val="0"/>
                          <w:divBdr>
                            <w:top w:val="dashed" w:sz="2" w:space="0" w:color="FFFFFF"/>
                            <w:left w:val="dashed" w:sz="2" w:space="0" w:color="FFFFFF"/>
                            <w:bottom w:val="dashed" w:sz="2" w:space="0" w:color="FFFFFF"/>
                            <w:right w:val="dashed" w:sz="2" w:space="0" w:color="FFFFFF"/>
                          </w:divBdr>
                        </w:div>
                        <w:div w:id="763497081">
                          <w:marLeft w:val="0"/>
                          <w:marRight w:val="0"/>
                          <w:marTop w:val="0"/>
                          <w:marBottom w:val="0"/>
                          <w:divBdr>
                            <w:top w:val="dashed" w:sz="2" w:space="0" w:color="FFFFFF"/>
                            <w:left w:val="dashed" w:sz="2" w:space="0" w:color="FFFFFF"/>
                            <w:bottom w:val="dashed" w:sz="2" w:space="0" w:color="FFFFFF"/>
                            <w:right w:val="dashed" w:sz="2" w:space="0" w:color="FFFFFF"/>
                          </w:divBdr>
                        </w:div>
                        <w:div w:id="1642341281">
                          <w:marLeft w:val="0"/>
                          <w:marRight w:val="0"/>
                          <w:marTop w:val="0"/>
                          <w:marBottom w:val="0"/>
                          <w:divBdr>
                            <w:top w:val="dashed" w:sz="2" w:space="0" w:color="FFFFFF"/>
                            <w:left w:val="dashed" w:sz="2" w:space="0" w:color="FFFFFF"/>
                            <w:bottom w:val="dashed" w:sz="2" w:space="0" w:color="FFFFFF"/>
                            <w:right w:val="dashed" w:sz="2" w:space="0" w:color="FFFFFF"/>
                          </w:divBdr>
                        </w:div>
                        <w:div w:id="1747796327">
                          <w:marLeft w:val="0"/>
                          <w:marRight w:val="0"/>
                          <w:marTop w:val="0"/>
                          <w:marBottom w:val="0"/>
                          <w:divBdr>
                            <w:top w:val="dashed" w:sz="2" w:space="0" w:color="FFFFFF"/>
                            <w:left w:val="dashed" w:sz="2" w:space="0" w:color="FFFFFF"/>
                            <w:bottom w:val="dashed" w:sz="2" w:space="0" w:color="FFFFFF"/>
                            <w:right w:val="dashed" w:sz="2" w:space="0" w:color="FFFFFF"/>
                          </w:divBdr>
                        </w:div>
                        <w:div w:id="8960912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02996981">
                      <w:marLeft w:val="0"/>
                      <w:marRight w:val="0"/>
                      <w:marTop w:val="0"/>
                      <w:marBottom w:val="0"/>
                      <w:divBdr>
                        <w:top w:val="dashed" w:sz="2" w:space="0" w:color="FFFFFF"/>
                        <w:left w:val="dashed" w:sz="2" w:space="0" w:color="FFFFFF"/>
                        <w:bottom w:val="dashed" w:sz="2" w:space="0" w:color="FFFFFF"/>
                        <w:right w:val="dashed" w:sz="2" w:space="0" w:color="FFFFFF"/>
                      </w:divBdr>
                    </w:div>
                    <w:div w:id="743987192">
                      <w:marLeft w:val="0"/>
                      <w:marRight w:val="0"/>
                      <w:marTop w:val="0"/>
                      <w:marBottom w:val="0"/>
                      <w:divBdr>
                        <w:top w:val="dashed" w:sz="2" w:space="0" w:color="FFFFFF"/>
                        <w:left w:val="dashed" w:sz="2" w:space="0" w:color="FFFFFF"/>
                        <w:bottom w:val="dashed" w:sz="2" w:space="0" w:color="FFFFFF"/>
                        <w:right w:val="dashed" w:sz="2" w:space="0" w:color="FFFFFF"/>
                      </w:divBdr>
                      <w:divsChild>
                        <w:div w:id="432360279">
                          <w:marLeft w:val="0"/>
                          <w:marRight w:val="0"/>
                          <w:marTop w:val="0"/>
                          <w:marBottom w:val="0"/>
                          <w:divBdr>
                            <w:top w:val="dashed" w:sz="2" w:space="0" w:color="FFFFFF"/>
                            <w:left w:val="dashed" w:sz="2" w:space="0" w:color="FFFFFF"/>
                            <w:bottom w:val="dashed" w:sz="2" w:space="0" w:color="FFFFFF"/>
                            <w:right w:val="dashed" w:sz="2" w:space="0" w:color="FFFFFF"/>
                          </w:divBdr>
                        </w:div>
                        <w:div w:id="964506060">
                          <w:marLeft w:val="0"/>
                          <w:marRight w:val="0"/>
                          <w:marTop w:val="0"/>
                          <w:marBottom w:val="0"/>
                          <w:divBdr>
                            <w:top w:val="dashed" w:sz="2" w:space="0" w:color="FFFFFF"/>
                            <w:left w:val="dashed" w:sz="2" w:space="0" w:color="FFFFFF"/>
                            <w:bottom w:val="dashed" w:sz="2" w:space="0" w:color="FFFFFF"/>
                            <w:right w:val="dashed" w:sz="2" w:space="0" w:color="FFFFFF"/>
                          </w:divBdr>
                          <w:divsChild>
                            <w:div w:id="1053966951">
                              <w:marLeft w:val="0"/>
                              <w:marRight w:val="0"/>
                              <w:marTop w:val="0"/>
                              <w:marBottom w:val="0"/>
                              <w:divBdr>
                                <w:top w:val="dashed" w:sz="2" w:space="0" w:color="FFFFFF"/>
                                <w:left w:val="dashed" w:sz="2" w:space="0" w:color="FFFFFF"/>
                                <w:bottom w:val="dashed" w:sz="2" w:space="0" w:color="FFFFFF"/>
                                <w:right w:val="dashed" w:sz="2" w:space="0" w:color="FFFFFF"/>
                              </w:divBdr>
                            </w:div>
                            <w:div w:id="76249466">
                              <w:marLeft w:val="0"/>
                              <w:marRight w:val="0"/>
                              <w:marTop w:val="0"/>
                              <w:marBottom w:val="0"/>
                              <w:divBdr>
                                <w:top w:val="dashed" w:sz="2" w:space="0" w:color="FFFFFF"/>
                                <w:left w:val="dashed" w:sz="2" w:space="0" w:color="FFFFFF"/>
                                <w:bottom w:val="dashed" w:sz="2" w:space="0" w:color="FFFFFF"/>
                                <w:right w:val="dashed" w:sz="2" w:space="0" w:color="FFFFFF"/>
                              </w:divBdr>
                            </w:div>
                            <w:div w:id="1857305142">
                              <w:marLeft w:val="0"/>
                              <w:marRight w:val="0"/>
                              <w:marTop w:val="0"/>
                              <w:marBottom w:val="0"/>
                              <w:divBdr>
                                <w:top w:val="dashed" w:sz="2" w:space="0" w:color="FFFFFF"/>
                                <w:left w:val="dashed" w:sz="2" w:space="0" w:color="FFFFFF"/>
                                <w:bottom w:val="dashed" w:sz="2" w:space="0" w:color="FFFFFF"/>
                                <w:right w:val="dashed" w:sz="2" w:space="0" w:color="FFFFFF"/>
                              </w:divBdr>
                            </w:div>
                            <w:div w:id="1440762987">
                              <w:marLeft w:val="0"/>
                              <w:marRight w:val="0"/>
                              <w:marTop w:val="0"/>
                              <w:marBottom w:val="0"/>
                              <w:divBdr>
                                <w:top w:val="dashed" w:sz="2" w:space="0" w:color="FFFFFF"/>
                                <w:left w:val="dashed" w:sz="2" w:space="0" w:color="FFFFFF"/>
                                <w:bottom w:val="dashed" w:sz="2" w:space="0" w:color="FFFFFF"/>
                                <w:right w:val="dashed" w:sz="2" w:space="0" w:color="FFFFFF"/>
                              </w:divBdr>
                            </w:div>
                            <w:div w:id="1245797410">
                              <w:marLeft w:val="0"/>
                              <w:marRight w:val="0"/>
                              <w:marTop w:val="0"/>
                              <w:marBottom w:val="0"/>
                              <w:divBdr>
                                <w:top w:val="dashed" w:sz="2" w:space="0" w:color="FFFFFF"/>
                                <w:left w:val="dashed" w:sz="2" w:space="0" w:color="FFFFFF"/>
                                <w:bottom w:val="dashed" w:sz="2" w:space="0" w:color="FFFFFF"/>
                                <w:right w:val="dashed" w:sz="2" w:space="0" w:color="FFFFFF"/>
                              </w:divBdr>
                            </w:div>
                            <w:div w:id="590820850">
                              <w:marLeft w:val="0"/>
                              <w:marRight w:val="0"/>
                              <w:marTop w:val="0"/>
                              <w:marBottom w:val="0"/>
                              <w:divBdr>
                                <w:top w:val="dashed" w:sz="2" w:space="0" w:color="FFFFFF"/>
                                <w:left w:val="dashed" w:sz="2" w:space="0" w:color="FFFFFF"/>
                                <w:bottom w:val="dashed" w:sz="2" w:space="0" w:color="FFFFFF"/>
                                <w:right w:val="dashed" w:sz="2" w:space="0" w:color="FFFFFF"/>
                              </w:divBdr>
                            </w:div>
                            <w:div w:id="7522439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9589646">
                          <w:marLeft w:val="0"/>
                          <w:marRight w:val="0"/>
                          <w:marTop w:val="0"/>
                          <w:marBottom w:val="0"/>
                          <w:divBdr>
                            <w:top w:val="dashed" w:sz="2" w:space="0" w:color="FFFFFF"/>
                            <w:left w:val="dashed" w:sz="2" w:space="0" w:color="FFFFFF"/>
                            <w:bottom w:val="dashed" w:sz="2" w:space="0" w:color="FFFFFF"/>
                            <w:right w:val="dashed" w:sz="2" w:space="0" w:color="FFFFFF"/>
                          </w:divBdr>
                        </w:div>
                        <w:div w:id="1529686119">
                          <w:marLeft w:val="0"/>
                          <w:marRight w:val="0"/>
                          <w:marTop w:val="0"/>
                          <w:marBottom w:val="0"/>
                          <w:divBdr>
                            <w:top w:val="dashed" w:sz="2" w:space="0" w:color="FFFFFF"/>
                            <w:left w:val="dashed" w:sz="2" w:space="0" w:color="FFFFFF"/>
                            <w:bottom w:val="dashed" w:sz="2" w:space="0" w:color="FFFFFF"/>
                            <w:right w:val="dashed" w:sz="2" w:space="0" w:color="FFFFFF"/>
                          </w:divBdr>
                          <w:divsChild>
                            <w:div w:id="1301769616">
                              <w:marLeft w:val="0"/>
                              <w:marRight w:val="0"/>
                              <w:marTop w:val="0"/>
                              <w:marBottom w:val="0"/>
                              <w:divBdr>
                                <w:top w:val="dashed" w:sz="2" w:space="0" w:color="FFFFFF"/>
                                <w:left w:val="dashed" w:sz="2" w:space="0" w:color="FFFFFF"/>
                                <w:bottom w:val="dashed" w:sz="2" w:space="0" w:color="FFFFFF"/>
                                <w:right w:val="dashed" w:sz="2" w:space="0" w:color="FFFFFF"/>
                              </w:divBdr>
                            </w:div>
                            <w:div w:id="17238221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3101264">
                          <w:marLeft w:val="0"/>
                          <w:marRight w:val="0"/>
                          <w:marTop w:val="0"/>
                          <w:marBottom w:val="0"/>
                          <w:divBdr>
                            <w:top w:val="dashed" w:sz="2" w:space="0" w:color="FFFFFF"/>
                            <w:left w:val="dashed" w:sz="2" w:space="0" w:color="FFFFFF"/>
                            <w:bottom w:val="dashed" w:sz="2" w:space="0" w:color="FFFFFF"/>
                            <w:right w:val="dashed" w:sz="2" w:space="0" w:color="FFFFFF"/>
                          </w:divBdr>
                        </w:div>
                        <w:div w:id="742608579">
                          <w:marLeft w:val="0"/>
                          <w:marRight w:val="0"/>
                          <w:marTop w:val="0"/>
                          <w:marBottom w:val="0"/>
                          <w:divBdr>
                            <w:top w:val="dashed" w:sz="2" w:space="0" w:color="FFFFFF"/>
                            <w:left w:val="dashed" w:sz="2" w:space="0" w:color="FFFFFF"/>
                            <w:bottom w:val="dashed" w:sz="2" w:space="0" w:color="FFFFFF"/>
                            <w:right w:val="dashed" w:sz="2" w:space="0" w:color="FFFFFF"/>
                          </w:divBdr>
                          <w:divsChild>
                            <w:div w:id="20018837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228271839">
                  <w:marLeft w:val="0"/>
                  <w:marRight w:val="0"/>
                  <w:marTop w:val="0"/>
                  <w:marBottom w:val="0"/>
                  <w:divBdr>
                    <w:top w:val="dashed" w:sz="2" w:space="0" w:color="FFFFFF"/>
                    <w:left w:val="dashed" w:sz="2" w:space="0" w:color="FFFFFF"/>
                    <w:bottom w:val="dashed" w:sz="2" w:space="0" w:color="FFFFFF"/>
                    <w:right w:val="dashed" w:sz="2" w:space="0" w:color="FFFFFF"/>
                  </w:divBdr>
                </w:div>
                <w:div w:id="722558060">
                  <w:marLeft w:val="0"/>
                  <w:marRight w:val="0"/>
                  <w:marTop w:val="0"/>
                  <w:marBottom w:val="0"/>
                  <w:divBdr>
                    <w:top w:val="dashed" w:sz="2" w:space="0" w:color="FFFFFF"/>
                    <w:left w:val="dashed" w:sz="2" w:space="0" w:color="FFFFFF"/>
                    <w:bottom w:val="dashed" w:sz="2" w:space="0" w:color="FFFFFF"/>
                    <w:right w:val="dashed" w:sz="2" w:space="0" w:color="FFFFFF"/>
                  </w:divBdr>
                  <w:divsChild>
                    <w:div w:id="980498851">
                      <w:marLeft w:val="0"/>
                      <w:marRight w:val="0"/>
                      <w:marTop w:val="0"/>
                      <w:marBottom w:val="0"/>
                      <w:divBdr>
                        <w:top w:val="dashed" w:sz="2" w:space="0" w:color="FFFFFF"/>
                        <w:left w:val="dashed" w:sz="2" w:space="0" w:color="FFFFFF"/>
                        <w:bottom w:val="dashed" w:sz="2" w:space="0" w:color="FFFFFF"/>
                        <w:right w:val="dashed" w:sz="2" w:space="0" w:color="FFFFFF"/>
                      </w:divBdr>
                    </w:div>
                    <w:div w:id="971985104">
                      <w:marLeft w:val="0"/>
                      <w:marRight w:val="0"/>
                      <w:marTop w:val="0"/>
                      <w:marBottom w:val="0"/>
                      <w:divBdr>
                        <w:top w:val="dashed" w:sz="2" w:space="0" w:color="FFFFFF"/>
                        <w:left w:val="dashed" w:sz="2" w:space="0" w:color="FFFFFF"/>
                        <w:bottom w:val="dashed" w:sz="2" w:space="0" w:color="FFFFFF"/>
                        <w:right w:val="dashed" w:sz="2" w:space="0" w:color="FFFFFF"/>
                      </w:divBdr>
                      <w:divsChild>
                        <w:div w:id="415710245">
                          <w:marLeft w:val="0"/>
                          <w:marRight w:val="0"/>
                          <w:marTop w:val="0"/>
                          <w:marBottom w:val="0"/>
                          <w:divBdr>
                            <w:top w:val="dashed" w:sz="2" w:space="0" w:color="FFFFFF"/>
                            <w:left w:val="dashed" w:sz="2" w:space="0" w:color="FFFFFF"/>
                            <w:bottom w:val="dashed" w:sz="2" w:space="0" w:color="FFFFFF"/>
                            <w:right w:val="dashed" w:sz="2" w:space="0" w:color="FFFFFF"/>
                          </w:divBdr>
                        </w:div>
                        <w:div w:id="2135247602">
                          <w:marLeft w:val="0"/>
                          <w:marRight w:val="0"/>
                          <w:marTop w:val="0"/>
                          <w:marBottom w:val="0"/>
                          <w:divBdr>
                            <w:top w:val="dashed" w:sz="2" w:space="0" w:color="FFFFFF"/>
                            <w:left w:val="dashed" w:sz="2" w:space="0" w:color="FFFFFF"/>
                            <w:bottom w:val="dashed" w:sz="2" w:space="0" w:color="FFFFFF"/>
                            <w:right w:val="dashed" w:sz="2" w:space="0" w:color="FFFFFF"/>
                          </w:divBdr>
                        </w:div>
                        <w:div w:id="1144854934">
                          <w:marLeft w:val="0"/>
                          <w:marRight w:val="0"/>
                          <w:marTop w:val="0"/>
                          <w:marBottom w:val="0"/>
                          <w:divBdr>
                            <w:top w:val="dashed" w:sz="2" w:space="0" w:color="FFFFFF"/>
                            <w:left w:val="dashed" w:sz="2" w:space="0" w:color="FFFFFF"/>
                            <w:bottom w:val="dashed" w:sz="2" w:space="0" w:color="FFFFFF"/>
                            <w:right w:val="dashed" w:sz="2" w:space="0" w:color="FFFFFF"/>
                          </w:divBdr>
                        </w:div>
                        <w:div w:id="554316793">
                          <w:marLeft w:val="0"/>
                          <w:marRight w:val="0"/>
                          <w:marTop w:val="0"/>
                          <w:marBottom w:val="0"/>
                          <w:divBdr>
                            <w:top w:val="dashed" w:sz="2" w:space="0" w:color="FFFFFF"/>
                            <w:left w:val="dashed" w:sz="2" w:space="0" w:color="FFFFFF"/>
                            <w:bottom w:val="dashed" w:sz="2" w:space="0" w:color="FFFFFF"/>
                            <w:right w:val="dashed" w:sz="2" w:space="0" w:color="FFFFFF"/>
                          </w:divBdr>
                        </w:div>
                        <w:div w:id="1719471986">
                          <w:marLeft w:val="0"/>
                          <w:marRight w:val="0"/>
                          <w:marTop w:val="0"/>
                          <w:marBottom w:val="0"/>
                          <w:divBdr>
                            <w:top w:val="dashed" w:sz="2" w:space="0" w:color="FFFFFF"/>
                            <w:left w:val="dashed" w:sz="2" w:space="0" w:color="FFFFFF"/>
                            <w:bottom w:val="dashed" w:sz="2" w:space="0" w:color="FFFFFF"/>
                            <w:right w:val="dashed" w:sz="2" w:space="0" w:color="FFFFFF"/>
                          </w:divBdr>
                        </w:div>
                        <w:div w:id="155190113">
                          <w:marLeft w:val="0"/>
                          <w:marRight w:val="0"/>
                          <w:marTop w:val="0"/>
                          <w:marBottom w:val="0"/>
                          <w:divBdr>
                            <w:top w:val="dashed" w:sz="2" w:space="0" w:color="FFFFFF"/>
                            <w:left w:val="dashed" w:sz="2" w:space="0" w:color="FFFFFF"/>
                            <w:bottom w:val="dashed" w:sz="2" w:space="0" w:color="FFFFFF"/>
                            <w:right w:val="dashed" w:sz="2" w:space="0" w:color="FFFFFF"/>
                          </w:divBdr>
                        </w:div>
                        <w:div w:id="817108273">
                          <w:marLeft w:val="0"/>
                          <w:marRight w:val="0"/>
                          <w:marTop w:val="0"/>
                          <w:marBottom w:val="0"/>
                          <w:divBdr>
                            <w:top w:val="dashed" w:sz="2" w:space="0" w:color="FFFFFF"/>
                            <w:left w:val="dashed" w:sz="2" w:space="0" w:color="FFFFFF"/>
                            <w:bottom w:val="dashed" w:sz="2" w:space="0" w:color="FFFFFF"/>
                            <w:right w:val="dashed" w:sz="2" w:space="0" w:color="FFFFFF"/>
                          </w:divBdr>
                        </w:div>
                        <w:div w:id="47725215">
                          <w:marLeft w:val="0"/>
                          <w:marRight w:val="0"/>
                          <w:marTop w:val="0"/>
                          <w:marBottom w:val="0"/>
                          <w:divBdr>
                            <w:top w:val="dashed" w:sz="2" w:space="0" w:color="FFFFFF"/>
                            <w:left w:val="dashed" w:sz="2" w:space="0" w:color="FFFFFF"/>
                            <w:bottom w:val="dashed" w:sz="2" w:space="0" w:color="FFFFFF"/>
                            <w:right w:val="dashed" w:sz="2" w:space="0" w:color="FFFFFF"/>
                          </w:divBdr>
                        </w:div>
                        <w:div w:id="191848171">
                          <w:marLeft w:val="0"/>
                          <w:marRight w:val="0"/>
                          <w:marTop w:val="0"/>
                          <w:marBottom w:val="0"/>
                          <w:divBdr>
                            <w:top w:val="dashed" w:sz="2" w:space="0" w:color="FFFFFF"/>
                            <w:left w:val="dashed" w:sz="2" w:space="0" w:color="FFFFFF"/>
                            <w:bottom w:val="dashed" w:sz="2" w:space="0" w:color="FFFFFF"/>
                            <w:right w:val="dashed" w:sz="2" w:space="0" w:color="FFFFFF"/>
                          </w:divBdr>
                        </w:div>
                        <w:div w:id="1967083822">
                          <w:marLeft w:val="0"/>
                          <w:marRight w:val="0"/>
                          <w:marTop w:val="0"/>
                          <w:marBottom w:val="0"/>
                          <w:divBdr>
                            <w:top w:val="dashed" w:sz="2" w:space="0" w:color="FFFFFF"/>
                            <w:left w:val="dashed" w:sz="2" w:space="0" w:color="FFFFFF"/>
                            <w:bottom w:val="dashed" w:sz="2" w:space="0" w:color="FFFFFF"/>
                            <w:right w:val="dashed" w:sz="2" w:space="0" w:color="FFFFFF"/>
                          </w:divBdr>
                        </w:div>
                        <w:div w:id="20832141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07441510">
                      <w:marLeft w:val="0"/>
                      <w:marRight w:val="0"/>
                      <w:marTop w:val="0"/>
                      <w:marBottom w:val="0"/>
                      <w:divBdr>
                        <w:top w:val="dashed" w:sz="2" w:space="0" w:color="FFFFFF"/>
                        <w:left w:val="dashed" w:sz="2" w:space="0" w:color="FFFFFF"/>
                        <w:bottom w:val="dashed" w:sz="2" w:space="0" w:color="FFFFFF"/>
                        <w:right w:val="dashed" w:sz="2" w:space="0" w:color="FFFFFF"/>
                      </w:divBdr>
                    </w:div>
                    <w:div w:id="2128426683">
                      <w:marLeft w:val="0"/>
                      <w:marRight w:val="0"/>
                      <w:marTop w:val="0"/>
                      <w:marBottom w:val="0"/>
                      <w:divBdr>
                        <w:top w:val="dashed" w:sz="2" w:space="0" w:color="FFFFFF"/>
                        <w:left w:val="dashed" w:sz="2" w:space="0" w:color="FFFFFF"/>
                        <w:bottom w:val="dashed" w:sz="2" w:space="0" w:color="FFFFFF"/>
                        <w:right w:val="dashed" w:sz="2" w:space="0" w:color="FFFFFF"/>
                      </w:divBdr>
                      <w:divsChild>
                        <w:div w:id="1635479943">
                          <w:marLeft w:val="0"/>
                          <w:marRight w:val="0"/>
                          <w:marTop w:val="0"/>
                          <w:marBottom w:val="0"/>
                          <w:divBdr>
                            <w:top w:val="dashed" w:sz="2" w:space="0" w:color="FFFFFF"/>
                            <w:left w:val="dashed" w:sz="2" w:space="0" w:color="FFFFFF"/>
                            <w:bottom w:val="dashed" w:sz="2" w:space="0" w:color="FFFFFF"/>
                            <w:right w:val="dashed" w:sz="2" w:space="0" w:color="FFFFFF"/>
                          </w:divBdr>
                        </w:div>
                        <w:div w:id="19174756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59458809">
                      <w:marLeft w:val="0"/>
                      <w:marRight w:val="0"/>
                      <w:marTop w:val="0"/>
                      <w:marBottom w:val="0"/>
                      <w:divBdr>
                        <w:top w:val="dashed" w:sz="2" w:space="0" w:color="FFFFFF"/>
                        <w:left w:val="dashed" w:sz="2" w:space="0" w:color="FFFFFF"/>
                        <w:bottom w:val="dashed" w:sz="2" w:space="0" w:color="FFFFFF"/>
                        <w:right w:val="dashed" w:sz="2" w:space="0" w:color="FFFFFF"/>
                      </w:divBdr>
                    </w:div>
                    <w:div w:id="227956526">
                      <w:marLeft w:val="0"/>
                      <w:marRight w:val="0"/>
                      <w:marTop w:val="0"/>
                      <w:marBottom w:val="0"/>
                      <w:divBdr>
                        <w:top w:val="dashed" w:sz="2" w:space="0" w:color="FFFFFF"/>
                        <w:left w:val="dashed" w:sz="2" w:space="0" w:color="FFFFFF"/>
                        <w:bottom w:val="dashed" w:sz="2" w:space="0" w:color="FFFFFF"/>
                        <w:right w:val="dashed" w:sz="2" w:space="0" w:color="FFFFFF"/>
                      </w:divBdr>
                      <w:divsChild>
                        <w:div w:id="792938676">
                          <w:marLeft w:val="0"/>
                          <w:marRight w:val="0"/>
                          <w:marTop w:val="0"/>
                          <w:marBottom w:val="0"/>
                          <w:divBdr>
                            <w:top w:val="dashed" w:sz="2" w:space="0" w:color="FFFFFF"/>
                            <w:left w:val="dashed" w:sz="2" w:space="0" w:color="FFFFFF"/>
                            <w:bottom w:val="dashed" w:sz="2" w:space="0" w:color="FFFFFF"/>
                            <w:right w:val="dashed" w:sz="2" w:space="0" w:color="FFFFFF"/>
                          </w:divBdr>
                        </w:div>
                        <w:div w:id="1550997159">
                          <w:marLeft w:val="0"/>
                          <w:marRight w:val="0"/>
                          <w:marTop w:val="0"/>
                          <w:marBottom w:val="0"/>
                          <w:divBdr>
                            <w:top w:val="dashed" w:sz="2" w:space="0" w:color="FFFFFF"/>
                            <w:left w:val="dashed" w:sz="2" w:space="0" w:color="FFFFFF"/>
                            <w:bottom w:val="dashed" w:sz="2" w:space="0" w:color="FFFFFF"/>
                            <w:right w:val="dashed" w:sz="2" w:space="0" w:color="FFFFFF"/>
                          </w:divBdr>
                        </w:div>
                        <w:div w:id="1945072191">
                          <w:marLeft w:val="0"/>
                          <w:marRight w:val="0"/>
                          <w:marTop w:val="0"/>
                          <w:marBottom w:val="0"/>
                          <w:divBdr>
                            <w:top w:val="dashed" w:sz="2" w:space="0" w:color="FFFFFF"/>
                            <w:left w:val="dashed" w:sz="2" w:space="0" w:color="FFFFFF"/>
                            <w:bottom w:val="dashed" w:sz="2" w:space="0" w:color="FFFFFF"/>
                            <w:right w:val="dashed" w:sz="2" w:space="0" w:color="FFFFFF"/>
                          </w:divBdr>
                        </w:div>
                        <w:div w:id="2130468478">
                          <w:marLeft w:val="0"/>
                          <w:marRight w:val="0"/>
                          <w:marTop w:val="0"/>
                          <w:marBottom w:val="0"/>
                          <w:divBdr>
                            <w:top w:val="dashed" w:sz="2" w:space="0" w:color="FFFFFF"/>
                            <w:left w:val="dashed" w:sz="2" w:space="0" w:color="FFFFFF"/>
                            <w:bottom w:val="dashed" w:sz="2" w:space="0" w:color="FFFFFF"/>
                            <w:right w:val="dashed" w:sz="2" w:space="0" w:color="FFFFFF"/>
                          </w:divBdr>
                        </w:div>
                        <w:div w:id="972445553">
                          <w:marLeft w:val="0"/>
                          <w:marRight w:val="0"/>
                          <w:marTop w:val="0"/>
                          <w:marBottom w:val="0"/>
                          <w:divBdr>
                            <w:top w:val="dashed" w:sz="2" w:space="0" w:color="FFFFFF"/>
                            <w:left w:val="dashed" w:sz="2" w:space="0" w:color="FFFFFF"/>
                            <w:bottom w:val="dashed" w:sz="2" w:space="0" w:color="FFFFFF"/>
                            <w:right w:val="dashed" w:sz="2" w:space="0" w:color="FFFFFF"/>
                          </w:divBdr>
                        </w:div>
                        <w:div w:id="1041976747">
                          <w:marLeft w:val="0"/>
                          <w:marRight w:val="0"/>
                          <w:marTop w:val="0"/>
                          <w:marBottom w:val="0"/>
                          <w:divBdr>
                            <w:top w:val="dashed" w:sz="2" w:space="0" w:color="FFFFFF"/>
                            <w:left w:val="dashed" w:sz="2" w:space="0" w:color="FFFFFF"/>
                            <w:bottom w:val="dashed" w:sz="2" w:space="0" w:color="FFFFFF"/>
                            <w:right w:val="dashed" w:sz="2" w:space="0" w:color="FFFFFF"/>
                          </w:divBdr>
                        </w:div>
                        <w:div w:id="7406381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110121883">
                  <w:marLeft w:val="0"/>
                  <w:marRight w:val="0"/>
                  <w:marTop w:val="0"/>
                  <w:marBottom w:val="0"/>
                  <w:divBdr>
                    <w:top w:val="dashed" w:sz="2" w:space="0" w:color="FFFFFF"/>
                    <w:left w:val="dashed" w:sz="2" w:space="0" w:color="FFFFFF"/>
                    <w:bottom w:val="dashed" w:sz="2" w:space="0" w:color="FFFFFF"/>
                    <w:right w:val="dashed" w:sz="2" w:space="0" w:color="FFFFFF"/>
                  </w:divBdr>
                </w:div>
                <w:div w:id="778137280">
                  <w:marLeft w:val="0"/>
                  <w:marRight w:val="0"/>
                  <w:marTop w:val="0"/>
                  <w:marBottom w:val="0"/>
                  <w:divBdr>
                    <w:top w:val="dashed" w:sz="2" w:space="0" w:color="FFFFFF"/>
                    <w:left w:val="dashed" w:sz="2" w:space="0" w:color="FFFFFF"/>
                    <w:bottom w:val="dashed" w:sz="2" w:space="0" w:color="FFFFFF"/>
                    <w:right w:val="dashed" w:sz="2" w:space="0" w:color="FFFFFF"/>
                  </w:divBdr>
                  <w:divsChild>
                    <w:div w:id="1488665696">
                      <w:marLeft w:val="0"/>
                      <w:marRight w:val="0"/>
                      <w:marTop w:val="0"/>
                      <w:marBottom w:val="0"/>
                      <w:divBdr>
                        <w:top w:val="dashed" w:sz="2" w:space="0" w:color="FFFFFF"/>
                        <w:left w:val="dashed" w:sz="2" w:space="0" w:color="FFFFFF"/>
                        <w:bottom w:val="dashed" w:sz="2" w:space="0" w:color="FFFFFF"/>
                        <w:right w:val="dashed" w:sz="2" w:space="0" w:color="FFFFFF"/>
                      </w:divBdr>
                    </w:div>
                    <w:div w:id="587428175">
                      <w:marLeft w:val="0"/>
                      <w:marRight w:val="0"/>
                      <w:marTop w:val="0"/>
                      <w:marBottom w:val="0"/>
                      <w:divBdr>
                        <w:top w:val="dashed" w:sz="2" w:space="0" w:color="FFFFFF"/>
                        <w:left w:val="dashed" w:sz="2" w:space="0" w:color="FFFFFF"/>
                        <w:bottom w:val="dashed" w:sz="2" w:space="0" w:color="FFFFFF"/>
                        <w:right w:val="dashed" w:sz="2" w:space="0" w:color="FFFFFF"/>
                      </w:divBdr>
                      <w:divsChild>
                        <w:div w:id="10191643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19200822">
                      <w:marLeft w:val="0"/>
                      <w:marRight w:val="0"/>
                      <w:marTop w:val="0"/>
                      <w:marBottom w:val="0"/>
                      <w:divBdr>
                        <w:top w:val="dashed" w:sz="2" w:space="0" w:color="FFFFFF"/>
                        <w:left w:val="dashed" w:sz="2" w:space="0" w:color="FFFFFF"/>
                        <w:bottom w:val="dashed" w:sz="2" w:space="0" w:color="FFFFFF"/>
                        <w:right w:val="dashed" w:sz="2" w:space="0" w:color="FFFFFF"/>
                      </w:divBdr>
                    </w:div>
                    <w:div w:id="2065524398">
                      <w:marLeft w:val="0"/>
                      <w:marRight w:val="0"/>
                      <w:marTop w:val="0"/>
                      <w:marBottom w:val="0"/>
                      <w:divBdr>
                        <w:top w:val="dashed" w:sz="2" w:space="0" w:color="FFFFFF"/>
                        <w:left w:val="dashed" w:sz="2" w:space="0" w:color="FFFFFF"/>
                        <w:bottom w:val="dashed" w:sz="2" w:space="0" w:color="FFFFFF"/>
                        <w:right w:val="dashed" w:sz="2" w:space="0" w:color="FFFFFF"/>
                      </w:divBdr>
                      <w:divsChild>
                        <w:div w:id="463735977">
                          <w:marLeft w:val="0"/>
                          <w:marRight w:val="0"/>
                          <w:marTop w:val="0"/>
                          <w:marBottom w:val="0"/>
                          <w:divBdr>
                            <w:top w:val="dashed" w:sz="2" w:space="0" w:color="FFFFFF"/>
                            <w:left w:val="dashed" w:sz="2" w:space="0" w:color="FFFFFF"/>
                            <w:bottom w:val="dashed" w:sz="2" w:space="0" w:color="FFFFFF"/>
                            <w:right w:val="dashed" w:sz="2" w:space="0" w:color="FFFFFF"/>
                          </w:divBdr>
                        </w:div>
                        <w:div w:id="1217007766">
                          <w:marLeft w:val="0"/>
                          <w:marRight w:val="0"/>
                          <w:marTop w:val="0"/>
                          <w:marBottom w:val="0"/>
                          <w:divBdr>
                            <w:top w:val="dashed" w:sz="2" w:space="0" w:color="FFFFFF"/>
                            <w:left w:val="dashed" w:sz="2" w:space="0" w:color="FFFFFF"/>
                            <w:bottom w:val="dashed" w:sz="2" w:space="0" w:color="FFFFFF"/>
                            <w:right w:val="dashed" w:sz="2" w:space="0" w:color="FFFFFF"/>
                          </w:divBdr>
                        </w:div>
                        <w:div w:id="1613973731">
                          <w:marLeft w:val="0"/>
                          <w:marRight w:val="0"/>
                          <w:marTop w:val="0"/>
                          <w:marBottom w:val="0"/>
                          <w:divBdr>
                            <w:top w:val="dashed" w:sz="2" w:space="0" w:color="FFFFFF"/>
                            <w:left w:val="dashed" w:sz="2" w:space="0" w:color="FFFFFF"/>
                            <w:bottom w:val="dashed" w:sz="2" w:space="0" w:color="FFFFFF"/>
                            <w:right w:val="dashed" w:sz="2" w:space="0" w:color="FFFFFF"/>
                          </w:divBdr>
                        </w:div>
                        <w:div w:id="12261445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97782946">
                      <w:marLeft w:val="0"/>
                      <w:marRight w:val="0"/>
                      <w:marTop w:val="0"/>
                      <w:marBottom w:val="0"/>
                      <w:divBdr>
                        <w:top w:val="dashed" w:sz="2" w:space="0" w:color="FFFFFF"/>
                        <w:left w:val="dashed" w:sz="2" w:space="0" w:color="FFFFFF"/>
                        <w:bottom w:val="dashed" w:sz="2" w:space="0" w:color="FFFFFF"/>
                        <w:right w:val="dashed" w:sz="2" w:space="0" w:color="FFFFFF"/>
                      </w:divBdr>
                    </w:div>
                    <w:div w:id="691489862">
                      <w:marLeft w:val="0"/>
                      <w:marRight w:val="0"/>
                      <w:marTop w:val="0"/>
                      <w:marBottom w:val="0"/>
                      <w:divBdr>
                        <w:top w:val="dashed" w:sz="2" w:space="0" w:color="FFFFFF"/>
                        <w:left w:val="dashed" w:sz="2" w:space="0" w:color="FFFFFF"/>
                        <w:bottom w:val="dashed" w:sz="2" w:space="0" w:color="FFFFFF"/>
                        <w:right w:val="dashed" w:sz="2" w:space="0" w:color="FFFFFF"/>
                      </w:divBdr>
                      <w:divsChild>
                        <w:div w:id="18258567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743870808">
                  <w:marLeft w:val="0"/>
                  <w:marRight w:val="0"/>
                  <w:marTop w:val="0"/>
                  <w:marBottom w:val="0"/>
                  <w:divBdr>
                    <w:top w:val="dashed" w:sz="2" w:space="0" w:color="FFFFFF"/>
                    <w:left w:val="dashed" w:sz="2" w:space="0" w:color="FFFFFF"/>
                    <w:bottom w:val="dashed" w:sz="2" w:space="0" w:color="FFFFFF"/>
                    <w:right w:val="dashed" w:sz="2" w:space="0" w:color="FFFFFF"/>
                  </w:divBdr>
                </w:div>
                <w:div w:id="1049916553">
                  <w:marLeft w:val="0"/>
                  <w:marRight w:val="0"/>
                  <w:marTop w:val="0"/>
                  <w:marBottom w:val="0"/>
                  <w:divBdr>
                    <w:top w:val="dashed" w:sz="2" w:space="0" w:color="FFFFFF"/>
                    <w:left w:val="dashed" w:sz="2" w:space="0" w:color="FFFFFF"/>
                    <w:bottom w:val="dashed" w:sz="2" w:space="0" w:color="FFFFFF"/>
                    <w:right w:val="dashed" w:sz="2" w:space="0" w:color="FFFFFF"/>
                  </w:divBdr>
                  <w:divsChild>
                    <w:div w:id="1800536435">
                      <w:marLeft w:val="0"/>
                      <w:marRight w:val="0"/>
                      <w:marTop w:val="0"/>
                      <w:marBottom w:val="0"/>
                      <w:divBdr>
                        <w:top w:val="dashed" w:sz="2" w:space="0" w:color="FFFFFF"/>
                        <w:left w:val="dashed" w:sz="2" w:space="0" w:color="FFFFFF"/>
                        <w:bottom w:val="dashed" w:sz="2" w:space="0" w:color="FFFFFF"/>
                        <w:right w:val="dashed" w:sz="2" w:space="0" w:color="FFFFFF"/>
                      </w:divBdr>
                    </w:div>
                    <w:div w:id="585261225">
                      <w:marLeft w:val="0"/>
                      <w:marRight w:val="0"/>
                      <w:marTop w:val="0"/>
                      <w:marBottom w:val="0"/>
                      <w:divBdr>
                        <w:top w:val="dashed" w:sz="2" w:space="0" w:color="FFFFFF"/>
                        <w:left w:val="dashed" w:sz="2" w:space="0" w:color="FFFFFF"/>
                        <w:bottom w:val="dashed" w:sz="2" w:space="0" w:color="FFFFFF"/>
                        <w:right w:val="dashed" w:sz="2" w:space="0" w:color="FFFFFF"/>
                      </w:divBdr>
                    </w:div>
                    <w:div w:id="1234202191">
                      <w:marLeft w:val="0"/>
                      <w:marRight w:val="0"/>
                      <w:marTop w:val="0"/>
                      <w:marBottom w:val="0"/>
                      <w:divBdr>
                        <w:top w:val="dashed" w:sz="2" w:space="0" w:color="FFFFFF"/>
                        <w:left w:val="dashed" w:sz="2" w:space="0" w:color="FFFFFF"/>
                        <w:bottom w:val="dashed" w:sz="2" w:space="0" w:color="FFFFFF"/>
                        <w:right w:val="dashed" w:sz="2" w:space="0" w:color="FFFFFF"/>
                      </w:divBdr>
                    </w:div>
                    <w:div w:id="1780877073">
                      <w:marLeft w:val="0"/>
                      <w:marRight w:val="0"/>
                      <w:marTop w:val="0"/>
                      <w:marBottom w:val="0"/>
                      <w:divBdr>
                        <w:top w:val="dashed" w:sz="2" w:space="0" w:color="FFFFFF"/>
                        <w:left w:val="dashed" w:sz="2" w:space="0" w:color="FFFFFF"/>
                        <w:bottom w:val="dashed" w:sz="2" w:space="0" w:color="FFFFFF"/>
                        <w:right w:val="dashed" w:sz="2" w:space="0" w:color="FFFFFF"/>
                      </w:divBdr>
                    </w:div>
                    <w:div w:id="728769326">
                      <w:marLeft w:val="0"/>
                      <w:marRight w:val="0"/>
                      <w:marTop w:val="0"/>
                      <w:marBottom w:val="0"/>
                      <w:divBdr>
                        <w:top w:val="dashed" w:sz="2" w:space="0" w:color="FFFFFF"/>
                        <w:left w:val="dashed" w:sz="2" w:space="0" w:color="FFFFFF"/>
                        <w:bottom w:val="dashed" w:sz="2" w:space="0" w:color="FFFFFF"/>
                        <w:right w:val="dashed" w:sz="2" w:space="0" w:color="FFFFFF"/>
                      </w:divBdr>
                    </w:div>
                    <w:div w:id="634409928">
                      <w:marLeft w:val="0"/>
                      <w:marRight w:val="0"/>
                      <w:marTop w:val="0"/>
                      <w:marBottom w:val="0"/>
                      <w:divBdr>
                        <w:top w:val="dashed" w:sz="2" w:space="0" w:color="FFFFFF"/>
                        <w:left w:val="dashed" w:sz="2" w:space="0" w:color="FFFFFF"/>
                        <w:bottom w:val="dashed" w:sz="2" w:space="0" w:color="FFFFFF"/>
                        <w:right w:val="dashed" w:sz="2" w:space="0" w:color="FFFFFF"/>
                      </w:divBdr>
                    </w:div>
                    <w:div w:id="865337592">
                      <w:marLeft w:val="0"/>
                      <w:marRight w:val="0"/>
                      <w:marTop w:val="0"/>
                      <w:marBottom w:val="0"/>
                      <w:divBdr>
                        <w:top w:val="dashed" w:sz="2" w:space="0" w:color="FFFFFF"/>
                        <w:left w:val="dashed" w:sz="2" w:space="0" w:color="FFFFFF"/>
                        <w:bottom w:val="dashed" w:sz="2" w:space="0" w:color="FFFFFF"/>
                        <w:right w:val="dashed" w:sz="2" w:space="0" w:color="FFFFFF"/>
                      </w:divBdr>
                    </w:div>
                    <w:div w:id="817647021">
                      <w:marLeft w:val="0"/>
                      <w:marRight w:val="0"/>
                      <w:marTop w:val="0"/>
                      <w:marBottom w:val="0"/>
                      <w:divBdr>
                        <w:top w:val="dashed" w:sz="2" w:space="0" w:color="FFFFFF"/>
                        <w:left w:val="dashed" w:sz="2" w:space="0" w:color="FFFFFF"/>
                        <w:bottom w:val="dashed" w:sz="2" w:space="0" w:color="FFFFFF"/>
                        <w:right w:val="dashed" w:sz="2" w:space="0" w:color="FFFFFF"/>
                      </w:divBdr>
                    </w:div>
                    <w:div w:id="2039501399">
                      <w:marLeft w:val="0"/>
                      <w:marRight w:val="0"/>
                      <w:marTop w:val="0"/>
                      <w:marBottom w:val="0"/>
                      <w:divBdr>
                        <w:top w:val="dashed" w:sz="2" w:space="0" w:color="FFFFFF"/>
                        <w:left w:val="dashed" w:sz="2" w:space="0" w:color="FFFFFF"/>
                        <w:bottom w:val="dashed" w:sz="2" w:space="0" w:color="FFFFFF"/>
                        <w:right w:val="dashed" w:sz="2" w:space="0" w:color="FFFFFF"/>
                      </w:divBdr>
                    </w:div>
                    <w:div w:id="1792701965">
                      <w:marLeft w:val="0"/>
                      <w:marRight w:val="0"/>
                      <w:marTop w:val="0"/>
                      <w:marBottom w:val="0"/>
                      <w:divBdr>
                        <w:top w:val="dashed" w:sz="2" w:space="0" w:color="FFFFFF"/>
                        <w:left w:val="dashed" w:sz="2" w:space="0" w:color="FFFFFF"/>
                        <w:bottom w:val="dashed" w:sz="2" w:space="0" w:color="FFFFFF"/>
                        <w:right w:val="dashed" w:sz="2" w:space="0" w:color="FFFFFF"/>
                      </w:divBdr>
                    </w:div>
                    <w:div w:id="830366538">
                      <w:marLeft w:val="0"/>
                      <w:marRight w:val="0"/>
                      <w:marTop w:val="0"/>
                      <w:marBottom w:val="0"/>
                      <w:divBdr>
                        <w:top w:val="dashed" w:sz="2" w:space="0" w:color="FFFFFF"/>
                        <w:left w:val="dashed" w:sz="2" w:space="0" w:color="FFFFFF"/>
                        <w:bottom w:val="dashed" w:sz="2" w:space="0" w:color="FFFFFF"/>
                        <w:right w:val="dashed" w:sz="2" w:space="0" w:color="FFFFFF"/>
                      </w:divBdr>
                    </w:div>
                    <w:div w:id="606499256">
                      <w:marLeft w:val="0"/>
                      <w:marRight w:val="0"/>
                      <w:marTop w:val="0"/>
                      <w:marBottom w:val="0"/>
                      <w:divBdr>
                        <w:top w:val="dashed" w:sz="2" w:space="0" w:color="FFFFFF"/>
                        <w:left w:val="dashed" w:sz="2" w:space="0" w:color="FFFFFF"/>
                        <w:bottom w:val="dashed" w:sz="2" w:space="0" w:color="FFFFFF"/>
                        <w:right w:val="dashed" w:sz="2" w:space="0" w:color="FFFFFF"/>
                      </w:divBdr>
                    </w:div>
                    <w:div w:id="1437484386">
                      <w:marLeft w:val="0"/>
                      <w:marRight w:val="0"/>
                      <w:marTop w:val="0"/>
                      <w:marBottom w:val="0"/>
                      <w:divBdr>
                        <w:top w:val="dashed" w:sz="2" w:space="0" w:color="FFFFFF"/>
                        <w:left w:val="dashed" w:sz="2" w:space="0" w:color="FFFFFF"/>
                        <w:bottom w:val="dashed" w:sz="2" w:space="0" w:color="FFFFFF"/>
                        <w:right w:val="dashed" w:sz="2" w:space="0" w:color="FFFFFF"/>
                      </w:divBdr>
                    </w:div>
                    <w:div w:id="1716733928">
                      <w:marLeft w:val="0"/>
                      <w:marRight w:val="0"/>
                      <w:marTop w:val="0"/>
                      <w:marBottom w:val="0"/>
                      <w:divBdr>
                        <w:top w:val="dashed" w:sz="2" w:space="0" w:color="FFFFFF"/>
                        <w:left w:val="dashed" w:sz="2" w:space="0" w:color="FFFFFF"/>
                        <w:bottom w:val="dashed" w:sz="2" w:space="0" w:color="FFFFFF"/>
                        <w:right w:val="dashed" w:sz="2" w:space="0" w:color="FFFFFF"/>
                      </w:divBdr>
                    </w:div>
                    <w:div w:id="10109903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25337672">
                  <w:marLeft w:val="0"/>
                  <w:marRight w:val="0"/>
                  <w:marTop w:val="0"/>
                  <w:marBottom w:val="0"/>
                  <w:divBdr>
                    <w:top w:val="dashed" w:sz="2" w:space="0" w:color="FFFFFF"/>
                    <w:left w:val="dashed" w:sz="2" w:space="0" w:color="FFFFFF"/>
                    <w:bottom w:val="dashed" w:sz="2" w:space="0" w:color="FFFFFF"/>
                    <w:right w:val="dashed" w:sz="2" w:space="0" w:color="FFFFFF"/>
                  </w:divBdr>
                </w:div>
                <w:div w:id="1163622118">
                  <w:marLeft w:val="0"/>
                  <w:marRight w:val="0"/>
                  <w:marTop w:val="0"/>
                  <w:marBottom w:val="0"/>
                  <w:divBdr>
                    <w:top w:val="dashed" w:sz="2" w:space="0" w:color="FFFFFF"/>
                    <w:left w:val="dashed" w:sz="2" w:space="0" w:color="FFFFFF"/>
                    <w:bottom w:val="dashed" w:sz="2" w:space="0" w:color="FFFFFF"/>
                    <w:right w:val="dashed" w:sz="2" w:space="0" w:color="FFFFFF"/>
                  </w:divBdr>
                  <w:divsChild>
                    <w:div w:id="1800537871">
                      <w:marLeft w:val="0"/>
                      <w:marRight w:val="0"/>
                      <w:marTop w:val="0"/>
                      <w:marBottom w:val="0"/>
                      <w:divBdr>
                        <w:top w:val="dashed" w:sz="2" w:space="0" w:color="FFFFFF"/>
                        <w:left w:val="dashed" w:sz="2" w:space="0" w:color="FFFFFF"/>
                        <w:bottom w:val="dashed" w:sz="2" w:space="0" w:color="FFFFFF"/>
                        <w:right w:val="dashed" w:sz="2" w:space="0" w:color="FFFFFF"/>
                      </w:divBdr>
                    </w:div>
                    <w:div w:id="1739741126">
                      <w:marLeft w:val="0"/>
                      <w:marRight w:val="0"/>
                      <w:marTop w:val="0"/>
                      <w:marBottom w:val="0"/>
                      <w:divBdr>
                        <w:top w:val="dashed" w:sz="2" w:space="0" w:color="FFFFFF"/>
                        <w:left w:val="dashed" w:sz="2" w:space="0" w:color="FFFFFF"/>
                        <w:bottom w:val="dashed" w:sz="2" w:space="0" w:color="FFFFFF"/>
                        <w:right w:val="dashed" w:sz="2" w:space="0" w:color="FFFFFF"/>
                      </w:divBdr>
                      <w:divsChild>
                        <w:div w:id="1722048142">
                          <w:marLeft w:val="0"/>
                          <w:marRight w:val="0"/>
                          <w:marTop w:val="0"/>
                          <w:marBottom w:val="0"/>
                          <w:divBdr>
                            <w:top w:val="dashed" w:sz="2" w:space="0" w:color="FFFFFF"/>
                            <w:left w:val="dashed" w:sz="2" w:space="0" w:color="FFFFFF"/>
                            <w:bottom w:val="dashed" w:sz="2" w:space="0" w:color="FFFFFF"/>
                            <w:right w:val="dashed" w:sz="2" w:space="0" w:color="FFFFFF"/>
                          </w:divBdr>
                        </w:div>
                        <w:div w:id="45691911">
                          <w:marLeft w:val="0"/>
                          <w:marRight w:val="0"/>
                          <w:marTop w:val="0"/>
                          <w:marBottom w:val="0"/>
                          <w:divBdr>
                            <w:top w:val="dashed" w:sz="2" w:space="0" w:color="FFFFFF"/>
                            <w:left w:val="dashed" w:sz="2" w:space="0" w:color="FFFFFF"/>
                            <w:bottom w:val="dashed" w:sz="2" w:space="0" w:color="FFFFFF"/>
                            <w:right w:val="dashed" w:sz="2" w:space="0" w:color="FFFFFF"/>
                          </w:divBdr>
                        </w:div>
                        <w:div w:id="2065524941">
                          <w:marLeft w:val="0"/>
                          <w:marRight w:val="0"/>
                          <w:marTop w:val="0"/>
                          <w:marBottom w:val="0"/>
                          <w:divBdr>
                            <w:top w:val="dashed" w:sz="2" w:space="0" w:color="FFFFFF"/>
                            <w:left w:val="dashed" w:sz="2" w:space="0" w:color="FFFFFF"/>
                            <w:bottom w:val="dashed" w:sz="2" w:space="0" w:color="FFFFFF"/>
                            <w:right w:val="dashed" w:sz="2" w:space="0" w:color="FFFFFF"/>
                          </w:divBdr>
                        </w:div>
                        <w:div w:id="9559124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92548470">
                      <w:marLeft w:val="0"/>
                      <w:marRight w:val="0"/>
                      <w:marTop w:val="0"/>
                      <w:marBottom w:val="0"/>
                      <w:divBdr>
                        <w:top w:val="dashed" w:sz="2" w:space="0" w:color="FFFFFF"/>
                        <w:left w:val="dashed" w:sz="2" w:space="0" w:color="FFFFFF"/>
                        <w:bottom w:val="dashed" w:sz="2" w:space="0" w:color="FFFFFF"/>
                        <w:right w:val="dashed" w:sz="2" w:space="0" w:color="FFFFFF"/>
                      </w:divBdr>
                    </w:div>
                    <w:div w:id="184558147">
                      <w:marLeft w:val="0"/>
                      <w:marRight w:val="0"/>
                      <w:marTop w:val="0"/>
                      <w:marBottom w:val="0"/>
                      <w:divBdr>
                        <w:top w:val="dashed" w:sz="2" w:space="0" w:color="FFFFFF"/>
                        <w:left w:val="dashed" w:sz="2" w:space="0" w:color="FFFFFF"/>
                        <w:bottom w:val="dashed" w:sz="2" w:space="0" w:color="FFFFFF"/>
                        <w:right w:val="dashed" w:sz="2" w:space="0" w:color="FFFFFF"/>
                      </w:divBdr>
                      <w:divsChild>
                        <w:div w:id="770904667">
                          <w:marLeft w:val="0"/>
                          <w:marRight w:val="0"/>
                          <w:marTop w:val="0"/>
                          <w:marBottom w:val="0"/>
                          <w:divBdr>
                            <w:top w:val="dashed" w:sz="2" w:space="0" w:color="FFFFFF"/>
                            <w:left w:val="dashed" w:sz="2" w:space="0" w:color="FFFFFF"/>
                            <w:bottom w:val="dashed" w:sz="2" w:space="0" w:color="FFFFFF"/>
                            <w:right w:val="dashed" w:sz="2" w:space="0" w:color="FFFFFF"/>
                          </w:divBdr>
                        </w:div>
                        <w:div w:id="872040504">
                          <w:marLeft w:val="0"/>
                          <w:marRight w:val="0"/>
                          <w:marTop w:val="0"/>
                          <w:marBottom w:val="0"/>
                          <w:divBdr>
                            <w:top w:val="dashed" w:sz="2" w:space="0" w:color="FFFFFF"/>
                            <w:left w:val="dashed" w:sz="2" w:space="0" w:color="FFFFFF"/>
                            <w:bottom w:val="dashed" w:sz="2" w:space="0" w:color="FFFFFF"/>
                            <w:right w:val="dashed" w:sz="2" w:space="0" w:color="FFFFFF"/>
                          </w:divBdr>
                          <w:divsChild>
                            <w:div w:id="921835753">
                              <w:marLeft w:val="0"/>
                              <w:marRight w:val="0"/>
                              <w:marTop w:val="0"/>
                              <w:marBottom w:val="0"/>
                              <w:divBdr>
                                <w:top w:val="dashed" w:sz="2" w:space="0" w:color="FFFFFF"/>
                                <w:left w:val="dashed" w:sz="2" w:space="0" w:color="FFFFFF"/>
                                <w:bottom w:val="dashed" w:sz="2" w:space="0" w:color="FFFFFF"/>
                                <w:right w:val="dashed" w:sz="2" w:space="0" w:color="FFFFFF"/>
                              </w:divBdr>
                            </w:div>
                            <w:div w:id="635449883">
                              <w:marLeft w:val="0"/>
                              <w:marRight w:val="0"/>
                              <w:marTop w:val="0"/>
                              <w:marBottom w:val="0"/>
                              <w:divBdr>
                                <w:top w:val="dashed" w:sz="2" w:space="0" w:color="FFFFFF"/>
                                <w:left w:val="dashed" w:sz="2" w:space="0" w:color="FFFFFF"/>
                                <w:bottom w:val="dashed" w:sz="2" w:space="0" w:color="FFFFFF"/>
                                <w:right w:val="dashed" w:sz="2" w:space="0" w:color="FFFFFF"/>
                              </w:divBdr>
                            </w:div>
                            <w:div w:id="1068192167">
                              <w:marLeft w:val="0"/>
                              <w:marRight w:val="0"/>
                              <w:marTop w:val="0"/>
                              <w:marBottom w:val="0"/>
                              <w:divBdr>
                                <w:top w:val="dashed" w:sz="2" w:space="0" w:color="FFFFFF"/>
                                <w:left w:val="dashed" w:sz="2" w:space="0" w:color="FFFFFF"/>
                                <w:bottom w:val="dashed" w:sz="2" w:space="0" w:color="FFFFFF"/>
                                <w:right w:val="dashed" w:sz="2" w:space="0" w:color="FFFFFF"/>
                              </w:divBdr>
                            </w:div>
                            <w:div w:id="183910743">
                              <w:marLeft w:val="0"/>
                              <w:marRight w:val="0"/>
                              <w:marTop w:val="0"/>
                              <w:marBottom w:val="0"/>
                              <w:divBdr>
                                <w:top w:val="dashed" w:sz="2" w:space="0" w:color="FFFFFF"/>
                                <w:left w:val="dashed" w:sz="2" w:space="0" w:color="FFFFFF"/>
                                <w:bottom w:val="dashed" w:sz="2" w:space="0" w:color="FFFFFF"/>
                                <w:right w:val="dashed" w:sz="2" w:space="0" w:color="FFFFFF"/>
                              </w:divBdr>
                            </w:div>
                            <w:div w:id="688680191">
                              <w:marLeft w:val="0"/>
                              <w:marRight w:val="0"/>
                              <w:marTop w:val="0"/>
                              <w:marBottom w:val="0"/>
                              <w:divBdr>
                                <w:top w:val="dashed" w:sz="2" w:space="0" w:color="FFFFFF"/>
                                <w:left w:val="dashed" w:sz="2" w:space="0" w:color="FFFFFF"/>
                                <w:bottom w:val="dashed" w:sz="2" w:space="0" w:color="FFFFFF"/>
                                <w:right w:val="dashed" w:sz="2" w:space="0" w:color="FFFFFF"/>
                              </w:divBdr>
                              <w:divsChild>
                                <w:div w:id="7921662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68807638">
                              <w:marLeft w:val="0"/>
                              <w:marRight w:val="0"/>
                              <w:marTop w:val="0"/>
                              <w:marBottom w:val="0"/>
                              <w:divBdr>
                                <w:top w:val="dashed" w:sz="2" w:space="0" w:color="FFFFFF"/>
                                <w:left w:val="dashed" w:sz="2" w:space="0" w:color="FFFFFF"/>
                                <w:bottom w:val="dashed" w:sz="2" w:space="0" w:color="FFFFFF"/>
                                <w:right w:val="dashed" w:sz="2" w:space="0" w:color="FFFFFF"/>
                              </w:divBdr>
                            </w:div>
                            <w:div w:id="5252740">
                              <w:marLeft w:val="0"/>
                              <w:marRight w:val="0"/>
                              <w:marTop w:val="0"/>
                              <w:marBottom w:val="0"/>
                              <w:divBdr>
                                <w:top w:val="dashed" w:sz="2" w:space="0" w:color="FFFFFF"/>
                                <w:left w:val="dashed" w:sz="2" w:space="0" w:color="FFFFFF"/>
                                <w:bottom w:val="dashed" w:sz="2" w:space="0" w:color="FFFFFF"/>
                                <w:right w:val="dashed" w:sz="2" w:space="0" w:color="FFFFFF"/>
                              </w:divBdr>
                              <w:divsChild>
                                <w:div w:id="11829335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777677548">
                          <w:marLeft w:val="0"/>
                          <w:marRight w:val="0"/>
                          <w:marTop w:val="0"/>
                          <w:marBottom w:val="0"/>
                          <w:divBdr>
                            <w:top w:val="dashed" w:sz="2" w:space="0" w:color="FFFFFF"/>
                            <w:left w:val="dashed" w:sz="2" w:space="0" w:color="FFFFFF"/>
                            <w:bottom w:val="dashed" w:sz="2" w:space="0" w:color="FFFFFF"/>
                            <w:right w:val="dashed" w:sz="2" w:space="0" w:color="FFFFFF"/>
                          </w:divBdr>
                        </w:div>
                        <w:div w:id="793061836">
                          <w:marLeft w:val="0"/>
                          <w:marRight w:val="0"/>
                          <w:marTop w:val="0"/>
                          <w:marBottom w:val="0"/>
                          <w:divBdr>
                            <w:top w:val="dashed" w:sz="2" w:space="0" w:color="FFFFFF"/>
                            <w:left w:val="dashed" w:sz="2" w:space="0" w:color="FFFFFF"/>
                            <w:bottom w:val="dashed" w:sz="2" w:space="0" w:color="FFFFFF"/>
                            <w:right w:val="dashed" w:sz="2" w:space="0" w:color="FFFFFF"/>
                          </w:divBdr>
                          <w:divsChild>
                            <w:div w:id="26763207">
                              <w:marLeft w:val="0"/>
                              <w:marRight w:val="0"/>
                              <w:marTop w:val="0"/>
                              <w:marBottom w:val="0"/>
                              <w:divBdr>
                                <w:top w:val="dashed" w:sz="2" w:space="0" w:color="FFFFFF"/>
                                <w:left w:val="dashed" w:sz="2" w:space="0" w:color="FFFFFF"/>
                                <w:bottom w:val="dashed" w:sz="2" w:space="0" w:color="FFFFFF"/>
                                <w:right w:val="dashed" w:sz="2" w:space="0" w:color="FFFFFF"/>
                              </w:divBdr>
                            </w:div>
                            <w:div w:id="2120297818">
                              <w:marLeft w:val="0"/>
                              <w:marRight w:val="0"/>
                              <w:marTop w:val="0"/>
                              <w:marBottom w:val="0"/>
                              <w:divBdr>
                                <w:top w:val="dashed" w:sz="2" w:space="0" w:color="FFFFFF"/>
                                <w:left w:val="dashed" w:sz="2" w:space="0" w:color="FFFFFF"/>
                                <w:bottom w:val="dashed" w:sz="2" w:space="0" w:color="FFFFFF"/>
                                <w:right w:val="dashed" w:sz="2" w:space="0" w:color="FFFFFF"/>
                              </w:divBdr>
                            </w:div>
                            <w:div w:id="2061589068">
                              <w:marLeft w:val="0"/>
                              <w:marRight w:val="0"/>
                              <w:marTop w:val="0"/>
                              <w:marBottom w:val="0"/>
                              <w:divBdr>
                                <w:top w:val="dashed" w:sz="2" w:space="0" w:color="FFFFFF"/>
                                <w:left w:val="dashed" w:sz="2" w:space="0" w:color="FFFFFF"/>
                                <w:bottom w:val="dashed" w:sz="2" w:space="0" w:color="FFFFFF"/>
                                <w:right w:val="dashed" w:sz="2" w:space="0" w:color="FFFFFF"/>
                              </w:divBdr>
                            </w:div>
                            <w:div w:id="799417696">
                              <w:marLeft w:val="0"/>
                              <w:marRight w:val="0"/>
                              <w:marTop w:val="0"/>
                              <w:marBottom w:val="0"/>
                              <w:divBdr>
                                <w:top w:val="dashed" w:sz="2" w:space="0" w:color="FFFFFF"/>
                                <w:left w:val="dashed" w:sz="2" w:space="0" w:color="FFFFFF"/>
                                <w:bottom w:val="dashed" w:sz="2" w:space="0" w:color="FFFFFF"/>
                                <w:right w:val="dashed" w:sz="2" w:space="0" w:color="FFFFFF"/>
                              </w:divBdr>
                            </w:div>
                            <w:div w:id="1175922343">
                              <w:marLeft w:val="0"/>
                              <w:marRight w:val="0"/>
                              <w:marTop w:val="0"/>
                              <w:marBottom w:val="0"/>
                              <w:divBdr>
                                <w:top w:val="dashed" w:sz="2" w:space="0" w:color="FFFFFF"/>
                                <w:left w:val="dashed" w:sz="2" w:space="0" w:color="FFFFFF"/>
                                <w:bottom w:val="dashed" w:sz="2" w:space="0" w:color="FFFFFF"/>
                                <w:right w:val="dashed" w:sz="2" w:space="0" w:color="FFFFFF"/>
                              </w:divBdr>
                              <w:divsChild>
                                <w:div w:id="19317696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149711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810827044">
                      <w:marLeft w:val="0"/>
                      <w:marRight w:val="0"/>
                      <w:marTop w:val="0"/>
                      <w:marBottom w:val="0"/>
                      <w:divBdr>
                        <w:top w:val="dashed" w:sz="2" w:space="0" w:color="FFFFFF"/>
                        <w:left w:val="dashed" w:sz="2" w:space="0" w:color="FFFFFF"/>
                        <w:bottom w:val="dashed" w:sz="2" w:space="0" w:color="FFFFFF"/>
                        <w:right w:val="dashed" w:sz="2" w:space="0" w:color="FFFFFF"/>
                      </w:divBdr>
                    </w:div>
                    <w:div w:id="1905674287">
                      <w:marLeft w:val="0"/>
                      <w:marRight w:val="0"/>
                      <w:marTop w:val="0"/>
                      <w:marBottom w:val="0"/>
                      <w:divBdr>
                        <w:top w:val="dashed" w:sz="2" w:space="0" w:color="FFFFFF"/>
                        <w:left w:val="dashed" w:sz="2" w:space="0" w:color="FFFFFF"/>
                        <w:bottom w:val="dashed" w:sz="2" w:space="0" w:color="FFFFFF"/>
                        <w:right w:val="dashed" w:sz="2" w:space="0" w:color="FFFFFF"/>
                      </w:divBdr>
                    </w:div>
                    <w:div w:id="14411452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8012949">
                  <w:marLeft w:val="0"/>
                  <w:marRight w:val="0"/>
                  <w:marTop w:val="0"/>
                  <w:marBottom w:val="0"/>
                  <w:divBdr>
                    <w:top w:val="dashed" w:sz="2" w:space="0" w:color="FFFFFF"/>
                    <w:left w:val="dashed" w:sz="2" w:space="0" w:color="FFFFFF"/>
                    <w:bottom w:val="dashed" w:sz="2" w:space="0" w:color="FFFFFF"/>
                    <w:right w:val="dashed" w:sz="2" w:space="0" w:color="FFFFFF"/>
                  </w:divBdr>
                </w:div>
                <w:div w:id="598290854">
                  <w:marLeft w:val="0"/>
                  <w:marRight w:val="0"/>
                  <w:marTop w:val="0"/>
                  <w:marBottom w:val="0"/>
                  <w:divBdr>
                    <w:top w:val="dashed" w:sz="2" w:space="0" w:color="FFFFFF"/>
                    <w:left w:val="dashed" w:sz="2" w:space="0" w:color="FFFFFF"/>
                    <w:bottom w:val="dashed" w:sz="2" w:space="0" w:color="FFFFFF"/>
                    <w:right w:val="dashed" w:sz="2" w:space="0" w:color="FFFFFF"/>
                  </w:divBdr>
                  <w:divsChild>
                    <w:div w:id="1698919974">
                      <w:marLeft w:val="0"/>
                      <w:marRight w:val="0"/>
                      <w:marTop w:val="0"/>
                      <w:marBottom w:val="0"/>
                      <w:divBdr>
                        <w:top w:val="dashed" w:sz="2" w:space="0" w:color="FFFFFF"/>
                        <w:left w:val="dashed" w:sz="2" w:space="0" w:color="FFFFFF"/>
                        <w:bottom w:val="dashed" w:sz="2" w:space="0" w:color="FFFFFF"/>
                        <w:right w:val="dashed" w:sz="2" w:space="0" w:color="FFFFFF"/>
                      </w:divBdr>
                    </w:div>
                    <w:div w:id="1087313689">
                      <w:marLeft w:val="0"/>
                      <w:marRight w:val="0"/>
                      <w:marTop w:val="0"/>
                      <w:marBottom w:val="0"/>
                      <w:divBdr>
                        <w:top w:val="dashed" w:sz="2" w:space="0" w:color="FFFFFF"/>
                        <w:left w:val="dashed" w:sz="2" w:space="0" w:color="FFFFFF"/>
                        <w:bottom w:val="dashed" w:sz="2" w:space="0" w:color="FFFFFF"/>
                        <w:right w:val="dashed" w:sz="2" w:space="0" w:color="FFFFFF"/>
                      </w:divBdr>
                      <w:divsChild>
                        <w:div w:id="1226797511">
                          <w:marLeft w:val="0"/>
                          <w:marRight w:val="0"/>
                          <w:marTop w:val="0"/>
                          <w:marBottom w:val="0"/>
                          <w:divBdr>
                            <w:top w:val="dashed" w:sz="2" w:space="0" w:color="FFFFFF"/>
                            <w:left w:val="dashed" w:sz="2" w:space="0" w:color="FFFFFF"/>
                            <w:bottom w:val="dashed" w:sz="2" w:space="0" w:color="FFFFFF"/>
                            <w:right w:val="dashed" w:sz="2" w:space="0" w:color="FFFFFF"/>
                          </w:divBdr>
                        </w:div>
                        <w:div w:id="211161024">
                          <w:marLeft w:val="0"/>
                          <w:marRight w:val="0"/>
                          <w:marTop w:val="0"/>
                          <w:marBottom w:val="0"/>
                          <w:divBdr>
                            <w:top w:val="dashed" w:sz="2" w:space="0" w:color="FFFFFF"/>
                            <w:left w:val="dashed" w:sz="2" w:space="0" w:color="FFFFFF"/>
                            <w:bottom w:val="dashed" w:sz="2" w:space="0" w:color="FFFFFF"/>
                            <w:right w:val="dashed" w:sz="2" w:space="0" w:color="FFFFFF"/>
                          </w:divBdr>
                        </w:div>
                        <w:div w:id="1072119287">
                          <w:marLeft w:val="0"/>
                          <w:marRight w:val="0"/>
                          <w:marTop w:val="0"/>
                          <w:marBottom w:val="0"/>
                          <w:divBdr>
                            <w:top w:val="dashed" w:sz="2" w:space="0" w:color="FFFFFF"/>
                            <w:left w:val="dashed" w:sz="2" w:space="0" w:color="FFFFFF"/>
                            <w:bottom w:val="dashed" w:sz="2" w:space="0" w:color="FFFFFF"/>
                            <w:right w:val="dashed" w:sz="2" w:space="0" w:color="FFFFFF"/>
                          </w:divBdr>
                        </w:div>
                        <w:div w:id="14800279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11164392">
                      <w:marLeft w:val="0"/>
                      <w:marRight w:val="0"/>
                      <w:marTop w:val="0"/>
                      <w:marBottom w:val="0"/>
                      <w:divBdr>
                        <w:top w:val="dashed" w:sz="2" w:space="0" w:color="FFFFFF"/>
                        <w:left w:val="dashed" w:sz="2" w:space="0" w:color="FFFFFF"/>
                        <w:bottom w:val="dashed" w:sz="2" w:space="0" w:color="FFFFFF"/>
                        <w:right w:val="dashed" w:sz="2" w:space="0" w:color="FFFFFF"/>
                      </w:divBdr>
                    </w:div>
                    <w:div w:id="1685015525">
                      <w:marLeft w:val="0"/>
                      <w:marRight w:val="0"/>
                      <w:marTop w:val="0"/>
                      <w:marBottom w:val="0"/>
                      <w:divBdr>
                        <w:top w:val="dashed" w:sz="2" w:space="0" w:color="FFFFFF"/>
                        <w:left w:val="dashed" w:sz="2" w:space="0" w:color="FFFFFF"/>
                        <w:bottom w:val="dashed" w:sz="2" w:space="0" w:color="FFFFFF"/>
                        <w:right w:val="dashed" w:sz="2" w:space="0" w:color="FFFFFF"/>
                      </w:divBdr>
                      <w:divsChild>
                        <w:div w:id="825779082">
                          <w:marLeft w:val="0"/>
                          <w:marRight w:val="0"/>
                          <w:marTop w:val="0"/>
                          <w:marBottom w:val="0"/>
                          <w:divBdr>
                            <w:top w:val="dashed" w:sz="2" w:space="0" w:color="FFFFFF"/>
                            <w:left w:val="dashed" w:sz="2" w:space="0" w:color="FFFFFF"/>
                            <w:bottom w:val="dashed" w:sz="2" w:space="0" w:color="FFFFFF"/>
                            <w:right w:val="dashed" w:sz="2" w:space="0" w:color="FFFFFF"/>
                          </w:divBdr>
                        </w:div>
                        <w:div w:id="1594336">
                          <w:marLeft w:val="0"/>
                          <w:marRight w:val="0"/>
                          <w:marTop w:val="0"/>
                          <w:marBottom w:val="0"/>
                          <w:divBdr>
                            <w:top w:val="dashed" w:sz="2" w:space="0" w:color="FFFFFF"/>
                            <w:left w:val="dashed" w:sz="2" w:space="0" w:color="FFFFFF"/>
                            <w:bottom w:val="dashed" w:sz="2" w:space="0" w:color="FFFFFF"/>
                            <w:right w:val="dashed" w:sz="2" w:space="0" w:color="FFFFFF"/>
                          </w:divBdr>
                          <w:divsChild>
                            <w:div w:id="1575159155">
                              <w:marLeft w:val="0"/>
                              <w:marRight w:val="0"/>
                              <w:marTop w:val="0"/>
                              <w:marBottom w:val="0"/>
                              <w:divBdr>
                                <w:top w:val="dashed" w:sz="2" w:space="0" w:color="FFFFFF"/>
                                <w:left w:val="dashed" w:sz="2" w:space="0" w:color="FFFFFF"/>
                                <w:bottom w:val="dashed" w:sz="2" w:space="0" w:color="FFFFFF"/>
                                <w:right w:val="dashed" w:sz="2" w:space="0" w:color="FFFFFF"/>
                              </w:divBdr>
                            </w:div>
                            <w:div w:id="325672497">
                              <w:marLeft w:val="0"/>
                              <w:marRight w:val="0"/>
                              <w:marTop w:val="0"/>
                              <w:marBottom w:val="0"/>
                              <w:divBdr>
                                <w:top w:val="dashed" w:sz="2" w:space="0" w:color="FFFFFF"/>
                                <w:left w:val="dashed" w:sz="2" w:space="0" w:color="FFFFFF"/>
                                <w:bottom w:val="dashed" w:sz="2" w:space="0" w:color="FFFFFF"/>
                                <w:right w:val="dashed" w:sz="2" w:space="0" w:color="FFFFFF"/>
                              </w:divBdr>
                            </w:div>
                            <w:div w:id="1301494672">
                              <w:marLeft w:val="0"/>
                              <w:marRight w:val="0"/>
                              <w:marTop w:val="0"/>
                              <w:marBottom w:val="0"/>
                              <w:divBdr>
                                <w:top w:val="dashed" w:sz="2" w:space="0" w:color="FFFFFF"/>
                                <w:left w:val="dashed" w:sz="2" w:space="0" w:color="FFFFFF"/>
                                <w:bottom w:val="dashed" w:sz="2" w:space="0" w:color="FFFFFF"/>
                                <w:right w:val="dashed" w:sz="2" w:space="0" w:color="FFFFFF"/>
                              </w:divBdr>
                              <w:divsChild>
                                <w:div w:id="626591178">
                                  <w:marLeft w:val="0"/>
                                  <w:marRight w:val="0"/>
                                  <w:marTop w:val="0"/>
                                  <w:marBottom w:val="0"/>
                                  <w:divBdr>
                                    <w:top w:val="dashed" w:sz="2" w:space="0" w:color="FFFFFF"/>
                                    <w:left w:val="dashed" w:sz="2" w:space="0" w:color="FFFFFF"/>
                                    <w:bottom w:val="dashed" w:sz="2" w:space="0" w:color="FFFFFF"/>
                                    <w:right w:val="dashed" w:sz="2" w:space="0" w:color="FFFFFF"/>
                                  </w:divBdr>
                                </w:div>
                                <w:div w:id="6272044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39646529">
                              <w:marLeft w:val="0"/>
                              <w:marRight w:val="0"/>
                              <w:marTop w:val="0"/>
                              <w:marBottom w:val="0"/>
                              <w:divBdr>
                                <w:top w:val="dashed" w:sz="2" w:space="0" w:color="FFFFFF"/>
                                <w:left w:val="dashed" w:sz="2" w:space="0" w:color="FFFFFF"/>
                                <w:bottom w:val="dashed" w:sz="2" w:space="0" w:color="FFFFFF"/>
                                <w:right w:val="dashed" w:sz="2" w:space="0" w:color="FFFFFF"/>
                              </w:divBdr>
                            </w:div>
                            <w:div w:id="660473222">
                              <w:marLeft w:val="0"/>
                              <w:marRight w:val="0"/>
                              <w:marTop w:val="0"/>
                              <w:marBottom w:val="0"/>
                              <w:divBdr>
                                <w:top w:val="dashed" w:sz="2" w:space="0" w:color="FFFFFF"/>
                                <w:left w:val="dashed" w:sz="2" w:space="0" w:color="FFFFFF"/>
                                <w:bottom w:val="dashed" w:sz="2" w:space="0" w:color="FFFFFF"/>
                                <w:right w:val="dashed" w:sz="2" w:space="0" w:color="FFFFFF"/>
                              </w:divBdr>
                              <w:divsChild>
                                <w:div w:id="1736707519">
                                  <w:marLeft w:val="0"/>
                                  <w:marRight w:val="0"/>
                                  <w:marTop w:val="0"/>
                                  <w:marBottom w:val="0"/>
                                  <w:divBdr>
                                    <w:top w:val="dashed" w:sz="2" w:space="0" w:color="FFFFFF"/>
                                    <w:left w:val="dashed" w:sz="2" w:space="0" w:color="FFFFFF"/>
                                    <w:bottom w:val="dashed" w:sz="2" w:space="0" w:color="FFFFFF"/>
                                    <w:right w:val="dashed" w:sz="2" w:space="0" w:color="FFFFFF"/>
                                  </w:divBdr>
                                </w:div>
                                <w:div w:id="14434971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805394050">
                          <w:marLeft w:val="0"/>
                          <w:marRight w:val="0"/>
                          <w:marTop w:val="0"/>
                          <w:marBottom w:val="0"/>
                          <w:divBdr>
                            <w:top w:val="dashed" w:sz="2" w:space="0" w:color="FFFFFF"/>
                            <w:left w:val="dashed" w:sz="2" w:space="0" w:color="FFFFFF"/>
                            <w:bottom w:val="dashed" w:sz="2" w:space="0" w:color="FFFFFF"/>
                            <w:right w:val="dashed" w:sz="2" w:space="0" w:color="FFFFFF"/>
                          </w:divBdr>
                        </w:div>
                        <w:div w:id="1802723679">
                          <w:marLeft w:val="0"/>
                          <w:marRight w:val="0"/>
                          <w:marTop w:val="0"/>
                          <w:marBottom w:val="0"/>
                          <w:divBdr>
                            <w:top w:val="dashed" w:sz="2" w:space="0" w:color="FFFFFF"/>
                            <w:left w:val="dashed" w:sz="2" w:space="0" w:color="FFFFFF"/>
                            <w:bottom w:val="dashed" w:sz="2" w:space="0" w:color="FFFFFF"/>
                            <w:right w:val="dashed" w:sz="2" w:space="0" w:color="FFFFFF"/>
                          </w:divBdr>
                          <w:divsChild>
                            <w:div w:id="759057539">
                              <w:marLeft w:val="0"/>
                              <w:marRight w:val="0"/>
                              <w:marTop w:val="0"/>
                              <w:marBottom w:val="0"/>
                              <w:divBdr>
                                <w:top w:val="dashed" w:sz="2" w:space="0" w:color="FFFFFF"/>
                                <w:left w:val="dashed" w:sz="2" w:space="0" w:color="FFFFFF"/>
                                <w:bottom w:val="dashed" w:sz="2" w:space="0" w:color="FFFFFF"/>
                                <w:right w:val="dashed" w:sz="2" w:space="0" w:color="FFFFFF"/>
                              </w:divBdr>
                            </w:div>
                            <w:div w:id="2021856482">
                              <w:marLeft w:val="0"/>
                              <w:marRight w:val="0"/>
                              <w:marTop w:val="0"/>
                              <w:marBottom w:val="0"/>
                              <w:divBdr>
                                <w:top w:val="dashed" w:sz="2" w:space="0" w:color="FFFFFF"/>
                                <w:left w:val="dashed" w:sz="2" w:space="0" w:color="FFFFFF"/>
                                <w:bottom w:val="dashed" w:sz="2" w:space="0" w:color="FFFFFF"/>
                                <w:right w:val="dashed" w:sz="2" w:space="0" w:color="FFFFFF"/>
                              </w:divBdr>
                              <w:divsChild>
                                <w:div w:id="1463301444">
                                  <w:marLeft w:val="0"/>
                                  <w:marRight w:val="0"/>
                                  <w:marTop w:val="0"/>
                                  <w:marBottom w:val="0"/>
                                  <w:divBdr>
                                    <w:top w:val="dashed" w:sz="2" w:space="0" w:color="FFFFFF"/>
                                    <w:left w:val="dashed" w:sz="2" w:space="0" w:color="FFFFFF"/>
                                    <w:bottom w:val="dashed" w:sz="2" w:space="0" w:color="FFFFFF"/>
                                    <w:right w:val="dashed" w:sz="2" w:space="0" w:color="FFFFFF"/>
                                  </w:divBdr>
                                </w:div>
                                <w:div w:id="320929964">
                                  <w:marLeft w:val="0"/>
                                  <w:marRight w:val="0"/>
                                  <w:marTop w:val="0"/>
                                  <w:marBottom w:val="0"/>
                                  <w:divBdr>
                                    <w:top w:val="dashed" w:sz="2" w:space="0" w:color="FFFFFF"/>
                                    <w:left w:val="dashed" w:sz="2" w:space="0" w:color="FFFFFF"/>
                                    <w:bottom w:val="dashed" w:sz="2" w:space="0" w:color="FFFFFF"/>
                                    <w:right w:val="dashed" w:sz="2" w:space="0" w:color="FFFFFF"/>
                                  </w:divBdr>
                                </w:div>
                                <w:div w:id="1724061707">
                                  <w:marLeft w:val="0"/>
                                  <w:marRight w:val="0"/>
                                  <w:marTop w:val="0"/>
                                  <w:marBottom w:val="0"/>
                                  <w:divBdr>
                                    <w:top w:val="dashed" w:sz="2" w:space="0" w:color="FFFFFF"/>
                                    <w:left w:val="dashed" w:sz="2" w:space="0" w:color="FFFFFF"/>
                                    <w:bottom w:val="dashed" w:sz="2" w:space="0" w:color="FFFFFF"/>
                                    <w:right w:val="dashed" w:sz="2" w:space="0" w:color="FFFFFF"/>
                                  </w:divBdr>
                                </w:div>
                                <w:div w:id="1949003366">
                                  <w:marLeft w:val="0"/>
                                  <w:marRight w:val="0"/>
                                  <w:marTop w:val="0"/>
                                  <w:marBottom w:val="0"/>
                                  <w:divBdr>
                                    <w:top w:val="dashed" w:sz="2" w:space="0" w:color="FFFFFF"/>
                                    <w:left w:val="dashed" w:sz="2" w:space="0" w:color="FFFFFF"/>
                                    <w:bottom w:val="dashed" w:sz="2" w:space="0" w:color="FFFFFF"/>
                                    <w:right w:val="dashed" w:sz="2" w:space="0" w:color="FFFFFF"/>
                                  </w:divBdr>
                                </w:div>
                                <w:div w:id="1819807837">
                                  <w:marLeft w:val="0"/>
                                  <w:marRight w:val="0"/>
                                  <w:marTop w:val="0"/>
                                  <w:marBottom w:val="0"/>
                                  <w:divBdr>
                                    <w:top w:val="dashed" w:sz="2" w:space="0" w:color="FFFFFF"/>
                                    <w:left w:val="dashed" w:sz="2" w:space="0" w:color="FFFFFF"/>
                                    <w:bottom w:val="dashed" w:sz="2" w:space="0" w:color="FFFFFF"/>
                                    <w:right w:val="dashed" w:sz="2" w:space="0" w:color="FFFFFF"/>
                                  </w:divBdr>
                                </w:div>
                                <w:div w:id="1158689564">
                                  <w:marLeft w:val="0"/>
                                  <w:marRight w:val="0"/>
                                  <w:marTop w:val="0"/>
                                  <w:marBottom w:val="0"/>
                                  <w:divBdr>
                                    <w:top w:val="dashed" w:sz="2" w:space="0" w:color="FFFFFF"/>
                                    <w:left w:val="dashed" w:sz="2" w:space="0" w:color="FFFFFF"/>
                                    <w:bottom w:val="dashed" w:sz="2" w:space="0" w:color="FFFFFF"/>
                                    <w:right w:val="dashed" w:sz="2" w:space="0" w:color="FFFFFF"/>
                                  </w:divBdr>
                                </w:div>
                                <w:div w:id="1615672552">
                                  <w:marLeft w:val="0"/>
                                  <w:marRight w:val="0"/>
                                  <w:marTop w:val="0"/>
                                  <w:marBottom w:val="0"/>
                                  <w:divBdr>
                                    <w:top w:val="dashed" w:sz="2" w:space="0" w:color="FFFFFF"/>
                                    <w:left w:val="dashed" w:sz="2" w:space="0" w:color="FFFFFF"/>
                                    <w:bottom w:val="dashed" w:sz="2" w:space="0" w:color="FFFFFF"/>
                                    <w:right w:val="dashed" w:sz="2" w:space="0" w:color="FFFFFF"/>
                                  </w:divBdr>
                                </w:div>
                                <w:div w:id="1085229223">
                                  <w:marLeft w:val="0"/>
                                  <w:marRight w:val="0"/>
                                  <w:marTop w:val="0"/>
                                  <w:marBottom w:val="0"/>
                                  <w:divBdr>
                                    <w:top w:val="dashed" w:sz="2" w:space="0" w:color="FFFFFF"/>
                                    <w:left w:val="dashed" w:sz="2" w:space="0" w:color="FFFFFF"/>
                                    <w:bottom w:val="dashed" w:sz="2" w:space="0" w:color="FFFFFF"/>
                                    <w:right w:val="dashed" w:sz="2" w:space="0" w:color="FFFFFF"/>
                                  </w:divBdr>
                                </w:div>
                                <w:div w:id="1556576742">
                                  <w:marLeft w:val="0"/>
                                  <w:marRight w:val="0"/>
                                  <w:marTop w:val="0"/>
                                  <w:marBottom w:val="0"/>
                                  <w:divBdr>
                                    <w:top w:val="dashed" w:sz="2" w:space="0" w:color="FFFFFF"/>
                                    <w:left w:val="dashed" w:sz="2" w:space="0" w:color="FFFFFF"/>
                                    <w:bottom w:val="dashed" w:sz="2" w:space="0" w:color="FFFFFF"/>
                                    <w:right w:val="dashed" w:sz="2" w:space="0" w:color="FFFFFF"/>
                                  </w:divBdr>
                                </w:div>
                                <w:div w:id="621158657">
                                  <w:marLeft w:val="0"/>
                                  <w:marRight w:val="0"/>
                                  <w:marTop w:val="0"/>
                                  <w:marBottom w:val="0"/>
                                  <w:divBdr>
                                    <w:top w:val="dashed" w:sz="2" w:space="0" w:color="FFFFFF"/>
                                    <w:left w:val="dashed" w:sz="2" w:space="0" w:color="FFFFFF"/>
                                    <w:bottom w:val="dashed" w:sz="2" w:space="0" w:color="FFFFFF"/>
                                    <w:right w:val="dashed" w:sz="2" w:space="0" w:color="FFFFFF"/>
                                  </w:divBdr>
                                </w:div>
                                <w:div w:id="749818071">
                                  <w:marLeft w:val="0"/>
                                  <w:marRight w:val="0"/>
                                  <w:marTop w:val="0"/>
                                  <w:marBottom w:val="0"/>
                                  <w:divBdr>
                                    <w:top w:val="dashed" w:sz="2" w:space="0" w:color="FFFFFF"/>
                                    <w:left w:val="dashed" w:sz="2" w:space="0" w:color="FFFFFF"/>
                                    <w:bottom w:val="dashed" w:sz="2" w:space="0" w:color="FFFFFF"/>
                                    <w:right w:val="dashed" w:sz="2" w:space="0" w:color="FFFFFF"/>
                                  </w:divBdr>
                                </w:div>
                                <w:div w:id="1510412396">
                                  <w:marLeft w:val="0"/>
                                  <w:marRight w:val="0"/>
                                  <w:marTop w:val="0"/>
                                  <w:marBottom w:val="0"/>
                                  <w:divBdr>
                                    <w:top w:val="dashed" w:sz="2" w:space="0" w:color="FFFFFF"/>
                                    <w:left w:val="dashed" w:sz="2" w:space="0" w:color="FFFFFF"/>
                                    <w:bottom w:val="dashed" w:sz="2" w:space="0" w:color="FFFFFF"/>
                                    <w:right w:val="dashed" w:sz="2" w:space="0" w:color="FFFFFF"/>
                                  </w:divBdr>
                                </w:div>
                                <w:div w:id="2055692424">
                                  <w:marLeft w:val="0"/>
                                  <w:marRight w:val="0"/>
                                  <w:marTop w:val="0"/>
                                  <w:marBottom w:val="0"/>
                                  <w:divBdr>
                                    <w:top w:val="dashed" w:sz="2" w:space="0" w:color="FFFFFF"/>
                                    <w:left w:val="dashed" w:sz="2" w:space="0" w:color="FFFFFF"/>
                                    <w:bottom w:val="dashed" w:sz="2" w:space="0" w:color="FFFFFF"/>
                                    <w:right w:val="dashed" w:sz="2" w:space="0" w:color="FFFFFF"/>
                                  </w:divBdr>
                                </w:div>
                                <w:div w:id="1898978463">
                                  <w:marLeft w:val="0"/>
                                  <w:marRight w:val="0"/>
                                  <w:marTop w:val="0"/>
                                  <w:marBottom w:val="0"/>
                                  <w:divBdr>
                                    <w:top w:val="dashed" w:sz="2" w:space="0" w:color="FFFFFF"/>
                                    <w:left w:val="dashed" w:sz="2" w:space="0" w:color="FFFFFF"/>
                                    <w:bottom w:val="dashed" w:sz="2" w:space="0" w:color="FFFFFF"/>
                                    <w:right w:val="dashed" w:sz="2" w:space="0" w:color="FFFFFF"/>
                                  </w:divBdr>
                                </w:div>
                                <w:div w:id="118651878">
                                  <w:marLeft w:val="0"/>
                                  <w:marRight w:val="0"/>
                                  <w:marTop w:val="0"/>
                                  <w:marBottom w:val="0"/>
                                  <w:divBdr>
                                    <w:top w:val="dashed" w:sz="2" w:space="0" w:color="FFFFFF"/>
                                    <w:left w:val="dashed" w:sz="2" w:space="0" w:color="FFFFFF"/>
                                    <w:bottom w:val="dashed" w:sz="2" w:space="0" w:color="FFFFFF"/>
                                    <w:right w:val="dashed" w:sz="2" w:space="0" w:color="FFFFFF"/>
                                  </w:divBdr>
                                </w:div>
                                <w:div w:id="1554077568">
                                  <w:marLeft w:val="0"/>
                                  <w:marRight w:val="0"/>
                                  <w:marTop w:val="0"/>
                                  <w:marBottom w:val="0"/>
                                  <w:divBdr>
                                    <w:top w:val="dashed" w:sz="2" w:space="0" w:color="FFFFFF"/>
                                    <w:left w:val="dashed" w:sz="2" w:space="0" w:color="FFFFFF"/>
                                    <w:bottom w:val="dashed" w:sz="2" w:space="0" w:color="FFFFFF"/>
                                    <w:right w:val="dashed" w:sz="2" w:space="0" w:color="FFFFFF"/>
                                  </w:divBdr>
                                </w:div>
                                <w:div w:id="1860504953">
                                  <w:marLeft w:val="0"/>
                                  <w:marRight w:val="0"/>
                                  <w:marTop w:val="0"/>
                                  <w:marBottom w:val="0"/>
                                  <w:divBdr>
                                    <w:top w:val="dashed" w:sz="2" w:space="0" w:color="FFFFFF"/>
                                    <w:left w:val="dashed" w:sz="2" w:space="0" w:color="FFFFFF"/>
                                    <w:bottom w:val="dashed" w:sz="2" w:space="0" w:color="FFFFFF"/>
                                    <w:right w:val="dashed" w:sz="2" w:space="0" w:color="FFFFFF"/>
                                  </w:divBdr>
                                </w:div>
                                <w:div w:id="247692832">
                                  <w:marLeft w:val="0"/>
                                  <w:marRight w:val="0"/>
                                  <w:marTop w:val="0"/>
                                  <w:marBottom w:val="0"/>
                                  <w:divBdr>
                                    <w:top w:val="dashed" w:sz="2" w:space="0" w:color="FFFFFF"/>
                                    <w:left w:val="dashed" w:sz="2" w:space="0" w:color="FFFFFF"/>
                                    <w:bottom w:val="dashed" w:sz="2" w:space="0" w:color="FFFFFF"/>
                                    <w:right w:val="dashed" w:sz="2" w:space="0" w:color="FFFFFF"/>
                                  </w:divBdr>
                                </w:div>
                                <w:div w:id="11831257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65508357">
                              <w:marLeft w:val="0"/>
                              <w:marRight w:val="0"/>
                              <w:marTop w:val="0"/>
                              <w:marBottom w:val="0"/>
                              <w:divBdr>
                                <w:top w:val="dashed" w:sz="2" w:space="0" w:color="FFFFFF"/>
                                <w:left w:val="dashed" w:sz="2" w:space="0" w:color="FFFFFF"/>
                                <w:bottom w:val="dashed" w:sz="2" w:space="0" w:color="FFFFFF"/>
                                <w:right w:val="dashed" w:sz="2" w:space="0" w:color="FFFFFF"/>
                              </w:divBdr>
                            </w:div>
                            <w:div w:id="173569262">
                              <w:marLeft w:val="0"/>
                              <w:marRight w:val="0"/>
                              <w:marTop w:val="0"/>
                              <w:marBottom w:val="0"/>
                              <w:divBdr>
                                <w:top w:val="dashed" w:sz="2" w:space="0" w:color="FFFFFF"/>
                                <w:left w:val="dashed" w:sz="2" w:space="0" w:color="FFFFFF"/>
                                <w:bottom w:val="dashed" w:sz="2" w:space="0" w:color="FFFFFF"/>
                                <w:right w:val="dashed" w:sz="2" w:space="0" w:color="FFFFFF"/>
                              </w:divBdr>
                              <w:divsChild>
                                <w:div w:id="12685878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03240001">
                          <w:marLeft w:val="0"/>
                          <w:marRight w:val="0"/>
                          <w:marTop w:val="0"/>
                          <w:marBottom w:val="0"/>
                          <w:divBdr>
                            <w:top w:val="dashed" w:sz="2" w:space="0" w:color="FFFFFF"/>
                            <w:left w:val="dashed" w:sz="2" w:space="0" w:color="FFFFFF"/>
                            <w:bottom w:val="dashed" w:sz="2" w:space="0" w:color="FFFFFF"/>
                            <w:right w:val="dashed" w:sz="2" w:space="0" w:color="FFFFFF"/>
                          </w:divBdr>
                        </w:div>
                        <w:div w:id="136649549">
                          <w:marLeft w:val="0"/>
                          <w:marRight w:val="0"/>
                          <w:marTop w:val="0"/>
                          <w:marBottom w:val="0"/>
                          <w:divBdr>
                            <w:top w:val="dashed" w:sz="2" w:space="0" w:color="FFFFFF"/>
                            <w:left w:val="dashed" w:sz="2" w:space="0" w:color="FFFFFF"/>
                            <w:bottom w:val="dashed" w:sz="2" w:space="0" w:color="FFFFFF"/>
                            <w:right w:val="dashed" w:sz="2" w:space="0" w:color="FFFFFF"/>
                          </w:divBdr>
                          <w:divsChild>
                            <w:div w:id="1141118499">
                              <w:marLeft w:val="0"/>
                              <w:marRight w:val="0"/>
                              <w:marTop w:val="0"/>
                              <w:marBottom w:val="0"/>
                              <w:divBdr>
                                <w:top w:val="dashed" w:sz="2" w:space="0" w:color="FFFFFF"/>
                                <w:left w:val="dashed" w:sz="2" w:space="0" w:color="FFFFFF"/>
                                <w:bottom w:val="dashed" w:sz="2" w:space="0" w:color="FFFFFF"/>
                                <w:right w:val="dashed" w:sz="2" w:space="0" w:color="FFFFFF"/>
                              </w:divBdr>
                            </w:div>
                            <w:div w:id="11835453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436365645">
                  <w:marLeft w:val="0"/>
                  <w:marRight w:val="0"/>
                  <w:marTop w:val="0"/>
                  <w:marBottom w:val="0"/>
                  <w:divBdr>
                    <w:top w:val="dashed" w:sz="2" w:space="0" w:color="FFFFFF"/>
                    <w:left w:val="dashed" w:sz="2" w:space="0" w:color="FFFFFF"/>
                    <w:bottom w:val="dashed" w:sz="2" w:space="0" w:color="FFFFFF"/>
                    <w:right w:val="dashed" w:sz="2" w:space="0" w:color="FFFFFF"/>
                  </w:divBdr>
                </w:div>
                <w:div w:id="404960005">
                  <w:marLeft w:val="0"/>
                  <w:marRight w:val="0"/>
                  <w:marTop w:val="0"/>
                  <w:marBottom w:val="0"/>
                  <w:divBdr>
                    <w:top w:val="dashed" w:sz="2" w:space="0" w:color="FFFFFF"/>
                    <w:left w:val="dashed" w:sz="2" w:space="0" w:color="FFFFFF"/>
                    <w:bottom w:val="dashed" w:sz="2" w:space="0" w:color="FFFFFF"/>
                    <w:right w:val="dashed" w:sz="2" w:space="0" w:color="FFFFFF"/>
                  </w:divBdr>
                  <w:divsChild>
                    <w:div w:id="925502842">
                      <w:marLeft w:val="0"/>
                      <w:marRight w:val="0"/>
                      <w:marTop w:val="0"/>
                      <w:marBottom w:val="0"/>
                      <w:divBdr>
                        <w:top w:val="dashed" w:sz="2" w:space="0" w:color="FFFFFF"/>
                        <w:left w:val="dashed" w:sz="2" w:space="0" w:color="FFFFFF"/>
                        <w:bottom w:val="dashed" w:sz="2" w:space="0" w:color="FFFFFF"/>
                        <w:right w:val="dashed" w:sz="2" w:space="0" w:color="FFFFFF"/>
                      </w:divBdr>
                    </w:div>
                    <w:div w:id="126242660">
                      <w:marLeft w:val="0"/>
                      <w:marRight w:val="0"/>
                      <w:marTop w:val="0"/>
                      <w:marBottom w:val="0"/>
                      <w:divBdr>
                        <w:top w:val="dashed" w:sz="2" w:space="0" w:color="FFFFFF"/>
                        <w:left w:val="dashed" w:sz="2" w:space="0" w:color="FFFFFF"/>
                        <w:bottom w:val="dashed" w:sz="2" w:space="0" w:color="FFFFFF"/>
                        <w:right w:val="dashed" w:sz="2" w:space="0" w:color="FFFFFF"/>
                      </w:divBdr>
                      <w:divsChild>
                        <w:div w:id="13880670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36692205">
                      <w:marLeft w:val="0"/>
                      <w:marRight w:val="0"/>
                      <w:marTop w:val="0"/>
                      <w:marBottom w:val="0"/>
                      <w:divBdr>
                        <w:top w:val="dashed" w:sz="2" w:space="0" w:color="FFFFFF"/>
                        <w:left w:val="dashed" w:sz="2" w:space="0" w:color="FFFFFF"/>
                        <w:bottom w:val="dashed" w:sz="2" w:space="0" w:color="FFFFFF"/>
                        <w:right w:val="dashed" w:sz="2" w:space="0" w:color="FFFFFF"/>
                      </w:divBdr>
                    </w:div>
                    <w:div w:id="751857359">
                      <w:marLeft w:val="0"/>
                      <w:marRight w:val="0"/>
                      <w:marTop w:val="0"/>
                      <w:marBottom w:val="0"/>
                      <w:divBdr>
                        <w:top w:val="dashed" w:sz="2" w:space="0" w:color="FFFFFF"/>
                        <w:left w:val="dashed" w:sz="2" w:space="0" w:color="FFFFFF"/>
                        <w:bottom w:val="dashed" w:sz="2" w:space="0" w:color="FFFFFF"/>
                        <w:right w:val="dashed" w:sz="2" w:space="0" w:color="FFFFFF"/>
                      </w:divBdr>
                      <w:divsChild>
                        <w:div w:id="1903171091">
                          <w:marLeft w:val="0"/>
                          <w:marRight w:val="0"/>
                          <w:marTop w:val="0"/>
                          <w:marBottom w:val="0"/>
                          <w:divBdr>
                            <w:top w:val="dashed" w:sz="2" w:space="0" w:color="FFFFFF"/>
                            <w:left w:val="dashed" w:sz="2" w:space="0" w:color="FFFFFF"/>
                            <w:bottom w:val="dashed" w:sz="2" w:space="0" w:color="FFFFFF"/>
                            <w:right w:val="dashed" w:sz="2" w:space="0" w:color="FFFFFF"/>
                          </w:divBdr>
                        </w:div>
                        <w:div w:id="1617566339">
                          <w:marLeft w:val="0"/>
                          <w:marRight w:val="0"/>
                          <w:marTop w:val="0"/>
                          <w:marBottom w:val="0"/>
                          <w:divBdr>
                            <w:top w:val="dashed" w:sz="2" w:space="0" w:color="FFFFFF"/>
                            <w:left w:val="dashed" w:sz="2" w:space="0" w:color="FFFFFF"/>
                            <w:bottom w:val="dashed" w:sz="2" w:space="0" w:color="FFFFFF"/>
                            <w:right w:val="dashed" w:sz="2" w:space="0" w:color="FFFFFF"/>
                          </w:divBdr>
                        </w:div>
                        <w:div w:id="357435166">
                          <w:marLeft w:val="0"/>
                          <w:marRight w:val="0"/>
                          <w:marTop w:val="0"/>
                          <w:marBottom w:val="0"/>
                          <w:divBdr>
                            <w:top w:val="dashed" w:sz="2" w:space="0" w:color="FFFFFF"/>
                            <w:left w:val="dashed" w:sz="2" w:space="0" w:color="FFFFFF"/>
                            <w:bottom w:val="dashed" w:sz="2" w:space="0" w:color="FFFFFF"/>
                            <w:right w:val="dashed" w:sz="2" w:space="0" w:color="FFFFFF"/>
                          </w:divBdr>
                        </w:div>
                        <w:div w:id="14885125">
                          <w:marLeft w:val="0"/>
                          <w:marRight w:val="0"/>
                          <w:marTop w:val="0"/>
                          <w:marBottom w:val="0"/>
                          <w:divBdr>
                            <w:top w:val="dashed" w:sz="2" w:space="0" w:color="FFFFFF"/>
                            <w:left w:val="dashed" w:sz="2" w:space="0" w:color="FFFFFF"/>
                            <w:bottom w:val="dashed" w:sz="2" w:space="0" w:color="FFFFFF"/>
                            <w:right w:val="dashed" w:sz="2" w:space="0" w:color="FFFFFF"/>
                          </w:divBdr>
                          <w:divsChild>
                            <w:div w:id="437061905">
                              <w:marLeft w:val="0"/>
                              <w:marRight w:val="0"/>
                              <w:marTop w:val="0"/>
                              <w:marBottom w:val="0"/>
                              <w:divBdr>
                                <w:top w:val="dashed" w:sz="2" w:space="0" w:color="FFFFFF"/>
                                <w:left w:val="dashed" w:sz="2" w:space="0" w:color="FFFFFF"/>
                                <w:bottom w:val="dashed" w:sz="2" w:space="0" w:color="FFFFFF"/>
                                <w:right w:val="dashed" w:sz="2" w:space="0" w:color="FFFFFF"/>
                              </w:divBdr>
                            </w:div>
                            <w:div w:id="1797484092">
                              <w:marLeft w:val="0"/>
                              <w:marRight w:val="0"/>
                              <w:marTop w:val="0"/>
                              <w:marBottom w:val="0"/>
                              <w:divBdr>
                                <w:top w:val="dashed" w:sz="2" w:space="0" w:color="FFFFFF"/>
                                <w:left w:val="dashed" w:sz="2" w:space="0" w:color="FFFFFF"/>
                                <w:bottom w:val="dashed" w:sz="2" w:space="0" w:color="FFFFFF"/>
                                <w:right w:val="dashed" w:sz="2" w:space="0" w:color="FFFFFF"/>
                              </w:divBdr>
                            </w:div>
                            <w:div w:id="738132989">
                              <w:marLeft w:val="0"/>
                              <w:marRight w:val="0"/>
                              <w:marTop w:val="0"/>
                              <w:marBottom w:val="0"/>
                              <w:divBdr>
                                <w:top w:val="dashed" w:sz="2" w:space="0" w:color="FFFFFF"/>
                                <w:left w:val="dashed" w:sz="2" w:space="0" w:color="FFFFFF"/>
                                <w:bottom w:val="dashed" w:sz="2" w:space="0" w:color="FFFFFF"/>
                                <w:right w:val="dashed" w:sz="2" w:space="0" w:color="FFFFFF"/>
                              </w:divBdr>
                            </w:div>
                            <w:div w:id="3839898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16778128">
                          <w:marLeft w:val="0"/>
                          <w:marRight w:val="0"/>
                          <w:marTop w:val="0"/>
                          <w:marBottom w:val="0"/>
                          <w:divBdr>
                            <w:top w:val="dashed" w:sz="2" w:space="0" w:color="FFFFFF"/>
                            <w:left w:val="dashed" w:sz="2" w:space="0" w:color="FFFFFF"/>
                            <w:bottom w:val="dashed" w:sz="2" w:space="0" w:color="FFFFFF"/>
                            <w:right w:val="dashed" w:sz="2" w:space="0" w:color="FFFFFF"/>
                          </w:divBdr>
                        </w:div>
                        <w:div w:id="7626035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858082181">
                  <w:marLeft w:val="0"/>
                  <w:marRight w:val="0"/>
                  <w:marTop w:val="0"/>
                  <w:marBottom w:val="0"/>
                  <w:divBdr>
                    <w:top w:val="dashed" w:sz="2" w:space="0" w:color="FFFFFF"/>
                    <w:left w:val="dashed" w:sz="2" w:space="0" w:color="FFFFFF"/>
                    <w:bottom w:val="dashed" w:sz="2" w:space="0" w:color="FFFFFF"/>
                    <w:right w:val="dashed" w:sz="2" w:space="0" w:color="FFFFFF"/>
                  </w:divBdr>
                </w:div>
                <w:div w:id="2057076042">
                  <w:marLeft w:val="0"/>
                  <w:marRight w:val="0"/>
                  <w:marTop w:val="0"/>
                  <w:marBottom w:val="0"/>
                  <w:divBdr>
                    <w:top w:val="dashed" w:sz="2" w:space="0" w:color="FFFFFF"/>
                    <w:left w:val="dashed" w:sz="2" w:space="0" w:color="FFFFFF"/>
                    <w:bottom w:val="dashed" w:sz="2" w:space="0" w:color="FFFFFF"/>
                    <w:right w:val="dashed" w:sz="2" w:space="0" w:color="FFFFFF"/>
                  </w:divBdr>
                  <w:divsChild>
                    <w:div w:id="764571026">
                      <w:marLeft w:val="0"/>
                      <w:marRight w:val="0"/>
                      <w:marTop w:val="0"/>
                      <w:marBottom w:val="0"/>
                      <w:divBdr>
                        <w:top w:val="dashed" w:sz="2" w:space="0" w:color="FFFFFF"/>
                        <w:left w:val="dashed" w:sz="2" w:space="0" w:color="FFFFFF"/>
                        <w:bottom w:val="dashed" w:sz="2" w:space="0" w:color="FFFFFF"/>
                        <w:right w:val="dashed" w:sz="2" w:space="0" w:color="FFFFFF"/>
                      </w:divBdr>
                    </w:div>
                    <w:div w:id="174612145">
                      <w:marLeft w:val="0"/>
                      <w:marRight w:val="0"/>
                      <w:marTop w:val="0"/>
                      <w:marBottom w:val="0"/>
                      <w:divBdr>
                        <w:top w:val="dashed" w:sz="2" w:space="0" w:color="FFFFFF"/>
                        <w:left w:val="dashed" w:sz="2" w:space="0" w:color="FFFFFF"/>
                        <w:bottom w:val="dashed" w:sz="2" w:space="0" w:color="FFFFFF"/>
                        <w:right w:val="dashed" w:sz="2" w:space="0" w:color="FFFFFF"/>
                      </w:divBdr>
                      <w:divsChild>
                        <w:div w:id="734400951">
                          <w:marLeft w:val="0"/>
                          <w:marRight w:val="0"/>
                          <w:marTop w:val="0"/>
                          <w:marBottom w:val="0"/>
                          <w:divBdr>
                            <w:top w:val="dashed" w:sz="2" w:space="0" w:color="FFFFFF"/>
                            <w:left w:val="dashed" w:sz="2" w:space="0" w:color="FFFFFF"/>
                            <w:bottom w:val="dashed" w:sz="2" w:space="0" w:color="FFFFFF"/>
                            <w:right w:val="dashed" w:sz="2" w:space="0" w:color="FFFFFF"/>
                          </w:divBdr>
                        </w:div>
                        <w:div w:id="333916189">
                          <w:marLeft w:val="0"/>
                          <w:marRight w:val="0"/>
                          <w:marTop w:val="0"/>
                          <w:marBottom w:val="0"/>
                          <w:divBdr>
                            <w:top w:val="dashed" w:sz="2" w:space="0" w:color="FFFFFF"/>
                            <w:left w:val="dashed" w:sz="2" w:space="0" w:color="FFFFFF"/>
                            <w:bottom w:val="dashed" w:sz="2" w:space="0" w:color="FFFFFF"/>
                            <w:right w:val="dashed" w:sz="2" w:space="0" w:color="FFFFFF"/>
                          </w:divBdr>
                        </w:div>
                        <w:div w:id="20639382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61032924">
                      <w:marLeft w:val="0"/>
                      <w:marRight w:val="0"/>
                      <w:marTop w:val="0"/>
                      <w:marBottom w:val="0"/>
                      <w:divBdr>
                        <w:top w:val="dashed" w:sz="2" w:space="0" w:color="FFFFFF"/>
                        <w:left w:val="dashed" w:sz="2" w:space="0" w:color="FFFFFF"/>
                        <w:bottom w:val="dashed" w:sz="2" w:space="0" w:color="FFFFFF"/>
                        <w:right w:val="dashed" w:sz="2" w:space="0" w:color="FFFFFF"/>
                      </w:divBdr>
                    </w:div>
                    <w:div w:id="2038240771">
                      <w:marLeft w:val="0"/>
                      <w:marRight w:val="0"/>
                      <w:marTop w:val="0"/>
                      <w:marBottom w:val="0"/>
                      <w:divBdr>
                        <w:top w:val="dashed" w:sz="2" w:space="0" w:color="FFFFFF"/>
                        <w:left w:val="dashed" w:sz="2" w:space="0" w:color="FFFFFF"/>
                        <w:bottom w:val="dashed" w:sz="2" w:space="0" w:color="FFFFFF"/>
                        <w:right w:val="dashed" w:sz="2" w:space="0" w:color="FFFFFF"/>
                      </w:divBdr>
                      <w:divsChild>
                        <w:div w:id="2090106517">
                          <w:marLeft w:val="0"/>
                          <w:marRight w:val="0"/>
                          <w:marTop w:val="0"/>
                          <w:marBottom w:val="0"/>
                          <w:divBdr>
                            <w:top w:val="dashed" w:sz="2" w:space="0" w:color="FFFFFF"/>
                            <w:left w:val="dashed" w:sz="2" w:space="0" w:color="FFFFFF"/>
                            <w:bottom w:val="dashed" w:sz="2" w:space="0" w:color="FFFFFF"/>
                            <w:right w:val="dashed" w:sz="2" w:space="0" w:color="FFFFFF"/>
                          </w:divBdr>
                        </w:div>
                        <w:div w:id="12837321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7187723">
                      <w:marLeft w:val="0"/>
                      <w:marRight w:val="0"/>
                      <w:marTop w:val="0"/>
                      <w:marBottom w:val="0"/>
                      <w:divBdr>
                        <w:top w:val="dashed" w:sz="2" w:space="0" w:color="FFFFFF"/>
                        <w:left w:val="dashed" w:sz="2" w:space="0" w:color="FFFFFF"/>
                        <w:bottom w:val="dashed" w:sz="2" w:space="0" w:color="FFFFFF"/>
                        <w:right w:val="dashed" w:sz="2" w:space="0" w:color="FFFFFF"/>
                      </w:divBdr>
                    </w:div>
                    <w:div w:id="995955823">
                      <w:marLeft w:val="0"/>
                      <w:marRight w:val="0"/>
                      <w:marTop w:val="0"/>
                      <w:marBottom w:val="0"/>
                      <w:divBdr>
                        <w:top w:val="dashed" w:sz="2" w:space="0" w:color="FFFFFF"/>
                        <w:left w:val="dashed" w:sz="2" w:space="0" w:color="FFFFFF"/>
                        <w:bottom w:val="dashed" w:sz="2" w:space="0" w:color="FFFFFF"/>
                        <w:right w:val="dashed" w:sz="2" w:space="0" w:color="FFFFFF"/>
                      </w:divBdr>
                      <w:divsChild>
                        <w:div w:id="244652791">
                          <w:marLeft w:val="0"/>
                          <w:marRight w:val="0"/>
                          <w:marTop w:val="0"/>
                          <w:marBottom w:val="0"/>
                          <w:divBdr>
                            <w:top w:val="dashed" w:sz="2" w:space="0" w:color="FFFFFF"/>
                            <w:left w:val="dashed" w:sz="2" w:space="0" w:color="FFFFFF"/>
                            <w:bottom w:val="dashed" w:sz="2" w:space="0" w:color="FFFFFF"/>
                            <w:right w:val="dashed" w:sz="2" w:space="0" w:color="FFFFFF"/>
                          </w:divBdr>
                        </w:div>
                        <w:div w:id="2050377699">
                          <w:marLeft w:val="0"/>
                          <w:marRight w:val="0"/>
                          <w:marTop w:val="0"/>
                          <w:marBottom w:val="0"/>
                          <w:divBdr>
                            <w:top w:val="dashed" w:sz="2" w:space="0" w:color="FFFFFF"/>
                            <w:left w:val="dashed" w:sz="2" w:space="0" w:color="FFFFFF"/>
                            <w:bottom w:val="dashed" w:sz="2" w:space="0" w:color="FFFFFF"/>
                            <w:right w:val="dashed" w:sz="2" w:space="0" w:color="FFFFFF"/>
                          </w:divBdr>
                        </w:div>
                        <w:div w:id="17963670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868025623">
                  <w:marLeft w:val="0"/>
                  <w:marRight w:val="0"/>
                  <w:marTop w:val="0"/>
                  <w:marBottom w:val="0"/>
                  <w:divBdr>
                    <w:top w:val="dashed" w:sz="2" w:space="0" w:color="FFFFFF"/>
                    <w:left w:val="dashed" w:sz="2" w:space="0" w:color="FFFFFF"/>
                    <w:bottom w:val="dashed" w:sz="2" w:space="0" w:color="FFFFFF"/>
                    <w:right w:val="dashed" w:sz="2" w:space="0" w:color="FFFFFF"/>
                  </w:divBdr>
                </w:div>
                <w:div w:id="620495730">
                  <w:marLeft w:val="0"/>
                  <w:marRight w:val="0"/>
                  <w:marTop w:val="0"/>
                  <w:marBottom w:val="0"/>
                  <w:divBdr>
                    <w:top w:val="dashed" w:sz="2" w:space="0" w:color="FFFFFF"/>
                    <w:left w:val="dashed" w:sz="2" w:space="0" w:color="FFFFFF"/>
                    <w:bottom w:val="dashed" w:sz="2" w:space="0" w:color="FFFFFF"/>
                    <w:right w:val="dashed" w:sz="2" w:space="0" w:color="FFFFFF"/>
                  </w:divBdr>
                  <w:divsChild>
                    <w:div w:id="1137257572">
                      <w:marLeft w:val="0"/>
                      <w:marRight w:val="0"/>
                      <w:marTop w:val="0"/>
                      <w:marBottom w:val="0"/>
                      <w:divBdr>
                        <w:top w:val="dashed" w:sz="2" w:space="0" w:color="FFFFFF"/>
                        <w:left w:val="dashed" w:sz="2" w:space="0" w:color="FFFFFF"/>
                        <w:bottom w:val="dashed" w:sz="2" w:space="0" w:color="FFFFFF"/>
                        <w:right w:val="dashed" w:sz="2" w:space="0" w:color="FFFFFF"/>
                      </w:divBdr>
                    </w:div>
                    <w:div w:id="43455900">
                      <w:marLeft w:val="0"/>
                      <w:marRight w:val="0"/>
                      <w:marTop w:val="0"/>
                      <w:marBottom w:val="0"/>
                      <w:divBdr>
                        <w:top w:val="dashed" w:sz="2" w:space="0" w:color="FFFFFF"/>
                        <w:left w:val="dashed" w:sz="2" w:space="0" w:color="FFFFFF"/>
                        <w:bottom w:val="dashed" w:sz="2" w:space="0" w:color="FFFFFF"/>
                        <w:right w:val="dashed" w:sz="2" w:space="0" w:color="FFFFFF"/>
                      </w:divBdr>
                      <w:divsChild>
                        <w:div w:id="110707498">
                          <w:marLeft w:val="0"/>
                          <w:marRight w:val="0"/>
                          <w:marTop w:val="0"/>
                          <w:marBottom w:val="0"/>
                          <w:divBdr>
                            <w:top w:val="dashed" w:sz="2" w:space="0" w:color="FFFFFF"/>
                            <w:left w:val="dashed" w:sz="2" w:space="0" w:color="FFFFFF"/>
                            <w:bottom w:val="dashed" w:sz="2" w:space="0" w:color="FFFFFF"/>
                            <w:right w:val="dashed" w:sz="2" w:space="0" w:color="FFFFFF"/>
                          </w:divBdr>
                        </w:div>
                        <w:div w:id="951790551">
                          <w:marLeft w:val="0"/>
                          <w:marRight w:val="0"/>
                          <w:marTop w:val="0"/>
                          <w:marBottom w:val="0"/>
                          <w:divBdr>
                            <w:top w:val="dashed" w:sz="2" w:space="0" w:color="FFFFFF"/>
                            <w:left w:val="dashed" w:sz="2" w:space="0" w:color="FFFFFF"/>
                            <w:bottom w:val="dashed" w:sz="2" w:space="0" w:color="FFFFFF"/>
                            <w:right w:val="dashed" w:sz="2" w:space="0" w:color="FFFFFF"/>
                          </w:divBdr>
                        </w:div>
                        <w:div w:id="21187170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15787004">
                      <w:marLeft w:val="0"/>
                      <w:marRight w:val="0"/>
                      <w:marTop w:val="0"/>
                      <w:marBottom w:val="0"/>
                      <w:divBdr>
                        <w:top w:val="dashed" w:sz="2" w:space="0" w:color="FFFFFF"/>
                        <w:left w:val="dashed" w:sz="2" w:space="0" w:color="FFFFFF"/>
                        <w:bottom w:val="dashed" w:sz="2" w:space="0" w:color="FFFFFF"/>
                        <w:right w:val="dashed" w:sz="2" w:space="0" w:color="FFFFFF"/>
                      </w:divBdr>
                    </w:div>
                    <w:div w:id="684524201">
                      <w:marLeft w:val="0"/>
                      <w:marRight w:val="0"/>
                      <w:marTop w:val="0"/>
                      <w:marBottom w:val="0"/>
                      <w:divBdr>
                        <w:top w:val="dashed" w:sz="2" w:space="0" w:color="FFFFFF"/>
                        <w:left w:val="dashed" w:sz="2" w:space="0" w:color="FFFFFF"/>
                        <w:bottom w:val="dashed" w:sz="2" w:space="0" w:color="FFFFFF"/>
                        <w:right w:val="dashed" w:sz="2" w:space="0" w:color="FFFFFF"/>
                      </w:divBdr>
                      <w:divsChild>
                        <w:div w:id="1369721953">
                          <w:marLeft w:val="0"/>
                          <w:marRight w:val="0"/>
                          <w:marTop w:val="0"/>
                          <w:marBottom w:val="0"/>
                          <w:divBdr>
                            <w:top w:val="dashed" w:sz="2" w:space="0" w:color="FFFFFF"/>
                            <w:left w:val="dashed" w:sz="2" w:space="0" w:color="FFFFFF"/>
                            <w:bottom w:val="dashed" w:sz="2" w:space="0" w:color="FFFFFF"/>
                            <w:right w:val="dashed" w:sz="2" w:space="0" w:color="FFFFFF"/>
                          </w:divBdr>
                        </w:div>
                        <w:div w:id="320961765">
                          <w:marLeft w:val="0"/>
                          <w:marRight w:val="0"/>
                          <w:marTop w:val="0"/>
                          <w:marBottom w:val="0"/>
                          <w:divBdr>
                            <w:top w:val="dashed" w:sz="2" w:space="0" w:color="FFFFFF"/>
                            <w:left w:val="dashed" w:sz="2" w:space="0" w:color="FFFFFF"/>
                            <w:bottom w:val="dashed" w:sz="2" w:space="0" w:color="FFFFFF"/>
                            <w:right w:val="dashed" w:sz="2" w:space="0" w:color="FFFFFF"/>
                          </w:divBdr>
                          <w:divsChild>
                            <w:div w:id="898516759">
                              <w:marLeft w:val="0"/>
                              <w:marRight w:val="0"/>
                              <w:marTop w:val="0"/>
                              <w:marBottom w:val="0"/>
                              <w:divBdr>
                                <w:top w:val="dashed" w:sz="2" w:space="0" w:color="FFFFFF"/>
                                <w:left w:val="dashed" w:sz="2" w:space="0" w:color="FFFFFF"/>
                                <w:bottom w:val="dashed" w:sz="2" w:space="0" w:color="FFFFFF"/>
                                <w:right w:val="dashed" w:sz="2" w:space="0" w:color="FFFFFF"/>
                              </w:divBdr>
                            </w:div>
                            <w:div w:id="1436755658">
                              <w:marLeft w:val="0"/>
                              <w:marRight w:val="0"/>
                              <w:marTop w:val="0"/>
                              <w:marBottom w:val="0"/>
                              <w:divBdr>
                                <w:top w:val="dashed" w:sz="2" w:space="0" w:color="FFFFFF"/>
                                <w:left w:val="dashed" w:sz="2" w:space="0" w:color="FFFFFF"/>
                                <w:bottom w:val="dashed" w:sz="2" w:space="0" w:color="FFFFFF"/>
                                <w:right w:val="dashed" w:sz="2" w:space="0" w:color="FFFFFF"/>
                              </w:divBdr>
                            </w:div>
                            <w:div w:id="9080738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3523840">
                          <w:marLeft w:val="0"/>
                          <w:marRight w:val="0"/>
                          <w:marTop w:val="0"/>
                          <w:marBottom w:val="0"/>
                          <w:divBdr>
                            <w:top w:val="dashed" w:sz="2" w:space="0" w:color="FFFFFF"/>
                            <w:left w:val="dashed" w:sz="2" w:space="0" w:color="FFFFFF"/>
                            <w:bottom w:val="dashed" w:sz="2" w:space="0" w:color="FFFFFF"/>
                            <w:right w:val="dashed" w:sz="2" w:space="0" w:color="FFFFFF"/>
                          </w:divBdr>
                        </w:div>
                        <w:div w:id="1114592043">
                          <w:marLeft w:val="0"/>
                          <w:marRight w:val="0"/>
                          <w:marTop w:val="0"/>
                          <w:marBottom w:val="0"/>
                          <w:divBdr>
                            <w:top w:val="dashed" w:sz="2" w:space="0" w:color="FFFFFF"/>
                            <w:left w:val="dashed" w:sz="2" w:space="0" w:color="FFFFFF"/>
                            <w:bottom w:val="dashed" w:sz="2" w:space="0" w:color="FFFFFF"/>
                            <w:right w:val="dashed" w:sz="2" w:space="0" w:color="FFFFFF"/>
                          </w:divBdr>
                          <w:divsChild>
                            <w:div w:id="2014794240">
                              <w:marLeft w:val="0"/>
                              <w:marRight w:val="0"/>
                              <w:marTop w:val="0"/>
                              <w:marBottom w:val="0"/>
                              <w:divBdr>
                                <w:top w:val="dashed" w:sz="2" w:space="0" w:color="FFFFFF"/>
                                <w:left w:val="dashed" w:sz="2" w:space="0" w:color="FFFFFF"/>
                                <w:bottom w:val="dashed" w:sz="2" w:space="0" w:color="FFFFFF"/>
                                <w:right w:val="dashed" w:sz="2" w:space="0" w:color="FFFFFF"/>
                              </w:divBdr>
                            </w:div>
                            <w:div w:id="1921140003">
                              <w:marLeft w:val="0"/>
                              <w:marRight w:val="0"/>
                              <w:marTop w:val="0"/>
                              <w:marBottom w:val="0"/>
                              <w:divBdr>
                                <w:top w:val="dashed" w:sz="2" w:space="0" w:color="FFFFFF"/>
                                <w:left w:val="dashed" w:sz="2" w:space="0" w:color="FFFFFF"/>
                                <w:bottom w:val="dashed" w:sz="2" w:space="0" w:color="FFFFFF"/>
                                <w:right w:val="dashed" w:sz="2" w:space="0" w:color="FFFFFF"/>
                              </w:divBdr>
                            </w:div>
                            <w:div w:id="16051872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547953543">
                      <w:marLeft w:val="0"/>
                      <w:marRight w:val="0"/>
                      <w:marTop w:val="0"/>
                      <w:marBottom w:val="0"/>
                      <w:divBdr>
                        <w:top w:val="dashed" w:sz="2" w:space="0" w:color="FFFFFF"/>
                        <w:left w:val="dashed" w:sz="2" w:space="0" w:color="FFFFFF"/>
                        <w:bottom w:val="dashed" w:sz="2" w:space="0" w:color="FFFFFF"/>
                        <w:right w:val="dashed" w:sz="2" w:space="0" w:color="FFFFFF"/>
                      </w:divBdr>
                    </w:div>
                    <w:div w:id="147287976">
                      <w:marLeft w:val="0"/>
                      <w:marRight w:val="0"/>
                      <w:marTop w:val="0"/>
                      <w:marBottom w:val="0"/>
                      <w:divBdr>
                        <w:top w:val="dashed" w:sz="2" w:space="0" w:color="FFFFFF"/>
                        <w:left w:val="dashed" w:sz="2" w:space="0" w:color="FFFFFF"/>
                        <w:bottom w:val="dashed" w:sz="2" w:space="0" w:color="FFFFFF"/>
                        <w:right w:val="dashed" w:sz="2" w:space="0" w:color="FFFFFF"/>
                      </w:divBdr>
                      <w:divsChild>
                        <w:div w:id="740060131">
                          <w:marLeft w:val="0"/>
                          <w:marRight w:val="0"/>
                          <w:marTop w:val="0"/>
                          <w:marBottom w:val="0"/>
                          <w:divBdr>
                            <w:top w:val="dashed" w:sz="2" w:space="0" w:color="FFFFFF"/>
                            <w:left w:val="dashed" w:sz="2" w:space="0" w:color="FFFFFF"/>
                            <w:bottom w:val="dashed" w:sz="2" w:space="0" w:color="FFFFFF"/>
                            <w:right w:val="dashed" w:sz="2" w:space="0" w:color="FFFFFF"/>
                          </w:divBdr>
                        </w:div>
                        <w:div w:id="483932496">
                          <w:marLeft w:val="0"/>
                          <w:marRight w:val="0"/>
                          <w:marTop w:val="0"/>
                          <w:marBottom w:val="0"/>
                          <w:divBdr>
                            <w:top w:val="dashed" w:sz="2" w:space="0" w:color="FFFFFF"/>
                            <w:left w:val="dashed" w:sz="2" w:space="0" w:color="FFFFFF"/>
                            <w:bottom w:val="dashed" w:sz="2" w:space="0" w:color="FFFFFF"/>
                            <w:right w:val="dashed" w:sz="2" w:space="0" w:color="FFFFFF"/>
                          </w:divBdr>
                        </w:div>
                        <w:div w:id="9524466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379557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04136664">
                  <w:marLeft w:val="0"/>
                  <w:marRight w:val="0"/>
                  <w:marTop w:val="0"/>
                  <w:marBottom w:val="0"/>
                  <w:divBdr>
                    <w:top w:val="dashed" w:sz="2" w:space="0" w:color="FFFFFF"/>
                    <w:left w:val="dashed" w:sz="2" w:space="0" w:color="FFFFFF"/>
                    <w:bottom w:val="dashed" w:sz="2" w:space="0" w:color="FFFFFF"/>
                    <w:right w:val="dashed" w:sz="2" w:space="0" w:color="FFFFFF"/>
                  </w:divBdr>
                </w:div>
                <w:div w:id="1460803588">
                  <w:marLeft w:val="0"/>
                  <w:marRight w:val="0"/>
                  <w:marTop w:val="0"/>
                  <w:marBottom w:val="0"/>
                  <w:divBdr>
                    <w:top w:val="dashed" w:sz="2" w:space="0" w:color="FFFFFF"/>
                    <w:left w:val="dashed" w:sz="2" w:space="0" w:color="FFFFFF"/>
                    <w:bottom w:val="dashed" w:sz="2" w:space="0" w:color="FFFFFF"/>
                    <w:right w:val="dashed" w:sz="2" w:space="0" w:color="FFFFFF"/>
                  </w:divBdr>
                  <w:divsChild>
                    <w:div w:id="165094910">
                      <w:marLeft w:val="0"/>
                      <w:marRight w:val="0"/>
                      <w:marTop w:val="0"/>
                      <w:marBottom w:val="0"/>
                      <w:divBdr>
                        <w:top w:val="dashed" w:sz="2" w:space="0" w:color="FFFFFF"/>
                        <w:left w:val="dashed" w:sz="2" w:space="0" w:color="FFFFFF"/>
                        <w:bottom w:val="dashed" w:sz="2" w:space="0" w:color="FFFFFF"/>
                        <w:right w:val="dashed" w:sz="2" w:space="0" w:color="FFFFFF"/>
                      </w:divBdr>
                    </w:div>
                    <w:div w:id="658583522">
                      <w:marLeft w:val="0"/>
                      <w:marRight w:val="0"/>
                      <w:marTop w:val="0"/>
                      <w:marBottom w:val="0"/>
                      <w:divBdr>
                        <w:top w:val="dashed" w:sz="2" w:space="0" w:color="FFFFFF"/>
                        <w:left w:val="dashed" w:sz="2" w:space="0" w:color="FFFFFF"/>
                        <w:bottom w:val="dashed" w:sz="2" w:space="0" w:color="FFFFFF"/>
                        <w:right w:val="dashed" w:sz="2" w:space="0" w:color="FFFFFF"/>
                      </w:divBdr>
                      <w:divsChild>
                        <w:div w:id="2210161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06340357">
                      <w:marLeft w:val="0"/>
                      <w:marRight w:val="0"/>
                      <w:marTop w:val="0"/>
                      <w:marBottom w:val="0"/>
                      <w:divBdr>
                        <w:top w:val="dashed" w:sz="2" w:space="0" w:color="FFFFFF"/>
                        <w:left w:val="dashed" w:sz="2" w:space="0" w:color="FFFFFF"/>
                        <w:bottom w:val="dashed" w:sz="2" w:space="0" w:color="FFFFFF"/>
                        <w:right w:val="dashed" w:sz="2" w:space="0" w:color="FFFFFF"/>
                      </w:divBdr>
                    </w:div>
                    <w:div w:id="1452741712">
                      <w:marLeft w:val="0"/>
                      <w:marRight w:val="0"/>
                      <w:marTop w:val="0"/>
                      <w:marBottom w:val="0"/>
                      <w:divBdr>
                        <w:top w:val="dashed" w:sz="2" w:space="0" w:color="FFFFFF"/>
                        <w:left w:val="dashed" w:sz="2" w:space="0" w:color="FFFFFF"/>
                        <w:bottom w:val="dashed" w:sz="2" w:space="0" w:color="FFFFFF"/>
                        <w:right w:val="dashed" w:sz="2" w:space="0" w:color="FFFFFF"/>
                      </w:divBdr>
                      <w:divsChild>
                        <w:div w:id="589048123">
                          <w:marLeft w:val="0"/>
                          <w:marRight w:val="0"/>
                          <w:marTop w:val="0"/>
                          <w:marBottom w:val="0"/>
                          <w:divBdr>
                            <w:top w:val="dashed" w:sz="2" w:space="0" w:color="FFFFFF"/>
                            <w:left w:val="dashed" w:sz="2" w:space="0" w:color="FFFFFF"/>
                            <w:bottom w:val="dashed" w:sz="2" w:space="0" w:color="FFFFFF"/>
                            <w:right w:val="dashed" w:sz="2" w:space="0" w:color="FFFFFF"/>
                          </w:divBdr>
                        </w:div>
                        <w:div w:id="1231620336">
                          <w:marLeft w:val="0"/>
                          <w:marRight w:val="0"/>
                          <w:marTop w:val="0"/>
                          <w:marBottom w:val="0"/>
                          <w:divBdr>
                            <w:top w:val="dashed" w:sz="2" w:space="0" w:color="FFFFFF"/>
                            <w:left w:val="dashed" w:sz="2" w:space="0" w:color="FFFFFF"/>
                            <w:bottom w:val="dashed" w:sz="2" w:space="0" w:color="FFFFFF"/>
                            <w:right w:val="dashed" w:sz="2" w:space="0" w:color="FFFFFF"/>
                          </w:divBdr>
                        </w:div>
                        <w:div w:id="2041709357">
                          <w:marLeft w:val="0"/>
                          <w:marRight w:val="0"/>
                          <w:marTop w:val="0"/>
                          <w:marBottom w:val="0"/>
                          <w:divBdr>
                            <w:top w:val="dashed" w:sz="2" w:space="0" w:color="FFFFFF"/>
                            <w:left w:val="dashed" w:sz="2" w:space="0" w:color="FFFFFF"/>
                            <w:bottom w:val="dashed" w:sz="2" w:space="0" w:color="FFFFFF"/>
                            <w:right w:val="dashed" w:sz="2" w:space="0" w:color="FFFFFF"/>
                          </w:divBdr>
                        </w:div>
                        <w:div w:id="429936171">
                          <w:marLeft w:val="0"/>
                          <w:marRight w:val="0"/>
                          <w:marTop w:val="0"/>
                          <w:marBottom w:val="0"/>
                          <w:divBdr>
                            <w:top w:val="dashed" w:sz="2" w:space="0" w:color="FFFFFF"/>
                            <w:left w:val="dashed" w:sz="2" w:space="0" w:color="FFFFFF"/>
                            <w:bottom w:val="dashed" w:sz="2" w:space="0" w:color="FFFFFF"/>
                            <w:right w:val="dashed" w:sz="2" w:space="0" w:color="FFFFFF"/>
                          </w:divBdr>
                          <w:divsChild>
                            <w:div w:id="1712682974">
                              <w:marLeft w:val="0"/>
                              <w:marRight w:val="0"/>
                              <w:marTop w:val="0"/>
                              <w:marBottom w:val="0"/>
                              <w:divBdr>
                                <w:top w:val="dashed" w:sz="2" w:space="0" w:color="FFFFFF"/>
                                <w:left w:val="dashed" w:sz="2" w:space="0" w:color="FFFFFF"/>
                                <w:bottom w:val="dashed" w:sz="2" w:space="0" w:color="FFFFFF"/>
                                <w:right w:val="dashed" w:sz="2" w:space="0" w:color="FFFFFF"/>
                              </w:divBdr>
                            </w:div>
                            <w:div w:id="520903137">
                              <w:marLeft w:val="0"/>
                              <w:marRight w:val="0"/>
                              <w:marTop w:val="0"/>
                              <w:marBottom w:val="0"/>
                              <w:divBdr>
                                <w:top w:val="dashed" w:sz="2" w:space="0" w:color="FFFFFF"/>
                                <w:left w:val="dashed" w:sz="2" w:space="0" w:color="FFFFFF"/>
                                <w:bottom w:val="dashed" w:sz="2" w:space="0" w:color="FFFFFF"/>
                                <w:right w:val="dashed" w:sz="2" w:space="0" w:color="FFFFFF"/>
                              </w:divBdr>
                            </w:div>
                            <w:div w:id="551312972">
                              <w:marLeft w:val="0"/>
                              <w:marRight w:val="0"/>
                              <w:marTop w:val="0"/>
                              <w:marBottom w:val="0"/>
                              <w:divBdr>
                                <w:top w:val="dashed" w:sz="2" w:space="0" w:color="FFFFFF"/>
                                <w:left w:val="dashed" w:sz="2" w:space="0" w:color="FFFFFF"/>
                                <w:bottom w:val="dashed" w:sz="2" w:space="0" w:color="FFFFFF"/>
                                <w:right w:val="dashed" w:sz="2" w:space="0" w:color="FFFFFF"/>
                              </w:divBdr>
                            </w:div>
                            <w:div w:id="10683031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87245280">
                          <w:marLeft w:val="0"/>
                          <w:marRight w:val="0"/>
                          <w:marTop w:val="0"/>
                          <w:marBottom w:val="0"/>
                          <w:divBdr>
                            <w:top w:val="dashed" w:sz="2" w:space="0" w:color="FFFFFF"/>
                            <w:left w:val="dashed" w:sz="2" w:space="0" w:color="FFFFFF"/>
                            <w:bottom w:val="dashed" w:sz="2" w:space="0" w:color="FFFFFF"/>
                            <w:right w:val="dashed" w:sz="2" w:space="0" w:color="FFFFFF"/>
                          </w:divBdr>
                        </w:div>
                        <w:div w:id="2327440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813326495">
                  <w:marLeft w:val="0"/>
                  <w:marRight w:val="0"/>
                  <w:marTop w:val="0"/>
                  <w:marBottom w:val="0"/>
                  <w:divBdr>
                    <w:top w:val="dashed" w:sz="2" w:space="0" w:color="FFFFFF"/>
                    <w:left w:val="dashed" w:sz="2" w:space="0" w:color="FFFFFF"/>
                    <w:bottom w:val="dashed" w:sz="2" w:space="0" w:color="FFFFFF"/>
                    <w:right w:val="dashed" w:sz="2" w:space="0" w:color="FFFFFF"/>
                  </w:divBdr>
                </w:div>
                <w:div w:id="1355182127">
                  <w:marLeft w:val="0"/>
                  <w:marRight w:val="0"/>
                  <w:marTop w:val="0"/>
                  <w:marBottom w:val="0"/>
                  <w:divBdr>
                    <w:top w:val="dashed" w:sz="2" w:space="0" w:color="FFFFFF"/>
                    <w:left w:val="dashed" w:sz="2" w:space="0" w:color="FFFFFF"/>
                    <w:bottom w:val="dashed" w:sz="2" w:space="0" w:color="FFFFFF"/>
                    <w:right w:val="dashed" w:sz="2" w:space="0" w:color="FFFFFF"/>
                  </w:divBdr>
                  <w:divsChild>
                    <w:div w:id="788936267">
                      <w:marLeft w:val="0"/>
                      <w:marRight w:val="0"/>
                      <w:marTop w:val="0"/>
                      <w:marBottom w:val="0"/>
                      <w:divBdr>
                        <w:top w:val="dashed" w:sz="2" w:space="0" w:color="FFFFFF"/>
                        <w:left w:val="dashed" w:sz="2" w:space="0" w:color="FFFFFF"/>
                        <w:bottom w:val="dashed" w:sz="2" w:space="0" w:color="FFFFFF"/>
                        <w:right w:val="dashed" w:sz="2" w:space="0" w:color="FFFFFF"/>
                      </w:divBdr>
                    </w:div>
                    <w:div w:id="886798656">
                      <w:marLeft w:val="0"/>
                      <w:marRight w:val="0"/>
                      <w:marTop w:val="0"/>
                      <w:marBottom w:val="0"/>
                      <w:divBdr>
                        <w:top w:val="dashed" w:sz="2" w:space="0" w:color="FFFFFF"/>
                        <w:left w:val="dashed" w:sz="2" w:space="0" w:color="FFFFFF"/>
                        <w:bottom w:val="dashed" w:sz="2" w:space="0" w:color="FFFFFF"/>
                        <w:right w:val="dashed" w:sz="2" w:space="0" w:color="FFFFFF"/>
                      </w:divBdr>
                      <w:divsChild>
                        <w:div w:id="2040088295">
                          <w:marLeft w:val="0"/>
                          <w:marRight w:val="0"/>
                          <w:marTop w:val="0"/>
                          <w:marBottom w:val="0"/>
                          <w:divBdr>
                            <w:top w:val="dashed" w:sz="2" w:space="0" w:color="FFFFFF"/>
                            <w:left w:val="dashed" w:sz="2" w:space="0" w:color="FFFFFF"/>
                            <w:bottom w:val="dashed" w:sz="2" w:space="0" w:color="FFFFFF"/>
                            <w:right w:val="dashed" w:sz="2" w:space="0" w:color="FFFFFF"/>
                          </w:divBdr>
                        </w:div>
                        <w:div w:id="718360180">
                          <w:marLeft w:val="0"/>
                          <w:marRight w:val="0"/>
                          <w:marTop w:val="0"/>
                          <w:marBottom w:val="0"/>
                          <w:divBdr>
                            <w:top w:val="dashed" w:sz="2" w:space="0" w:color="FFFFFF"/>
                            <w:left w:val="dashed" w:sz="2" w:space="0" w:color="FFFFFF"/>
                            <w:bottom w:val="dashed" w:sz="2" w:space="0" w:color="FFFFFF"/>
                            <w:right w:val="dashed" w:sz="2" w:space="0" w:color="FFFFFF"/>
                          </w:divBdr>
                        </w:div>
                        <w:div w:id="1454442010">
                          <w:marLeft w:val="0"/>
                          <w:marRight w:val="0"/>
                          <w:marTop w:val="0"/>
                          <w:marBottom w:val="0"/>
                          <w:divBdr>
                            <w:top w:val="dashed" w:sz="2" w:space="0" w:color="FFFFFF"/>
                            <w:left w:val="dashed" w:sz="2" w:space="0" w:color="FFFFFF"/>
                            <w:bottom w:val="dashed" w:sz="2" w:space="0" w:color="FFFFFF"/>
                            <w:right w:val="dashed" w:sz="2" w:space="0" w:color="FFFFFF"/>
                          </w:divBdr>
                        </w:div>
                        <w:div w:id="218711320">
                          <w:marLeft w:val="0"/>
                          <w:marRight w:val="0"/>
                          <w:marTop w:val="0"/>
                          <w:marBottom w:val="0"/>
                          <w:divBdr>
                            <w:top w:val="dashed" w:sz="2" w:space="0" w:color="FFFFFF"/>
                            <w:left w:val="dashed" w:sz="2" w:space="0" w:color="FFFFFF"/>
                            <w:bottom w:val="dashed" w:sz="2" w:space="0" w:color="FFFFFF"/>
                            <w:right w:val="dashed" w:sz="2" w:space="0" w:color="FFFFFF"/>
                          </w:divBdr>
                        </w:div>
                        <w:div w:id="275841317">
                          <w:marLeft w:val="0"/>
                          <w:marRight w:val="0"/>
                          <w:marTop w:val="0"/>
                          <w:marBottom w:val="0"/>
                          <w:divBdr>
                            <w:top w:val="dashed" w:sz="2" w:space="0" w:color="FFFFFF"/>
                            <w:left w:val="dashed" w:sz="2" w:space="0" w:color="FFFFFF"/>
                            <w:bottom w:val="dashed" w:sz="2" w:space="0" w:color="FFFFFF"/>
                            <w:right w:val="dashed" w:sz="2" w:space="0" w:color="FFFFFF"/>
                          </w:divBdr>
                          <w:divsChild>
                            <w:div w:id="1101687346">
                              <w:marLeft w:val="0"/>
                              <w:marRight w:val="0"/>
                              <w:marTop w:val="0"/>
                              <w:marBottom w:val="0"/>
                              <w:divBdr>
                                <w:top w:val="dashed" w:sz="2" w:space="0" w:color="FFFFFF"/>
                                <w:left w:val="dashed" w:sz="2" w:space="0" w:color="FFFFFF"/>
                                <w:bottom w:val="dashed" w:sz="2" w:space="0" w:color="FFFFFF"/>
                                <w:right w:val="dashed" w:sz="2" w:space="0" w:color="FFFFFF"/>
                              </w:divBdr>
                            </w:div>
                            <w:div w:id="773327909">
                              <w:marLeft w:val="0"/>
                              <w:marRight w:val="0"/>
                              <w:marTop w:val="0"/>
                              <w:marBottom w:val="0"/>
                              <w:divBdr>
                                <w:top w:val="dashed" w:sz="2" w:space="0" w:color="FFFFFF"/>
                                <w:left w:val="dashed" w:sz="2" w:space="0" w:color="FFFFFF"/>
                                <w:bottom w:val="dashed" w:sz="2" w:space="0" w:color="FFFFFF"/>
                                <w:right w:val="dashed" w:sz="2" w:space="0" w:color="FFFFFF"/>
                              </w:divBdr>
                            </w:div>
                            <w:div w:id="1758675040">
                              <w:marLeft w:val="0"/>
                              <w:marRight w:val="0"/>
                              <w:marTop w:val="0"/>
                              <w:marBottom w:val="0"/>
                              <w:divBdr>
                                <w:top w:val="dashed" w:sz="2" w:space="0" w:color="FFFFFF"/>
                                <w:left w:val="dashed" w:sz="2" w:space="0" w:color="FFFFFF"/>
                                <w:bottom w:val="dashed" w:sz="2" w:space="0" w:color="FFFFFF"/>
                                <w:right w:val="dashed" w:sz="2" w:space="0" w:color="FFFFFF"/>
                              </w:divBdr>
                            </w:div>
                            <w:div w:id="1076514142">
                              <w:marLeft w:val="0"/>
                              <w:marRight w:val="0"/>
                              <w:marTop w:val="0"/>
                              <w:marBottom w:val="0"/>
                              <w:divBdr>
                                <w:top w:val="dashed" w:sz="2" w:space="0" w:color="FFFFFF"/>
                                <w:left w:val="dashed" w:sz="2" w:space="0" w:color="FFFFFF"/>
                                <w:bottom w:val="dashed" w:sz="2" w:space="0" w:color="FFFFFF"/>
                                <w:right w:val="dashed" w:sz="2" w:space="0" w:color="FFFFFF"/>
                              </w:divBdr>
                            </w:div>
                            <w:div w:id="939798172">
                              <w:marLeft w:val="0"/>
                              <w:marRight w:val="0"/>
                              <w:marTop w:val="0"/>
                              <w:marBottom w:val="0"/>
                              <w:divBdr>
                                <w:top w:val="dashed" w:sz="2" w:space="0" w:color="FFFFFF"/>
                                <w:left w:val="dashed" w:sz="2" w:space="0" w:color="FFFFFF"/>
                                <w:bottom w:val="dashed" w:sz="2" w:space="0" w:color="FFFFFF"/>
                                <w:right w:val="dashed" w:sz="2" w:space="0" w:color="FFFFFF"/>
                              </w:divBdr>
                            </w:div>
                            <w:div w:id="501508686">
                              <w:marLeft w:val="0"/>
                              <w:marRight w:val="0"/>
                              <w:marTop w:val="0"/>
                              <w:marBottom w:val="0"/>
                              <w:divBdr>
                                <w:top w:val="dashed" w:sz="2" w:space="0" w:color="FFFFFF"/>
                                <w:left w:val="dashed" w:sz="2" w:space="0" w:color="FFFFFF"/>
                                <w:bottom w:val="dashed" w:sz="2" w:space="0" w:color="FFFFFF"/>
                                <w:right w:val="dashed" w:sz="2" w:space="0" w:color="FFFFFF"/>
                              </w:divBdr>
                            </w:div>
                            <w:div w:id="1463772054">
                              <w:marLeft w:val="0"/>
                              <w:marRight w:val="0"/>
                              <w:marTop w:val="0"/>
                              <w:marBottom w:val="0"/>
                              <w:divBdr>
                                <w:top w:val="dashed" w:sz="2" w:space="0" w:color="FFFFFF"/>
                                <w:left w:val="dashed" w:sz="2" w:space="0" w:color="FFFFFF"/>
                                <w:bottom w:val="dashed" w:sz="2" w:space="0" w:color="FFFFFF"/>
                                <w:right w:val="dashed" w:sz="2" w:space="0" w:color="FFFFFF"/>
                              </w:divBdr>
                            </w:div>
                            <w:div w:id="353311294">
                              <w:marLeft w:val="0"/>
                              <w:marRight w:val="0"/>
                              <w:marTop w:val="0"/>
                              <w:marBottom w:val="0"/>
                              <w:divBdr>
                                <w:top w:val="dashed" w:sz="2" w:space="0" w:color="FFFFFF"/>
                                <w:left w:val="dashed" w:sz="2" w:space="0" w:color="FFFFFF"/>
                                <w:bottom w:val="dashed" w:sz="2" w:space="0" w:color="FFFFFF"/>
                                <w:right w:val="dashed" w:sz="2" w:space="0" w:color="FFFFFF"/>
                              </w:divBdr>
                            </w:div>
                            <w:div w:id="1507787621">
                              <w:marLeft w:val="0"/>
                              <w:marRight w:val="0"/>
                              <w:marTop w:val="0"/>
                              <w:marBottom w:val="0"/>
                              <w:divBdr>
                                <w:top w:val="dashed" w:sz="2" w:space="0" w:color="FFFFFF"/>
                                <w:left w:val="dashed" w:sz="2" w:space="0" w:color="FFFFFF"/>
                                <w:bottom w:val="dashed" w:sz="2" w:space="0" w:color="FFFFFF"/>
                                <w:right w:val="dashed" w:sz="2" w:space="0" w:color="FFFFFF"/>
                              </w:divBdr>
                            </w:div>
                            <w:div w:id="883102669">
                              <w:marLeft w:val="0"/>
                              <w:marRight w:val="0"/>
                              <w:marTop w:val="0"/>
                              <w:marBottom w:val="0"/>
                              <w:divBdr>
                                <w:top w:val="dashed" w:sz="2" w:space="0" w:color="FFFFFF"/>
                                <w:left w:val="dashed" w:sz="2" w:space="0" w:color="FFFFFF"/>
                                <w:bottom w:val="dashed" w:sz="2" w:space="0" w:color="FFFFFF"/>
                                <w:right w:val="dashed" w:sz="2" w:space="0" w:color="FFFFFF"/>
                              </w:divBdr>
                            </w:div>
                            <w:div w:id="846480888">
                              <w:marLeft w:val="0"/>
                              <w:marRight w:val="0"/>
                              <w:marTop w:val="0"/>
                              <w:marBottom w:val="0"/>
                              <w:divBdr>
                                <w:top w:val="dashed" w:sz="2" w:space="0" w:color="FFFFFF"/>
                                <w:left w:val="dashed" w:sz="2" w:space="0" w:color="FFFFFF"/>
                                <w:bottom w:val="dashed" w:sz="2" w:space="0" w:color="FFFFFF"/>
                                <w:right w:val="dashed" w:sz="2" w:space="0" w:color="FFFFFF"/>
                              </w:divBdr>
                            </w:div>
                            <w:div w:id="1370912568">
                              <w:marLeft w:val="0"/>
                              <w:marRight w:val="0"/>
                              <w:marTop w:val="0"/>
                              <w:marBottom w:val="0"/>
                              <w:divBdr>
                                <w:top w:val="dashed" w:sz="2" w:space="0" w:color="FFFFFF"/>
                                <w:left w:val="dashed" w:sz="2" w:space="0" w:color="FFFFFF"/>
                                <w:bottom w:val="dashed" w:sz="2" w:space="0" w:color="FFFFFF"/>
                                <w:right w:val="dashed" w:sz="2" w:space="0" w:color="FFFFFF"/>
                              </w:divBdr>
                            </w:div>
                            <w:div w:id="1153833251">
                              <w:marLeft w:val="0"/>
                              <w:marRight w:val="0"/>
                              <w:marTop w:val="0"/>
                              <w:marBottom w:val="0"/>
                              <w:divBdr>
                                <w:top w:val="dashed" w:sz="2" w:space="0" w:color="FFFFFF"/>
                                <w:left w:val="dashed" w:sz="2" w:space="0" w:color="FFFFFF"/>
                                <w:bottom w:val="dashed" w:sz="2" w:space="0" w:color="FFFFFF"/>
                                <w:right w:val="dashed" w:sz="2" w:space="0" w:color="FFFFFF"/>
                              </w:divBdr>
                            </w:div>
                            <w:div w:id="1560245862">
                              <w:marLeft w:val="0"/>
                              <w:marRight w:val="0"/>
                              <w:marTop w:val="0"/>
                              <w:marBottom w:val="0"/>
                              <w:divBdr>
                                <w:top w:val="dashed" w:sz="2" w:space="0" w:color="FFFFFF"/>
                                <w:left w:val="dashed" w:sz="2" w:space="0" w:color="FFFFFF"/>
                                <w:bottom w:val="dashed" w:sz="2" w:space="0" w:color="FFFFFF"/>
                                <w:right w:val="dashed" w:sz="2" w:space="0" w:color="FFFFFF"/>
                              </w:divBdr>
                            </w:div>
                            <w:div w:id="1101995274">
                              <w:marLeft w:val="0"/>
                              <w:marRight w:val="0"/>
                              <w:marTop w:val="0"/>
                              <w:marBottom w:val="0"/>
                              <w:divBdr>
                                <w:top w:val="dashed" w:sz="2" w:space="0" w:color="FFFFFF"/>
                                <w:left w:val="dashed" w:sz="2" w:space="0" w:color="FFFFFF"/>
                                <w:bottom w:val="dashed" w:sz="2" w:space="0" w:color="FFFFFF"/>
                                <w:right w:val="dashed" w:sz="2" w:space="0" w:color="FFFFFF"/>
                              </w:divBdr>
                            </w:div>
                            <w:div w:id="722675906">
                              <w:marLeft w:val="0"/>
                              <w:marRight w:val="0"/>
                              <w:marTop w:val="0"/>
                              <w:marBottom w:val="0"/>
                              <w:divBdr>
                                <w:top w:val="dashed" w:sz="2" w:space="0" w:color="FFFFFF"/>
                                <w:left w:val="dashed" w:sz="2" w:space="0" w:color="FFFFFF"/>
                                <w:bottom w:val="dashed" w:sz="2" w:space="0" w:color="FFFFFF"/>
                                <w:right w:val="dashed" w:sz="2" w:space="0" w:color="FFFFFF"/>
                              </w:divBdr>
                            </w:div>
                            <w:div w:id="688063298">
                              <w:marLeft w:val="0"/>
                              <w:marRight w:val="0"/>
                              <w:marTop w:val="0"/>
                              <w:marBottom w:val="0"/>
                              <w:divBdr>
                                <w:top w:val="dashed" w:sz="2" w:space="0" w:color="FFFFFF"/>
                                <w:left w:val="dashed" w:sz="2" w:space="0" w:color="FFFFFF"/>
                                <w:bottom w:val="dashed" w:sz="2" w:space="0" w:color="FFFFFF"/>
                                <w:right w:val="dashed" w:sz="2" w:space="0" w:color="FFFFFF"/>
                              </w:divBdr>
                            </w:div>
                            <w:div w:id="2099791532">
                              <w:marLeft w:val="0"/>
                              <w:marRight w:val="0"/>
                              <w:marTop w:val="0"/>
                              <w:marBottom w:val="0"/>
                              <w:divBdr>
                                <w:top w:val="dashed" w:sz="2" w:space="0" w:color="FFFFFF"/>
                                <w:left w:val="dashed" w:sz="2" w:space="0" w:color="FFFFFF"/>
                                <w:bottom w:val="dashed" w:sz="2" w:space="0" w:color="FFFFFF"/>
                                <w:right w:val="dashed" w:sz="2" w:space="0" w:color="FFFFFF"/>
                              </w:divBdr>
                            </w:div>
                            <w:div w:id="1390107689">
                              <w:marLeft w:val="0"/>
                              <w:marRight w:val="0"/>
                              <w:marTop w:val="0"/>
                              <w:marBottom w:val="0"/>
                              <w:divBdr>
                                <w:top w:val="dashed" w:sz="2" w:space="0" w:color="FFFFFF"/>
                                <w:left w:val="dashed" w:sz="2" w:space="0" w:color="FFFFFF"/>
                                <w:bottom w:val="dashed" w:sz="2" w:space="0" w:color="FFFFFF"/>
                                <w:right w:val="dashed" w:sz="2" w:space="0" w:color="FFFFFF"/>
                              </w:divBdr>
                            </w:div>
                            <w:div w:id="947932880">
                              <w:marLeft w:val="0"/>
                              <w:marRight w:val="0"/>
                              <w:marTop w:val="0"/>
                              <w:marBottom w:val="0"/>
                              <w:divBdr>
                                <w:top w:val="dashed" w:sz="2" w:space="0" w:color="FFFFFF"/>
                                <w:left w:val="dashed" w:sz="2" w:space="0" w:color="FFFFFF"/>
                                <w:bottom w:val="dashed" w:sz="2" w:space="0" w:color="FFFFFF"/>
                                <w:right w:val="dashed" w:sz="2" w:space="0" w:color="FFFFFF"/>
                              </w:divBdr>
                            </w:div>
                            <w:div w:id="787353816">
                              <w:marLeft w:val="0"/>
                              <w:marRight w:val="0"/>
                              <w:marTop w:val="0"/>
                              <w:marBottom w:val="0"/>
                              <w:divBdr>
                                <w:top w:val="dashed" w:sz="2" w:space="0" w:color="FFFFFF"/>
                                <w:left w:val="dashed" w:sz="2" w:space="0" w:color="FFFFFF"/>
                                <w:bottom w:val="dashed" w:sz="2" w:space="0" w:color="FFFFFF"/>
                                <w:right w:val="dashed" w:sz="2" w:space="0" w:color="FFFFFF"/>
                              </w:divBdr>
                            </w:div>
                            <w:div w:id="886642522">
                              <w:marLeft w:val="0"/>
                              <w:marRight w:val="0"/>
                              <w:marTop w:val="0"/>
                              <w:marBottom w:val="0"/>
                              <w:divBdr>
                                <w:top w:val="dashed" w:sz="2" w:space="0" w:color="FFFFFF"/>
                                <w:left w:val="dashed" w:sz="2" w:space="0" w:color="FFFFFF"/>
                                <w:bottom w:val="dashed" w:sz="2" w:space="0" w:color="FFFFFF"/>
                                <w:right w:val="dashed" w:sz="2" w:space="0" w:color="FFFFFF"/>
                              </w:divBdr>
                            </w:div>
                            <w:div w:id="1573814037">
                              <w:marLeft w:val="0"/>
                              <w:marRight w:val="0"/>
                              <w:marTop w:val="0"/>
                              <w:marBottom w:val="0"/>
                              <w:divBdr>
                                <w:top w:val="dashed" w:sz="2" w:space="0" w:color="FFFFFF"/>
                                <w:left w:val="dashed" w:sz="2" w:space="0" w:color="FFFFFF"/>
                                <w:bottom w:val="dashed" w:sz="2" w:space="0" w:color="FFFFFF"/>
                                <w:right w:val="dashed" w:sz="2" w:space="0" w:color="FFFFFF"/>
                              </w:divBdr>
                            </w:div>
                            <w:div w:id="1971859743">
                              <w:marLeft w:val="0"/>
                              <w:marRight w:val="0"/>
                              <w:marTop w:val="0"/>
                              <w:marBottom w:val="0"/>
                              <w:divBdr>
                                <w:top w:val="dashed" w:sz="2" w:space="0" w:color="FFFFFF"/>
                                <w:left w:val="dashed" w:sz="2" w:space="0" w:color="FFFFFF"/>
                                <w:bottom w:val="dashed" w:sz="2" w:space="0" w:color="FFFFFF"/>
                                <w:right w:val="dashed" w:sz="2" w:space="0" w:color="FFFFFF"/>
                              </w:divBdr>
                            </w:div>
                            <w:div w:id="56098974">
                              <w:marLeft w:val="0"/>
                              <w:marRight w:val="0"/>
                              <w:marTop w:val="0"/>
                              <w:marBottom w:val="0"/>
                              <w:divBdr>
                                <w:top w:val="dashed" w:sz="2" w:space="0" w:color="FFFFFF"/>
                                <w:left w:val="dashed" w:sz="2" w:space="0" w:color="FFFFFF"/>
                                <w:bottom w:val="dashed" w:sz="2" w:space="0" w:color="FFFFFF"/>
                                <w:right w:val="dashed" w:sz="2" w:space="0" w:color="FFFFFF"/>
                              </w:divBdr>
                            </w:div>
                            <w:div w:id="717556962">
                              <w:marLeft w:val="0"/>
                              <w:marRight w:val="0"/>
                              <w:marTop w:val="0"/>
                              <w:marBottom w:val="0"/>
                              <w:divBdr>
                                <w:top w:val="dashed" w:sz="2" w:space="0" w:color="FFFFFF"/>
                                <w:left w:val="dashed" w:sz="2" w:space="0" w:color="FFFFFF"/>
                                <w:bottom w:val="dashed" w:sz="2" w:space="0" w:color="FFFFFF"/>
                                <w:right w:val="dashed" w:sz="2" w:space="0" w:color="FFFFFF"/>
                              </w:divBdr>
                            </w:div>
                            <w:div w:id="1315142032">
                              <w:marLeft w:val="0"/>
                              <w:marRight w:val="0"/>
                              <w:marTop w:val="0"/>
                              <w:marBottom w:val="0"/>
                              <w:divBdr>
                                <w:top w:val="dashed" w:sz="2" w:space="0" w:color="FFFFFF"/>
                                <w:left w:val="dashed" w:sz="2" w:space="0" w:color="FFFFFF"/>
                                <w:bottom w:val="dashed" w:sz="2" w:space="0" w:color="FFFFFF"/>
                                <w:right w:val="dashed" w:sz="2" w:space="0" w:color="FFFFFF"/>
                              </w:divBdr>
                            </w:div>
                            <w:div w:id="1141001117">
                              <w:marLeft w:val="0"/>
                              <w:marRight w:val="0"/>
                              <w:marTop w:val="0"/>
                              <w:marBottom w:val="0"/>
                              <w:divBdr>
                                <w:top w:val="dashed" w:sz="2" w:space="0" w:color="FFFFFF"/>
                                <w:left w:val="dashed" w:sz="2" w:space="0" w:color="FFFFFF"/>
                                <w:bottom w:val="dashed" w:sz="2" w:space="0" w:color="FFFFFF"/>
                                <w:right w:val="dashed" w:sz="2" w:space="0" w:color="FFFFFF"/>
                              </w:divBdr>
                            </w:div>
                            <w:div w:id="1659454912">
                              <w:marLeft w:val="0"/>
                              <w:marRight w:val="0"/>
                              <w:marTop w:val="0"/>
                              <w:marBottom w:val="0"/>
                              <w:divBdr>
                                <w:top w:val="dashed" w:sz="2" w:space="0" w:color="FFFFFF"/>
                                <w:left w:val="dashed" w:sz="2" w:space="0" w:color="FFFFFF"/>
                                <w:bottom w:val="dashed" w:sz="2" w:space="0" w:color="FFFFFF"/>
                                <w:right w:val="dashed" w:sz="2" w:space="0" w:color="FFFFFF"/>
                              </w:divBdr>
                            </w:div>
                            <w:div w:id="74479978">
                              <w:marLeft w:val="0"/>
                              <w:marRight w:val="0"/>
                              <w:marTop w:val="0"/>
                              <w:marBottom w:val="0"/>
                              <w:divBdr>
                                <w:top w:val="dashed" w:sz="2" w:space="0" w:color="FFFFFF"/>
                                <w:left w:val="dashed" w:sz="2" w:space="0" w:color="FFFFFF"/>
                                <w:bottom w:val="dashed" w:sz="2" w:space="0" w:color="FFFFFF"/>
                                <w:right w:val="dashed" w:sz="2" w:space="0" w:color="FFFFFF"/>
                              </w:divBdr>
                            </w:div>
                            <w:div w:id="2565273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63597718">
                          <w:marLeft w:val="0"/>
                          <w:marRight w:val="0"/>
                          <w:marTop w:val="0"/>
                          <w:marBottom w:val="0"/>
                          <w:divBdr>
                            <w:top w:val="dashed" w:sz="2" w:space="0" w:color="FFFFFF"/>
                            <w:left w:val="dashed" w:sz="2" w:space="0" w:color="FFFFFF"/>
                            <w:bottom w:val="dashed" w:sz="2" w:space="0" w:color="FFFFFF"/>
                            <w:right w:val="dashed" w:sz="2" w:space="0" w:color="FFFFFF"/>
                          </w:divBdr>
                        </w:div>
                        <w:div w:id="297536441">
                          <w:marLeft w:val="0"/>
                          <w:marRight w:val="0"/>
                          <w:marTop w:val="0"/>
                          <w:marBottom w:val="0"/>
                          <w:divBdr>
                            <w:top w:val="dashed" w:sz="2" w:space="0" w:color="FFFFFF"/>
                            <w:left w:val="dashed" w:sz="2" w:space="0" w:color="FFFFFF"/>
                            <w:bottom w:val="dashed" w:sz="2" w:space="0" w:color="FFFFFF"/>
                            <w:right w:val="dashed" w:sz="2" w:space="0" w:color="FFFFFF"/>
                          </w:divBdr>
                          <w:divsChild>
                            <w:div w:id="263657782">
                              <w:marLeft w:val="0"/>
                              <w:marRight w:val="0"/>
                              <w:marTop w:val="0"/>
                              <w:marBottom w:val="0"/>
                              <w:divBdr>
                                <w:top w:val="dashed" w:sz="2" w:space="0" w:color="FFFFFF"/>
                                <w:left w:val="dashed" w:sz="2" w:space="0" w:color="FFFFFF"/>
                                <w:bottom w:val="dashed" w:sz="2" w:space="0" w:color="FFFFFF"/>
                                <w:right w:val="dashed" w:sz="2" w:space="0" w:color="FFFFFF"/>
                              </w:divBdr>
                            </w:div>
                            <w:div w:id="1310205838">
                              <w:marLeft w:val="0"/>
                              <w:marRight w:val="0"/>
                              <w:marTop w:val="0"/>
                              <w:marBottom w:val="0"/>
                              <w:divBdr>
                                <w:top w:val="dashed" w:sz="2" w:space="0" w:color="FFFFFF"/>
                                <w:left w:val="dashed" w:sz="2" w:space="0" w:color="FFFFFF"/>
                                <w:bottom w:val="dashed" w:sz="2" w:space="0" w:color="FFFFFF"/>
                                <w:right w:val="dashed" w:sz="2" w:space="0" w:color="FFFFFF"/>
                              </w:divBdr>
                            </w:div>
                            <w:div w:id="114908389">
                              <w:marLeft w:val="0"/>
                              <w:marRight w:val="0"/>
                              <w:marTop w:val="0"/>
                              <w:marBottom w:val="0"/>
                              <w:divBdr>
                                <w:top w:val="dashed" w:sz="2" w:space="0" w:color="FFFFFF"/>
                                <w:left w:val="dashed" w:sz="2" w:space="0" w:color="FFFFFF"/>
                                <w:bottom w:val="dashed" w:sz="2" w:space="0" w:color="FFFFFF"/>
                                <w:right w:val="dashed" w:sz="2" w:space="0" w:color="FFFFFF"/>
                              </w:divBdr>
                            </w:div>
                            <w:div w:id="1700668975">
                              <w:marLeft w:val="0"/>
                              <w:marRight w:val="0"/>
                              <w:marTop w:val="0"/>
                              <w:marBottom w:val="0"/>
                              <w:divBdr>
                                <w:top w:val="dashed" w:sz="2" w:space="0" w:color="FFFFFF"/>
                                <w:left w:val="dashed" w:sz="2" w:space="0" w:color="FFFFFF"/>
                                <w:bottom w:val="dashed" w:sz="2" w:space="0" w:color="FFFFFF"/>
                                <w:right w:val="dashed" w:sz="2" w:space="0" w:color="FFFFFF"/>
                              </w:divBdr>
                            </w:div>
                            <w:div w:id="1681084727">
                              <w:marLeft w:val="0"/>
                              <w:marRight w:val="0"/>
                              <w:marTop w:val="0"/>
                              <w:marBottom w:val="0"/>
                              <w:divBdr>
                                <w:top w:val="dashed" w:sz="2" w:space="0" w:color="FFFFFF"/>
                                <w:left w:val="dashed" w:sz="2" w:space="0" w:color="FFFFFF"/>
                                <w:bottom w:val="dashed" w:sz="2" w:space="0" w:color="FFFFFF"/>
                                <w:right w:val="dashed" w:sz="2" w:space="0" w:color="FFFFFF"/>
                              </w:divBdr>
                            </w:div>
                            <w:div w:id="1076897090">
                              <w:marLeft w:val="0"/>
                              <w:marRight w:val="0"/>
                              <w:marTop w:val="0"/>
                              <w:marBottom w:val="0"/>
                              <w:divBdr>
                                <w:top w:val="dashed" w:sz="2" w:space="0" w:color="FFFFFF"/>
                                <w:left w:val="dashed" w:sz="2" w:space="0" w:color="FFFFFF"/>
                                <w:bottom w:val="dashed" w:sz="2" w:space="0" w:color="FFFFFF"/>
                                <w:right w:val="dashed" w:sz="2" w:space="0" w:color="FFFFFF"/>
                              </w:divBdr>
                            </w:div>
                            <w:div w:id="1533568603">
                              <w:marLeft w:val="0"/>
                              <w:marRight w:val="0"/>
                              <w:marTop w:val="0"/>
                              <w:marBottom w:val="0"/>
                              <w:divBdr>
                                <w:top w:val="dashed" w:sz="2" w:space="0" w:color="FFFFFF"/>
                                <w:left w:val="dashed" w:sz="2" w:space="0" w:color="FFFFFF"/>
                                <w:bottom w:val="dashed" w:sz="2" w:space="0" w:color="FFFFFF"/>
                                <w:right w:val="dashed" w:sz="2" w:space="0" w:color="FFFFFF"/>
                              </w:divBdr>
                            </w:div>
                            <w:div w:id="1298687194">
                              <w:marLeft w:val="0"/>
                              <w:marRight w:val="0"/>
                              <w:marTop w:val="0"/>
                              <w:marBottom w:val="0"/>
                              <w:divBdr>
                                <w:top w:val="dashed" w:sz="2" w:space="0" w:color="FFFFFF"/>
                                <w:left w:val="dashed" w:sz="2" w:space="0" w:color="FFFFFF"/>
                                <w:bottom w:val="dashed" w:sz="2" w:space="0" w:color="FFFFFF"/>
                                <w:right w:val="dashed" w:sz="2" w:space="0" w:color="FFFFFF"/>
                              </w:divBdr>
                            </w:div>
                            <w:div w:id="634719155">
                              <w:marLeft w:val="0"/>
                              <w:marRight w:val="0"/>
                              <w:marTop w:val="0"/>
                              <w:marBottom w:val="0"/>
                              <w:divBdr>
                                <w:top w:val="dashed" w:sz="2" w:space="0" w:color="FFFFFF"/>
                                <w:left w:val="dashed" w:sz="2" w:space="0" w:color="FFFFFF"/>
                                <w:bottom w:val="dashed" w:sz="2" w:space="0" w:color="FFFFFF"/>
                                <w:right w:val="dashed" w:sz="2" w:space="0" w:color="FFFFFF"/>
                              </w:divBdr>
                            </w:div>
                            <w:div w:id="1523518362">
                              <w:marLeft w:val="0"/>
                              <w:marRight w:val="0"/>
                              <w:marTop w:val="0"/>
                              <w:marBottom w:val="0"/>
                              <w:divBdr>
                                <w:top w:val="dashed" w:sz="2" w:space="0" w:color="FFFFFF"/>
                                <w:left w:val="dashed" w:sz="2" w:space="0" w:color="FFFFFF"/>
                                <w:bottom w:val="dashed" w:sz="2" w:space="0" w:color="FFFFFF"/>
                                <w:right w:val="dashed" w:sz="2" w:space="0" w:color="FFFFFF"/>
                              </w:divBdr>
                            </w:div>
                            <w:div w:id="377629578">
                              <w:marLeft w:val="0"/>
                              <w:marRight w:val="0"/>
                              <w:marTop w:val="0"/>
                              <w:marBottom w:val="0"/>
                              <w:divBdr>
                                <w:top w:val="dashed" w:sz="2" w:space="0" w:color="FFFFFF"/>
                                <w:left w:val="dashed" w:sz="2" w:space="0" w:color="FFFFFF"/>
                                <w:bottom w:val="dashed" w:sz="2" w:space="0" w:color="FFFFFF"/>
                                <w:right w:val="dashed" w:sz="2" w:space="0" w:color="FFFFFF"/>
                              </w:divBdr>
                            </w:div>
                            <w:div w:id="1491209700">
                              <w:marLeft w:val="0"/>
                              <w:marRight w:val="0"/>
                              <w:marTop w:val="0"/>
                              <w:marBottom w:val="0"/>
                              <w:divBdr>
                                <w:top w:val="dashed" w:sz="2" w:space="0" w:color="FFFFFF"/>
                                <w:left w:val="dashed" w:sz="2" w:space="0" w:color="FFFFFF"/>
                                <w:bottom w:val="dashed" w:sz="2" w:space="0" w:color="FFFFFF"/>
                                <w:right w:val="dashed" w:sz="2" w:space="0" w:color="FFFFFF"/>
                              </w:divBdr>
                            </w:div>
                            <w:div w:id="1754468254">
                              <w:marLeft w:val="0"/>
                              <w:marRight w:val="0"/>
                              <w:marTop w:val="0"/>
                              <w:marBottom w:val="0"/>
                              <w:divBdr>
                                <w:top w:val="dashed" w:sz="2" w:space="0" w:color="FFFFFF"/>
                                <w:left w:val="dashed" w:sz="2" w:space="0" w:color="FFFFFF"/>
                                <w:bottom w:val="dashed" w:sz="2" w:space="0" w:color="FFFFFF"/>
                                <w:right w:val="dashed" w:sz="2" w:space="0" w:color="FFFFFF"/>
                              </w:divBdr>
                            </w:div>
                            <w:div w:id="675035179">
                              <w:marLeft w:val="0"/>
                              <w:marRight w:val="0"/>
                              <w:marTop w:val="0"/>
                              <w:marBottom w:val="0"/>
                              <w:divBdr>
                                <w:top w:val="dashed" w:sz="2" w:space="0" w:color="FFFFFF"/>
                                <w:left w:val="dashed" w:sz="2" w:space="0" w:color="FFFFFF"/>
                                <w:bottom w:val="dashed" w:sz="2" w:space="0" w:color="FFFFFF"/>
                                <w:right w:val="dashed" w:sz="2" w:space="0" w:color="FFFFFF"/>
                              </w:divBdr>
                            </w:div>
                            <w:div w:id="1437749940">
                              <w:marLeft w:val="0"/>
                              <w:marRight w:val="0"/>
                              <w:marTop w:val="0"/>
                              <w:marBottom w:val="0"/>
                              <w:divBdr>
                                <w:top w:val="dashed" w:sz="2" w:space="0" w:color="FFFFFF"/>
                                <w:left w:val="dashed" w:sz="2" w:space="0" w:color="FFFFFF"/>
                                <w:bottom w:val="dashed" w:sz="2" w:space="0" w:color="FFFFFF"/>
                                <w:right w:val="dashed" w:sz="2" w:space="0" w:color="FFFFFF"/>
                              </w:divBdr>
                            </w:div>
                            <w:div w:id="1465269779">
                              <w:marLeft w:val="0"/>
                              <w:marRight w:val="0"/>
                              <w:marTop w:val="0"/>
                              <w:marBottom w:val="0"/>
                              <w:divBdr>
                                <w:top w:val="dashed" w:sz="2" w:space="0" w:color="FFFFFF"/>
                                <w:left w:val="dashed" w:sz="2" w:space="0" w:color="FFFFFF"/>
                                <w:bottom w:val="dashed" w:sz="2" w:space="0" w:color="FFFFFF"/>
                                <w:right w:val="dashed" w:sz="2" w:space="0" w:color="FFFFFF"/>
                              </w:divBdr>
                            </w:div>
                            <w:div w:id="1993558238">
                              <w:marLeft w:val="0"/>
                              <w:marRight w:val="0"/>
                              <w:marTop w:val="0"/>
                              <w:marBottom w:val="0"/>
                              <w:divBdr>
                                <w:top w:val="dashed" w:sz="2" w:space="0" w:color="FFFFFF"/>
                                <w:left w:val="dashed" w:sz="2" w:space="0" w:color="FFFFFF"/>
                                <w:bottom w:val="dashed" w:sz="2" w:space="0" w:color="FFFFFF"/>
                                <w:right w:val="dashed" w:sz="2" w:space="0" w:color="FFFFFF"/>
                              </w:divBdr>
                            </w:div>
                            <w:div w:id="160197214">
                              <w:marLeft w:val="0"/>
                              <w:marRight w:val="0"/>
                              <w:marTop w:val="0"/>
                              <w:marBottom w:val="0"/>
                              <w:divBdr>
                                <w:top w:val="dashed" w:sz="2" w:space="0" w:color="FFFFFF"/>
                                <w:left w:val="dashed" w:sz="2" w:space="0" w:color="FFFFFF"/>
                                <w:bottom w:val="dashed" w:sz="2" w:space="0" w:color="FFFFFF"/>
                                <w:right w:val="dashed" w:sz="2" w:space="0" w:color="FFFFFF"/>
                              </w:divBdr>
                            </w:div>
                            <w:div w:id="1033768560">
                              <w:marLeft w:val="0"/>
                              <w:marRight w:val="0"/>
                              <w:marTop w:val="0"/>
                              <w:marBottom w:val="0"/>
                              <w:divBdr>
                                <w:top w:val="dashed" w:sz="2" w:space="0" w:color="FFFFFF"/>
                                <w:left w:val="dashed" w:sz="2" w:space="0" w:color="FFFFFF"/>
                                <w:bottom w:val="dashed" w:sz="2" w:space="0" w:color="FFFFFF"/>
                                <w:right w:val="dashed" w:sz="2" w:space="0" w:color="FFFFFF"/>
                              </w:divBdr>
                            </w:div>
                            <w:div w:id="1771579389">
                              <w:marLeft w:val="0"/>
                              <w:marRight w:val="0"/>
                              <w:marTop w:val="0"/>
                              <w:marBottom w:val="0"/>
                              <w:divBdr>
                                <w:top w:val="dashed" w:sz="2" w:space="0" w:color="FFFFFF"/>
                                <w:left w:val="dashed" w:sz="2" w:space="0" w:color="FFFFFF"/>
                                <w:bottom w:val="dashed" w:sz="2" w:space="0" w:color="FFFFFF"/>
                                <w:right w:val="dashed" w:sz="2" w:space="0" w:color="FFFFFF"/>
                              </w:divBdr>
                            </w:div>
                            <w:div w:id="7592538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62613625">
                          <w:marLeft w:val="0"/>
                          <w:marRight w:val="0"/>
                          <w:marTop w:val="0"/>
                          <w:marBottom w:val="0"/>
                          <w:divBdr>
                            <w:top w:val="dashed" w:sz="2" w:space="0" w:color="FFFFFF"/>
                            <w:left w:val="dashed" w:sz="2" w:space="0" w:color="FFFFFF"/>
                            <w:bottom w:val="dashed" w:sz="2" w:space="0" w:color="FFFFFF"/>
                            <w:right w:val="dashed" w:sz="2" w:space="0" w:color="FFFFFF"/>
                          </w:divBdr>
                        </w:div>
                        <w:div w:id="519127233">
                          <w:marLeft w:val="0"/>
                          <w:marRight w:val="0"/>
                          <w:marTop w:val="0"/>
                          <w:marBottom w:val="0"/>
                          <w:divBdr>
                            <w:top w:val="dashed" w:sz="2" w:space="0" w:color="FFFFFF"/>
                            <w:left w:val="dashed" w:sz="2" w:space="0" w:color="FFFFFF"/>
                            <w:bottom w:val="dashed" w:sz="2" w:space="0" w:color="FFFFFF"/>
                            <w:right w:val="dashed" w:sz="2" w:space="0" w:color="FFFFFF"/>
                          </w:divBdr>
                          <w:divsChild>
                            <w:div w:id="1409764033">
                              <w:marLeft w:val="0"/>
                              <w:marRight w:val="0"/>
                              <w:marTop w:val="0"/>
                              <w:marBottom w:val="0"/>
                              <w:divBdr>
                                <w:top w:val="dashed" w:sz="2" w:space="0" w:color="FFFFFF"/>
                                <w:left w:val="dashed" w:sz="2" w:space="0" w:color="FFFFFF"/>
                                <w:bottom w:val="dashed" w:sz="2" w:space="0" w:color="FFFFFF"/>
                                <w:right w:val="dashed" w:sz="2" w:space="0" w:color="FFFFFF"/>
                              </w:divBdr>
                            </w:div>
                            <w:div w:id="1695301645">
                              <w:marLeft w:val="0"/>
                              <w:marRight w:val="0"/>
                              <w:marTop w:val="0"/>
                              <w:marBottom w:val="0"/>
                              <w:divBdr>
                                <w:top w:val="dashed" w:sz="2" w:space="0" w:color="FFFFFF"/>
                                <w:left w:val="dashed" w:sz="2" w:space="0" w:color="FFFFFF"/>
                                <w:bottom w:val="dashed" w:sz="2" w:space="0" w:color="FFFFFF"/>
                                <w:right w:val="dashed" w:sz="2" w:space="0" w:color="FFFFFF"/>
                              </w:divBdr>
                            </w:div>
                            <w:div w:id="1403526406">
                              <w:marLeft w:val="0"/>
                              <w:marRight w:val="0"/>
                              <w:marTop w:val="0"/>
                              <w:marBottom w:val="0"/>
                              <w:divBdr>
                                <w:top w:val="dashed" w:sz="2" w:space="0" w:color="FFFFFF"/>
                                <w:left w:val="dashed" w:sz="2" w:space="0" w:color="FFFFFF"/>
                                <w:bottom w:val="dashed" w:sz="2" w:space="0" w:color="FFFFFF"/>
                                <w:right w:val="dashed" w:sz="2" w:space="0" w:color="FFFFFF"/>
                              </w:divBdr>
                            </w:div>
                            <w:div w:id="217909642">
                              <w:marLeft w:val="0"/>
                              <w:marRight w:val="0"/>
                              <w:marTop w:val="0"/>
                              <w:marBottom w:val="0"/>
                              <w:divBdr>
                                <w:top w:val="dashed" w:sz="2" w:space="0" w:color="FFFFFF"/>
                                <w:left w:val="dashed" w:sz="2" w:space="0" w:color="FFFFFF"/>
                                <w:bottom w:val="dashed" w:sz="2" w:space="0" w:color="FFFFFF"/>
                                <w:right w:val="dashed" w:sz="2" w:space="0" w:color="FFFFFF"/>
                              </w:divBdr>
                            </w:div>
                            <w:div w:id="147526619">
                              <w:marLeft w:val="0"/>
                              <w:marRight w:val="0"/>
                              <w:marTop w:val="0"/>
                              <w:marBottom w:val="0"/>
                              <w:divBdr>
                                <w:top w:val="dashed" w:sz="2" w:space="0" w:color="FFFFFF"/>
                                <w:left w:val="dashed" w:sz="2" w:space="0" w:color="FFFFFF"/>
                                <w:bottom w:val="dashed" w:sz="2" w:space="0" w:color="FFFFFF"/>
                                <w:right w:val="dashed" w:sz="2" w:space="0" w:color="FFFFFF"/>
                              </w:divBdr>
                            </w:div>
                            <w:div w:id="884101514">
                              <w:marLeft w:val="0"/>
                              <w:marRight w:val="0"/>
                              <w:marTop w:val="0"/>
                              <w:marBottom w:val="0"/>
                              <w:divBdr>
                                <w:top w:val="dashed" w:sz="2" w:space="0" w:color="FFFFFF"/>
                                <w:left w:val="dashed" w:sz="2" w:space="0" w:color="FFFFFF"/>
                                <w:bottom w:val="dashed" w:sz="2" w:space="0" w:color="FFFFFF"/>
                                <w:right w:val="dashed" w:sz="2" w:space="0" w:color="FFFFFF"/>
                              </w:divBdr>
                            </w:div>
                            <w:div w:id="1271354808">
                              <w:marLeft w:val="0"/>
                              <w:marRight w:val="0"/>
                              <w:marTop w:val="0"/>
                              <w:marBottom w:val="0"/>
                              <w:divBdr>
                                <w:top w:val="dashed" w:sz="2" w:space="0" w:color="FFFFFF"/>
                                <w:left w:val="dashed" w:sz="2" w:space="0" w:color="FFFFFF"/>
                                <w:bottom w:val="dashed" w:sz="2" w:space="0" w:color="FFFFFF"/>
                                <w:right w:val="dashed" w:sz="2" w:space="0" w:color="FFFFFF"/>
                              </w:divBdr>
                            </w:div>
                            <w:div w:id="458568411">
                              <w:marLeft w:val="0"/>
                              <w:marRight w:val="0"/>
                              <w:marTop w:val="0"/>
                              <w:marBottom w:val="0"/>
                              <w:divBdr>
                                <w:top w:val="dashed" w:sz="2" w:space="0" w:color="FFFFFF"/>
                                <w:left w:val="dashed" w:sz="2" w:space="0" w:color="FFFFFF"/>
                                <w:bottom w:val="dashed" w:sz="2" w:space="0" w:color="FFFFFF"/>
                                <w:right w:val="dashed" w:sz="2" w:space="0" w:color="FFFFFF"/>
                              </w:divBdr>
                            </w:div>
                            <w:div w:id="464393985">
                              <w:marLeft w:val="0"/>
                              <w:marRight w:val="0"/>
                              <w:marTop w:val="0"/>
                              <w:marBottom w:val="0"/>
                              <w:divBdr>
                                <w:top w:val="dashed" w:sz="2" w:space="0" w:color="FFFFFF"/>
                                <w:left w:val="dashed" w:sz="2" w:space="0" w:color="FFFFFF"/>
                                <w:bottom w:val="dashed" w:sz="2" w:space="0" w:color="FFFFFF"/>
                                <w:right w:val="dashed" w:sz="2" w:space="0" w:color="FFFFFF"/>
                              </w:divBdr>
                            </w:div>
                            <w:div w:id="147094690">
                              <w:marLeft w:val="0"/>
                              <w:marRight w:val="0"/>
                              <w:marTop w:val="0"/>
                              <w:marBottom w:val="0"/>
                              <w:divBdr>
                                <w:top w:val="dashed" w:sz="2" w:space="0" w:color="FFFFFF"/>
                                <w:left w:val="dashed" w:sz="2" w:space="0" w:color="FFFFFF"/>
                                <w:bottom w:val="dashed" w:sz="2" w:space="0" w:color="FFFFFF"/>
                                <w:right w:val="dashed" w:sz="2" w:space="0" w:color="FFFFFF"/>
                              </w:divBdr>
                            </w:div>
                            <w:div w:id="2041665286">
                              <w:marLeft w:val="0"/>
                              <w:marRight w:val="0"/>
                              <w:marTop w:val="0"/>
                              <w:marBottom w:val="0"/>
                              <w:divBdr>
                                <w:top w:val="dashed" w:sz="2" w:space="0" w:color="FFFFFF"/>
                                <w:left w:val="dashed" w:sz="2" w:space="0" w:color="FFFFFF"/>
                                <w:bottom w:val="dashed" w:sz="2" w:space="0" w:color="FFFFFF"/>
                                <w:right w:val="dashed" w:sz="2" w:space="0" w:color="FFFFFF"/>
                              </w:divBdr>
                            </w:div>
                            <w:div w:id="811024384">
                              <w:marLeft w:val="0"/>
                              <w:marRight w:val="0"/>
                              <w:marTop w:val="0"/>
                              <w:marBottom w:val="0"/>
                              <w:divBdr>
                                <w:top w:val="dashed" w:sz="2" w:space="0" w:color="FFFFFF"/>
                                <w:left w:val="dashed" w:sz="2" w:space="0" w:color="FFFFFF"/>
                                <w:bottom w:val="dashed" w:sz="2" w:space="0" w:color="FFFFFF"/>
                                <w:right w:val="dashed" w:sz="2" w:space="0" w:color="FFFFFF"/>
                              </w:divBdr>
                            </w:div>
                            <w:div w:id="1359509044">
                              <w:marLeft w:val="0"/>
                              <w:marRight w:val="0"/>
                              <w:marTop w:val="0"/>
                              <w:marBottom w:val="0"/>
                              <w:divBdr>
                                <w:top w:val="dashed" w:sz="2" w:space="0" w:color="FFFFFF"/>
                                <w:left w:val="dashed" w:sz="2" w:space="0" w:color="FFFFFF"/>
                                <w:bottom w:val="dashed" w:sz="2" w:space="0" w:color="FFFFFF"/>
                                <w:right w:val="dashed" w:sz="2" w:space="0" w:color="FFFFFF"/>
                              </w:divBdr>
                            </w:div>
                            <w:div w:id="1381392887">
                              <w:marLeft w:val="0"/>
                              <w:marRight w:val="0"/>
                              <w:marTop w:val="0"/>
                              <w:marBottom w:val="0"/>
                              <w:divBdr>
                                <w:top w:val="dashed" w:sz="2" w:space="0" w:color="FFFFFF"/>
                                <w:left w:val="dashed" w:sz="2" w:space="0" w:color="FFFFFF"/>
                                <w:bottom w:val="dashed" w:sz="2" w:space="0" w:color="FFFFFF"/>
                                <w:right w:val="dashed" w:sz="2" w:space="0" w:color="FFFFFF"/>
                              </w:divBdr>
                            </w:div>
                            <w:div w:id="1646204714">
                              <w:marLeft w:val="0"/>
                              <w:marRight w:val="0"/>
                              <w:marTop w:val="0"/>
                              <w:marBottom w:val="0"/>
                              <w:divBdr>
                                <w:top w:val="dashed" w:sz="2" w:space="0" w:color="FFFFFF"/>
                                <w:left w:val="dashed" w:sz="2" w:space="0" w:color="FFFFFF"/>
                                <w:bottom w:val="dashed" w:sz="2" w:space="0" w:color="FFFFFF"/>
                                <w:right w:val="dashed" w:sz="2" w:space="0" w:color="FFFFFF"/>
                              </w:divBdr>
                            </w:div>
                            <w:div w:id="118535972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755517325">
                      <w:marLeft w:val="0"/>
                      <w:marRight w:val="0"/>
                      <w:marTop w:val="0"/>
                      <w:marBottom w:val="0"/>
                      <w:divBdr>
                        <w:top w:val="dashed" w:sz="2" w:space="0" w:color="FFFFFF"/>
                        <w:left w:val="dashed" w:sz="2" w:space="0" w:color="FFFFFF"/>
                        <w:bottom w:val="dashed" w:sz="2" w:space="0" w:color="FFFFFF"/>
                        <w:right w:val="dashed" w:sz="2" w:space="0" w:color="FFFFFF"/>
                      </w:divBdr>
                    </w:div>
                    <w:div w:id="961765755">
                      <w:marLeft w:val="0"/>
                      <w:marRight w:val="0"/>
                      <w:marTop w:val="0"/>
                      <w:marBottom w:val="0"/>
                      <w:divBdr>
                        <w:top w:val="dashed" w:sz="2" w:space="0" w:color="FFFFFF"/>
                        <w:left w:val="dashed" w:sz="2" w:space="0" w:color="FFFFFF"/>
                        <w:bottom w:val="dashed" w:sz="2" w:space="0" w:color="FFFFFF"/>
                        <w:right w:val="dashed" w:sz="2" w:space="0" w:color="FFFFFF"/>
                      </w:divBdr>
                      <w:divsChild>
                        <w:div w:id="434981367">
                          <w:marLeft w:val="0"/>
                          <w:marRight w:val="0"/>
                          <w:marTop w:val="0"/>
                          <w:marBottom w:val="0"/>
                          <w:divBdr>
                            <w:top w:val="dashed" w:sz="2" w:space="0" w:color="FFFFFF"/>
                            <w:left w:val="dashed" w:sz="2" w:space="0" w:color="FFFFFF"/>
                            <w:bottom w:val="dashed" w:sz="2" w:space="0" w:color="FFFFFF"/>
                            <w:right w:val="dashed" w:sz="2" w:space="0" w:color="FFFFFF"/>
                          </w:divBdr>
                        </w:div>
                        <w:div w:id="143146740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796217673">
                  <w:marLeft w:val="0"/>
                  <w:marRight w:val="0"/>
                  <w:marTop w:val="0"/>
                  <w:marBottom w:val="0"/>
                  <w:divBdr>
                    <w:top w:val="dashed" w:sz="2" w:space="0" w:color="FFFFFF"/>
                    <w:left w:val="dashed" w:sz="2" w:space="0" w:color="FFFFFF"/>
                    <w:bottom w:val="dashed" w:sz="2" w:space="0" w:color="FFFFFF"/>
                    <w:right w:val="dashed" w:sz="2" w:space="0" w:color="FFFFFF"/>
                  </w:divBdr>
                </w:div>
                <w:div w:id="746537370">
                  <w:marLeft w:val="0"/>
                  <w:marRight w:val="0"/>
                  <w:marTop w:val="0"/>
                  <w:marBottom w:val="0"/>
                  <w:divBdr>
                    <w:top w:val="dashed" w:sz="2" w:space="0" w:color="FFFFFF"/>
                    <w:left w:val="dashed" w:sz="2" w:space="0" w:color="FFFFFF"/>
                    <w:bottom w:val="dashed" w:sz="2" w:space="0" w:color="FFFFFF"/>
                    <w:right w:val="dashed" w:sz="2" w:space="0" w:color="FFFFFF"/>
                  </w:divBdr>
                  <w:divsChild>
                    <w:div w:id="1024088765">
                      <w:marLeft w:val="0"/>
                      <w:marRight w:val="0"/>
                      <w:marTop w:val="0"/>
                      <w:marBottom w:val="0"/>
                      <w:divBdr>
                        <w:top w:val="dashed" w:sz="2" w:space="0" w:color="FFFFFF"/>
                        <w:left w:val="dashed" w:sz="2" w:space="0" w:color="FFFFFF"/>
                        <w:bottom w:val="dashed" w:sz="2" w:space="0" w:color="FFFFFF"/>
                        <w:right w:val="dashed" w:sz="2" w:space="0" w:color="FFFFFF"/>
                      </w:divBdr>
                    </w:div>
                    <w:div w:id="596452062">
                      <w:marLeft w:val="0"/>
                      <w:marRight w:val="0"/>
                      <w:marTop w:val="0"/>
                      <w:marBottom w:val="0"/>
                      <w:divBdr>
                        <w:top w:val="dashed" w:sz="2" w:space="0" w:color="FFFFFF"/>
                        <w:left w:val="dashed" w:sz="2" w:space="0" w:color="FFFFFF"/>
                        <w:bottom w:val="dashed" w:sz="2" w:space="0" w:color="FFFFFF"/>
                        <w:right w:val="dashed" w:sz="2" w:space="0" w:color="FFFFFF"/>
                      </w:divBdr>
                    </w:div>
                    <w:div w:id="2021656752">
                      <w:marLeft w:val="0"/>
                      <w:marRight w:val="0"/>
                      <w:marTop w:val="0"/>
                      <w:marBottom w:val="0"/>
                      <w:divBdr>
                        <w:top w:val="dashed" w:sz="2" w:space="0" w:color="FFFFFF"/>
                        <w:left w:val="dashed" w:sz="2" w:space="0" w:color="FFFFFF"/>
                        <w:bottom w:val="dashed" w:sz="2" w:space="0" w:color="FFFFFF"/>
                        <w:right w:val="dashed" w:sz="2" w:space="0" w:color="FFFFFF"/>
                      </w:divBdr>
                      <w:divsChild>
                        <w:div w:id="690112172">
                          <w:marLeft w:val="0"/>
                          <w:marRight w:val="0"/>
                          <w:marTop w:val="0"/>
                          <w:marBottom w:val="0"/>
                          <w:divBdr>
                            <w:top w:val="dashed" w:sz="2" w:space="0" w:color="FFFFFF"/>
                            <w:left w:val="dashed" w:sz="2" w:space="0" w:color="FFFFFF"/>
                            <w:bottom w:val="dashed" w:sz="2" w:space="0" w:color="FFFFFF"/>
                            <w:right w:val="dashed" w:sz="2" w:space="0" w:color="FFFFFF"/>
                          </w:divBdr>
                        </w:div>
                        <w:div w:id="1319729335">
                          <w:marLeft w:val="0"/>
                          <w:marRight w:val="0"/>
                          <w:marTop w:val="0"/>
                          <w:marBottom w:val="0"/>
                          <w:divBdr>
                            <w:top w:val="dashed" w:sz="2" w:space="0" w:color="FFFFFF"/>
                            <w:left w:val="dashed" w:sz="2" w:space="0" w:color="FFFFFF"/>
                            <w:bottom w:val="dashed" w:sz="2" w:space="0" w:color="FFFFFF"/>
                            <w:right w:val="dashed" w:sz="2" w:space="0" w:color="FFFFFF"/>
                          </w:divBdr>
                        </w:div>
                        <w:div w:id="615331648">
                          <w:marLeft w:val="0"/>
                          <w:marRight w:val="0"/>
                          <w:marTop w:val="0"/>
                          <w:marBottom w:val="0"/>
                          <w:divBdr>
                            <w:top w:val="dashed" w:sz="2" w:space="0" w:color="FFFFFF"/>
                            <w:left w:val="dashed" w:sz="2" w:space="0" w:color="FFFFFF"/>
                            <w:bottom w:val="dashed" w:sz="2" w:space="0" w:color="FFFFFF"/>
                            <w:right w:val="dashed" w:sz="2" w:space="0" w:color="FFFFFF"/>
                          </w:divBdr>
                        </w:div>
                        <w:div w:id="918758023">
                          <w:marLeft w:val="0"/>
                          <w:marRight w:val="0"/>
                          <w:marTop w:val="0"/>
                          <w:marBottom w:val="0"/>
                          <w:divBdr>
                            <w:top w:val="dashed" w:sz="2" w:space="0" w:color="FFFFFF"/>
                            <w:left w:val="dashed" w:sz="2" w:space="0" w:color="FFFFFF"/>
                            <w:bottom w:val="dashed" w:sz="2" w:space="0" w:color="FFFFFF"/>
                            <w:right w:val="dashed" w:sz="2" w:space="0" w:color="FFFFFF"/>
                          </w:divBdr>
                        </w:div>
                        <w:div w:id="928468097">
                          <w:marLeft w:val="0"/>
                          <w:marRight w:val="0"/>
                          <w:marTop w:val="0"/>
                          <w:marBottom w:val="0"/>
                          <w:divBdr>
                            <w:top w:val="dashed" w:sz="2" w:space="0" w:color="FFFFFF"/>
                            <w:left w:val="dashed" w:sz="2" w:space="0" w:color="FFFFFF"/>
                            <w:bottom w:val="dashed" w:sz="2" w:space="0" w:color="FFFFFF"/>
                            <w:right w:val="dashed" w:sz="2" w:space="0" w:color="FFFFFF"/>
                          </w:divBdr>
                        </w:div>
                        <w:div w:id="38214437">
                          <w:marLeft w:val="0"/>
                          <w:marRight w:val="0"/>
                          <w:marTop w:val="0"/>
                          <w:marBottom w:val="0"/>
                          <w:divBdr>
                            <w:top w:val="dashed" w:sz="2" w:space="0" w:color="FFFFFF"/>
                            <w:left w:val="dashed" w:sz="2" w:space="0" w:color="FFFFFF"/>
                            <w:bottom w:val="dashed" w:sz="2" w:space="0" w:color="FFFFFF"/>
                            <w:right w:val="dashed" w:sz="2" w:space="0" w:color="FFFFFF"/>
                          </w:divBdr>
                        </w:div>
                        <w:div w:id="1794245231">
                          <w:marLeft w:val="0"/>
                          <w:marRight w:val="0"/>
                          <w:marTop w:val="0"/>
                          <w:marBottom w:val="0"/>
                          <w:divBdr>
                            <w:top w:val="dashed" w:sz="2" w:space="0" w:color="FFFFFF"/>
                            <w:left w:val="dashed" w:sz="2" w:space="0" w:color="FFFFFF"/>
                            <w:bottom w:val="dashed" w:sz="2" w:space="0" w:color="FFFFFF"/>
                            <w:right w:val="dashed" w:sz="2" w:space="0" w:color="FFFFFF"/>
                          </w:divBdr>
                        </w:div>
                        <w:div w:id="18477931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18943422">
                      <w:marLeft w:val="0"/>
                      <w:marRight w:val="0"/>
                      <w:marTop w:val="0"/>
                      <w:marBottom w:val="0"/>
                      <w:divBdr>
                        <w:top w:val="dashed" w:sz="2" w:space="0" w:color="FFFFFF"/>
                        <w:left w:val="dashed" w:sz="2" w:space="0" w:color="FFFFFF"/>
                        <w:bottom w:val="dashed" w:sz="2" w:space="0" w:color="FFFFFF"/>
                        <w:right w:val="dashed" w:sz="2" w:space="0" w:color="FFFFFF"/>
                      </w:divBdr>
                    </w:div>
                    <w:div w:id="715588510">
                      <w:marLeft w:val="0"/>
                      <w:marRight w:val="0"/>
                      <w:marTop w:val="0"/>
                      <w:marBottom w:val="0"/>
                      <w:divBdr>
                        <w:top w:val="dashed" w:sz="2" w:space="0" w:color="FFFFFF"/>
                        <w:left w:val="dashed" w:sz="2" w:space="0" w:color="FFFFFF"/>
                        <w:bottom w:val="dashed" w:sz="2" w:space="0" w:color="FFFFFF"/>
                        <w:right w:val="dashed" w:sz="2" w:space="0" w:color="FFFFFF"/>
                      </w:divBdr>
                      <w:divsChild>
                        <w:div w:id="759177476">
                          <w:marLeft w:val="0"/>
                          <w:marRight w:val="0"/>
                          <w:marTop w:val="0"/>
                          <w:marBottom w:val="0"/>
                          <w:divBdr>
                            <w:top w:val="dashed" w:sz="2" w:space="0" w:color="FFFFFF"/>
                            <w:left w:val="dashed" w:sz="2" w:space="0" w:color="FFFFFF"/>
                            <w:bottom w:val="dashed" w:sz="2" w:space="0" w:color="FFFFFF"/>
                            <w:right w:val="dashed" w:sz="2" w:space="0" w:color="FFFFFF"/>
                          </w:divBdr>
                        </w:div>
                        <w:div w:id="994068749">
                          <w:marLeft w:val="0"/>
                          <w:marRight w:val="0"/>
                          <w:marTop w:val="0"/>
                          <w:marBottom w:val="0"/>
                          <w:divBdr>
                            <w:top w:val="dashed" w:sz="2" w:space="0" w:color="FFFFFF"/>
                            <w:left w:val="dashed" w:sz="2" w:space="0" w:color="FFFFFF"/>
                            <w:bottom w:val="dashed" w:sz="2" w:space="0" w:color="FFFFFF"/>
                            <w:right w:val="dashed" w:sz="2" w:space="0" w:color="FFFFFF"/>
                          </w:divBdr>
                        </w:div>
                        <w:div w:id="655181948">
                          <w:marLeft w:val="0"/>
                          <w:marRight w:val="0"/>
                          <w:marTop w:val="0"/>
                          <w:marBottom w:val="0"/>
                          <w:divBdr>
                            <w:top w:val="dashed" w:sz="2" w:space="0" w:color="FFFFFF"/>
                            <w:left w:val="dashed" w:sz="2" w:space="0" w:color="FFFFFF"/>
                            <w:bottom w:val="dashed" w:sz="2" w:space="0" w:color="FFFFFF"/>
                            <w:right w:val="dashed" w:sz="2" w:space="0" w:color="FFFFFF"/>
                          </w:divBdr>
                        </w:div>
                        <w:div w:id="15676465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35159933">
                      <w:marLeft w:val="0"/>
                      <w:marRight w:val="0"/>
                      <w:marTop w:val="0"/>
                      <w:marBottom w:val="0"/>
                      <w:divBdr>
                        <w:top w:val="dashed" w:sz="2" w:space="0" w:color="FFFFFF"/>
                        <w:left w:val="dashed" w:sz="2" w:space="0" w:color="FFFFFF"/>
                        <w:bottom w:val="dashed" w:sz="2" w:space="0" w:color="FFFFFF"/>
                        <w:right w:val="dashed" w:sz="2" w:space="0" w:color="FFFFFF"/>
                      </w:divBdr>
                    </w:div>
                    <w:div w:id="1524512863">
                      <w:marLeft w:val="0"/>
                      <w:marRight w:val="0"/>
                      <w:marTop w:val="0"/>
                      <w:marBottom w:val="0"/>
                      <w:divBdr>
                        <w:top w:val="dashed" w:sz="2" w:space="0" w:color="FFFFFF"/>
                        <w:left w:val="dashed" w:sz="2" w:space="0" w:color="FFFFFF"/>
                        <w:bottom w:val="dashed" w:sz="2" w:space="0" w:color="FFFFFF"/>
                        <w:right w:val="dashed" w:sz="2" w:space="0" w:color="FFFFFF"/>
                      </w:divBdr>
                      <w:divsChild>
                        <w:div w:id="4029470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336684178">
                  <w:marLeft w:val="0"/>
                  <w:marRight w:val="0"/>
                  <w:marTop w:val="0"/>
                  <w:marBottom w:val="0"/>
                  <w:divBdr>
                    <w:top w:val="dashed" w:sz="2" w:space="0" w:color="FFFFFF"/>
                    <w:left w:val="dashed" w:sz="2" w:space="0" w:color="FFFFFF"/>
                    <w:bottom w:val="dashed" w:sz="2" w:space="0" w:color="FFFFFF"/>
                    <w:right w:val="dashed" w:sz="2" w:space="0" w:color="FFFFFF"/>
                  </w:divBdr>
                </w:div>
                <w:div w:id="1753774756">
                  <w:marLeft w:val="0"/>
                  <w:marRight w:val="0"/>
                  <w:marTop w:val="0"/>
                  <w:marBottom w:val="0"/>
                  <w:divBdr>
                    <w:top w:val="dashed" w:sz="2" w:space="0" w:color="FFFFFF"/>
                    <w:left w:val="dashed" w:sz="2" w:space="0" w:color="FFFFFF"/>
                    <w:bottom w:val="dashed" w:sz="2" w:space="0" w:color="FFFFFF"/>
                    <w:right w:val="dashed" w:sz="2" w:space="0" w:color="FFFFFF"/>
                  </w:divBdr>
                  <w:divsChild>
                    <w:div w:id="940063863">
                      <w:marLeft w:val="0"/>
                      <w:marRight w:val="0"/>
                      <w:marTop w:val="0"/>
                      <w:marBottom w:val="0"/>
                      <w:divBdr>
                        <w:top w:val="dashed" w:sz="2" w:space="0" w:color="FFFFFF"/>
                        <w:left w:val="dashed" w:sz="2" w:space="0" w:color="FFFFFF"/>
                        <w:bottom w:val="dashed" w:sz="2" w:space="0" w:color="FFFFFF"/>
                        <w:right w:val="dashed" w:sz="2" w:space="0" w:color="FFFFFF"/>
                      </w:divBdr>
                    </w:div>
                    <w:div w:id="1002513473">
                      <w:marLeft w:val="0"/>
                      <w:marRight w:val="0"/>
                      <w:marTop w:val="0"/>
                      <w:marBottom w:val="0"/>
                      <w:divBdr>
                        <w:top w:val="dashed" w:sz="2" w:space="0" w:color="FFFFFF"/>
                        <w:left w:val="dashed" w:sz="2" w:space="0" w:color="FFFFFF"/>
                        <w:bottom w:val="dashed" w:sz="2" w:space="0" w:color="FFFFFF"/>
                        <w:right w:val="dashed" w:sz="2" w:space="0" w:color="FFFFFF"/>
                      </w:divBdr>
                    </w:div>
                    <w:div w:id="1235966482">
                      <w:marLeft w:val="0"/>
                      <w:marRight w:val="0"/>
                      <w:marTop w:val="0"/>
                      <w:marBottom w:val="0"/>
                      <w:divBdr>
                        <w:top w:val="dashed" w:sz="2" w:space="0" w:color="FFFFFF"/>
                        <w:left w:val="dashed" w:sz="2" w:space="0" w:color="FFFFFF"/>
                        <w:bottom w:val="dashed" w:sz="2" w:space="0" w:color="FFFFFF"/>
                        <w:right w:val="dashed" w:sz="2" w:space="0" w:color="FFFFFF"/>
                      </w:divBdr>
                      <w:divsChild>
                        <w:div w:id="617642242">
                          <w:marLeft w:val="0"/>
                          <w:marRight w:val="0"/>
                          <w:marTop w:val="0"/>
                          <w:marBottom w:val="0"/>
                          <w:divBdr>
                            <w:top w:val="dashed" w:sz="2" w:space="0" w:color="FFFFFF"/>
                            <w:left w:val="dashed" w:sz="2" w:space="0" w:color="FFFFFF"/>
                            <w:bottom w:val="dashed" w:sz="2" w:space="0" w:color="FFFFFF"/>
                            <w:right w:val="dashed" w:sz="2" w:space="0" w:color="FFFFFF"/>
                          </w:divBdr>
                        </w:div>
                        <w:div w:id="1694964882">
                          <w:marLeft w:val="0"/>
                          <w:marRight w:val="0"/>
                          <w:marTop w:val="0"/>
                          <w:marBottom w:val="0"/>
                          <w:divBdr>
                            <w:top w:val="dashed" w:sz="2" w:space="0" w:color="FFFFFF"/>
                            <w:left w:val="dashed" w:sz="2" w:space="0" w:color="FFFFFF"/>
                            <w:bottom w:val="dashed" w:sz="2" w:space="0" w:color="FFFFFF"/>
                            <w:right w:val="dashed" w:sz="2" w:space="0" w:color="FFFFFF"/>
                          </w:divBdr>
                        </w:div>
                        <w:div w:id="272328093">
                          <w:marLeft w:val="0"/>
                          <w:marRight w:val="0"/>
                          <w:marTop w:val="0"/>
                          <w:marBottom w:val="0"/>
                          <w:divBdr>
                            <w:top w:val="dashed" w:sz="2" w:space="0" w:color="FFFFFF"/>
                            <w:left w:val="dashed" w:sz="2" w:space="0" w:color="FFFFFF"/>
                            <w:bottom w:val="dashed" w:sz="2" w:space="0" w:color="FFFFFF"/>
                            <w:right w:val="dashed" w:sz="2" w:space="0" w:color="FFFFFF"/>
                          </w:divBdr>
                        </w:div>
                        <w:div w:id="1417557871">
                          <w:marLeft w:val="0"/>
                          <w:marRight w:val="0"/>
                          <w:marTop w:val="0"/>
                          <w:marBottom w:val="0"/>
                          <w:divBdr>
                            <w:top w:val="dashed" w:sz="2" w:space="0" w:color="FFFFFF"/>
                            <w:left w:val="dashed" w:sz="2" w:space="0" w:color="FFFFFF"/>
                            <w:bottom w:val="dashed" w:sz="2" w:space="0" w:color="FFFFFF"/>
                            <w:right w:val="dashed" w:sz="2" w:space="0" w:color="FFFFFF"/>
                          </w:divBdr>
                        </w:div>
                        <w:div w:id="1056859916">
                          <w:marLeft w:val="0"/>
                          <w:marRight w:val="0"/>
                          <w:marTop w:val="0"/>
                          <w:marBottom w:val="0"/>
                          <w:divBdr>
                            <w:top w:val="dashed" w:sz="2" w:space="0" w:color="FFFFFF"/>
                            <w:left w:val="dashed" w:sz="2" w:space="0" w:color="FFFFFF"/>
                            <w:bottom w:val="dashed" w:sz="2" w:space="0" w:color="FFFFFF"/>
                            <w:right w:val="dashed" w:sz="2" w:space="0" w:color="FFFFFF"/>
                          </w:divBdr>
                        </w:div>
                        <w:div w:id="1694499392">
                          <w:marLeft w:val="0"/>
                          <w:marRight w:val="0"/>
                          <w:marTop w:val="0"/>
                          <w:marBottom w:val="0"/>
                          <w:divBdr>
                            <w:top w:val="dashed" w:sz="2" w:space="0" w:color="FFFFFF"/>
                            <w:left w:val="dashed" w:sz="2" w:space="0" w:color="FFFFFF"/>
                            <w:bottom w:val="dashed" w:sz="2" w:space="0" w:color="FFFFFF"/>
                            <w:right w:val="dashed" w:sz="2" w:space="0" w:color="FFFFFF"/>
                          </w:divBdr>
                        </w:div>
                        <w:div w:id="1197696454">
                          <w:marLeft w:val="0"/>
                          <w:marRight w:val="0"/>
                          <w:marTop w:val="0"/>
                          <w:marBottom w:val="0"/>
                          <w:divBdr>
                            <w:top w:val="dashed" w:sz="2" w:space="0" w:color="FFFFFF"/>
                            <w:left w:val="dashed" w:sz="2" w:space="0" w:color="FFFFFF"/>
                            <w:bottom w:val="dashed" w:sz="2" w:space="0" w:color="FFFFFF"/>
                            <w:right w:val="dashed" w:sz="2" w:space="0" w:color="FFFFFF"/>
                          </w:divBdr>
                        </w:div>
                        <w:div w:id="2022467808">
                          <w:marLeft w:val="0"/>
                          <w:marRight w:val="0"/>
                          <w:marTop w:val="0"/>
                          <w:marBottom w:val="0"/>
                          <w:divBdr>
                            <w:top w:val="dashed" w:sz="2" w:space="0" w:color="FFFFFF"/>
                            <w:left w:val="dashed" w:sz="2" w:space="0" w:color="FFFFFF"/>
                            <w:bottom w:val="dashed" w:sz="2" w:space="0" w:color="FFFFFF"/>
                            <w:right w:val="dashed" w:sz="2" w:space="0" w:color="FFFFFF"/>
                          </w:divBdr>
                        </w:div>
                        <w:div w:id="25031016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4798209">
                      <w:marLeft w:val="0"/>
                      <w:marRight w:val="0"/>
                      <w:marTop w:val="0"/>
                      <w:marBottom w:val="0"/>
                      <w:divBdr>
                        <w:top w:val="dashed" w:sz="2" w:space="0" w:color="FFFFFF"/>
                        <w:left w:val="dashed" w:sz="2" w:space="0" w:color="FFFFFF"/>
                        <w:bottom w:val="dashed" w:sz="2" w:space="0" w:color="FFFFFF"/>
                        <w:right w:val="dashed" w:sz="2" w:space="0" w:color="FFFFFF"/>
                      </w:divBdr>
                    </w:div>
                    <w:div w:id="1699312231">
                      <w:marLeft w:val="0"/>
                      <w:marRight w:val="0"/>
                      <w:marTop w:val="0"/>
                      <w:marBottom w:val="0"/>
                      <w:divBdr>
                        <w:top w:val="dashed" w:sz="2" w:space="0" w:color="FFFFFF"/>
                        <w:left w:val="dashed" w:sz="2" w:space="0" w:color="FFFFFF"/>
                        <w:bottom w:val="dashed" w:sz="2" w:space="0" w:color="FFFFFF"/>
                        <w:right w:val="dashed" w:sz="2" w:space="0" w:color="FFFFFF"/>
                      </w:divBdr>
                      <w:divsChild>
                        <w:div w:id="828331882">
                          <w:marLeft w:val="0"/>
                          <w:marRight w:val="0"/>
                          <w:marTop w:val="0"/>
                          <w:marBottom w:val="0"/>
                          <w:divBdr>
                            <w:top w:val="dashed" w:sz="2" w:space="0" w:color="FFFFFF"/>
                            <w:left w:val="dashed" w:sz="2" w:space="0" w:color="FFFFFF"/>
                            <w:bottom w:val="dashed" w:sz="2" w:space="0" w:color="FFFFFF"/>
                            <w:right w:val="dashed" w:sz="2" w:space="0" w:color="FFFFFF"/>
                          </w:divBdr>
                        </w:div>
                        <w:div w:id="763573215">
                          <w:marLeft w:val="0"/>
                          <w:marRight w:val="0"/>
                          <w:marTop w:val="0"/>
                          <w:marBottom w:val="0"/>
                          <w:divBdr>
                            <w:top w:val="dashed" w:sz="2" w:space="0" w:color="FFFFFF"/>
                            <w:left w:val="dashed" w:sz="2" w:space="0" w:color="FFFFFF"/>
                            <w:bottom w:val="dashed" w:sz="2" w:space="0" w:color="FFFFFF"/>
                            <w:right w:val="dashed" w:sz="2" w:space="0" w:color="FFFFFF"/>
                          </w:divBdr>
                        </w:div>
                        <w:div w:id="388961896">
                          <w:marLeft w:val="0"/>
                          <w:marRight w:val="0"/>
                          <w:marTop w:val="0"/>
                          <w:marBottom w:val="0"/>
                          <w:divBdr>
                            <w:top w:val="dashed" w:sz="2" w:space="0" w:color="FFFFFF"/>
                            <w:left w:val="dashed" w:sz="2" w:space="0" w:color="FFFFFF"/>
                            <w:bottom w:val="dashed" w:sz="2" w:space="0" w:color="FFFFFF"/>
                            <w:right w:val="dashed" w:sz="2" w:space="0" w:color="FFFFFF"/>
                          </w:divBdr>
                        </w:div>
                        <w:div w:id="529298401">
                          <w:marLeft w:val="0"/>
                          <w:marRight w:val="0"/>
                          <w:marTop w:val="0"/>
                          <w:marBottom w:val="0"/>
                          <w:divBdr>
                            <w:top w:val="dashed" w:sz="2" w:space="0" w:color="FFFFFF"/>
                            <w:left w:val="dashed" w:sz="2" w:space="0" w:color="FFFFFF"/>
                            <w:bottom w:val="dashed" w:sz="2" w:space="0" w:color="FFFFFF"/>
                            <w:right w:val="dashed" w:sz="2" w:space="0" w:color="FFFFFF"/>
                          </w:divBdr>
                        </w:div>
                        <w:div w:id="4128222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21597987">
                      <w:marLeft w:val="0"/>
                      <w:marRight w:val="0"/>
                      <w:marTop w:val="0"/>
                      <w:marBottom w:val="0"/>
                      <w:divBdr>
                        <w:top w:val="dashed" w:sz="2" w:space="0" w:color="FFFFFF"/>
                        <w:left w:val="dashed" w:sz="2" w:space="0" w:color="FFFFFF"/>
                        <w:bottom w:val="dashed" w:sz="2" w:space="0" w:color="FFFFFF"/>
                        <w:right w:val="dashed" w:sz="2" w:space="0" w:color="FFFFFF"/>
                      </w:divBdr>
                    </w:div>
                    <w:div w:id="611058337">
                      <w:marLeft w:val="0"/>
                      <w:marRight w:val="0"/>
                      <w:marTop w:val="0"/>
                      <w:marBottom w:val="0"/>
                      <w:divBdr>
                        <w:top w:val="dashed" w:sz="2" w:space="0" w:color="FFFFFF"/>
                        <w:left w:val="dashed" w:sz="2" w:space="0" w:color="FFFFFF"/>
                        <w:bottom w:val="dashed" w:sz="2" w:space="0" w:color="FFFFFF"/>
                        <w:right w:val="dashed" w:sz="2" w:space="0" w:color="FFFFFF"/>
                      </w:divBdr>
                      <w:divsChild>
                        <w:div w:id="383869098">
                          <w:marLeft w:val="0"/>
                          <w:marRight w:val="0"/>
                          <w:marTop w:val="0"/>
                          <w:marBottom w:val="0"/>
                          <w:divBdr>
                            <w:top w:val="dashed" w:sz="2" w:space="0" w:color="FFFFFF"/>
                            <w:left w:val="dashed" w:sz="2" w:space="0" w:color="FFFFFF"/>
                            <w:bottom w:val="dashed" w:sz="2" w:space="0" w:color="FFFFFF"/>
                            <w:right w:val="dashed" w:sz="2" w:space="0" w:color="FFFFFF"/>
                          </w:divBdr>
                        </w:div>
                        <w:div w:id="2046829586">
                          <w:marLeft w:val="0"/>
                          <w:marRight w:val="0"/>
                          <w:marTop w:val="0"/>
                          <w:marBottom w:val="0"/>
                          <w:divBdr>
                            <w:top w:val="dashed" w:sz="2" w:space="0" w:color="FFFFFF"/>
                            <w:left w:val="dashed" w:sz="2" w:space="0" w:color="FFFFFF"/>
                            <w:bottom w:val="dashed" w:sz="2" w:space="0" w:color="FFFFFF"/>
                            <w:right w:val="dashed" w:sz="2" w:space="0" w:color="FFFFFF"/>
                          </w:divBdr>
                        </w:div>
                        <w:div w:id="1260603371">
                          <w:marLeft w:val="0"/>
                          <w:marRight w:val="0"/>
                          <w:marTop w:val="0"/>
                          <w:marBottom w:val="0"/>
                          <w:divBdr>
                            <w:top w:val="dashed" w:sz="2" w:space="0" w:color="FFFFFF"/>
                            <w:left w:val="dashed" w:sz="2" w:space="0" w:color="FFFFFF"/>
                            <w:bottom w:val="dashed" w:sz="2" w:space="0" w:color="FFFFFF"/>
                            <w:right w:val="dashed" w:sz="2" w:space="0" w:color="FFFFFF"/>
                          </w:divBdr>
                        </w:div>
                        <w:div w:id="6625140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486438114">
                  <w:marLeft w:val="0"/>
                  <w:marRight w:val="0"/>
                  <w:marTop w:val="0"/>
                  <w:marBottom w:val="0"/>
                  <w:divBdr>
                    <w:top w:val="dashed" w:sz="2" w:space="0" w:color="FFFFFF"/>
                    <w:left w:val="dashed" w:sz="2" w:space="0" w:color="FFFFFF"/>
                    <w:bottom w:val="dashed" w:sz="2" w:space="0" w:color="FFFFFF"/>
                    <w:right w:val="dashed" w:sz="2" w:space="0" w:color="FFFFFF"/>
                  </w:divBdr>
                </w:div>
                <w:div w:id="1257639104">
                  <w:marLeft w:val="0"/>
                  <w:marRight w:val="0"/>
                  <w:marTop w:val="0"/>
                  <w:marBottom w:val="0"/>
                  <w:divBdr>
                    <w:top w:val="dashed" w:sz="2" w:space="0" w:color="FFFFFF"/>
                    <w:left w:val="dashed" w:sz="2" w:space="0" w:color="FFFFFF"/>
                    <w:bottom w:val="dashed" w:sz="2" w:space="0" w:color="FFFFFF"/>
                    <w:right w:val="dashed" w:sz="2" w:space="0" w:color="FFFFFF"/>
                  </w:divBdr>
                  <w:divsChild>
                    <w:div w:id="621619948">
                      <w:marLeft w:val="0"/>
                      <w:marRight w:val="0"/>
                      <w:marTop w:val="0"/>
                      <w:marBottom w:val="0"/>
                      <w:divBdr>
                        <w:top w:val="dashed" w:sz="2" w:space="0" w:color="FFFFFF"/>
                        <w:left w:val="dashed" w:sz="2" w:space="0" w:color="FFFFFF"/>
                        <w:bottom w:val="dashed" w:sz="2" w:space="0" w:color="FFFFFF"/>
                        <w:right w:val="dashed" w:sz="2" w:space="0" w:color="FFFFFF"/>
                      </w:divBdr>
                    </w:div>
                    <w:div w:id="850874197">
                      <w:marLeft w:val="0"/>
                      <w:marRight w:val="0"/>
                      <w:marTop w:val="0"/>
                      <w:marBottom w:val="0"/>
                      <w:divBdr>
                        <w:top w:val="dashed" w:sz="2" w:space="0" w:color="FFFFFF"/>
                        <w:left w:val="dashed" w:sz="2" w:space="0" w:color="FFFFFF"/>
                        <w:bottom w:val="dashed" w:sz="2" w:space="0" w:color="FFFFFF"/>
                        <w:right w:val="dashed" w:sz="2" w:space="0" w:color="FFFFFF"/>
                      </w:divBdr>
                    </w:div>
                    <w:div w:id="134953713">
                      <w:marLeft w:val="0"/>
                      <w:marRight w:val="0"/>
                      <w:marTop w:val="0"/>
                      <w:marBottom w:val="0"/>
                      <w:divBdr>
                        <w:top w:val="dashed" w:sz="2" w:space="0" w:color="FFFFFF"/>
                        <w:left w:val="dashed" w:sz="2" w:space="0" w:color="FFFFFF"/>
                        <w:bottom w:val="dashed" w:sz="2" w:space="0" w:color="FFFFFF"/>
                        <w:right w:val="dashed" w:sz="2" w:space="0" w:color="FFFFFF"/>
                      </w:divBdr>
                      <w:divsChild>
                        <w:div w:id="56897944">
                          <w:marLeft w:val="0"/>
                          <w:marRight w:val="0"/>
                          <w:marTop w:val="0"/>
                          <w:marBottom w:val="0"/>
                          <w:divBdr>
                            <w:top w:val="dashed" w:sz="2" w:space="0" w:color="FFFFFF"/>
                            <w:left w:val="dashed" w:sz="2" w:space="0" w:color="FFFFFF"/>
                            <w:bottom w:val="dashed" w:sz="2" w:space="0" w:color="FFFFFF"/>
                            <w:right w:val="dashed" w:sz="2" w:space="0" w:color="FFFFFF"/>
                          </w:divBdr>
                        </w:div>
                        <w:div w:id="1554389619">
                          <w:marLeft w:val="0"/>
                          <w:marRight w:val="0"/>
                          <w:marTop w:val="0"/>
                          <w:marBottom w:val="0"/>
                          <w:divBdr>
                            <w:top w:val="dashed" w:sz="2" w:space="0" w:color="FFFFFF"/>
                            <w:left w:val="dashed" w:sz="2" w:space="0" w:color="FFFFFF"/>
                            <w:bottom w:val="dashed" w:sz="2" w:space="0" w:color="FFFFFF"/>
                            <w:right w:val="dashed" w:sz="2" w:space="0" w:color="FFFFFF"/>
                          </w:divBdr>
                          <w:divsChild>
                            <w:div w:id="802189416">
                              <w:marLeft w:val="0"/>
                              <w:marRight w:val="0"/>
                              <w:marTop w:val="0"/>
                              <w:marBottom w:val="0"/>
                              <w:divBdr>
                                <w:top w:val="dashed" w:sz="2" w:space="0" w:color="FFFFFF"/>
                                <w:left w:val="dashed" w:sz="2" w:space="0" w:color="FFFFFF"/>
                                <w:bottom w:val="dashed" w:sz="2" w:space="0" w:color="FFFFFF"/>
                                <w:right w:val="dashed" w:sz="2" w:space="0" w:color="FFFFFF"/>
                              </w:divBdr>
                            </w:div>
                            <w:div w:id="2138716235">
                              <w:marLeft w:val="0"/>
                              <w:marRight w:val="0"/>
                              <w:marTop w:val="0"/>
                              <w:marBottom w:val="0"/>
                              <w:divBdr>
                                <w:top w:val="dashed" w:sz="2" w:space="0" w:color="FFFFFF"/>
                                <w:left w:val="dashed" w:sz="2" w:space="0" w:color="FFFFFF"/>
                                <w:bottom w:val="dashed" w:sz="2" w:space="0" w:color="FFFFFF"/>
                                <w:right w:val="dashed" w:sz="2" w:space="0" w:color="FFFFFF"/>
                              </w:divBdr>
                            </w:div>
                            <w:div w:id="687099761">
                              <w:marLeft w:val="0"/>
                              <w:marRight w:val="0"/>
                              <w:marTop w:val="0"/>
                              <w:marBottom w:val="0"/>
                              <w:divBdr>
                                <w:top w:val="dashed" w:sz="2" w:space="0" w:color="FFFFFF"/>
                                <w:left w:val="dashed" w:sz="2" w:space="0" w:color="FFFFFF"/>
                                <w:bottom w:val="dashed" w:sz="2" w:space="0" w:color="FFFFFF"/>
                                <w:right w:val="dashed" w:sz="2" w:space="0" w:color="FFFFFF"/>
                              </w:divBdr>
                            </w:div>
                            <w:div w:id="875506986">
                              <w:marLeft w:val="0"/>
                              <w:marRight w:val="0"/>
                              <w:marTop w:val="0"/>
                              <w:marBottom w:val="0"/>
                              <w:divBdr>
                                <w:top w:val="dashed" w:sz="2" w:space="0" w:color="FFFFFF"/>
                                <w:left w:val="dashed" w:sz="2" w:space="0" w:color="FFFFFF"/>
                                <w:bottom w:val="dashed" w:sz="2" w:space="0" w:color="FFFFFF"/>
                                <w:right w:val="dashed" w:sz="2" w:space="0" w:color="FFFFFF"/>
                              </w:divBdr>
                              <w:divsChild>
                                <w:div w:id="854923215">
                                  <w:marLeft w:val="0"/>
                                  <w:marRight w:val="0"/>
                                  <w:marTop w:val="0"/>
                                  <w:marBottom w:val="0"/>
                                  <w:divBdr>
                                    <w:top w:val="dashed" w:sz="2" w:space="0" w:color="FFFFFF"/>
                                    <w:left w:val="dashed" w:sz="2" w:space="0" w:color="FFFFFF"/>
                                    <w:bottom w:val="dashed" w:sz="2" w:space="0" w:color="FFFFFF"/>
                                    <w:right w:val="dashed" w:sz="2" w:space="0" w:color="FFFFFF"/>
                                  </w:divBdr>
                                </w:div>
                                <w:div w:id="2083211421">
                                  <w:marLeft w:val="0"/>
                                  <w:marRight w:val="0"/>
                                  <w:marTop w:val="0"/>
                                  <w:marBottom w:val="0"/>
                                  <w:divBdr>
                                    <w:top w:val="dashed" w:sz="2" w:space="0" w:color="FFFFFF"/>
                                    <w:left w:val="dashed" w:sz="2" w:space="0" w:color="FFFFFF"/>
                                    <w:bottom w:val="dashed" w:sz="2" w:space="0" w:color="FFFFFF"/>
                                    <w:right w:val="dashed" w:sz="2" w:space="0" w:color="FFFFFF"/>
                                  </w:divBdr>
                                </w:div>
                                <w:div w:id="1144471879">
                                  <w:marLeft w:val="0"/>
                                  <w:marRight w:val="0"/>
                                  <w:marTop w:val="0"/>
                                  <w:marBottom w:val="0"/>
                                  <w:divBdr>
                                    <w:top w:val="dashed" w:sz="2" w:space="0" w:color="FFFFFF"/>
                                    <w:left w:val="dashed" w:sz="2" w:space="0" w:color="FFFFFF"/>
                                    <w:bottom w:val="dashed" w:sz="2" w:space="0" w:color="FFFFFF"/>
                                    <w:right w:val="dashed" w:sz="2" w:space="0" w:color="FFFFFF"/>
                                  </w:divBdr>
                                </w:div>
                                <w:div w:id="1497846719">
                                  <w:marLeft w:val="0"/>
                                  <w:marRight w:val="0"/>
                                  <w:marTop w:val="0"/>
                                  <w:marBottom w:val="0"/>
                                  <w:divBdr>
                                    <w:top w:val="dashed" w:sz="2" w:space="0" w:color="FFFFFF"/>
                                    <w:left w:val="dashed" w:sz="2" w:space="0" w:color="FFFFFF"/>
                                    <w:bottom w:val="dashed" w:sz="2" w:space="0" w:color="FFFFFF"/>
                                    <w:right w:val="dashed" w:sz="2" w:space="0" w:color="FFFFFF"/>
                                  </w:divBdr>
                                </w:div>
                                <w:div w:id="1613317591">
                                  <w:marLeft w:val="0"/>
                                  <w:marRight w:val="0"/>
                                  <w:marTop w:val="0"/>
                                  <w:marBottom w:val="0"/>
                                  <w:divBdr>
                                    <w:top w:val="dashed" w:sz="2" w:space="0" w:color="FFFFFF"/>
                                    <w:left w:val="dashed" w:sz="2" w:space="0" w:color="FFFFFF"/>
                                    <w:bottom w:val="dashed" w:sz="2" w:space="0" w:color="FFFFFF"/>
                                    <w:right w:val="dashed" w:sz="2" w:space="0" w:color="FFFFFF"/>
                                  </w:divBdr>
                                </w:div>
                                <w:div w:id="219245099">
                                  <w:marLeft w:val="0"/>
                                  <w:marRight w:val="0"/>
                                  <w:marTop w:val="0"/>
                                  <w:marBottom w:val="0"/>
                                  <w:divBdr>
                                    <w:top w:val="dashed" w:sz="2" w:space="0" w:color="FFFFFF"/>
                                    <w:left w:val="dashed" w:sz="2" w:space="0" w:color="FFFFFF"/>
                                    <w:bottom w:val="dashed" w:sz="2" w:space="0" w:color="FFFFFF"/>
                                    <w:right w:val="dashed" w:sz="2" w:space="0" w:color="FFFFFF"/>
                                  </w:divBdr>
                                </w:div>
                                <w:div w:id="772818657">
                                  <w:marLeft w:val="0"/>
                                  <w:marRight w:val="0"/>
                                  <w:marTop w:val="0"/>
                                  <w:marBottom w:val="0"/>
                                  <w:divBdr>
                                    <w:top w:val="dashed" w:sz="2" w:space="0" w:color="FFFFFF"/>
                                    <w:left w:val="dashed" w:sz="2" w:space="0" w:color="FFFFFF"/>
                                    <w:bottom w:val="dashed" w:sz="2" w:space="0" w:color="FFFFFF"/>
                                    <w:right w:val="dashed" w:sz="2" w:space="0" w:color="FFFFFF"/>
                                  </w:divBdr>
                                </w:div>
                                <w:div w:id="9543659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60834473">
                              <w:marLeft w:val="0"/>
                              <w:marRight w:val="0"/>
                              <w:marTop w:val="0"/>
                              <w:marBottom w:val="0"/>
                              <w:divBdr>
                                <w:top w:val="dashed" w:sz="2" w:space="0" w:color="FFFFFF"/>
                                <w:left w:val="dashed" w:sz="2" w:space="0" w:color="FFFFFF"/>
                                <w:bottom w:val="dashed" w:sz="2" w:space="0" w:color="FFFFFF"/>
                                <w:right w:val="dashed" w:sz="2" w:space="0" w:color="FFFFFF"/>
                              </w:divBdr>
                            </w:div>
                            <w:div w:id="75320528">
                              <w:marLeft w:val="0"/>
                              <w:marRight w:val="0"/>
                              <w:marTop w:val="0"/>
                              <w:marBottom w:val="0"/>
                              <w:divBdr>
                                <w:top w:val="dashed" w:sz="2" w:space="0" w:color="FFFFFF"/>
                                <w:left w:val="dashed" w:sz="2" w:space="0" w:color="FFFFFF"/>
                                <w:bottom w:val="dashed" w:sz="2" w:space="0" w:color="FFFFFF"/>
                                <w:right w:val="dashed" w:sz="2" w:space="0" w:color="FFFFFF"/>
                              </w:divBdr>
                              <w:divsChild>
                                <w:div w:id="782652675">
                                  <w:marLeft w:val="0"/>
                                  <w:marRight w:val="0"/>
                                  <w:marTop w:val="0"/>
                                  <w:marBottom w:val="0"/>
                                  <w:divBdr>
                                    <w:top w:val="dashed" w:sz="2" w:space="0" w:color="FFFFFF"/>
                                    <w:left w:val="dashed" w:sz="2" w:space="0" w:color="FFFFFF"/>
                                    <w:bottom w:val="dashed" w:sz="2" w:space="0" w:color="FFFFFF"/>
                                    <w:right w:val="dashed" w:sz="2" w:space="0" w:color="FFFFFF"/>
                                  </w:divBdr>
                                </w:div>
                                <w:div w:id="81606384">
                                  <w:marLeft w:val="0"/>
                                  <w:marRight w:val="0"/>
                                  <w:marTop w:val="0"/>
                                  <w:marBottom w:val="0"/>
                                  <w:divBdr>
                                    <w:top w:val="dashed" w:sz="2" w:space="0" w:color="FFFFFF"/>
                                    <w:left w:val="dashed" w:sz="2" w:space="0" w:color="FFFFFF"/>
                                    <w:bottom w:val="dashed" w:sz="2" w:space="0" w:color="FFFFFF"/>
                                    <w:right w:val="dashed" w:sz="2" w:space="0" w:color="FFFFFF"/>
                                  </w:divBdr>
                                </w:div>
                                <w:div w:id="838815760">
                                  <w:marLeft w:val="0"/>
                                  <w:marRight w:val="0"/>
                                  <w:marTop w:val="0"/>
                                  <w:marBottom w:val="0"/>
                                  <w:divBdr>
                                    <w:top w:val="dashed" w:sz="2" w:space="0" w:color="FFFFFF"/>
                                    <w:left w:val="dashed" w:sz="2" w:space="0" w:color="FFFFFF"/>
                                    <w:bottom w:val="dashed" w:sz="2" w:space="0" w:color="FFFFFF"/>
                                    <w:right w:val="dashed" w:sz="2" w:space="0" w:color="FFFFFF"/>
                                  </w:divBdr>
                                </w:div>
                                <w:div w:id="648753533">
                                  <w:marLeft w:val="0"/>
                                  <w:marRight w:val="0"/>
                                  <w:marTop w:val="0"/>
                                  <w:marBottom w:val="0"/>
                                  <w:divBdr>
                                    <w:top w:val="dashed" w:sz="2" w:space="0" w:color="FFFFFF"/>
                                    <w:left w:val="dashed" w:sz="2" w:space="0" w:color="FFFFFF"/>
                                    <w:bottom w:val="dashed" w:sz="2" w:space="0" w:color="FFFFFF"/>
                                    <w:right w:val="dashed" w:sz="2" w:space="0" w:color="FFFFFF"/>
                                  </w:divBdr>
                                </w:div>
                                <w:div w:id="542251077">
                                  <w:marLeft w:val="0"/>
                                  <w:marRight w:val="0"/>
                                  <w:marTop w:val="0"/>
                                  <w:marBottom w:val="0"/>
                                  <w:divBdr>
                                    <w:top w:val="dashed" w:sz="2" w:space="0" w:color="FFFFFF"/>
                                    <w:left w:val="dashed" w:sz="2" w:space="0" w:color="FFFFFF"/>
                                    <w:bottom w:val="dashed" w:sz="2" w:space="0" w:color="FFFFFF"/>
                                    <w:right w:val="dashed" w:sz="2" w:space="0" w:color="FFFFFF"/>
                                  </w:divBdr>
                                </w:div>
                                <w:div w:id="586882821">
                                  <w:marLeft w:val="0"/>
                                  <w:marRight w:val="0"/>
                                  <w:marTop w:val="0"/>
                                  <w:marBottom w:val="0"/>
                                  <w:divBdr>
                                    <w:top w:val="dashed" w:sz="2" w:space="0" w:color="FFFFFF"/>
                                    <w:left w:val="dashed" w:sz="2" w:space="0" w:color="FFFFFF"/>
                                    <w:bottom w:val="dashed" w:sz="2" w:space="0" w:color="FFFFFF"/>
                                    <w:right w:val="dashed" w:sz="2" w:space="0" w:color="FFFFFF"/>
                                  </w:divBdr>
                                </w:div>
                                <w:div w:id="215433286">
                                  <w:marLeft w:val="0"/>
                                  <w:marRight w:val="0"/>
                                  <w:marTop w:val="0"/>
                                  <w:marBottom w:val="0"/>
                                  <w:divBdr>
                                    <w:top w:val="dashed" w:sz="2" w:space="0" w:color="FFFFFF"/>
                                    <w:left w:val="dashed" w:sz="2" w:space="0" w:color="FFFFFF"/>
                                    <w:bottom w:val="dashed" w:sz="2" w:space="0" w:color="FFFFFF"/>
                                    <w:right w:val="dashed" w:sz="2" w:space="0" w:color="FFFFFF"/>
                                  </w:divBdr>
                                </w:div>
                                <w:div w:id="16975855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243680045">
                          <w:marLeft w:val="0"/>
                          <w:marRight w:val="0"/>
                          <w:marTop w:val="0"/>
                          <w:marBottom w:val="0"/>
                          <w:divBdr>
                            <w:top w:val="dashed" w:sz="2" w:space="0" w:color="FFFFFF"/>
                            <w:left w:val="dashed" w:sz="2" w:space="0" w:color="FFFFFF"/>
                            <w:bottom w:val="dashed" w:sz="2" w:space="0" w:color="FFFFFF"/>
                            <w:right w:val="dashed" w:sz="2" w:space="0" w:color="FFFFFF"/>
                          </w:divBdr>
                        </w:div>
                        <w:div w:id="2054232803">
                          <w:marLeft w:val="0"/>
                          <w:marRight w:val="0"/>
                          <w:marTop w:val="0"/>
                          <w:marBottom w:val="0"/>
                          <w:divBdr>
                            <w:top w:val="dashed" w:sz="2" w:space="0" w:color="FFFFFF"/>
                            <w:left w:val="dashed" w:sz="2" w:space="0" w:color="FFFFFF"/>
                            <w:bottom w:val="dashed" w:sz="2" w:space="0" w:color="FFFFFF"/>
                            <w:right w:val="dashed" w:sz="2" w:space="0" w:color="FFFFFF"/>
                          </w:divBdr>
                        </w:div>
                        <w:div w:id="1098136706">
                          <w:marLeft w:val="0"/>
                          <w:marRight w:val="0"/>
                          <w:marTop w:val="0"/>
                          <w:marBottom w:val="0"/>
                          <w:divBdr>
                            <w:top w:val="dashed" w:sz="2" w:space="0" w:color="FFFFFF"/>
                            <w:left w:val="dashed" w:sz="2" w:space="0" w:color="FFFFFF"/>
                            <w:bottom w:val="dashed" w:sz="2" w:space="0" w:color="FFFFFF"/>
                            <w:right w:val="dashed" w:sz="2" w:space="0" w:color="FFFFFF"/>
                          </w:divBdr>
                          <w:divsChild>
                            <w:div w:id="256791321">
                              <w:marLeft w:val="0"/>
                              <w:marRight w:val="0"/>
                              <w:marTop w:val="0"/>
                              <w:marBottom w:val="0"/>
                              <w:divBdr>
                                <w:top w:val="dashed" w:sz="2" w:space="0" w:color="FFFFFF"/>
                                <w:left w:val="dashed" w:sz="2" w:space="0" w:color="FFFFFF"/>
                                <w:bottom w:val="dashed" w:sz="2" w:space="0" w:color="FFFFFF"/>
                                <w:right w:val="dashed" w:sz="2" w:space="0" w:color="FFFFFF"/>
                              </w:divBdr>
                            </w:div>
                            <w:div w:id="10272969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30735162">
                          <w:marLeft w:val="0"/>
                          <w:marRight w:val="0"/>
                          <w:marTop w:val="0"/>
                          <w:marBottom w:val="0"/>
                          <w:divBdr>
                            <w:top w:val="dashed" w:sz="2" w:space="0" w:color="FFFFFF"/>
                            <w:left w:val="dashed" w:sz="2" w:space="0" w:color="FFFFFF"/>
                            <w:bottom w:val="dashed" w:sz="2" w:space="0" w:color="FFFFFF"/>
                            <w:right w:val="dashed" w:sz="2" w:space="0" w:color="FFFFFF"/>
                          </w:divBdr>
                        </w:div>
                        <w:div w:id="6635355">
                          <w:marLeft w:val="0"/>
                          <w:marRight w:val="0"/>
                          <w:marTop w:val="0"/>
                          <w:marBottom w:val="0"/>
                          <w:divBdr>
                            <w:top w:val="dashed" w:sz="2" w:space="0" w:color="FFFFFF"/>
                            <w:left w:val="dashed" w:sz="2" w:space="0" w:color="FFFFFF"/>
                            <w:bottom w:val="dashed" w:sz="2" w:space="0" w:color="FFFFFF"/>
                            <w:right w:val="dashed" w:sz="2" w:space="0" w:color="FFFFFF"/>
                          </w:divBdr>
                          <w:divsChild>
                            <w:div w:id="1514344757">
                              <w:marLeft w:val="0"/>
                              <w:marRight w:val="0"/>
                              <w:marTop w:val="0"/>
                              <w:marBottom w:val="0"/>
                              <w:divBdr>
                                <w:top w:val="dashed" w:sz="2" w:space="0" w:color="FFFFFF"/>
                                <w:left w:val="dashed" w:sz="2" w:space="0" w:color="FFFFFF"/>
                                <w:bottom w:val="dashed" w:sz="2" w:space="0" w:color="FFFFFF"/>
                                <w:right w:val="dashed" w:sz="2" w:space="0" w:color="FFFFFF"/>
                              </w:divBdr>
                            </w:div>
                            <w:div w:id="688067395">
                              <w:marLeft w:val="0"/>
                              <w:marRight w:val="0"/>
                              <w:marTop w:val="0"/>
                              <w:marBottom w:val="0"/>
                              <w:divBdr>
                                <w:top w:val="dashed" w:sz="2" w:space="0" w:color="FFFFFF"/>
                                <w:left w:val="dashed" w:sz="2" w:space="0" w:color="FFFFFF"/>
                                <w:bottom w:val="dashed" w:sz="2" w:space="0" w:color="FFFFFF"/>
                                <w:right w:val="dashed" w:sz="2" w:space="0" w:color="FFFFFF"/>
                              </w:divBdr>
                              <w:divsChild>
                                <w:div w:id="515848063">
                                  <w:marLeft w:val="0"/>
                                  <w:marRight w:val="0"/>
                                  <w:marTop w:val="0"/>
                                  <w:marBottom w:val="0"/>
                                  <w:divBdr>
                                    <w:top w:val="dashed" w:sz="2" w:space="0" w:color="FFFFFF"/>
                                    <w:left w:val="dashed" w:sz="2" w:space="0" w:color="FFFFFF"/>
                                    <w:bottom w:val="dashed" w:sz="2" w:space="0" w:color="FFFFFF"/>
                                    <w:right w:val="dashed" w:sz="2" w:space="0" w:color="FFFFFF"/>
                                  </w:divBdr>
                                </w:div>
                                <w:div w:id="179903040">
                                  <w:marLeft w:val="0"/>
                                  <w:marRight w:val="0"/>
                                  <w:marTop w:val="0"/>
                                  <w:marBottom w:val="0"/>
                                  <w:divBdr>
                                    <w:top w:val="dashed" w:sz="2" w:space="0" w:color="FFFFFF"/>
                                    <w:left w:val="dashed" w:sz="2" w:space="0" w:color="FFFFFF"/>
                                    <w:bottom w:val="dashed" w:sz="2" w:space="0" w:color="FFFFFF"/>
                                    <w:right w:val="dashed" w:sz="2" w:space="0" w:color="FFFFFF"/>
                                  </w:divBdr>
                                </w:div>
                                <w:div w:id="1284750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421057">
                              <w:marLeft w:val="0"/>
                              <w:marRight w:val="0"/>
                              <w:marTop w:val="0"/>
                              <w:marBottom w:val="0"/>
                              <w:divBdr>
                                <w:top w:val="dashed" w:sz="2" w:space="0" w:color="FFFFFF"/>
                                <w:left w:val="dashed" w:sz="2" w:space="0" w:color="FFFFFF"/>
                                <w:bottom w:val="dashed" w:sz="2" w:space="0" w:color="FFFFFF"/>
                                <w:right w:val="dashed" w:sz="2" w:space="0" w:color="FFFFFF"/>
                              </w:divBdr>
                            </w:div>
                            <w:div w:id="1799837192">
                              <w:marLeft w:val="0"/>
                              <w:marRight w:val="0"/>
                              <w:marTop w:val="0"/>
                              <w:marBottom w:val="0"/>
                              <w:divBdr>
                                <w:top w:val="dashed" w:sz="2" w:space="0" w:color="FFFFFF"/>
                                <w:left w:val="dashed" w:sz="2" w:space="0" w:color="FFFFFF"/>
                                <w:bottom w:val="dashed" w:sz="2" w:space="0" w:color="FFFFFF"/>
                                <w:right w:val="dashed" w:sz="2" w:space="0" w:color="FFFFFF"/>
                              </w:divBdr>
                              <w:divsChild>
                                <w:div w:id="1868253795">
                                  <w:marLeft w:val="0"/>
                                  <w:marRight w:val="0"/>
                                  <w:marTop w:val="0"/>
                                  <w:marBottom w:val="0"/>
                                  <w:divBdr>
                                    <w:top w:val="dashed" w:sz="2" w:space="0" w:color="FFFFFF"/>
                                    <w:left w:val="dashed" w:sz="2" w:space="0" w:color="FFFFFF"/>
                                    <w:bottom w:val="dashed" w:sz="2" w:space="0" w:color="FFFFFF"/>
                                    <w:right w:val="dashed" w:sz="2" w:space="0" w:color="FFFFFF"/>
                                  </w:divBdr>
                                </w:div>
                                <w:div w:id="14310051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546724105">
                          <w:marLeft w:val="0"/>
                          <w:marRight w:val="0"/>
                          <w:marTop w:val="0"/>
                          <w:marBottom w:val="0"/>
                          <w:divBdr>
                            <w:top w:val="dashed" w:sz="2" w:space="0" w:color="FFFFFF"/>
                            <w:left w:val="dashed" w:sz="2" w:space="0" w:color="FFFFFF"/>
                            <w:bottom w:val="dashed" w:sz="2" w:space="0" w:color="FFFFFF"/>
                            <w:right w:val="dashed" w:sz="2" w:space="0" w:color="FFFFFF"/>
                          </w:divBdr>
                        </w:div>
                        <w:div w:id="1619795498">
                          <w:marLeft w:val="0"/>
                          <w:marRight w:val="0"/>
                          <w:marTop w:val="0"/>
                          <w:marBottom w:val="0"/>
                          <w:divBdr>
                            <w:top w:val="dashed" w:sz="2" w:space="0" w:color="FFFFFF"/>
                            <w:left w:val="dashed" w:sz="2" w:space="0" w:color="FFFFFF"/>
                            <w:bottom w:val="dashed" w:sz="2" w:space="0" w:color="FFFFFF"/>
                            <w:right w:val="dashed" w:sz="2" w:space="0" w:color="FFFFFF"/>
                          </w:divBdr>
                        </w:div>
                        <w:div w:id="1301880896">
                          <w:marLeft w:val="0"/>
                          <w:marRight w:val="0"/>
                          <w:marTop w:val="0"/>
                          <w:marBottom w:val="0"/>
                          <w:divBdr>
                            <w:top w:val="dashed" w:sz="2" w:space="0" w:color="FFFFFF"/>
                            <w:left w:val="dashed" w:sz="2" w:space="0" w:color="FFFFFF"/>
                            <w:bottom w:val="dashed" w:sz="2" w:space="0" w:color="FFFFFF"/>
                            <w:right w:val="dashed" w:sz="2" w:space="0" w:color="FFFFFF"/>
                          </w:divBdr>
                        </w:div>
                        <w:div w:id="1934388952">
                          <w:marLeft w:val="0"/>
                          <w:marRight w:val="0"/>
                          <w:marTop w:val="0"/>
                          <w:marBottom w:val="0"/>
                          <w:divBdr>
                            <w:top w:val="dashed" w:sz="2" w:space="0" w:color="FFFFFF"/>
                            <w:left w:val="dashed" w:sz="2" w:space="0" w:color="FFFFFF"/>
                            <w:bottom w:val="dashed" w:sz="2" w:space="0" w:color="FFFFFF"/>
                            <w:right w:val="dashed" w:sz="2" w:space="0" w:color="FFFFFF"/>
                          </w:divBdr>
                          <w:divsChild>
                            <w:div w:id="19385626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815298351">
                  <w:marLeft w:val="0"/>
                  <w:marRight w:val="0"/>
                  <w:marTop w:val="0"/>
                  <w:marBottom w:val="0"/>
                  <w:divBdr>
                    <w:top w:val="dashed" w:sz="2" w:space="0" w:color="FFFFFF"/>
                    <w:left w:val="dashed" w:sz="2" w:space="0" w:color="FFFFFF"/>
                    <w:bottom w:val="dashed" w:sz="2" w:space="0" w:color="FFFFFF"/>
                    <w:right w:val="dashed" w:sz="2" w:space="0" w:color="FFFFFF"/>
                  </w:divBdr>
                </w:div>
                <w:div w:id="1415319159">
                  <w:marLeft w:val="0"/>
                  <w:marRight w:val="0"/>
                  <w:marTop w:val="0"/>
                  <w:marBottom w:val="0"/>
                  <w:divBdr>
                    <w:top w:val="dashed" w:sz="2" w:space="0" w:color="FFFFFF"/>
                    <w:left w:val="dashed" w:sz="2" w:space="0" w:color="FFFFFF"/>
                    <w:bottom w:val="dashed" w:sz="2" w:space="0" w:color="FFFFFF"/>
                    <w:right w:val="dashed" w:sz="2" w:space="0" w:color="FFFFFF"/>
                  </w:divBdr>
                  <w:divsChild>
                    <w:div w:id="1991396239">
                      <w:marLeft w:val="0"/>
                      <w:marRight w:val="0"/>
                      <w:marTop w:val="0"/>
                      <w:marBottom w:val="0"/>
                      <w:divBdr>
                        <w:top w:val="dashed" w:sz="2" w:space="0" w:color="FFFFFF"/>
                        <w:left w:val="dashed" w:sz="2" w:space="0" w:color="FFFFFF"/>
                        <w:bottom w:val="dashed" w:sz="2" w:space="0" w:color="FFFFFF"/>
                        <w:right w:val="dashed" w:sz="2" w:space="0" w:color="FFFFFF"/>
                      </w:divBdr>
                    </w:div>
                    <w:div w:id="2197534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79513378">
                  <w:marLeft w:val="0"/>
                  <w:marRight w:val="0"/>
                  <w:marTop w:val="0"/>
                  <w:marBottom w:val="0"/>
                  <w:divBdr>
                    <w:top w:val="dashed" w:sz="2" w:space="0" w:color="FFFFFF"/>
                    <w:left w:val="dashed" w:sz="2" w:space="0" w:color="FFFFFF"/>
                    <w:bottom w:val="dashed" w:sz="2" w:space="0" w:color="FFFFFF"/>
                    <w:right w:val="dashed" w:sz="2" w:space="0" w:color="FFFFFF"/>
                  </w:divBdr>
                </w:div>
                <w:div w:id="1496604171">
                  <w:marLeft w:val="0"/>
                  <w:marRight w:val="0"/>
                  <w:marTop w:val="0"/>
                  <w:marBottom w:val="0"/>
                  <w:divBdr>
                    <w:top w:val="dashed" w:sz="2" w:space="0" w:color="FFFFFF"/>
                    <w:left w:val="dashed" w:sz="2" w:space="0" w:color="FFFFFF"/>
                    <w:bottom w:val="dashed" w:sz="2" w:space="0" w:color="FFFFFF"/>
                    <w:right w:val="dashed" w:sz="2" w:space="0" w:color="FFFFFF"/>
                  </w:divBdr>
                  <w:divsChild>
                    <w:div w:id="1156455381">
                      <w:marLeft w:val="0"/>
                      <w:marRight w:val="0"/>
                      <w:marTop w:val="0"/>
                      <w:marBottom w:val="0"/>
                      <w:divBdr>
                        <w:top w:val="dashed" w:sz="2" w:space="0" w:color="FFFFFF"/>
                        <w:left w:val="dashed" w:sz="2" w:space="0" w:color="FFFFFF"/>
                        <w:bottom w:val="dashed" w:sz="2" w:space="0" w:color="FFFFFF"/>
                        <w:right w:val="dashed" w:sz="2" w:space="0" w:color="FFFFFF"/>
                      </w:divBdr>
                    </w:div>
                    <w:div w:id="1097746645">
                      <w:marLeft w:val="0"/>
                      <w:marRight w:val="0"/>
                      <w:marTop w:val="0"/>
                      <w:marBottom w:val="0"/>
                      <w:divBdr>
                        <w:top w:val="dashed" w:sz="2" w:space="0" w:color="FFFFFF"/>
                        <w:left w:val="dashed" w:sz="2" w:space="0" w:color="FFFFFF"/>
                        <w:bottom w:val="dashed" w:sz="2" w:space="0" w:color="FFFFFF"/>
                        <w:right w:val="dashed" w:sz="2" w:space="0" w:color="FFFFFF"/>
                      </w:divBdr>
                    </w:div>
                    <w:div w:id="1639338886">
                      <w:marLeft w:val="0"/>
                      <w:marRight w:val="0"/>
                      <w:marTop w:val="0"/>
                      <w:marBottom w:val="0"/>
                      <w:divBdr>
                        <w:top w:val="dashed" w:sz="2" w:space="0" w:color="FFFFFF"/>
                        <w:left w:val="dashed" w:sz="2" w:space="0" w:color="FFFFFF"/>
                        <w:bottom w:val="dashed" w:sz="2" w:space="0" w:color="FFFFFF"/>
                        <w:right w:val="dashed" w:sz="2" w:space="0" w:color="FFFFFF"/>
                      </w:divBdr>
                      <w:divsChild>
                        <w:div w:id="1114976756">
                          <w:marLeft w:val="0"/>
                          <w:marRight w:val="0"/>
                          <w:marTop w:val="0"/>
                          <w:marBottom w:val="0"/>
                          <w:divBdr>
                            <w:top w:val="dashed" w:sz="2" w:space="0" w:color="FFFFFF"/>
                            <w:left w:val="dashed" w:sz="2" w:space="0" w:color="FFFFFF"/>
                            <w:bottom w:val="dashed" w:sz="2" w:space="0" w:color="FFFFFF"/>
                            <w:right w:val="dashed" w:sz="2" w:space="0" w:color="FFFFFF"/>
                          </w:divBdr>
                        </w:div>
                        <w:div w:id="2035842020">
                          <w:marLeft w:val="0"/>
                          <w:marRight w:val="0"/>
                          <w:marTop w:val="0"/>
                          <w:marBottom w:val="0"/>
                          <w:divBdr>
                            <w:top w:val="dashed" w:sz="2" w:space="0" w:color="FFFFFF"/>
                            <w:left w:val="dashed" w:sz="2" w:space="0" w:color="FFFFFF"/>
                            <w:bottom w:val="dashed" w:sz="2" w:space="0" w:color="FFFFFF"/>
                            <w:right w:val="dashed" w:sz="2" w:space="0" w:color="FFFFFF"/>
                          </w:divBdr>
                        </w:div>
                        <w:div w:id="410585689">
                          <w:marLeft w:val="0"/>
                          <w:marRight w:val="0"/>
                          <w:marTop w:val="0"/>
                          <w:marBottom w:val="0"/>
                          <w:divBdr>
                            <w:top w:val="dashed" w:sz="2" w:space="0" w:color="FFFFFF"/>
                            <w:left w:val="dashed" w:sz="2" w:space="0" w:color="FFFFFF"/>
                            <w:bottom w:val="dashed" w:sz="2" w:space="0" w:color="FFFFFF"/>
                            <w:right w:val="dashed" w:sz="2" w:space="0" w:color="FFFFFF"/>
                          </w:divBdr>
                        </w:div>
                        <w:div w:id="2076077027">
                          <w:marLeft w:val="0"/>
                          <w:marRight w:val="0"/>
                          <w:marTop w:val="0"/>
                          <w:marBottom w:val="0"/>
                          <w:divBdr>
                            <w:top w:val="dashed" w:sz="2" w:space="0" w:color="FFFFFF"/>
                            <w:left w:val="dashed" w:sz="2" w:space="0" w:color="FFFFFF"/>
                            <w:bottom w:val="dashed" w:sz="2" w:space="0" w:color="FFFFFF"/>
                            <w:right w:val="dashed" w:sz="2" w:space="0" w:color="FFFFFF"/>
                          </w:divBdr>
                        </w:div>
                        <w:div w:id="377511422">
                          <w:marLeft w:val="0"/>
                          <w:marRight w:val="0"/>
                          <w:marTop w:val="0"/>
                          <w:marBottom w:val="0"/>
                          <w:divBdr>
                            <w:top w:val="dashed" w:sz="2" w:space="0" w:color="FFFFFF"/>
                            <w:left w:val="dashed" w:sz="2" w:space="0" w:color="FFFFFF"/>
                            <w:bottom w:val="dashed" w:sz="2" w:space="0" w:color="FFFFFF"/>
                            <w:right w:val="dashed" w:sz="2" w:space="0" w:color="FFFFFF"/>
                          </w:divBdr>
                        </w:div>
                        <w:div w:id="1785689999">
                          <w:marLeft w:val="0"/>
                          <w:marRight w:val="0"/>
                          <w:marTop w:val="0"/>
                          <w:marBottom w:val="0"/>
                          <w:divBdr>
                            <w:top w:val="dashed" w:sz="2" w:space="0" w:color="FFFFFF"/>
                            <w:left w:val="dashed" w:sz="2" w:space="0" w:color="FFFFFF"/>
                            <w:bottom w:val="dashed" w:sz="2" w:space="0" w:color="FFFFFF"/>
                            <w:right w:val="dashed" w:sz="2" w:space="0" w:color="FFFFFF"/>
                          </w:divBdr>
                        </w:div>
                        <w:div w:id="1256790527">
                          <w:marLeft w:val="0"/>
                          <w:marRight w:val="0"/>
                          <w:marTop w:val="0"/>
                          <w:marBottom w:val="0"/>
                          <w:divBdr>
                            <w:top w:val="dashed" w:sz="2" w:space="0" w:color="FFFFFF"/>
                            <w:left w:val="dashed" w:sz="2" w:space="0" w:color="FFFFFF"/>
                            <w:bottom w:val="dashed" w:sz="2" w:space="0" w:color="FFFFFF"/>
                            <w:right w:val="dashed" w:sz="2" w:space="0" w:color="FFFFFF"/>
                          </w:divBdr>
                        </w:div>
                        <w:div w:id="1523084371">
                          <w:marLeft w:val="0"/>
                          <w:marRight w:val="0"/>
                          <w:marTop w:val="0"/>
                          <w:marBottom w:val="0"/>
                          <w:divBdr>
                            <w:top w:val="dashed" w:sz="2" w:space="0" w:color="FFFFFF"/>
                            <w:left w:val="dashed" w:sz="2" w:space="0" w:color="FFFFFF"/>
                            <w:bottom w:val="dashed" w:sz="2" w:space="0" w:color="FFFFFF"/>
                            <w:right w:val="dashed" w:sz="2" w:space="0" w:color="FFFFFF"/>
                          </w:divBdr>
                        </w:div>
                        <w:div w:id="17313432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45741722">
                      <w:marLeft w:val="0"/>
                      <w:marRight w:val="0"/>
                      <w:marTop w:val="0"/>
                      <w:marBottom w:val="0"/>
                      <w:divBdr>
                        <w:top w:val="dashed" w:sz="2" w:space="0" w:color="FFFFFF"/>
                        <w:left w:val="dashed" w:sz="2" w:space="0" w:color="FFFFFF"/>
                        <w:bottom w:val="dashed" w:sz="2" w:space="0" w:color="FFFFFF"/>
                        <w:right w:val="dashed" w:sz="2" w:space="0" w:color="FFFFFF"/>
                      </w:divBdr>
                    </w:div>
                    <w:div w:id="12451904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67924909">
                  <w:marLeft w:val="0"/>
                  <w:marRight w:val="0"/>
                  <w:marTop w:val="0"/>
                  <w:marBottom w:val="0"/>
                  <w:divBdr>
                    <w:top w:val="dashed" w:sz="2" w:space="0" w:color="FFFFFF"/>
                    <w:left w:val="dashed" w:sz="2" w:space="0" w:color="FFFFFF"/>
                    <w:bottom w:val="dashed" w:sz="2" w:space="0" w:color="FFFFFF"/>
                    <w:right w:val="dashed" w:sz="2" w:space="0" w:color="FFFFFF"/>
                  </w:divBdr>
                </w:div>
                <w:div w:id="15273383">
                  <w:marLeft w:val="0"/>
                  <w:marRight w:val="0"/>
                  <w:marTop w:val="0"/>
                  <w:marBottom w:val="0"/>
                  <w:divBdr>
                    <w:top w:val="dashed" w:sz="2" w:space="0" w:color="FFFFFF"/>
                    <w:left w:val="dashed" w:sz="2" w:space="0" w:color="FFFFFF"/>
                    <w:bottom w:val="dashed" w:sz="2" w:space="0" w:color="FFFFFF"/>
                    <w:right w:val="dashed" w:sz="2" w:space="0" w:color="FFFFFF"/>
                  </w:divBdr>
                  <w:divsChild>
                    <w:div w:id="1919170302">
                      <w:marLeft w:val="0"/>
                      <w:marRight w:val="0"/>
                      <w:marTop w:val="0"/>
                      <w:marBottom w:val="0"/>
                      <w:divBdr>
                        <w:top w:val="dashed" w:sz="2" w:space="0" w:color="FFFFFF"/>
                        <w:left w:val="dashed" w:sz="2" w:space="0" w:color="FFFFFF"/>
                        <w:bottom w:val="dashed" w:sz="2" w:space="0" w:color="FFFFFF"/>
                        <w:right w:val="dashed" w:sz="2" w:space="0" w:color="FFFFFF"/>
                      </w:divBdr>
                    </w:div>
                    <w:div w:id="1109817331">
                      <w:marLeft w:val="0"/>
                      <w:marRight w:val="0"/>
                      <w:marTop w:val="0"/>
                      <w:marBottom w:val="0"/>
                      <w:divBdr>
                        <w:top w:val="dashed" w:sz="2" w:space="0" w:color="FFFFFF"/>
                        <w:left w:val="dashed" w:sz="2" w:space="0" w:color="FFFFFF"/>
                        <w:bottom w:val="dashed" w:sz="2" w:space="0" w:color="FFFFFF"/>
                        <w:right w:val="dashed" w:sz="2" w:space="0" w:color="FFFFFF"/>
                      </w:divBdr>
                      <w:divsChild>
                        <w:div w:id="1419791301">
                          <w:marLeft w:val="0"/>
                          <w:marRight w:val="0"/>
                          <w:marTop w:val="0"/>
                          <w:marBottom w:val="0"/>
                          <w:divBdr>
                            <w:top w:val="dashed" w:sz="2" w:space="0" w:color="FFFFFF"/>
                            <w:left w:val="dashed" w:sz="2" w:space="0" w:color="FFFFFF"/>
                            <w:bottom w:val="dashed" w:sz="2" w:space="0" w:color="FFFFFF"/>
                            <w:right w:val="dashed" w:sz="2" w:space="0" w:color="FFFFFF"/>
                          </w:divBdr>
                        </w:div>
                        <w:div w:id="1624844733">
                          <w:marLeft w:val="0"/>
                          <w:marRight w:val="0"/>
                          <w:marTop w:val="0"/>
                          <w:marBottom w:val="0"/>
                          <w:divBdr>
                            <w:top w:val="dashed" w:sz="2" w:space="0" w:color="FFFFFF"/>
                            <w:left w:val="dashed" w:sz="2" w:space="0" w:color="FFFFFF"/>
                            <w:bottom w:val="dashed" w:sz="2" w:space="0" w:color="FFFFFF"/>
                            <w:right w:val="dashed" w:sz="2" w:space="0" w:color="FFFFFF"/>
                          </w:divBdr>
                        </w:div>
                        <w:div w:id="1253245509">
                          <w:marLeft w:val="0"/>
                          <w:marRight w:val="0"/>
                          <w:marTop w:val="0"/>
                          <w:marBottom w:val="0"/>
                          <w:divBdr>
                            <w:top w:val="dashed" w:sz="2" w:space="0" w:color="FFFFFF"/>
                            <w:left w:val="dashed" w:sz="2" w:space="0" w:color="FFFFFF"/>
                            <w:bottom w:val="dashed" w:sz="2" w:space="0" w:color="FFFFFF"/>
                            <w:right w:val="dashed" w:sz="2" w:space="0" w:color="FFFFFF"/>
                          </w:divBdr>
                        </w:div>
                        <w:div w:id="657225429">
                          <w:marLeft w:val="0"/>
                          <w:marRight w:val="0"/>
                          <w:marTop w:val="0"/>
                          <w:marBottom w:val="0"/>
                          <w:divBdr>
                            <w:top w:val="dashed" w:sz="2" w:space="0" w:color="FFFFFF"/>
                            <w:left w:val="dashed" w:sz="2" w:space="0" w:color="FFFFFF"/>
                            <w:bottom w:val="dashed" w:sz="2" w:space="0" w:color="FFFFFF"/>
                            <w:right w:val="dashed" w:sz="2" w:space="0" w:color="FFFFFF"/>
                          </w:divBdr>
                        </w:div>
                        <w:div w:id="89160583">
                          <w:marLeft w:val="0"/>
                          <w:marRight w:val="0"/>
                          <w:marTop w:val="0"/>
                          <w:marBottom w:val="0"/>
                          <w:divBdr>
                            <w:top w:val="dashed" w:sz="2" w:space="0" w:color="FFFFFF"/>
                            <w:left w:val="dashed" w:sz="2" w:space="0" w:color="FFFFFF"/>
                            <w:bottom w:val="dashed" w:sz="2" w:space="0" w:color="FFFFFF"/>
                            <w:right w:val="dashed" w:sz="2" w:space="0" w:color="FFFFFF"/>
                          </w:divBdr>
                        </w:div>
                        <w:div w:id="73479960">
                          <w:marLeft w:val="0"/>
                          <w:marRight w:val="0"/>
                          <w:marTop w:val="0"/>
                          <w:marBottom w:val="0"/>
                          <w:divBdr>
                            <w:top w:val="dashed" w:sz="2" w:space="0" w:color="FFFFFF"/>
                            <w:left w:val="dashed" w:sz="2" w:space="0" w:color="FFFFFF"/>
                            <w:bottom w:val="dashed" w:sz="2" w:space="0" w:color="FFFFFF"/>
                            <w:right w:val="dashed" w:sz="2" w:space="0" w:color="FFFFFF"/>
                          </w:divBdr>
                        </w:div>
                        <w:div w:id="2074694241">
                          <w:marLeft w:val="0"/>
                          <w:marRight w:val="0"/>
                          <w:marTop w:val="0"/>
                          <w:marBottom w:val="0"/>
                          <w:divBdr>
                            <w:top w:val="dashed" w:sz="2" w:space="0" w:color="FFFFFF"/>
                            <w:left w:val="dashed" w:sz="2" w:space="0" w:color="FFFFFF"/>
                            <w:bottom w:val="dashed" w:sz="2" w:space="0" w:color="FFFFFF"/>
                            <w:right w:val="dashed" w:sz="2" w:space="0" w:color="FFFFFF"/>
                          </w:divBdr>
                        </w:div>
                        <w:div w:id="19941424">
                          <w:marLeft w:val="0"/>
                          <w:marRight w:val="0"/>
                          <w:marTop w:val="0"/>
                          <w:marBottom w:val="0"/>
                          <w:divBdr>
                            <w:top w:val="dashed" w:sz="2" w:space="0" w:color="FFFFFF"/>
                            <w:left w:val="dashed" w:sz="2" w:space="0" w:color="FFFFFF"/>
                            <w:bottom w:val="dashed" w:sz="2" w:space="0" w:color="FFFFFF"/>
                            <w:right w:val="dashed" w:sz="2" w:space="0" w:color="FFFFFF"/>
                          </w:divBdr>
                        </w:div>
                        <w:div w:id="42604209">
                          <w:marLeft w:val="0"/>
                          <w:marRight w:val="0"/>
                          <w:marTop w:val="0"/>
                          <w:marBottom w:val="0"/>
                          <w:divBdr>
                            <w:top w:val="dashed" w:sz="2" w:space="0" w:color="FFFFFF"/>
                            <w:left w:val="dashed" w:sz="2" w:space="0" w:color="FFFFFF"/>
                            <w:bottom w:val="dashed" w:sz="2" w:space="0" w:color="FFFFFF"/>
                            <w:right w:val="dashed" w:sz="2" w:space="0" w:color="FFFFFF"/>
                          </w:divBdr>
                        </w:div>
                        <w:div w:id="284579678">
                          <w:marLeft w:val="0"/>
                          <w:marRight w:val="0"/>
                          <w:marTop w:val="0"/>
                          <w:marBottom w:val="0"/>
                          <w:divBdr>
                            <w:top w:val="dashed" w:sz="2" w:space="0" w:color="FFFFFF"/>
                            <w:left w:val="dashed" w:sz="2" w:space="0" w:color="FFFFFF"/>
                            <w:bottom w:val="dashed" w:sz="2" w:space="0" w:color="FFFFFF"/>
                            <w:right w:val="dashed" w:sz="2" w:space="0" w:color="FFFFFF"/>
                          </w:divBdr>
                        </w:div>
                        <w:div w:id="1260261055">
                          <w:marLeft w:val="0"/>
                          <w:marRight w:val="0"/>
                          <w:marTop w:val="0"/>
                          <w:marBottom w:val="0"/>
                          <w:divBdr>
                            <w:top w:val="dashed" w:sz="2" w:space="0" w:color="FFFFFF"/>
                            <w:left w:val="dashed" w:sz="2" w:space="0" w:color="FFFFFF"/>
                            <w:bottom w:val="dashed" w:sz="2" w:space="0" w:color="FFFFFF"/>
                            <w:right w:val="dashed" w:sz="2" w:space="0" w:color="FFFFFF"/>
                          </w:divBdr>
                        </w:div>
                        <w:div w:id="1055544162">
                          <w:marLeft w:val="0"/>
                          <w:marRight w:val="0"/>
                          <w:marTop w:val="0"/>
                          <w:marBottom w:val="0"/>
                          <w:divBdr>
                            <w:top w:val="dashed" w:sz="2" w:space="0" w:color="FFFFFF"/>
                            <w:left w:val="dashed" w:sz="2" w:space="0" w:color="FFFFFF"/>
                            <w:bottom w:val="dashed" w:sz="2" w:space="0" w:color="FFFFFF"/>
                            <w:right w:val="dashed" w:sz="2" w:space="0" w:color="FFFFFF"/>
                          </w:divBdr>
                        </w:div>
                        <w:div w:id="1860771337">
                          <w:marLeft w:val="0"/>
                          <w:marRight w:val="0"/>
                          <w:marTop w:val="0"/>
                          <w:marBottom w:val="0"/>
                          <w:divBdr>
                            <w:top w:val="dashed" w:sz="2" w:space="0" w:color="FFFFFF"/>
                            <w:left w:val="dashed" w:sz="2" w:space="0" w:color="FFFFFF"/>
                            <w:bottom w:val="dashed" w:sz="2" w:space="0" w:color="FFFFFF"/>
                            <w:right w:val="dashed" w:sz="2" w:space="0" w:color="FFFFFF"/>
                          </w:divBdr>
                        </w:div>
                        <w:div w:id="1172061746">
                          <w:marLeft w:val="0"/>
                          <w:marRight w:val="0"/>
                          <w:marTop w:val="0"/>
                          <w:marBottom w:val="0"/>
                          <w:divBdr>
                            <w:top w:val="dashed" w:sz="2" w:space="0" w:color="FFFFFF"/>
                            <w:left w:val="dashed" w:sz="2" w:space="0" w:color="FFFFFF"/>
                            <w:bottom w:val="dashed" w:sz="2" w:space="0" w:color="FFFFFF"/>
                            <w:right w:val="dashed" w:sz="2" w:space="0" w:color="FFFFFF"/>
                          </w:divBdr>
                        </w:div>
                        <w:div w:id="328409748">
                          <w:marLeft w:val="0"/>
                          <w:marRight w:val="0"/>
                          <w:marTop w:val="0"/>
                          <w:marBottom w:val="0"/>
                          <w:divBdr>
                            <w:top w:val="dashed" w:sz="2" w:space="0" w:color="FFFFFF"/>
                            <w:left w:val="dashed" w:sz="2" w:space="0" w:color="FFFFFF"/>
                            <w:bottom w:val="dashed" w:sz="2" w:space="0" w:color="FFFFFF"/>
                            <w:right w:val="dashed" w:sz="2" w:space="0" w:color="FFFFFF"/>
                          </w:divBdr>
                        </w:div>
                        <w:div w:id="711880155">
                          <w:marLeft w:val="0"/>
                          <w:marRight w:val="0"/>
                          <w:marTop w:val="0"/>
                          <w:marBottom w:val="0"/>
                          <w:divBdr>
                            <w:top w:val="dashed" w:sz="2" w:space="0" w:color="FFFFFF"/>
                            <w:left w:val="dashed" w:sz="2" w:space="0" w:color="FFFFFF"/>
                            <w:bottom w:val="dashed" w:sz="2" w:space="0" w:color="FFFFFF"/>
                            <w:right w:val="dashed" w:sz="2" w:space="0" w:color="FFFFFF"/>
                          </w:divBdr>
                        </w:div>
                        <w:div w:id="551119393">
                          <w:marLeft w:val="0"/>
                          <w:marRight w:val="0"/>
                          <w:marTop w:val="0"/>
                          <w:marBottom w:val="0"/>
                          <w:divBdr>
                            <w:top w:val="dashed" w:sz="2" w:space="0" w:color="FFFFFF"/>
                            <w:left w:val="dashed" w:sz="2" w:space="0" w:color="FFFFFF"/>
                            <w:bottom w:val="dashed" w:sz="2" w:space="0" w:color="FFFFFF"/>
                            <w:right w:val="dashed" w:sz="2" w:space="0" w:color="FFFFFF"/>
                          </w:divBdr>
                        </w:div>
                        <w:div w:id="314771046">
                          <w:marLeft w:val="0"/>
                          <w:marRight w:val="0"/>
                          <w:marTop w:val="0"/>
                          <w:marBottom w:val="0"/>
                          <w:divBdr>
                            <w:top w:val="dashed" w:sz="2" w:space="0" w:color="FFFFFF"/>
                            <w:left w:val="dashed" w:sz="2" w:space="0" w:color="FFFFFF"/>
                            <w:bottom w:val="dashed" w:sz="2" w:space="0" w:color="FFFFFF"/>
                            <w:right w:val="dashed" w:sz="2" w:space="0" w:color="FFFFFF"/>
                          </w:divBdr>
                        </w:div>
                        <w:div w:id="169832878">
                          <w:marLeft w:val="0"/>
                          <w:marRight w:val="0"/>
                          <w:marTop w:val="0"/>
                          <w:marBottom w:val="0"/>
                          <w:divBdr>
                            <w:top w:val="dashed" w:sz="2" w:space="0" w:color="FFFFFF"/>
                            <w:left w:val="dashed" w:sz="2" w:space="0" w:color="FFFFFF"/>
                            <w:bottom w:val="dashed" w:sz="2" w:space="0" w:color="FFFFFF"/>
                            <w:right w:val="dashed" w:sz="2" w:space="0" w:color="FFFFFF"/>
                          </w:divBdr>
                        </w:div>
                        <w:div w:id="1303659964">
                          <w:marLeft w:val="0"/>
                          <w:marRight w:val="0"/>
                          <w:marTop w:val="0"/>
                          <w:marBottom w:val="0"/>
                          <w:divBdr>
                            <w:top w:val="dashed" w:sz="2" w:space="0" w:color="FFFFFF"/>
                            <w:left w:val="dashed" w:sz="2" w:space="0" w:color="FFFFFF"/>
                            <w:bottom w:val="dashed" w:sz="2" w:space="0" w:color="FFFFFF"/>
                            <w:right w:val="dashed" w:sz="2" w:space="0" w:color="FFFFFF"/>
                          </w:divBdr>
                        </w:div>
                        <w:div w:id="1502349136">
                          <w:marLeft w:val="0"/>
                          <w:marRight w:val="0"/>
                          <w:marTop w:val="0"/>
                          <w:marBottom w:val="0"/>
                          <w:divBdr>
                            <w:top w:val="dashed" w:sz="2" w:space="0" w:color="FFFFFF"/>
                            <w:left w:val="dashed" w:sz="2" w:space="0" w:color="FFFFFF"/>
                            <w:bottom w:val="dashed" w:sz="2" w:space="0" w:color="FFFFFF"/>
                            <w:right w:val="dashed" w:sz="2" w:space="0" w:color="FFFFFF"/>
                          </w:divBdr>
                        </w:div>
                        <w:div w:id="318464989">
                          <w:marLeft w:val="0"/>
                          <w:marRight w:val="0"/>
                          <w:marTop w:val="0"/>
                          <w:marBottom w:val="0"/>
                          <w:divBdr>
                            <w:top w:val="dashed" w:sz="2" w:space="0" w:color="FFFFFF"/>
                            <w:left w:val="dashed" w:sz="2" w:space="0" w:color="FFFFFF"/>
                            <w:bottom w:val="dashed" w:sz="2" w:space="0" w:color="FFFFFF"/>
                            <w:right w:val="dashed" w:sz="2" w:space="0" w:color="FFFFFF"/>
                          </w:divBdr>
                        </w:div>
                        <w:div w:id="1026831106">
                          <w:marLeft w:val="0"/>
                          <w:marRight w:val="0"/>
                          <w:marTop w:val="0"/>
                          <w:marBottom w:val="0"/>
                          <w:divBdr>
                            <w:top w:val="dashed" w:sz="2" w:space="0" w:color="FFFFFF"/>
                            <w:left w:val="dashed" w:sz="2" w:space="0" w:color="FFFFFF"/>
                            <w:bottom w:val="dashed" w:sz="2" w:space="0" w:color="FFFFFF"/>
                            <w:right w:val="dashed" w:sz="2" w:space="0" w:color="FFFFFF"/>
                          </w:divBdr>
                        </w:div>
                        <w:div w:id="19786015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69376756">
                      <w:marLeft w:val="0"/>
                      <w:marRight w:val="0"/>
                      <w:marTop w:val="0"/>
                      <w:marBottom w:val="0"/>
                      <w:divBdr>
                        <w:top w:val="dashed" w:sz="2" w:space="0" w:color="FFFFFF"/>
                        <w:left w:val="dashed" w:sz="2" w:space="0" w:color="FFFFFF"/>
                        <w:bottom w:val="dashed" w:sz="2" w:space="0" w:color="FFFFFF"/>
                        <w:right w:val="dashed" w:sz="2" w:space="0" w:color="FFFFFF"/>
                      </w:divBdr>
                    </w:div>
                    <w:div w:id="377556827">
                      <w:marLeft w:val="0"/>
                      <w:marRight w:val="0"/>
                      <w:marTop w:val="0"/>
                      <w:marBottom w:val="0"/>
                      <w:divBdr>
                        <w:top w:val="dashed" w:sz="2" w:space="0" w:color="FFFFFF"/>
                        <w:left w:val="dashed" w:sz="2" w:space="0" w:color="FFFFFF"/>
                        <w:bottom w:val="dashed" w:sz="2" w:space="0" w:color="FFFFFF"/>
                        <w:right w:val="dashed" w:sz="2" w:space="0" w:color="FFFFFF"/>
                      </w:divBdr>
                      <w:divsChild>
                        <w:div w:id="528840908">
                          <w:marLeft w:val="0"/>
                          <w:marRight w:val="0"/>
                          <w:marTop w:val="0"/>
                          <w:marBottom w:val="0"/>
                          <w:divBdr>
                            <w:top w:val="dashed" w:sz="2" w:space="0" w:color="FFFFFF"/>
                            <w:left w:val="dashed" w:sz="2" w:space="0" w:color="FFFFFF"/>
                            <w:bottom w:val="dashed" w:sz="2" w:space="0" w:color="FFFFFF"/>
                            <w:right w:val="dashed" w:sz="2" w:space="0" w:color="FFFFFF"/>
                          </w:divBdr>
                        </w:div>
                        <w:div w:id="1276905710">
                          <w:marLeft w:val="0"/>
                          <w:marRight w:val="0"/>
                          <w:marTop w:val="0"/>
                          <w:marBottom w:val="0"/>
                          <w:divBdr>
                            <w:top w:val="dashed" w:sz="2" w:space="0" w:color="FFFFFF"/>
                            <w:left w:val="dashed" w:sz="2" w:space="0" w:color="FFFFFF"/>
                            <w:bottom w:val="dashed" w:sz="2" w:space="0" w:color="FFFFFF"/>
                            <w:right w:val="dashed" w:sz="2" w:space="0" w:color="FFFFFF"/>
                          </w:divBdr>
                          <w:divsChild>
                            <w:div w:id="3145330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73482828">
                          <w:marLeft w:val="0"/>
                          <w:marRight w:val="0"/>
                          <w:marTop w:val="0"/>
                          <w:marBottom w:val="0"/>
                          <w:divBdr>
                            <w:top w:val="dashed" w:sz="2" w:space="0" w:color="FFFFFF"/>
                            <w:left w:val="dashed" w:sz="2" w:space="0" w:color="FFFFFF"/>
                            <w:bottom w:val="dashed" w:sz="2" w:space="0" w:color="FFFFFF"/>
                            <w:right w:val="dashed" w:sz="2" w:space="0" w:color="FFFFFF"/>
                          </w:divBdr>
                        </w:div>
                        <w:div w:id="1705911109">
                          <w:marLeft w:val="0"/>
                          <w:marRight w:val="0"/>
                          <w:marTop w:val="0"/>
                          <w:marBottom w:val="0"/>
                          <w:divBdr>
                            <w:top w:val="dashed" w:sz="2" w:space="0" w:color="FFFFFF"/>
                            <w:left w:val="dashed" w:sz="2" w:space="0" w:color="FFFFFF"/>
                            <w:bottom w:val="dashed" w:sz="2" w:space="0" w:color="FFFFFF"/>
                            <w:right w:val="dashed" w:sz="2" w:space="0" w:color="FFFFFF"/>
                          </w:divBdr>
                          <w:divsChild>
                            <w:div w:id="20623179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888881254">
                      <w:marLeft w:val="0"/>
                      <w:marRight w:val="0"/>
                      <w:marTop w:val="0"/>
                      <w:marBottom w:val="0"/>
                      <w:divBdr>
                        <w:top w:val="dashed" w:sz="2" w:space="0" w:color="FFFFFF"/>
                        <w:left w:val="dashed" w:sz="2" w:space="0" w:color="FFFFFF"/>
                        <w:bottom w:val="dashed" w:sz="2" w:space="0" w:color="FFFFFF"/>
                        <w:right w:val="dashed" w:sz="2" w:space="0" w:color="FFFFFF"/>
                      </w:divBdr>
                    </w:div>
                    <w:div w:id="1823083863">
                      <w:marLeft w:val="0"/>
                      <w:marRight w:val="0"/>
                      <w:marTop w:val="0"/>
                      <w:marBottom w:val="0"/>
                      <w:divBdr>
                        <w:top w:val="dashed" w:sz="2" w:space="0" w:color="FFFFFF"/>
                        <w:left w:val="dashed" w:sz="2" w:space="0" w:color="FFFFFF"/>
                        <w:bottom w:val="dashed" w:sz="2" w:space="0" w:color="FFFFFF"/>
                        <w:right w:val="dashed" w:sz="2" w:space="0" w:color="FFFFFF"/>
                      </w:divBdr>
                      <w:divsChild>
                        <w:div w:id="541020962">
                          <w:marLeft w:val="0"/>
                          <w:marRight w:val="0"/>
                          <w:marTop w:val="0"/>
                          <w:marBottom w:val="0"/>
                          <w:divBdr>
                            <w:top w:val="dashed" w:sz="2" w:space="0" w:color="FFFFFF"/>
                            <w:left w:val="dashed" w:sz="2" w:space="0" w:color="FFFFFF"/>
                            <w:bottom w:val="dashed" w:sz="2" w:space="0" w:color="FFFFFF"/>
                            <w:right w:val="dashed" w:sz="2" w:space="0" w:color="FFFFFF"/>
                          </w:divBdr>
                        </w:div>
                        <w:div w:id="181824968">
                          <w:marLeft w:val="0"/>
                          <w:marRight w:val="0"/>
                          <w:marTop w:val="0"/>
                          <w:marBottom w:val="0"/>
                          <w:divBdr>
                            <w:top w:val="dashed" w:sz="2" w:space="0" w:color="FFFFFF"/>
                            <w:left w:val="dashed" w:sz="2" w:space="0" w:color="FFFFFF"/>
                            <w:bottom w:val="dashed" w:sz="2" w:space="0" w:color="FFFFFF"/>
                            <w:right w:val="dashed" w:sz="2" w:space="0" w:color="FFFFFF"/>
                          </w:divBdr>
                          <w:divsChild>
                            <w:div w:id="820193641">
                              <w:marLeft w:val="0"/>
                              <w:marRight w:val="0"/>
                              <w:marTop w:val="0"/>
                              <w:marBottom w:val="0"/>
                              <w:divBdr>
                                <w:top w:val="dashed" w:sz="2" w:space="0" w:color="FFFFFF"/>
                                <w:left w:val="dashed" w:sz="2" w:space="0" w:color="FFFFFF"/>
                                <w:bottom w:val="dashed" w:sz="2" w:space="0" w:color="FFFFFF"/>
                                <w:right w:val="dashed" w:sz="2" w:space="0" w:color="FFFFFF"/>
                              </w:divBdr>
                            </w:div>
                            <w:div w:id="6404276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22450135">
                          <w:marLeft w:val="0"/>
                          <w:marRight w:val="0"/>
                          <w:marTop w:val="0"/>
                          <w:marBottom w:val="0"/>
                          <w:divBdr>
                            <w:top w:val="dashed" w:sz="2" w:space="0" w:color="FFFFFF"/>
                            <w:left w:val="dashed" w:sz="2" w:space="0" w:color="FFFFFF"/>
                            <w:bottom w:val="dashed" w:sz="2" w:space="0" w:color="FFFFFF"/>
                            <w:right w:val="dashed" w:sz="2" w:space="0" w:color="FFFFFF"/>
                          </w:divBdr>
                        </w:div>
                        <w:div w:id="1418752185">
                          <w:marLeft w:val="0"/>
                          <w:marRight w:val="0"/>
                          <w:marTop w:val="0"/>
                          <w:marBottom w:val="0"/>
                          <w:divBdr>
                            <w:top w:val="dashed" w:sz="2" w:space="0" w:color="FFFFFF"/>
                            <w:left w:val="dashed" w:sz="2" w:space="0" w:color="FFFFFF"/>
                            <w:bottom w:val="dashed" w:sz="2" w:space="0" w:color="FFFFFF"/>
                            <w:right w:val="dashed" w:sz="2" w:space="0" w:color="FFFFFF"/>
                          </w:divBdr>
                          <w:divsChild>
                            <w:div w:id="7076779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99967455">
                          <w:marLeft w:val="0"/>
                          <w:marRight w:val="0"/>
                          <w:marTop w:val="0"/>
                          <w:marBottom w:val="0"/>
                          <w:divBdr>
                            <w:top w:val="dashed" w:sz="2" w:space="0" w:color="FFFFFF"/>
                            <w:left w:val="dashed" w:sz="2" w:space="0" w:color="FFFFFF"/>
                            <w:bottom w:val="dashed" w:sz="2" w:space="0" w:color="FFFFFF"/>
                            <w:right w:val="dashed" w:sz="2" w:space="0" w:color="FFFFFF"/>
                          </w:divBdr>
                        </w:div>
                        <w:div w:id="1882016449">
                          <w:marLeft w:val="0"/>
                          <w:marRight w:val="0"/>
                          <w:marTop w:val="0"/>
                          <w:marBottom w:val="0"/>
                          <w:divBdr>
                            <w:top w:val="dashed" w:sz="2" w:space="0" w:color="FFFFFF"/>
                            <w:left w:val="dashed" w:sz="2" w:space="0" w:color="FFFFFF"/>
                            <w:bottom w:val="dashed" w:sz="2" w:space="0" w:color="FFFFFF"/>
                            <w:right w:val="dashed" w:sz="2" w:space="0" w:color="FFFFFF"/>
                          </w:divBdr>
                          <w:divsChild>
                            <w:div w:id="1046949726">
                              <w:marLeft w:val="0"/>
                              <w:marRight w:val="0"/>
                              <w:marTop w:val="0"/>
                              <w:marBottom w:val="0"/>
                              <w:divBdr>
                                <w:top w:val="dashed" w:sz="2" w:space="0" w:color="FFFFFF"/>
                                <w:left w:val="dashed" w:sz="2" w:space="0" w:color="FFFFFF"/>
                                <w:bottom w:val="dashed" w:sz="2" w:space="0" w:color="FFFFFF"/>
                                <w:right w:val="dashed" w:sz="2" w:space="0" w:color="FFFFFF"/>
                              </w:divBdr>
                            </w:div>
                            <w:div w:id="12398257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344551237">
                      <w:marLeft w:val="0"/>
                      <w:marRight w:val="0"/>
                      <w:marTop w:val="0"/>
                      <w:marBottom w:val="0"/>
                      <w:divBdr>
                        <w:top w:val="dashed" w:sz="2" w:space="0" w:color="FFFFFF"/>
                        <w:left w:val="dashed" w:sz="2" w:space="0" w:color="FFFFFF"/>
                        <w:bottom w:val="dashed" w:sz="2" w:space="0" w:color="FFFFFF"/>
                        <w:right w:val="dashed" w:sz="2" w:space="0" w:color="FFFFFF"/>
                      </w:divBdr>
                    </w:div>
                    <w:div w:id="692222951">
                      <w:marLeft w:val="0"/>
                      <w:marRight w:val="0"/>
                      <w:marTop w:val="0"/>
                      <w:marBottom w:val="0"/>
                      <w:divBdr>
                        <w:top w:val="dashed" w:sz="2" w:space="0" w:color="FFFFFF"/>
                        <w:left w:val="dashed" w:sz="2" w:space="0" w:color="FFFFFF"/>
                        <w:bottom w:val="dashed" w:sz="2" w:space="0" w:color="FFFFFF"/>
                        <w:right w:val="dashed" w:sz="2" w:space="0" w:color="FFFFFF"/>
                      </w:divBdr>
                      <w:divsChild>
                        <w:div w:id="466896042">
                          <w:marLeft w:val="0"/>
                          <w:marRight w:val="0"/>
                          <w:marTop w:val="0"/>
                          <w:marBottom w:val="0"/>
                          <w:divBdr>
                            <w:top w:val="dashed" w:sz="2" w:space="0" w:color="FFFFFF"/>
                            <w:left w:val="dashed" w:sz="2" w:space="0" w:color="FFFFFF"/>
                            <w:bottom w:val="dashed" w:sz="2" w:space="0" w:color="FFFFFF"/>
                            <w:right w:val="dashed" w:sz="2" w:space="0" w:color="FFFFFF"/>
                          </w:divBdr>
                        </w:div>
                        <w:div w:id="1554580316">
                          <w:marLeft w:val="0"/>
                          <w:marRight w:val="0"/>
                          <w:marTop w:val="0"/>
                          <w:marBottom w:val="0"/>
                          <w:divBdr>
                            <w:top w:val="dashed" w:sz="2" w:space="0" w:color="FFFFFF"/>
                            <w:left w:val="dashed" w:sz="2" w:space="0" w:color="FFFFFF"/>
                            <w:bottom w:val="dashed" w:sz="2" w:space="0" w:color="FFFFFF"/>
                            <w:right w:val="dashed" w:sz="2" w:space="0" w:color="FFFFFF"/>
                          </w:divBdr>
                        </w:div>
                        <w:div w:id="1919553695">
                          <w:marLeft w:val="0"/>
                          <w:marRight w:val="0"/>
                          <w:marTop w:val="0"/>
                          <w:marBottom w:val="0"/>
                          <w:divBdr>
                            <w:top w:val="dashed" w:sz="2" w:space="0" w:color="FFFFFF"/>
                            <w:left w:val="dashed" w:sz="2" w:space="0" w:color="FFFFFF"/>
                            <w:bottom w:val="dashed" w:sz="2" w:space="0" w:color="FFFFFF"/>
                            <w:right w:val="dashed" w:sz="2" w:space="0" w:color="FFFFFF"/>
                          </w:divBdr>
                        </w:div>
                        <w:div w:id="795485293">
                          <w:marLeft w:val="0"/>
                          <w:marRight w:val="0"/>
                          <w:marTop w:val="0"/>
                          <w:marBottom w:val="0"/>
                          <w:divBdr>
                            <w:top w:val="dashed" w:sz="2" w:space="0" w:color="FFFFFF"/>
                            <w:left w:val="dashed" w:sz="2" w:space="0" w:color="FFFFFF"/>
                            <w:bottom w:val="dashed" w:sz="2" w:space="0" w:color="FFFFFF"/>
                            <w:right w:val="dashed" w:sz="2" w:space="0" w:color="FFFFFF"/>
                          </w:divBdr>
                        </w:div>
                        <w:div w:id="19632251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136070712">
                  <w:marLeft w:val="0"/>
                  <w:marRight w:val="0"/>
                  <w:marTop w:val="0"/>
                  <w:marBottom w:val="0"/>
                  <w:divBdr>
                    <w:top w:val="dashed" w:sz="2" w:space="0" w:color="FFFFFF"/>
                    <w:left w:val="dashed" w:sz="2" w:space="0" w:color="FFFFFF"/>
                    <w:bottom w:val="dashed" w:sz="2" w:space="0" w:color="FFFFFF"/>
                    <w:right w:val="dashed" w:sz="2" w:space="0" w:color="FFFFFF"/>
                  </w:divBdr>
                </w:div>
                <w:div w:id="1098328975">
                  <w:marLeft w:val="0"/>
                  <w:marRight w:val="0"/>
                  <w:marTop w:val="0"/>
                  <w:marBottom w:val="0"/>
                  <w:divBdr>
                    <w:top w:val="dashed" w:sz="2" w:space="0" w:color="FFFFFF"/>
                    <w:left w:val="dashed" w:sz="2" w:space="0" w:color="FFFFFF"/>
                    <w:bottom w:val="dashed" w:sz="2" w:space="0" w:color="FFFFFF"/>
                    <w:right w:val="dashed" w:sz="2" w:space="0" w:color="FFFFFF"/>
                  </w:divBdr>
                  <w:divsChild>
                    <w:div w:id="318268023">
                      <w:marLeft w:val="0"/>
                      <w:marRight w:val="0"/>
                      <w:marTop w:val="0"/>
                      <w:marBottom w:val="0"/>
                      <w:divBdr>
                        <w:top w:val="dashed" w:sz="2" w:space="0" w:color="FFFFFF"/>
                        <w:left w:val="dashed" w:sz="2" w:space="0" w:color="FFFFFF"/>
                        <w:bottom w:val="dashed" w:sz="2" w:space="0" w:color="FFFFFF"/>
                        <w:right w:val="dashed" w:sz="2" w:space="0" w:color="FFFFFF"/>
                      </w:divBdr>
                    </w:div>
                    <w:div w:id="43138371">
                      <w:marLeft w:val="0"/>
                      <w:marRight w:val="0"/>
                      <w:marTop w:val="0"/>
                      <w:marBottom w:val="0"/>
                      <w:divBdr>
                        <w:top w:val="dashed" w:sz="2" w:space="0" w:color="FFFFFF"/>
                        <w:left w:val="dashed" w:sz="2" w:space="0" w:color="FFFFFF"/>
                        <w:bottom w:val="dashed" w:sz="2" w:space="0" w:color="FFFFFF"/>
                        <w:right w:val="dashed" w:sz="2" w:space="0" w:color="FFFFFF"/>
                      </w:divBdr>
                    </w:div>
                    <w:div w:id="1334381288">
                      <w:marLeft w:val="0"/>
                      <w:marRight w:val="0"/>
                      <w:marTop w:val="0"/>
                      <w:marBottom w:val="0"/>
                      <w:divBdr>
                        <w:top w:val="dashed" w:sz="2" w:space="0" w:color="FFFFFF"/>
                        <w:left w:val="dashed" w:sz="2" w:space="0" w:color="FFFFFF"/>
                        <w:bottom w:val="dashed" w:sz="2" w:space="0" w:color="FFFFFF"/>
                        <w:right w:val="dashed" w:sz="2" w:space="0" w:color="FFFFFF"/>
                      </w:divBdr>
                    </w:div>
                    <w:div w:id="4792085">
                      <w:marLeft w:val="0"/>
                      <w:marRight w:val="0"/>
                      <w:marTop w:val="0"/>
                      <w:marBottom w:val="0"/>
                      <w:divBdr>
                        <w:top w:val="dashed" w:sz="2" w:space="0" w:color="FFFFFF"/>
                        <w:left w:val="dashed" w:sz="2" w:space="0" w:color="FFFFFF"/>
                        <w:bottom w:val="dashed" w:sz="2" w:space="0" w:color="FFFFFF"/>
                        <w:right w:val="dashed" w:sz="2" w:space="0" w:color="FFFFFF"/>
                      </w:divBdr>
                    </w:div>
                    <w:div w:id="1920744753">
                      <w:marLeft w:val="0"/>
                      <w:marRight w:val="0"/>
                      <w:marTop w:val="0"/>
                      <w:marBottom w:val="0"/>
                      <w:divBdr>
                        <w:top w:val="dashed" w:sz="2" w:space="0" w:color="FFFFFF"/>
                        <w:left w:val="dashed" w:sz="2" w:space="0" w:color="FFFFFF"/>
                        <w:bottom w:val="dashed" w:sz="2" w:space="0" w:color="FFFFFF"/>
                        <w:right w:val="dashed" w:sz="2" w:space="0" w:color="FFFFFF"/>
                      </w:divBdr>
                    </w:div>
                    <w:div w:id="416756414">
                      <w:marLeft w:val="0"/>
                      <w:marRight w:val="0"/>
                      <w:marTop w:val="0"/>
                      <w:marBottom w:val="0"/>
                      <w:divBdr>
                        <w:top w:val="dashed" w:sz="2" w:space="0" w:color="FFFFFF"/>
                        <w:left w:val="dashed" w:sz="2" w:space="0" w:color="FFFFFF"/>
                        <w:bottom w:val="dashed" w:sz="2" w:space="0" w:color="FFFFFF"/>
                        <w:right w:val="dashed" w:sz="2" w:space="0" w:color="FFFFFF"/>
                      </w:divBdr>
                    </w:div>
                    <w:div w:id="13935067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03961643">
                  <w:marLeft w:val="0"/>
                  <w:marRight w:val="0"/>
                  <w:marTop w:val="0"/>
                  <w:marBottom w:val="0"/>
                  <w:divBdr>
                    <w:top w:val="dashed" w:sz="2" w:space="0" w:color="FFFFFF"/>
                    <w:left w:val="dashed" w:sz="2" w:space="0" w:color="FFFFFF"/>
                    <w:bottom w:val="dashed" w:sz="2" w:space="0" w:color="FFFFFF"/>
                    <w:right w:val="dashed" w:sz="2" w:space="0" w:color="FFFFFF"/>
                  </w:divBdr>
                </w:div>
                <w:div w:id="245111262">
                  <w:marLeft w:val="0"/>
                  <w:marRight w:val="0"/>
                  <w:marTop w:val="0"/>
                  <w:marBottom w:val="0"/>
                  <w:divBdr>
                    <w:top w:val="dashed" w:sz="2" w:space="0" w:color="FFFFFF"/>
                    <w:left w:val="dashed" w:sz="2" w:space="0" w:color="FFFFFF"/>
                    <w:bottom w:val="dashed" w:sz="2" w:space="0" w:color="FFFFFF"/>
                    <w:right w:val="dashed" w:sz="2" w:space="0" w:color="FFFFFF"/>
                  </w:divBdr>
                  <w:divsChild>
                    <w:div w:id="1108546236">
                      <w:marLeft w:val="0"/>
                      <w:marRight w:val="0"/>
                      <w:marTop w:val="0"/>
                      <w:marBottom w:val="0"/>
                      <w:divBdr>
                        <w:top w:val="dashed" w:sz="2" w:space="0" w:color="FFFFFF"/>
                        <w:left w:val="dashed" w:sz="2" w:space="0" w:color="FFFFFF"/>
                        <w:bottom w:val="dashed" w:sz="2" w:space="0" w:color="FFFFFF"/>
                        <w:right w:val="dashed" w:sz="2" w:space="0" w:color="FFFFFF"/>
                      </w:divBdr>
                    </w:div>
                    <w:div w:id="908005619">
                      <w:marLeft w:val="0"/>
                      <w:marRight w:val="0"/>
                      <w:marTop w:val="0"/>
                      <w:marBottom w:val="0"/>
                      <w:divBdr>
                        <w:top w:val="dashed" w:sz="2" w:space="0" w:color="FFFFFF"/>
                        <w:left w:val="dashed" w:sz="2" w:space="0" w:color="FFFFFF"/>
                        <w:bottom w:val="dashed" w:sz="2" w:space="0" w:color="FFFFFF"/>
                        <w:right w:val="dashed" w:sz="2" w:space="0" w:color="FFFFFF"/>
                      </w:divBdr>
                      <w:divsChild>
                        <w:div w:id="1317606979">
                          <w:marLeft w:val="0"/>
                          <w:marRight w:val="0"/>
                          <w:marTop w:val="0"/>
                          <w:marBottom w:val="0"/>
                          <w:divBdr>
                            <w:top w:val="dashed" w:sz="2" w:space="0" w:color="FFFFFF"/>
                            <w:left w:val="dashed" w:sz="2" w:space="0" w:color="FFFFFF"/>
                            <w:bottom w:val="dashed" w:sz="2" w:space="0" w:color="FFFFFF"/>
                            <w:right w:val="dashed" w:sz="2" w:space="0" w:color="FFFFFF"/>
                          </w:divBdr>
                        </w:div>
                        <w:div w:id="355614956">
                          <w:marLeft w:val="0"/>
                          <w:marRight w:val="0"/>
                          <w:marTop w:val="0"/>
                          <w:marBottom w:val="0"/>
                          <w:divBdr>
                            <w:top w:val="dashed" w:sz="2" w:space="0" w:color="FFFFFF"/>
                            <w:left w:val="dashed" w:sz="2" w:space="0" w:color="FFFFFF"/>
                            <w:bottom w:val="dashed" w:sz="2" w:space="0" w:color="FFFFFF"/>
                            <w:right w:val="dashed" w:sz="2" w:space="0" w:color="FFFFFF"/>
                          </w:divBdr>
                        </w:div>
                        <w:div w:id="922490346">
                          <w:marLeft w:val="0"/>
                          <w:marRight w:val="0"/>
                          <w:marTop w:val="0"/>
                          <w:marBottom w:val="0"/>
                          <w:divBdr>
                            <w:top w:val="dashed" w:sz="2" w:space="0" w:color="FFFFFF"/>
                            <w:left w:val="dashed" w:sz="2" w:space="0" w:color="FFFFFF"/>
                            <w:bottom w:val="dashed" w:sz="2" w:space="0" w:color="FFFFFF"/>
                            <w:right w:val="dashed" w:sz="2" w:space="0" w:color="FFFFFF"/>
                          </w:divBdr>
                        </w:div>
                        <w:div w:id="831217673">
                          <w:marLeft w:val="0"/>
                          <w:marRight w:val="0"/>
                          <w:marTop w:val="0"/>
                          <w:marBottom w:val="0"/>
                          <w:divBdr>
                            <w:top w:val="dashed" w:sz="2" w:space="0" w:color="FFFFFF"/>
                            <w:left w:val="dashed" w:sz="2" w:space="0" w:color="FFFFFF"/>
                            <w:bottom w:val="dashed" w:sz="2" w:space="0" w:color="FFFFFF"/>
                            <w:right w:val="dashed" w:sz="2" w:space="0" w:color="FFFFFF"/>
                          </w:divBdr>
                        </w:div>
                        <w:div w:id="1287351896">
                          <w:marLeft w:val="0"/>
                          <w:marRight w:val="0"/>
                          <w:marTop w:val="0"/>
                          <w:marBottom w:val="0"/>
                          <w:divBdr>
                            <w:top w:val="dashed" w:sz="2" w:space="0" w:color="FFFFFF"/>
                            <w:left w:val="dashed" w:sz="2" w:space="0" w:color="FFFFFF"/>
                            <w:bottom w:val="dashed" w:sz="2" w:space="0" w:color="FFFFFF"/>
                            <w:right w:val="dashed" w:sz="2" w:space="0" w:color="FFFFFF"/>
                          </w:divBdr>
                        </w:div>
                        <w:div w:id="1702512082">
                          <w:marLeft w:val="0"/>
                          <w:marRight w:val="0"/>
                          <w:marTop w:val="0"/>
                          <w:marBottom w:val="0"/>
                          <w:divBdr>
                            <w:top w:val="dashed" w:sz="2" w:space="0" w:color="FFFFFF"/>
                            <w:left w:val="dashed" w:sz="2" w:space="0" w:color="FFFFFF"/>
                            <w:bottom w:val="dashed" w:sz="2" w:space="0" w:color="FFFFFF"/>
                            <w:right w:val="dashed" w:sz="2" w:space="0" w:color="FFFFFF"/>
                          </w:divBdr>
                        </w:div>
                        <w:div w:id="529344678">
                          <w:marLeft w:val="0"/>
                          <w:marRight w:val="0"/>
                          <w:marTop w:val="0"/>
                          <w:marBottom w:val="0"/>
                          <w:divBdr>
                            <w:top w:val="dashed" w:sz="2" w:space="0" w:color="FFFFFF"/>
                            <w:left w:val="dashed" w:sz="2" w:space="0" w:color="FFFFFF"/>
                            <w:bottom w:val="dashed" w:sz="2" w:space="0" w:color="FFFFFF"/>
                            <w:right w:val="dashed" w:sz="2" w:space="0" w:color="FFFFFF"/>
                          </w:divBdr>
                        </w:div>
                        <w:div w:id="5121892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41950570">
                      <w:marLeft w:val="0"/>
                      <w:marRight w:val="0"/>
                      <w:marTop w:val="0"/>
                      <w:marBottom w:val="0"/>
                      <w:divBdr>
                        <w:top w:val="dashed" w:sz="2" w:space="0" w:color="FFFFFF"/>
                        <w:left w:val="dashed" w:sz="2" w:space="0" w:color="FFFFFF"/>
                        <w:bottom w:val="dashed" w:sz="2" w:space="0" w:color="FFFFFF"/>
                        <w:right w:val="dashed" w:sz="2" w:space="0" w:color="FFFFFF"/>
                      </w:divBdr>
                    </w:div>
                    <w:div w:id="1611623742">
                      <w:marLeft w:val="0"/>
                      <w:marRight w:val="0"/>
                      <w:marTop w:val="0"/>
                      <w:marBottom w:val="0"/>
                      <w:divBdr>
                        <w:top w:val="dashed" w:sz="2" w:space="0" w:color="FFFFFF"/>
                        <w:left w:val="dashed" w:sz="2" w:space="0" w:color="FFFFFF"/>
                        <w:bottom w:val="dashed" w:sz="2" w:space="0" w:color="FFFFFF"/>
                        <w:right w:val="dashed" w:sz="2" w:space="0" w:color="FFFFFF"/>
                      </w:divBdr>
                      <w:divsChild>
                        <w:div w:id="2003776300">
                          <w:marLeft w:val="0"/>
                          <w:marRight w:val="0"/>
                          <w:marTop w:val="0"/>
                          <w:marBottom w:val="0"/>
                          <w:divBdr>
                            <w:top w:val="dashed" w:sz="2" w:space="0" w:color="FFFFFF"/>
                            <w:left w:val="dashed" w:sz="2" w:space="0" w:color="FFFFFF"/>
                            <w:bottom w:val="dashed" w:sz="2" w:space="0" w:color="FFFFFF"/>
                            <w:right w:val="dashed" w:sz="2" w:space="0" w:color="FFFFFF"/>
                          </w:divBdr>
                        </w:div>
                        <w:div w:id="11054245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739859379">
                  <w:marLeft w:val="0"/>
                  <w:marRight w:val="0"/>
                  <w:marTop w:val="0"/>
                  <w:marBottom w:val="0"/>
                  <w:divBdr>
                    <w:top w:val="dashed" w:sz="2" w:space="0" w:color="FFFFFF"/>
                    <w:left w:val="dashed" w:sz="2" w:space="0" w:color="FFFFFF"/>
                    <w:bottom w:val="dashed" w:sz="2" w:space="0" w:color="FFFFFF"/>
                    <w:right w:val="dashed" w:sz="2" w:space="0" w:color="FFFFFF"/>
                  </w:divBdr>
                </w:div>
                <w:div w:id="117921710">
                  <w:marLeft w:val="0"/>
                  <w:marRight w:val="0"/>
                  <w:marTop w:val="0"/>
                  <w:marBottom w:val="0"/>
                  <w:divBdr>
                    <w:top w:val="dashed" w:sz="2" w:space="0" w:color="FFFFFF"/>
                    <w:left w:val="dashed" w:sz="2" w:space="0" w:color="FFFFFF"/>
                    <w:bottom w:val="dashed" w:sz="2" w:space="0" w:color="FFFFFF"/>
                    <w:right w:val="dashed" w:sz="2" w:space="0" w:color="FFFFFF"/>
                  </w:divBdr>
                  <w:divsChild>
                    <w:div w:id="1210923711">
                      <w:marLeft w:val="0"/>
                      <w:marRight w:val="0"/>
                      <w:marTop w:val="0"/>
                      <w:marBottom w:val="0"/>
                      <w:divBdr>
                        <w:top w:val="dashed" w:sz="2" w:space="0" w:color="FFFFFF"/>
                        <w:left w:val="dashed" w:sz="2" w:space="0" w:color="FFFFFF"/>
                        <w:bottom w:val="dashed" w:sz="2" w:space="0" w:color="FFFFFF"/>
                        <w:right w:val="dashed" w:sz="2" w:space="0" w:color="FFFFFF"/>
                      </w:divBdr>
                    </w:div>
                    <w:div w:id="415710655">
                      <w:marLeft w:val="0"/>
                      <w:marRight w:val="0"/>
                      <w:marTop w:val="0"/>
                      <w:marBottom w:val="0"/>
                      <w:divBdr>
                        <w:top w:val="dashed" w:sz="2" w:space="0" w:color="FFFFFF"/>
                        <w:left w:val="dashed" w:sz="2" w:space="0" w:color="FFFFFF"/>
                        <w:bottom w:val="dashed" w:sz="2" w:space="0" w:color="FFFFFF"/>
                        <w:right w:val="dashed" w:sz="2" w:space="0" w:color="FFFFFF"/>
                      </w:divBdr>
                      <w:divsChild>
                        <w:div w:id="1551502075">
                          <w:marLeft w:val="0"/>
                          <w:marRight w:val="0"/>
                          <w:marTop w:val="0"/>
                          <w:marBottom w:val="0"/>
                          <w:divBdr>
                            <w:top w:val="dashed" w:sz="2" w:space="0" w:color="FFFFFF"/>
                            <w:left w:val="dashed" w:sz="2" w:space="0" w:color="FFFFFF"/>
                            <w:bottom w:val="dashed" w:sz="2" w:space="0" w:color="FFFFFF"/>
                            <w:right w:val="dashed" w:sz="2" w:space="0" w:color="FFFFFF"/>
                          </w:divBdr>
                        </w:div>
                        <w:div w:id="1268778817">
                          <w:marLeft w:val="0"/>
                          <w:marRight w:val="0"/>
                          <w:marTop w:val="0"/>
                          <w:marBottom w:val="0"/>
                          <w:divBdr>
                            <w:top w:val="dashed" w:sz="2" w:space="0" w:color="FFFFFF"/>
                            <w:left w:val="dashed" w:sz="2" w:space="0" w:color="FFFFFF"/>
                            <w:bottom w:val="dashed" w:sz="2" w:space="0" w:color="FFFFFF"/>
                            <w:right w:val="dashed" w:sz="2" w:space="0" w:color="FFFFFF"/>
                          </w:divBdr>
                        </w:div>
                        <w:div w:id="1615596226">
                          <w:marLeft w:val="0"/>
                          <w:marRight w:val="0"/>
                          <w:marTop w:val="0"/>
                          <w:marBottom w:val="0"/>
                          <w:divBdr>
                            <w:top w:val="dashed" w:sz="2" w:space="0" w:color="FFFFFF"/>
                            <w:left w:val="dashed" w:sz="2" w:space="0" w:color="FFFFFF"/>
                            <w:bottom w:val="dashed" w:sz="2" w:space="0" w:color="FFFFFF"/>
                            <w:right w:val="dashed" w:sz="2" w:space="0" w:color="FFFFFF"/>
                          </w:divBdr>
                        </w:div>
                        <w:div w:id="1052267726">
                          <w:marLeft w:val="0"/>
                          <w:marRight w:val="0"/>
                          <w:marTop w:val="0"/>
                          <w:marBottom w:val="0"/>
                          <w:divBdr>
                            <w:top w:val="dashed" w:sz="2" w:space="0" w:color="FFFFFF"/>
                            <w:left w:val="dashed" w:sz="2" w:space="0" w:color="FFFFFF"/>
                            <w:bottom w:val="dashed" w:sz="2" w:space="0" w:color="FFFFFF"/>
                            <w:right w:val="dashed" w:sz="2" w:space="0" w:color="FFFFFF"/>
                          </w:divBdr>
                        </w:div>
                        <w:div w:id="2089494566">
                          <w:marLeft w:val="0"/>
                          <w:marRight w:val="0"/>
                          <w:marTop w:val="0"/>
                          <w:marBottom w:val="0"/>
                          <w:divBdr>
                            <w:top w:val="dashed" w:sz="2" w:space="0" w:color="FFFFFF"/>
                            <w:left w:val="dashed" w:sz="2" w:space="0" w:color="FFFFFF"/>
                            <w:bottom w:val="dashed" w:sz="2" w:space="0" w:color="FFFFFF"/>
                            <w:right w:val="dashed" w:sz="2" w:space="0" w:color="FFFFFF"/>
                          </w:divBdr>
                        </w:div>
                        <w:div w:id="1406607436">
                          <w:marLeft w:val="0"/>
                          <w:marRight w:val="0"/>
                          <w:marTop w:val="0"/>
                          <w:marBottom w:val="0"/>
                          <w:divBdr>
                            <w:top w:val="dashed" w:sz="2" w:space="0" w:color="FFFFFF"/>
                            <w:left w:val="dashed" w:sz="2" w:space="0" w:color="FFFFFF"/>
                            <w:bottom w:val="dashed" w:sz="2" w:space="0" w:color="FFFFFF"/>
                            <w:right w:val="dashed" w:sz="2" w:space="0" w:color="FFFFFF"/>
                          </w:divBdr>
                        </w:div>
                        <w:div w:id="453644618">
                          <w:marLeft w:val="0"/>
                          <w:marRight w:val="0"/>
                          <w:marTop w:val="0"/>
                          <w:marBottom w:val="0"/>
                          <w:divBdr>
                            <w:top w:val="dashed" w:sz="2" w:space="0" w:color="FFFFFF"/>
                            <w:left w:val="dashed" w:sz="2" w:space="0" w:color="FFFFFF"/>
                            <w:bottom w:val="dashed" w:sz="2" w:space="0" w:color="FFFFFF"/>
                            <w:right w:val="dashed" w:sz="2" w:space="0" w:color="FFFFFF"/>
                          </w:divBdr>
                        </w:div>
                        <w:div w:id="16599160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83184891">
                      <w:marLeft w:val="0"/>
                      <w:marRight w:val="0"/>
                      <w:marTop w:val="0"/>
                      <w:marBottom w:val="0"/>
                      <w:divBdr>
                        <w:top w:val="dashed" w:sz="2" w:space="0" w:color="FFFFFF"/>
                        <w:left w:val="dashed" w:sz="2" w:space="0" w:color="FFFFFF"/>
                        <w:bottom w:val="dashed" w:sz="2" w:space="0" w:color="FFFFFF"/>
                        <w:right w:val="dashed" w:sz="2" w:space="0" w:color="FFFFFF"/>
                      </w:divBdr>
                    </w:div>
                    <w:div w:id="933974158">
                      <w:marLeft w:val="0"/>
                      <w:marRight w:val="0"/>
                      <w:marTop w:val="0"/>
                      <w:marBottom w:val="0"/>
                      <w:divBdr>
                        <w:top w:val="dashed" w:sz="2" w:space="0" w:color="FFFFFF"/>
                        <w:left w:val="dashed" w:sz="2" w:space="0" w:color="FFFFFF"/>
                        <w:bottom w:val="dashed" w:sz="2" w:space="0" w:color="FFFFFF"/>
                        <w:right w:val="dashed" w:sz="2" w:space="0" w:color="FFFFFF"/>
                      </w:divBdr>
                      <w:divsChild>
                        <w:div w:id="1399667972">
                          <w:marLeft w:val="0"/>
                          <w:marRight w:val="0"/>
                          <w:marTop w:val="0"/>
                          <w:marBottom w:val="0"/>
                          <w:divBdr>
                            <w:top w:val="dashed" w:sz="2" w:space="0" w:color="FFFFFF"/>
                            <w:left w:val="dashed" w:sz="2" w:space="0" w:color="FFFFFF"/>
                            <w:bottom w:val="dashed" w:sz="2" w:space="0" w:color="FFFFFF"/>
                            <w:right w:val="dashed" w:sz="2" w:space="0" w:color="FFFFFF"/>
                          </w:divBdr>
                        </w:div>
                        <w:div w:id="19584146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05463144">
                      <w:marLeft w:val="0"/>
                      <w:marRight w:val="0"/>
                      <w:marTop w:val="0"/>
                      <w:marBottom w:val="0"/>
                      <w:divBdr>
                        <w:top w:val="dashed" w:sz="2" w:space="0" w:color="FFFFFF"/>
                        <w:left w:val="dashed" w:sz="2" w:space="0" w:color="FFFFFF"/>
                        <w:bottom w:val="dashed" w:sz="2" w:space="0" w:color="FFFFFF"/>
                        <w:right w:val="dashed" w:sz="2" w:space="0" w:color="FFFFFF"/>
                      </w:divBdr>
                    </w:div>
                    <w:div w:id="303312896">
                      <w:marLeft w:val="0"/>
                      <w:marRight w:val="0"/>
                      <w:marTop w:val="0"/>
                      <w:marBottom w:val="0"/>
                      <w:divBdr>
                        <w:top w:val="dashed" w:sz="2" w:space="0" w:color="FFFFFF"/>
                        <w:left w:val="dashed" w:sz="2" w:space="0" w:color="FFFFFF"/>
                        <w:bottom w:val="dashed" w:sz="2" w:space="0" w:color="FFFFFF"/>
                        <w:right w:val="dashed" w:sz="2" w:space="0" w:color="FFFFFF"/>
                      </w:divBdr>
                      <w:divsChild>
                        <w:div w:id="1508598704">
                          <w:marLeft w:val="0"/>
                          <w:marRight w:val="0"/>
                          <w:marTop w:val="0"/>
                          <w:marBottom w:val="0"/>
                          <w:divBdr>
                            <w:top w:val="dashed" w:sz="2" w:space="0" w:color="FFFFFF"/>
                            <w:left w:val="dashed" w:sz="2" w:space="0" w:color="FFFFFF"/>
                            <w:bottom w:val="dashed" w:sz="2" w:space="0" w:color="FFFFFF"/>
                            <w:right w:val="dashed" w:sz="2" w:space="0" w:color="FFFFFF"/>
                          </w:divBdr>
                        </w:div>
                        <w:div w:id="19195523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531189068">
                  <w:marLeft w:val="0"/>
                  <w:marRight w:val="0"/>
                  <w:marTop w:val="0"/>
                  <w:marBottom w:val="0"/>
                  <w:divBdr>
                    <w:top w:val="dashed" w:sz="2" w:space="0" w:color="FFFFFF"/>
                    <w:left w:val="dashed" w:sz="2" w:space="0" w:color="FFFFFF"/>
                    <w:bottom w:val="dashed" w:sz="2" w:space="0" w:color="FFFFFF"/>
                    <w:right w:val="dashed" w:sz="2" w:space="0" w:color="FFFFFF"/>
                  </w:divBdr>
                </w:div>
                <w:div w:id="1708944203">
                  <w:marLeft w:val="0"/>
                  <w:marRight w:val="0"/>
                  <w:marTop w:val="0"/>
                  <w:marBottom w:val="0"/>
                  <w:divBdr>
                    <w:top w:val="dashed" w:sz="2" w:space="0" w:color="FFFFFF"/>
                    <w:left w:val="dashed" w:sz="2" w:space="0" w:color="FFFFFF"/>
                    <w:bottom w:val="dashed" w:sz="2" w:space="0" w:color="FFFFFF"/>
                    <w:right w:val="dashed" w:sz="2" w:space="0" w:color="FFFFFF"/>
                  </w:divBdr>
                  <w:divsChild>
                    <w:div w:id="1038699726">
                      <w:marLeft w:val="0"/>
                      <w:marRight w:val="0"/>
                      <w:marTop w:val="0"/>
                      <w:marBottom w:val="0"/>
                      <w:divBdr>
                        <w:top w:val="dashed" w:sz="2" w:space="0" w:color="FFFFFF"/>
                        <w:left w:val="dashed" w:sz="2" w:space="0" w:color="FFFFFF"/>
                        <w:bottom w:val="dashed" w:sz="2" w:space="0" w:color="FFFFFF"/>
                        <w:right w:val="dashed" w:sz="2" w:space="0" w:color="FFFFFF"/>
                      </w:divBdr>
                    </w:div>
                    <w:div w:id="1065564835">
                      <w:marLeft w:val="0"/>
                      <w:marRight w:val="0"/>
                      <w:marTop w:val="0"/>
                      <w:marBottom w:val="0"/>
                      <w:divBdr>
                        <w:top w:val="dashed" w:sz="2" w:space="0" w:color="FFFFFF"/>
                        <w:left w:val="dashed" w:sz="2" w:space="0" w:color="FFFFFF"/>
                        <w:bottom w:val="dashed" w:sz="2" w:space="0" w:color="FFFFFF"/>
                        <w:right w:val="dashed" w:sz="2" w:space="0" w:color="FFFFFF"/>
                      </w:divBdr>
                      <w:divsChild>
                        <w:div w:id="353652865">
                          <w:marLeft w:val="0"/>
                          <w:marRight w:val="0"/>
                          <w:marTop w:val="0"/>
                          <w:marBottom w:val="0"/>
                          <w:divBdr>
                            <w:top w:val="dashed" w:sz="2" w:space="0" w:color="FFFFFF"/>
                            <w:left w:val="dashed" w:sz="2" w:space="0" w:color="FFFFFF"/>
                            <w:bottom w:val="dashed" w:sz="2" w:space="0" w:color="FFFFFF"/>
                            <w:right w:val="dashed" w:sz="2" w:space="0" w:color="FFFFFF"/>
                          </w:divBdr>
                        </w:div>
                        <w:div w:id="2107770380">
                          <w:marLeft w:val="0"/>
                          <w:marRight w:val="0"/>
                          <w:marTop w:val="0"/>
                          <w:marBottom w:val="0"/>
                          <w:divBdr>
                            <w:top w:val="dashed" w:sz="2" w:space="0" w:color="FFFFFF"/>
                            <w:left w:val="dashed" w:sz="2" w:space="0" w:color="FFFFFF"/>
                            <w:bottom w:val="dashed" w:sz="2" w:space="0" w:color="FFFFFF"/>
                            <w:right w:val="dashed" w:sz="2" w:space="0" w:color="FFFFFF"/>
                          </w:divBdr>
                        </w:div>
                        <w:div w:id="155340087">
                          <w:marLeft w:val="0"/>
                          <w:marRight w:val="0"/>
                          <w:marTop w:val="0"/>
                          <w:marBottom w:val="0"/>
                          <w:divBdr>
                            <w:top w:val="dashed" w:sz="2" w:space="0" w:color="FFFFFF"/>
                            <w:left w:val="dashed" w:sz="2" w:space="0" w:color="FFFFFF"/>
                            <w:bottom w:val="dashed" w:sz="2" w:space="0" w:color="FFFFFF"/>
                            <w:right w:val="dashed" w:sz="2" w:space="0" w:color="FFFFFF"/>
                          </w:divBdr>
                        </w:div>
                        <w:div w:id="1550602819">
                          <w:marLeft w:val="0"/>
                          <w:marRight w:val="0"/>
                          <w:marTop w:val="0"/>
                          <w:marBottom w:val="0"/>
                          <w:divBdr>
                            <w:top w:val="dashed" w:sz="2" w:space="0" w:color="FFFFFF"/>
                            <w:left w:val="dashed" w:sz="2" w:space="0" w:color="FFFFFF"/>
                            <w:bottom w:val="dashed" w:sz="2" w:space="0" w:color="FFFFFF"/>
                            <w:right w:val="dashed" w:sz="2" w:space="0" w:color="FFFFFF"/>
                          </w:divBdr>
                        </w:div>
                        <w:div w:id="15229949">
                          <w:marLeft w:val="0"/>
                          <w:marRight w:val="0"/>
                          <w:marTop w:val="0"/>
                          <w:marBottom w:val="0"/>
                          <w:divBdr>
                            <w:top w:val="dashed" w:sz="2" w:space="0" w:color="FFFFFF"/>
                            <w:left w:val="dashed" w:sz="2" w:space="0" w:color="FFFFFF"/>
                            <w:bottom w:val="dashed" w:sz="2" w:space="0" w:color="FFFFFF"/>
                            <w:right w:val="dashed" w:sz="2" w:space="0" w:color="FFFFFF"/>
                          </w:divBdr>
                        </w:div>
                        <w:div w:id="1113401371">
                          <w:marLeft w:val="0"/>
                          <w:marRight w:val="0"/>
                          <w:marTop w:val="0"/>
                          <w:marBottom w:val="0"/>
                          <w:divBdr>
                            <w:top w:val="dashed" w:sz="2" w:space="0" w:color="FFFFFF"/>
                            <w:left w:val="dashed" w:sz="2" w:space="0" w:color="FFFFFF"/>
                            <w:bottom w:val="dashed" w:sz="2" w:space="0" w:color="FFFFFF"/>
                            <w:right w:val="dashed" w:sz="2" w:space="0" w:color="FFFFFF"/>
                          </w:divBdr>
                          <w:divsChild>
                            <w:div w:id="2105613637">
                              <w:marLeft w:val="0"/>
                              <w:marRight w:val="0"/>
                              <w:marTop w:val="0"/>
                              <w:marBottom w:val="0"/>
                              <w:divBdr>
                                <w:top w:val="dashed" w:sz="2" w:space="0" w:color="FFFFFF"/>
                                <w:left w:val="dashed" w:sz="2" w:space="0" w:color="FFFFFF"/>
                                <w:bottom w:val="dashed" w:sz="2" w:space="0" w:color="FFFFFF"/>
                                <w:right w:val="dashed" w:sz="2" w:space="0" w:color="FFFFFF"/>
                              </w:divBdr>
                            </w:div>
                            <w:div w:id="1785034327">
                              <w:marLeft w:val="0"/>
                              <w:marRight w:val="0"/>
                              <w:marTop w:val="0"/>
                              <w:marBottom w:val="0"/>
                              <w:divBdr>
                                <w:top w:val="dashed" w:sz="2" w:space="0" w:color="FFFFFF"/>
                                <w:left w:val="dashed" w:sz="2" w:space="0" w:color="FFFFFF"/>
                                <w:bottom w:val="dashed" w:sz="2" w:space="0" w:color="FFFFFF"/>
                                <w:right w:val="dashed" w:sz="2" w:space="0" w:color="FFFFFF"/>
                              </w:divBdr>
                            </w:div>
                            <w:div w:id="618806175">
                              <w:marLeft w:val="0"/>
                              <w:marRight w:val="0"/>
                              <w:marTop w:val="0"/>
                              <w:marBottom w:val="0"/>
                              <w:divBdr>
                                <w:top w:val="dashed" w:sz="2" w:space="0" w:color="FFFFFF"/>
                                <w:left w:val="dashed" w:sz="2" w:space="0" w:color="FFFFFF"/>
                                <w:bottom w:val="dashed" w:sz="2" w:space="0" w:color="FFFFFF"/>
                                <w:right w:val="dashed" w:sz="2" w:space="0" w:color="FFFFFF"/>
                              </w:divBdr>
                            </w:div>
                            <w:div w:id="1478304358">
                              <w:marLeft w:val="0"/>
                              <w:marRight w:val="0"/>
                              <w:marTop w:val="0"/>
                              <w:marBottom w:val="0"/>
                              <w:divBdr>
                                <w:top w:val="dashed" w:sz="2" w:space="0" w:color="FFFFFF"/>
                                <w:left w:val="dashed" w:sz="2" w:space="0" w:color="FFFFFF"/>
                                <w:bottom w:val="dashed" w:sz="2" w:space="0" w:color="FFFFFF"/>
                                <w:right w:val="dashed" w:sz="2" w:space="0" w:color="FFFFFF"/>
                              </w:divBdr>
                            </w:div>
                            <w:div w:id="1041249494">
                              <w:marLeft w:val="0"/>
                              <w:marRight w:val="0"/>
                              <w:marTop w:val="0"/>
                              <w:marBottom w:val="0"/>
                              <w:divBdr>
                                <w:top w:val="dashed" w:sz="2" w:space="0" w:color="FFFFFF"/>
                                <w:left w:val="dashed" w:sz="2" w:space="0" w:color="FFFFFF"/>
                                <w:bottom w:val="dashed" w:sz="2" w:space="0" w:color="FFFFFF"/>
                                <w:right w:val="dashed" w:sz="2" w:space="0" w:color="FFFFFF"/>
                              </w:divBdr>
                            </w:div>
                            <w:div w:id="220874520">
                              <w:marLeft w:val="0"/>
                              <w:marRight w:val="0"/>
                              <w:marTop w:val="0"/>
                              <w:marBottom w:val="0"/>
                              <w:divBdr>
                                <w:top w:val="dashed" w:sz="2" w:space="0" w:color="FFFFFF"/>
                                <w:left w:val="dashed" w:sz="2" w:space="0" w:color="FFFFFF"/>
                                <w:bottom w:val="dashed" w:sz="2" w:space="0" w:color="FFFFFF"/>
                                <w:right w:val="dashed" w:sz="2" w:space="0" w:color="FFFFFF"/>
                              </w:divBdr>
                            </w:div>
                            <w:div w:id="235171222">
                              <w:marLeft w:val="0"/>
                              <w:marRight w:val="0"/>
                              <w:marTop w:val="0"/>
                              <w:marBottom w:val="0"/>
                              <w:divBdr>
                                <w:top w:val="dashed" w:sz="2" w:space="0" w:color="FFFFFF"/>
                                <w:left w:val="dashed" w:sz="2" w:space="0" w:color="FFFFFF"/>
                                <w:bottom w:val="dashed" w:sz="2" w:space="0" w:color="FFFFFF"/>
                                <w:right w:val="dashed" w:sz="2" w:space="0" w:color="FFFFFF"/>
                              </w:divBdr>
                            </w:div>
                            <w:div w:id="1005937019">
                              <w:marLeft w:val="0"/>
                              <w:marRight w:val="0"/>
                              <w:marTop w:val="0"/>
                              <w:marBottom w:val="0"/>
                              <w:divBdr>
                                <w:top w:val="dashed" w:sz="2" w:space="0" w:color="FFFFFF"/>
                                <w:left w:val="dashed" w:sz="2" w:space="0" w:color="FFFFFF"/>
                                <w:bottom w:val="dashed" w:sz="2" w:space="0" w:color="FFFFFF"/>
                                <w:right w:val="dashed" w:sz="2" w:space="0" w:color="FFFFFF"/>
                              </w:divBdr>
                            </w:div>
                            <w:div w:id="1644656437">
                              <w:marLeft w:val="0"/>
                              <w:marRight w:val="0"/>
                              <w:marTop w:val="0"/>
                              <w:marBottom w:val="0"/>
                              <w:divBdr>
                                <w:top w:val="dashed" w:sz="2" w:space="0" w:color="FFFFFF"/>
                                <w:left w:val="dashed" w:sz="2" w:space="0" w:color="FFFFFF"/>
                                <w:bottom w:val="dashed" w:sz="2" w:space="0" w:color="FFFFFF"/>
                                <w:right w:val="dashed" w:sz="2" w:space="0" w:color="FFFFFF"/>
                              </w:divBdr>
                            </w:div>
                            <w:div w:id="1708795234">
                              <w:marLeft w:val="0"/>
                              <w:marRight w:val="0"/>
                              <w:marTop w:val="0"/>
                              <w:marBottom w:val="0"/>
                              <w:divBdr>
                                <w:top w:val="dashed" w:sz="2" w:space="0" w:color="FFFFFF"/>
                                <w:left w:val="dashed" w:sz="2" w:space="0" w:color="FFFFFF"/>
                                <w:bottom w:val="dashed" w:sz="2" w:space="0" w:color="FFFFFF"/>
                                <w:right w:val="dashed" w:sz="2" w:space="0" w:color="FFFFFF"/>
                              </w:divBdr>
                            </w:div>
                            <w:div w:id="1083643194">
                              <w:marLeft w:val="0"/>
                              <w:marRight w:val="0"/>
                              <w:marTop w:val="0"/>
                              <w:marBottom w:val="0"/>
                              <w:divBdr>
                                <w:top w:val="dashed" w:sz="2" w:space="0" w:color="FFFFFF"/>
                                <w:left w:val="dashed" w:sz="2" w:space="0" w:color="FFFFFF"/>
                                <w:bottom w:val="dashed" w:sz="2" w:space="0" w:color="FFFFFF"/>
                                <w:right w:val="dashed" w:sz="2" w:space="0" w:color="FFFFFF"/>
                              </w:divBdr>
                            </w:div>
                            <w:div w:id="1470709804">
                              <w:marLeft w:val="0"/>
                              <w:marRight w:val="0"/>
                              <w:marTop w:val="0"/>
                              <w:marBottom w:val="0"/>
                              <w:divBdr>
                                <w:top w:val="dashed" w:sz="2" w:space="0" w:color="FFFFFF"/>
                                <w:left w:val="dashed" w:sz="2" w:space="0" w:color="FFFFFF"/>
                                <w:bottom w:val="dashed" w:sz="2" w:space="0" w:color="FFFFFF"/>
                                <w:right w:val="dashed" w:sz="2" w:space="0" w:color="FFFFFF"/>
                              </w:divBdr>
                            </w:div>
                            <w:div w:id="2022511704">
                              <w:marLeft w:val="0"/>
                              <w:marRight w:val="0"/>
                              <w:marTop w:val="0"/>
                              <w:marBottom w:val="0"/>
                              <w:divBdr>
                                <w:top w:val="dashed" w:sz="2" w:space="0" w:color="FFFFFF"/>
                                <w:left w:val="dashed" w:sz="2" w:space="0" w:color="FFFFFF"/>
                                <w:bottom w:val="dashed" w:sz="2" w:space="0" w:color="FFFFFF"/>
                                <w:right w:val="dashed" w:sz="2" w:space="0" w:color="FFFFFF"/>
                              </w:divBdr>
                            </w:div>
                            <w:div w:id="91051412">
                              <w:marLeft w:val="0"/>
                              <w:marRight w:val="0"/>
                              <w:marTop w:val="0"/>
                              <w:marBottom w:val="0"/>
                              <w:divBdr>
                                <w:top w:val="dashed" w:sz="2" w:space="0" w:color="FFFFFF"/>
                                <w:left w:val="dashed" w:sz="2" w:space="0" w:color="FFFFFF"/>
                                <w:bottom w:val="dashed" w:sz="2" w:space="0" w:color="FFFFFF"/>
                                <w:right w:val="dashed" w:sz="2" w:space="0" w:color="FFFFFF"/>
                              </w:divBdr>
                            </w:div>
                            <w:div w:id="1030184151">
                              <w:marLeft w:val="0"/>
                              <w:marRight w:val="0"/>
                              <w:marTop w:val="0"/>
                              <w:marBottom w:val="0"/>
                              <w:divBdr>
                                <w:top w:val="dashed" w:sz="2" w:space="0" w:color="FFFFFF"/>
                                <w:left w:val="dashed" w:sz="2" w:space="0" w:color="FFFFFF"/>
                                <w:bottom w:val="dashed" w:sz="2" w:space="0" w:color="FFFFFF"/>
                                <w:right w:val="dashed" w:sz="2" w:space="0" w:color="FFFFFF"/>
                              </w:divBdr>
                            </w:div>
                            <w:div w:id="1131047138">
                              <w:marLeft w:val="0"/>
                              <w:marRight w:val="0"/>
                              <w:marTop w:val="0"/>
                              <w:marBottom w:val="0"/>
                              <w:divBdr>
                                <w:top w:val="dashed" w:sz="2" w:space="0" w:color="FFFFFF"/>
                                <w:left w:val="dashed" w:sz="2" w:space="0" w:color="FFFFFF"/>
                                <w:bottom w:val="dashed" w:sz="2" w:space="0" w:color="FFFFFF"/>
                                <w:right w:val="dashed" w:sz="2" w:space="0" w:color="FFFFFF"/>
                              </w:divBdr>
                            </w:div>
                            <w:div w:id="1487893985">
                              <w:marLeft w:val="0"/>
                              <w:marRight w:val="0"/>
                              <w:marTop w:val="0"/>
                              <w:marBottom w:val="0"/>
                              <w:divBdr>
                                <w:top w:val="dashed" w:sz="2" w:space="0" w:color="FFFFFF"/>
                                <w:left w:val="dashed" w:sz="2" w:space="0" w:color="FFFFFF"/>
                                <w:bottom w:val="dashed" w:sz="2" w:space="0" w:color="FFFFFF"/>
                                <w:right w:val="dashed" w:sz="2" w:space="0" w:color="FFFFFF"/>
                              </w:divBdr>
                            </w:div>
                            <w:div w:id="1638028231">
                              <w:marLeft w:val="0"/>
                              <w:marRight w:val="0"/>
                              <w:marTop w:val="0"/>
                              <w:marBottom w:val="0"/>
                              <w:divBdr>
                                <w:top w:val="dashed" w:sz="2" w:space="0" w:color="FFFFFF"/>
                                <w:left w:val="dashed" w:sz="2" w:space="0" w:color="FFFFFF"/>
                                <w:bottom w:val="dashed" w:sz="2" w:space="0" w:color="FFFFFF"/>
                                <w:right w:val="dashed" w:sz="2" w:space="0" w:color="FFFFFF"/>
                              </w:divBdr>
                            </w:div>
                            <w:div w:id="377899080">
                              <w:marLeft w:val="0"/>
                              <w:marRight w:val="0"/>
                              <w:marTop w:val="0"/>
                              <w:marBottom w:val="0"/>
                              <w:divBdr>
                                <w:top w:val="dashed" w:sz="2" w:space="0" w:color="FFFFFF"/>
                                <w:left w:val="dashed" w:sz="2" w:space="0" w:color="FFFFFF"/>
                                <w:bottom w:val="dashed" w:sz="2" w:space="0" w:color="FFFFFF"/>
                                <w:right w:val="dashed" w:sz="2" w:space="0" w:color="FFFFFF"/>
                              </w:divBdr>
                            </w:div>
                            <w:div w:id="342514777">
                              <w:marLeft w:val="0"/>
                              <w:marRight w:val="0"/>
                              <w:marTop w:val="0"/>
                              <w:marBottom w:val="0"/>
                              <w:divBdr>
                                <w:top w:val="dashed" w:sz="2" w:space="0" w:color="FFFFFF"/>
                                <w:left w:val="dashed" w:sz="2" w:space="0" w:color="FFFFFF"/>
                                <w:bottom w:val="dashed" w:sz="2" w:space="0" w:color="FFFFFF"/>
                                <w:right w:val="dashed" w:sz="2" w:space="0" w:color="FFFFFF"/>
                              </w:divBdr>
                            </w:div>
                            <w:div w:id="1934242438">
                              <w:marLeft w:val="0"/>
                              <w:marRight w:val="0"/>
                              <w:marTop w:val="0"/>
                              <w:marBottom w:val="0"/>
                              <w:divBdr>
                                <w:top w:val="dashed" w:sz="2" w:space="0" w:color="FFFFFF"/>
                                <w:left w:val="dashed" w:sz="2" w:space="0" w:color="FFFFFF"/>
                                <w:bottom w:val="dashed" w:sz="2" w:space="0" w:color="FFFFFF"/>
                                <w:right w:val="dashed" w:sz="2" w:space="0" w:color="FFFFFF"/>
                              </w:divBdr>
                            </w:div>
                            <w:div w:id="1515143185">
                              <w:marLeft w:val="0"/>
                              <w:marRight w:val="0"/>
                              <w:marTop w:val="0"/>
                              <w:marBottom w:val="0"/>
                              <w:divBdr>
                                <w:top w:val="dashed" w:sz="2" w:space="0" w:color="FFFFFF"/>
                                <w:left w:val="dashed" w:sz="2" w:space="0" w:color="FFFFFF"/>
                                <w:bottom w:val="dashed" w:sz="2" w:space="0" w:color="FFFFFF"/>
                                <w:right w:val="dashed" w:sz="2" w:space="0" w:color="FFFFFF"/>
                              </w:divBdr>
                            </w:div>
                            <w:div w:id="1662007424">
                              <w:marLeft w:val="0"/>
                              <w:marRight w:val="0"/>
                              <w:marTop w:val="0"/>
                              <w:marBottom w:val="0"/>
                              <w:divBdr>
                                <w:top w:val="dashed" w:sz="2" w:space="0" w:color="FFFFFF"/>
                                <w:left w:val="dashed" w:sz="2" w:space="0" w:color="FFFFFF"/>
                                <w:bottom w:val="dashed" w:sz="2" w:space="0" w:color="FFFFFF"/>
                                <w:right w:val="dashed" w:sz="2" w:space="0" w:color="FFFFFF"/>
                              </w:divBdr>
                            </w:div>
                            <w:div w:id="798232103">
                              <w:marLeft w:val="0"/>
                              <w:marRight w:val="0"/>
                              <w:marTop w:val="0"/>
                              <w:marBottom w:val="0"/>
                              <w:divBdr>
                                <w:top w:val="dashed" w:sz="2" w:space="0" w:color="FFFFFF"/>
                                <w:left w:val="dashed" w:sz="2" w:space="0" w:color="FFFFFF"/>
                                <w:bottom w:val="dashed" w:sz="2" w:space="0" w:color="FFFFFF"/>
                                <w:right w:val="dashed" w:sz="2" w:space="0" w:color="FFFFFF"/>
                              </w:divBdr>
                            </w:div>
                            <w:div w:id="25302567">
                              <w:marLeft w:val="0"/>
                              <w:marRight w:val="0"/>
                              <w:marTop w:val="0"/>
                              <w:marBottom w:val="0"/>
                              <w:divBdr>
                                <w:top w:val="dashed" w:sz="2" w:space="0" w:color="FFFFFF"/>
                                <w:left w:val="dashed" w:sz="2" w:space="0" w:color="FFFFFF"/>
                                <w:bottom w:val="dashed" w:sz="2" w:space="0" w:color="FFFFFF"/>
                                <w:right w:val="dashed" w:sz="2" w:space="0" w:color="FFFFFF"/>
                              </w:divBdr>
                            </w:div>
                            <w:div w:id="1518882305">
                              <w:marLeft w:val="0"/>
                              <w:marRight w:val="0"/>
                              <w:marTop w:val="0"/>
                              <w:marBottom w:val="0"/>
                              <w:divBdr>
                                <w:top w:val="dashed" w:sz="2" w:space="0" w:color="FFFFFF"/>
                                <w:left w:val="dashed" w:sz="2" w:space="0" w:color="FFFFFF"/>
                                <w:bottom w:val="dashed" w:sz="2" w:space="0" w:color="FFFFFF"/>
                                <w:right w:val="dashed" w:sz="2" w:space="0" w:color="FFFFFF"/>
                              </w:divBdr>
                            </w:div>
                            <w:div w:id="276526465">
                              <w:marLeft w:val="0"/>
                              <w:marRight w:val="0"/>
                              <w:marTop w:val="0"/>
                              <w:marBottom w:val="0"/>
                              <w:divBdr>
                                <w:top w:val="dashed" w:sz="2" w:space="0" w:color="FFFFFF"/>
                                <w:left w:val="dashed" w:sz="2" w:space="0" w:color="FFFFFF"/>
                                <w:bottom w:val="dashed" w:sz="2" w:space="0" w:color="FFFFFF"/>
                                <w:right w:val="dashed" w:sz="2" w:space="0" w:color="FFFFFF"/>
                              </w:divBdr>
                            </w:div>
                            <w:div w:id="2138985433">
                              <w:marLeft w:val="0"/>
                              <w:marRight w:val="0"/>
                              <w:marTop w:val="0"/>
                              <w:marBottom w:val="0"/>
                              <w:divBdr>
                                <w:top w:val="dashed" w:sz="2" w:space="0" w:color="FFFFFF"/>
                                <w:left w:val="dashed" w:sz="2" w:space="0" w:color="FFFFFF"/>
                                <w:bottom w:val="dashed" w:sz="2" w:space="0" w:color="FFFFFF"/>
                                <w:right w:val="dashed" w:sz="2" w:space="0" w:color="FFFFFF"/>
                              </w:divBdr>
                            </w:div>
                            <w:div w:id="1178497959">
                              <w:marLeft w:val="0"/>
                              <w:marRight w:val="0"/>
                              <w:marTop w:val="0"/>
                              <w:marBottom w:val="0"/>
                              <w:divBdr>
                                <w:top w:val="dashed" w:sz="2" w:space="0" w:color="FFFFFF"/>
                                <w:left w:val="dashed" w:sz="2" w:space="0" w:color="FFFFFF"/>
                                <w:bottom w:val="dashed" w:sz="2" w:space="0" w:color="FFFFFF"/>
                                <w:right w:val="dashed" w:sz="2" w:space="0" w:color="FFFFFF"/>
                              </w:divBdr>
                            </w:div>
                            <w:div w:id="81029905">
                              <w:marLeft w:val="0"/>
                              <w:marRight w:val="0"/>
                              <w:marTop w:val="0"/>
                              <w:marBottom w:val="0"/>
                              <w:divBdr>
                                <w:top w:val="dashed" w:sz="2" w:space="0" w:color="FFFFFF"/>
                                <w:left w:val="dashed" w:sz="2" w:space="0" w:color="FFFFFF"/>
                                <w:bottom w:val="dashed" w:sz="2" w:space="0" w:color="FFFFFF"/>
                                <w:right w:val="dashed" w:sz="2" w:space="0" w:color="FFFFFF"/>
                              </w:divBdr>
                            </w:div>
                            <w:div w:id="468745490">
                              <w:marLeft w:val="0"/>
                              <w:marRight w:val="0"/>
                              <w:marTop w:val="0"/>
                              <w:marBottom w:val="0"/>
                              <w:divBdr>
                                <w:top w:val="dashed" w:sz="2" w:space="0" w:color="FFFFFF"/>
                                <w:left w:val="dashed" w:sz="2" w:space="0" w:color="FFFFFF"/>
                                <w:bottom w:val="dashed" w:sz="2" w:space="0" w:color="FFFFFF"/>
                                <w:right w:val="dashed" w:sz="2" w:space="0" w:color="FFFFFF"/>
                              </w:divBdr>
                            </w:div>
                            <w:div w:id="1336496664">
                              <w:marLeft w:val="0"/>
                              <w:marRight w:val="0"/>
                              <w:marTop w:val="0"/>
                              <w:marBottom w:val="0"/>
                              <w:divBdr>
                                <w:top w:val="dashed" w:sz="2" w:space="0" w:color="FFFFFF"/>
                                <w:left w:val="dashed" w:sz="2" w:space="0" w:color="FFFFFF"/>
                                <w:bottom w:val="dashed" w:sz="2" w:space="0" w:color="FFFFFF"/>
                                <w:right w:val="dashed" w:sz="2" w:space="0" w:color="FFFFFF"/>
                              </w:divBdr>
                            </w:div>
                            <w:div w:id="34475950">
                              <w:marLeft w:val="0"/>
                              <w:marRight w:val="0"/>
                              <w:marTop w:val="0"/>
                              <w:marBottom w:val="0"/>
                              <w:divBdr>
                                <w:top w:val="dashed" w:sz="2" w:space="0" w:color="FFFFFF"/>
                                <w:left w:val="dashed" w:sz="2" w:space="0" w:color="FFFFFF"/>
                                <w:bottom w:val="dashed" w:sz="2" w:space="0" w:color="FFFFFF"/>
                                <w:right w:val="dashed" w:sz="2" w:space="0" w:color="FFFFFF"/>
                              </w:divBdr>
                            </w:div>
                            <w:div w:id="115220004">
                              <w:marLeft w:val="0"/>
                              <w:marRight w:val="0"/>
                              <w:marTop w:val="0"/>
                              <w:marBottom w:val="0"/>
                              <w:divBdr>
                                <w:top w:val="dashed" w:sz="2" w:space="0" w:color="FFFFFF"/>
                                <w:left w:val="dashed" w:sz="2" w:space="0" w:color="FFFFFF"/>
                                <w:bottom w:val="dashed" w:sz="2" w:space="0" w:color="FFFFFF"/>
                                <w:right w:val="dashed" w:sz="2" w:space="0" w:color="FFFFFF"/>
                              </w:divBdr>
                            </w:div>
                            <w:div w:id="1641571629">
                              <w:marLeft w:val="0"/>
                              <w:marRight w:val="0"/>
                              <w:marTop w:val="0"/>
                              <w:marBottom w:val="0"/>
                              <w:divBdr>
                                <w:top w:val="dashed" w:sz="2" w:space="0" w:color="FFFFFF"/>
                                <w:left w:val="dashed" w:sz="2" w:space="0" w:color="FFFFFF"/>
                                <w:bottom w:val="dashed" w:sz="2" w:space="0" w:color="FFFFFF"/>
                                <w:right w:val="dashed" w:sz="2" w:space="0" w:color="FFFFFF"/>
                              </w:divBdr>
                            </w:div>
                            <w:div w:id="290675270">
                              <w:marLeft w:val="0"/>
                              <w:marRight w:val="0"/>
                              <w:marTop w:val="0"/>
                              <w:marBottom w:val="0"/>
                              <w:divBdr>
                                <w:top w:val="dashed" w:sz="2" w:space="0" w:color="FFFFFF"/>
                                <w:left w:val="dashed" w:sz="2" w:space="0" w:color="FFFFFF"/>
                                <w:bottom w:val="dashed" w:sz="2" w:space="0" w:color="FFFFFF"/>
                                <w:right w:val="dashed" w:sz="2" w:space="0" w:color="FFFFFF"/>
                              </w:divBdr>
                            </w:div>
                            <w:div w:id="1178931670">
                              <w:marLeft w:val="0"/>
                              <w:marRight w:val="0"/>
                              <w:marTop w:val="0"/>
                              <w:marBottom w:val="0"/>
                              <w:divBdr>
                                <w:top w:val="dashed" w:sz="2" w:space="0" w:color="FFFFFF"/>
                                <w:left w:val="dashed" w:sz="2" w:space="0" w:color="FFFFFF"/>
                                <w:bottom w:val="dashed" w:sz="2" w:space="0" w:color="FFFFFF"/>
                                <w:right w:val="dashed" w:sz="2" w:space="0" w:color="FFFFFF"/>
                              </w:divBdr>
                            </w:div>
                            <w:div w:id="1344894078">
                              <w:marLeft w:val="0"/>
                              <w:marRight w:val="0"/>
                              <w:marTop w:val="0"/>
                              <w:marBottom w:val="0"/>
                              <w:divBdr>
                                <w:top w:val="dashed" w:sz="2" w:space="0" w:color="FFFFFF"/>
                                <w:left w:val="dashed" w:sz="2" w:space="0" w:color="FFFFFF"/>
                                <w:bottom w:val="dashed" w:sz="2" w:space="0" w:color="FFFFFF"/>
                                <w:right w:val="dashed" w:sz="2" w:space="0" w:color="FFFFFF"/>
                              </w:divBdr>
                            </w:div>
                            <w:div w:id="1048144141">
                              <w:marLeft w:val="0"/>
                              <w:marRight w:val="0"/>
                              <w:marTop w:val="0"/>
                              <w:marBottom w:val="0"/>
                              <w:divBdr>
                                <w:top w:val="dashed" w:sz="2" w:space="0" w:color="FFFFFF"/>
                                <w:left w:val="dashed" w:sz="2" w:space="0" w:color="FFFFFF"/>
                                <w:bottom w:val="dashed" w:sz="2" w:space="0" w:color="FFFFFF"/>
                                <w:right w:val="dashed" w:sz="2" w:space="0" w:color="FFFFFF"/>
                              </w:divBdr>
                            </w:div>
                            <w:div w:id="753403845">
                              <w:marLeft w:val="0"/>
                              <w:marRight w:val="0"/>
                              <w:marTop w:val="0"/>
                              <w:marBottom w:val="0"/>
                              <w:divBdr>
                                <w:top w:val="dashed" w:sz="2" w:space="0" w:color="FFFFFF"/>
                                <w:left w:val="dashed" w:sz="2" w:space="0" w:color="FFFFFF"/>
                                <w:bottom w:val="dashed" w:sz="2" w:space="0" w:color="FFFFFF"/>
                                <w:right w:val="dashed" w:sz="2" w:space="0" w:color="FFFFFF"/>
                              </w:divBdr>
                            </w:div>
                            <w:div w:id="367226191">
                              <w:marLeft w:val="0"/>
                              <w:marRight w:val="0"/>
                              <w:marTop w:val="0"/>
                              <w:marBottom w:val="0"/>
                              <w:divBdr>
                                <w:top w:val="dashed" w:sz="2" w:space="0" w:color="FFFFFF"/>
                                <w:left w:val="dashed" w:sz="2" w:space="0" w:color="FFFFFF"/>
                                <w:bottom w:val="dashed" w:sz="2" w:space="0" w:color="FFFFFF"/>
                                <w:right w:val="dashed" w:sz="2" w:space="0" w:color="FFFFFF"/>
                              </w:divBdr>
                            </w:div>
                            <w:div w:id="459962292">
                              <w:marLeft w:val="0"/>
                              <w:marRight w:val="0"/>
                              <w:marTop w:val="0"/>
                              <w:marBottom w:val="0"/>
                              <w:divBdr>
                                <w:top w:val="dashed" w:sz="2" w:space="0" w:color="FFFFFF"/>
                                <w:left w:val="dashed" w:sz="2" w:space="0" w:color="FFFFFF"/>
                                <w:bottom w:val="dashed" w:sz="2" w:space="0" w:color="FFFFFF"/>
                                <w:right w:val="dashed" w:sz="2" w:space="0" w:color="FFFFFF"/>
                              </w:divBdr>
                            </w:div>
                            <w:div w:id="1622804813">
                              <w:marLeft w:val="0"/>
                              <w:marRight w:val="0"/>
                              <w:marTop w:val="0"/>
                              <w:marBottom w:val="0"/>
                              <w:divBdr>
                                <w:top w:val="dashed" w:sz="2" w:space="0" w:color="FFFFFF"/>
                                <w:left w:val="dashed" w:sz="2" w:space="0" w:color="FFFFFF"/>
                                <w:bottom w:val="dashed" w:sz="2" w:space="0" w:color="FFFFFF"/>
                                <w:right w:val="dashed" w:sz="2" w:space="0" w:color="FFFFFF"/>
                              </w:divBdr>
                            </w:div>
                            <w:div w:id="1527135258">
                              <w:marLeft w:val="0"/>
                              <w:marRight w:val="0"/>
                              <w:marTop w:val="0"/>
                              <w:marBottom w:val="0"/>
                              <w:divBdr>
                                <w:top w:val="dashed" w:sz="2" w:space="0" w:color="FFFFFF"/>
                                <w:left w:val="dashed" w:sz="2" w:space="0" w:color="FFFFFF"/>
                                <w:bottom w:val="dashed" w:sz="2" w:space="0" w:color="FFFFFF"/>
                                <w:right w:val="dashed" w:sz="2" w:space="0" w:color="FFFFFF"/>
                              </w:divBdr>
                            </w:div>
                            <w:div w:id="1017001955">
                              <w:marLeft w:val="0"/>
                              <w:marRight w:val="0"/>
                              <w:marTop w:val="0"/>
                              <w:marBottom w:val="0"/>
                              <w:divBdr>
                                <w:top w:val="dashed" w:sz="2" w:space="0" w:color="FFFFFF"/>
                                <w:left w:val="dashed" w:sz="2" w:space="0" w:color="FFFFFF"/>
                                <w:bottom w:val="dashed" w:sz="2" w:space="0" w:color="FFFFFF"/>
                                <w:right w:val="dashed" w:sz="2" w:space="0" w:color="FFFFFF"/>
                              </w:divBdr>
                            </w:div>
                            <w:div w:id="486357862">
                              <w:marLeft w:val="0"/>
                              <w:marRight w:val="0"/>
                              <w:marTop w:val="0"/>
                              <w:marBottom w:val="0"/>
                              <w:divBdr>
                                <w:top w:val="dashed" w:sz="2" w:space="0" w:color="FFFFFF"/>
                                <w:left w:val="dashed" w:sz="2" w:space="0" w:color="FFFFFF"/>
                                <w:bottom w:val="dashed" w:sz="2" w:space="0" w:color="FFFFFF"/>
                                <w:right w:val="dashed" w:sz="2" w:space="0" w:color="FFFFFF"/>
                              </w:divBdr>
                            </w:div>
                            <w:div w:id="1531453380">
                              <w:marLeft w:val="0"/>
                              <w:marRight w:val="0"/>
                              <w:marTop w:val="0"/>
                              <w:marBottom w:val="0"/>
                              <w:divBdr>
                                <w:top w:val="dashed" w:sz="2" w:space="0" w:color="FFFFFF"/>
                                <w:left w:val="dashed" w:sz="2" w:space="0" w:color="FFFFFF"/>
                                <w:bottom w:val="dashed" w:sz="2" w:space="0" w:color="FFFFFF"/>
                                <w:right w:val="dashed" w:sz="2" w:space="0" w:color="FFFFFF"/>
                              </w:divBdr>
                            </w:div>
                            <w:div w:id="718742338">
                              <w:marLeft w:val="0"/>
                              <w:marRight w:val="0"/>
                              <w:marTop w:val="0"/>
                              <w:marBottom w:val="0"/>
                              <w:divBdr>
                                <w:top w:val="dashed" w:sz="2" w:space="0" w:color="FFFFFF"/>
                                <w:left w:val="dashed" w:sz="2" w:space="0" w:color="FFFFFF"/>
                                <w:bottom w:val="dashed" w:sz="2" w:space="0" w:color="FFFFFF"/>
                                <w:right w:val="dashed" w:sz="2" w:space="0" w:color="FFFFFF"/>
                              </w:divBdr>
                            </w:div>
                            <w:div w:id="549463623">
                              <w:marLeft w:val="0"/>
                              <w:marRight w:val="0"/>
                              <w:marTop w:val="0"/>
                              <w:marBottom w:val="0"/>
                              <w:divBdr>
                                <w:top w:val="dashed" w:sz="2" w:space="0" w:color="FFFFFF"/>
                                <w:left w:val="dashed" w:sz="2" w:space="0" w:color="FFFFFF"/>
                                <w:bottom w:val="dashed" w:sz="2" w:space="0" w:color="FFFFFF"/>
                                <w:right w:val="dashed" w:sz="2" w:space="0" w:color="FFFFFF"/>
                              </w:divBdr>
                            </w:div>
                            <w:div w:id="407388083">
                              <w:marLeft w:val="0"/>
                              <w:marRight w:val="0"/>
                              <w:marTop w:val="0"/>
                              <w:marBottom w:val="0"/>
                              <w:divBdr>
                                <w:top w:val="dashed" w:sz="2" w:space="0" w:color="FFFFFF"/>
                                <w:left w:val="dashed" w:sz="2" w:space="0" w:color="FFFFFF"/>
                                <w:bottom w:val="dashed" w:sz="2" w:space="0" w:color="FFFFFF"/>
                                <w:right w:val="dashed" w:sz="2" w:space="0" w:color="FFFFFF"/>
                              </w:divBdr>
                            </w:div>
                            <w:div w:id="1342078928">
                              <w:marLeft w:val="0"/>
                              <w:marRight w:val="0"/>
                              <w:marTop w:val="0"/>
                              <w:marBottom w:val="0"/>
                              <w:divBdr>
                                <w:top w:val="dashed" w:sz="2" w:space="0" w:color="FFFFFF"/>
                                <w:left w:val="dashed" w:sz="2" w:space="0" w:color="FFFFFF"/>
                                <w:bottom w:val="dashed" w:sz="2" w:space="0" w:color="FFFFFF"/>
                                <w:right w:val="dashed" w:sz="2" w:space="0" w:color="FFFFFF"/>
                              </w:divBdr>
                            </w:div>
                            <w:div w:id="1969972022">
                              <w:marLeft w:val="0"/>
                              <w:marRight w:val="0"/>
                              <w:marTop w:val="0"/>
                              <w:marBottom w:val="0"/>
                              <w:divBdr>
                                <w:top w:val="dashed" w:sz="2" w:space="0" w:color="FFFFFF"/>
                                <w:left w:val="dashed" w:sz="2" w:space="0" w:color="FFFFFF"/>
                                <w:bottom w:val="dashed" w:sz="2" w:space="0" w:color="FFFFFF"/>
                                <w:right w:val="dashed" w:sz="2" w:space="0" w:color="FFFFFF"/>
                              </w:divBdr>
                            </w:div>
                            <w:div w:id="684985274">
                              <w:marLeft w:val="0"/>
                              <w:marRight w:val="0"/>
                              <w:marTop w:val="0"/>
                              <w:marBottom w:val="0"/>
                              <w:divBdr>
                                <w:top w:val="dashed" w:sz="2" w:space="0" w:color="FFFFFF"/>
                                <w:left w:val="dashed" w:sz="2" w:space="0" w:color="FFFFFF"/>
                                <w:bottom w:val="dashed" w:sz="2" w:space="0" w:color="FFFFFF"/>
                                <w:right w:val="dashed" w:sz="2" w:space="0" w:color="FFFFFF"/>
                              </w:divBdr>
                            </w:div>
                            <w:div w:id="1781342533">
                              <w:marLeft w:val="0"/>
                              <w:marRight w:val="0"/>
                              <w:marTop w:val="0"/>
                              <w:marBottom w:val="0"/>
                              <w:divBdr>
                                <w:top w:val="dashed" w:sz="2" w:space="0" w:color="FFFFFF"/>
                                <w:left w:val="dashed" w:sz="2" w:space="0" w:color="FFFFFF"/>
                                <w:bottom w:val="dashed" w:sz="2" w:space="0" w:color="FFFFFF"/>
                                <w:right w:val="dashed" w:sz="2" w:space="0" w:color="FFFFFF"/>
                              </w:divBdr>
                            </w:div>
                            <w:div w:id="1416853984">
                              <w:marLeft w:val="0"/>
                              <w:marRight w:val="0"/>
                              <w:marTop w:val="0"/>
                              <w:marBottom w:val="0"/>
                              <w:divBdr>
                                <w:top w:val="dashed" w:sz="2" w:space="0" w:color="FFFFFF"/>
                                <w:left w:val="dashed" w:sz="2" w:space="0" w:color="FFFFFF"/>
                                <w:bottom w:val="dashed" w:sz="2" w:space="0" w:color="FFFFFF"/>
                                <w:right w:val="dashed" w:sz="2" w:space="0" w:color="FFFFFF"/>
                              </w:divBdr>
                            </w:div>
                            <w:div w:id="937908975">
                              <w:marLeft w:val="0"/>
                              <w:marRight w:val="0"/>
                              <w:marTop w:val="0"/>
                              <w:marBottom w:val="0"/>
                              <w:divBdr>
                                <w:top w:val="dashed" w:sz="2" w:space="0" w:color="FFFFFF"/>
                                <w:left w:val="dashed" w:sz="2" w:space="0" w:color="FFFFFF"/>
                                <w:bottom w:val="dashed" w:sz="2" w:space="0" w:color="FFFFFF"/>
                                <w:right w:val="dashed" w:sz="2" w:space="0" w:color="FFFFFF"/>
                              </w:divBdr>
                            </w:div>
                            <w:div w:id="651177429">
                              <w:marLeft w:val="0"/>
                              <w:marRight w:val="0"/>
                              <w:marTop w:val="0"/>
                              <w:marBottom w:val="0"/>
                              <w:divBdr>
                                <w:top w:val="dashed" w:sz="2" w:space="0" w:color="FFFFFF"/>
                                <w:left w:val="dashed" w:sz="2" w:space="0" w:color="FFFFFF"/>
                                <w:bottom w:val="dashed" w:sz="2" w:space="0" w:color="FFFFFF"/>
                                <w:right w:val="dashed" w:sz="2" w:space="0" w:color="FFFFFF"/>
                              </w:divBdr>
                            </w:div>
                            <w:div w:id="1778596546">
                              <w:marLeft w:val="0"/>
                              <w:marRight w:val="0"/>
                              <w:marTop w:val="0"/>
                              <w:marBottom w:val="0"/>
                              <w:divBdr>
                                <w:top w:val="dashed" w:sz="2" w:space="0" w:color="FFFFFF"/>
                                <w:left w:val="dashed" w:sz="2" w:space="0" w:color="FFFFFF"/>
                                <w:bottom w:val="dashed" w:sz="2" w:space="0" w:color="FFFFFF"/>
                                <w:right w:val="dashed" w:sz="2" w:space="0" w:color="FFFFFF"/>
                              </w:divBdr>
                            </w:div>
                            <w:div w:id="807892048">
                              <w:marLeft w:val="0"/>
                              <w:marRight w:val="0"/>
                              <w:marTop w:val="0"/>
                              <w:marBottom w:val="0"/>
                              <w:divBdr>
                                <w:top w:val="dashed" w:sz="2" w:space="0" w:color="FFFFFF"/>
                                <w:left w:val="dashed" w:sz="2" w:space="0" w:color="FFFFFF"/>
                                <w:bottom w:val="dashed" w:sz="2" w:space="0" w:color="FFFFFF"/>
                                <w:right w:val="dashed" w:sz="2" w:space="0" w:color="FFFFFF"/>
                              </w:divBdr>
                            </w:div>
                            <w:div w:id="14823813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70624969">
                          <w:marLeft w:val="0"/>
                          <w:marRight w:val="0"/>
                          <w:marTop w:val="0"/>
                          <w:marBottom w:val="0"/>
                          <w:divBdr>
                            <w:top w:val="dashed" w:sz="2" w:space="0" w:color="FFFFFF"/>
                            <w:left w:val="dashed" w:sz="2" w:space="0" w:color="FFFFFF"/>
                            <w:bottom w:val="dashed" w:sz="2" w:space="0" w:color="FFFFFF"/>
                            <w:right w:val="dashed" w:sz="2" w:space="0" w:color="FFFFFF"/>
                          </w:divBdr>
                        </w:div>
                        <w:div w:id="1536698355">
                          <w:marLeft w:val="0"/>
                          <w:marRight w:val="0"/>
                          <w:marTop w:val="0"/>
                          <w:marBottom w:val="0"/>
                          <w:divBdr>
                            <w:top w:val="dashed" w:sz="2" w:space="0" w:color="FFFFFF"/>
                            <w:left w:val="dashed" w:sz="2" w:space="0" w:color="FFFFFF"/>
                            <w:bottom w:val="dashed" w:sz="2" w:space="0" w:color="FFFFFF"/>
                            <w:right w:val="dashed" w:sz="2" w:space="0" w:color="FFFFFF"/>
                          </w:divBdr>
                          <w:divsChild>
                            <w:div w:id="4315567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77502773">
                          <w:marLeft w:val="0"/>
                          <w:marRight w:val="0"/>
                          <w:marTop w:val="0"/>
                          <w:marBottom w:val="0"/>
                          <w:divBdr>
                            <w:top w:val="dashed" w:sz="2" w:space="0" w:color="FFFFFF"/>
                            <w:left w:val="dashed" w:sz="2" w:space="0" w:color="FFFFFF"/>
                            <w:bottom w:val="dashed" w:sz="2" w:space="0" w:color="FFFFFF"/>
                            <w:right w:val="dashed" w:sz="2" w:space="0" w:color="FFFFFF"/>
                          </w:divBdr>
                        </w:div>
                        <w:div w:id="953557636">
                          <w:marLeft w:val="0"/>
                          <w:marRight w:val="0"/>
                          <w:marTop w:val="0"/>
                          <w:marBottom w:val="0"/>
                          <w:divBdr>
                            <w:top w:val="dashed" w:sz="2" w:space="0" w:color="FFFFFF"/>
                            <w:left w:val="dashed" w:sz="2" w:space="0" w:color="FFFFFF"/>
                            <w:bottom w:val="dashed" w:sz="2" w:space="0" w:color="FFFFFF"/>
                            <w:right w:val="dashed" w:sz="2" w:space="0" w:color="FFFFFF"/>
                          </w:divBdr>
                          <w:divsChild>
                            <w:div w:id="281766442">
                              <w:marLeft w:val="0"/>
                              <w:marRight w:val="0"/>
                              <w:marTop w:val="0"/>
                              <w:marBottom w:val="0"/>
                              <w:divBdr>
                                <w:top w:val="dashed" w:sz="2" w:space="0" w:color="FFFFFF"/>
                                <w:left w:val="dashed" w:sz="2" w:space="0" w:color="FFFFFF"/>
                                <w:bottom w:val="dashed" w:sz="2" w:space="0" w:color="FFFFFF"/>
                                <w:right w:val="dashed" w:sz="2" w:space="0" w:color="FFFFFF"/>
                              </w:divBdr>
                            </w:div>
                            <w:div w:id="15083167">
                              <w:marLeft w:val="0"/>
                              <w:marRight w:val="0"/>
                              <w:marTop w:val="0"/>
                              <w:marBottom w:val="0"/>
                              <w:divBdr>
                                <w:top w:val="dashed" w:sz="2" w:space="0" w:color="FFFFFF"/>
                                <w:left w:val="dashed" w:sz="2" w:space="0" w:color="FFFFFF"/>
                                <w:bottom w:val="dashed" w:sz="2" w:space="0" w:color="FFFFFF"/>
                                <w:right w:val="dashed" w:sz="2" w:space="0" w:color="FFFFFF"/>
                              </w:divBdr>
                            </w:div>
                            <w:div w:id="825164272">
                              <w:marLeft w:val="0"/>
                              <w:marRight w:val="0"/>
                              <w:marTop w:val="0"/>
                              <w:marBottom w:val="0"/>
                              <w:divBdr>
                                <w:top w:val="dashed" w:sz="2" w:space="0" w:color="FFFFFF"/>
                                <w:left w:val="dashed" w:sz="2" w:space="0" w:color="FFFFFF"/>
                                <w:bottom w:val="dashed" w:sz="2" w:space="0" w:color="FFFFFF"/>
                                <w:right w:val="dashed" w:sz="2" w:space="0" w:color="FFFFFF"/>
                              </w:divBdr>
                            </w:div>
                            <w:div w:id="1322082208">
                              <w:marLeft w:val="0"/>
                              <w:marRight w:val="0"/>
                              <w:marTop w:val="0"/>
                              <w:marBottom w:val="0"/>
                              <w:divBdr>
                                <w:top w:val="dashed" w:sz="2" w:space="0" w:color="FFFFFF"/>
                                <w:left w:val="dashed" w:sz="2" w:space="0" w:color="FFFFFF"/>
                                <w:bottom w:val="dashed" w:sz="2" w:space="0" w:color="FFFFFF"/>
                                <w:right w:val="dashed" w:sz="2" w:space="0" w:color="FFFFFF"/>
                              </w:divBdr>
                            </w:div>
                            <w:div w:id="747507969">
                              <w:marLeft w:val="0"/>
                              <w:marRight w:val="0"/>
                              <w:marTop w:val="0"/>
                              <w:marBottom w:val="0"/>
                              <w:divBdr>
                                <w:top w:val="dashed" w:sz="2" w:space="0" w:color="FFFFFF"/>
                                <w:left w:val="dashed" w:sz="2" w:space="0" w:color="FFFFFF"/>
                                <w:bottom w:val="dashed" w:sz="2" w:space="0" w:color="FFFFFF"/>
                                <w:right w:val="dashed" w:sz="2" w:space="0" w:color="FFFFFF"/>
                              </w:divBdr>
                            </w:div>
                            <w:div w:id="1822959832">
                              <w:marLeft w:val="0"/>
                              <w:marRight w:val="0"/>
                              <w:marTop w:val="0"/>
                              <w:marBottom w:val="0"/>
                              <w:divBdr>
                                <w:top w:val="dashed" w:sz="2" w:space="0" w:color="FFFFFF"/>
                                <w:left w:val="dashed" w:sz="2" w:space="0" w:color="FFFFFF"/>
                                <w:bottom w:val="dashed" w:sz="2" w:space="0" w:color="FFFFFF"/>
                                <w:right w:val="dashed" w:sz="2" w:space="0" w:color="FFFFFF"/>
                              </w:divBdr>
                            </w:div>
                            <w:div w:id="1871644007">
                              <w:marLeft w:val="0"/>
                              <w:marRight w:val="0"/>
                              <w:marTop w:val="0"/>
                              <w:marBottom w:val="0"/>
                              <w:divBdr>
                                <w:top w:val="dashed" w:sz="2" w:space="0" w:color="FFFFFF"/>
                                <w:left w:val="dashed" w:sz="2" w:space="0" w:color="FFFFFF"/>
                                <w:bottom w:val="dashed" w:sz="2" w:space="0" w:color="FFFFFF"/>
                                <w:right w:val="dashed" w:sz="2" w:space="0" w:color="FFFFFF"/>
                              </w:divBdr>
                            </w:div>
                            <w:div w:id="1133404060">
                              <w:marLeft w:val="0"/>
                              <w:marRight w:val="0"/>
                              <w:marTop w:val="0"/>
                              <w:marBottom w:val="0"/>
                              <w:divBdr>
                                <w:top w:val="dashed" w:sz="2" w:space="0" w:color="FFFFFF"/>
                                <w:left w:val="dashed" w:sz="2" w:space="0" w:color="FFFFFF"/>
                                <w:bottom w:val="dashed" w:sz="2" w:space="0" w:color="FFFFFF"/>
                                <w:right w:val="dashed" w:sz="2" w:space="0" w:color="FFFFFF"/>
                              </w:divBdr>
                            </w:div>
                            <w:div w:id="266668054">
                              <w:marLeft w:val="0"/>
                              <w:marRight w:val="0"/>
                              <w:marTop w:val="0"/>
                              <w:marBottom w:val="0"/>
                              <w:divBdr>
                                <w:top w:val="dashed" w:sz="2" w:space="0" w:color="FFFFFF"/>
                                <w:left w:val="dashed" w:sz="2" w:space="0" w:color="FFFFFF"/>
                                <w:bottom w:val="dashed" w:sz="2" w:space="0" w:color="FFFFFF"/>
                                <w:right w:val="dashed" w:sz="2" w:space="0" w:color="FFFFFF"/>
                              </w:divBdr>
                            </w:div>
                            <w:div w:id="1358192132">
                              <w:marLeft w:val="0"/>
                              <w:marRight w:val="0"/>
                              <w:marTop w:val="0"/>
                              <w:marBottom w:val="0"/>
                              <w:divBdr>
                                <w:top w:val="dashed" w:sz="2" w:space="0" w:color="FFFFFF"/>
                                <w:left w:val="dashed" w:sz="2" w:space="0" w:color="FFFFFF"/>
                                <w:bottom w:val="dashed" w:sz="2" w:space="0" w:color="FFFFFF"/>
                                <w:right w:val="dashed" w:sz="2" w:space="0" w:color="FFFFFF"/>
                              </w:divBdr>
                            </w:div>
                            <w:div w:id="1876696533">
                              <w:marLeft w:val="0"/>
                              <w:marRight w:val="0"/>
                              <w:marTop w:val="0"/>
                              <w:marBottom w:val="0"/>
                              <w:divBdr>
                                <w:top w:val="dashed" w:sz="2" w:space="0" w:color="FFFFFF"/>
                                <w:left w:val="dashed" w:sz="2" w:space="0" w:color="FFFFFF"/>
                                <w:bottom w:val="dashed" w:sz="2" w:space="0" w:color="FFFFFF"/>
                                <w:right w:val="dashed" w:sz="2" w:space="0" w:color="FFFFFF"/>
                              </w:divBdr>
                            </w:div>
                            <w:div w:id="1977225304">
                              <w:marLeft w:val="0"/>
                              <w:marRight w:val="0"/>
                              <w:marTop w:val="0"/>
                              <w:marBottom w:val="0"/>
                              <w:divBdr>
                                <w:top w:val="dashed" w:sz="2" w:space="0" w:color="FFFFFF"/>
                                <w:left w:val="dashed" w:sz="2" w:space="0" w:color="FFFFFF"/>
                                <w:bottom w:val="dashed" w:sz="2" w:space="0" w:color="FFFFFF"/>
                                <w:right w:val="dashed" w:sz="2" w:space="0" w:color="FFFFFF"/>
                              </w:divBdr>
                            </w:div>
                            <w:div w:id="2048288234">
                              <w:marLeft w:val="0"/>
                              <w:marRight w:val="0"/>
                              <w:marTop w:val="0"/>
                              <w:marBottom w:val="0"/>
                              <w:divBdr>
                                <w:top w:val="dashed" w:sz="2" w:space="0" w:color="FFFFFF"/>
                                <w:left w:val="dashed" w:sz="2" w:space="0" w:color="FFFFFF"/>
                                <w:bottom w:val="dashed" w:sz="2" w:space="0" w:color="FFFFFF"/>
                                <w:right w:val="dashed" w:sz="2" w:space="0" w:color="FFFFFF"/>
                              </w:divBdr>
                            </w:div>
                            <w:div w:id="1535848538">
                              <w:marLeft w:val="0"/>
                              <w:marRight w:val="0"/>
                              <w:marTop w:val="0"/>
                              <w:marBottom w:val="0"/>
                              <w:divBdr>
                                <w:top w:val="dashed" w:sz="2" w:space="0" w:color="FFFFFF"/>
                                <w:left w:val="dashed" w:sz="2" w:space="0" w:color="FFFFFF"/>
                                <w:bottom w:val="dashed" w:sz="2" w:space="0" w:color="FFFFFF"/>
                                <w:right w:val="dashed" w:sz="2" w:space="0" w:color="FFFFFF"/>
                              </w:divBdr>
                            </w:div>
                            <w:div w:id="167450617">
                              <w:marLeft w:val="0"/>
                              <w:marRight w:val="0"/>
                              <w:marTop w:val="0"/>
                              <w:marBottom w:val="0"/>
                              <w:divBdr>
                                <w:top w:val="dashed" w:sz="2" w:space="0" w:color="FFFFFF"/>
                                <w:left w:val="dashed" w:sz="2" w:space="0" w:color="FFFFFF"/>
                                <w:bottom w:val="dashed" w:sz="2" w:space="0" w:color="FFFFFF"/>
                                <w:right w:val="dashed" w:sz="2" w:space="0" w:color="FFFFFF"/>
                              </w:divBdr>
                            </w:div>
                            <w:div w:id="1112475672">
                              <w:marLeft w:val="0"/>
                              <w:marRight w:val="0"/>
                              <w:marTop w:val="0"/>
                              <w:marBottom w:val="0"/>
                              <w:divBdr>
                                <w:top w:val="dashed" w:sz="2" w:space="0" w:color="FFFFFF"/>
                                <w:left w:val="dashed" w:sz="2" w:space="0" w:color="FFFFFF"/>
                                <w:bottom w:val="dashed" w:sz="2" w:space="0" w:color="FFFFFF"/>
                                <w:right w:val="dashed" w:sz="2" w:space="0" w:color="FFFFFF"/>
                              </w:divBdr>
                            </w:div>
                            <w:div w:id="4284048">
                              <w:marLeft w:val="0"/>
                              <w:marRight w:val="0"/>
                              <w:marTop w:val="0"/>
                              <w:marBottom w:val="0"/>
                              <w:divBdr>
                                <w:top w:val="dashed" w:sz="2" w:space="0" w:color="FFFFFF"/>
                                <w:left w:val="dashed" w:sz="2" w:space="0" w:color="FFFFFF"/>
                                <w:bottom w:val="dashed" w:sz="2" w:space="0" w:color="FFFFFF"/>
                                <w:right w:val="dashed" w:sz="2" w:space="0" w:color="FFFFFF"/>
                              </w:divBdr>
                            </w:div>
                            <w:div w:id="1759327593">
                              <w:marLeft w:val="0"/>
                              <w:marRight w:val="0"/>
                              <w:marTop w:val="0"/>
                              <w:marBottom w:val="0"/>
                              <w:divBdr>
                                <w:top w:val="dashed" w:sz="2" w:space="0" w:color="FFFFFF"/>
                                <w:left w:val="dashed" w:sz="2" w:space="0" w:color="FFFFFF"/>
                                <w:bottom w:val="dashed" w:sz="2" w:space="0" w:color="FFFFFF"/>
                                <w:right w:val="dashed" w:sz="2" w:space="0" w:color="FFFFFF"/>
                              </w:divBdr>
                            </w:div>
                            <w:div w:id="5073307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97253542">
                          <w:marLeft w:val="0"/>
                          <w:marRight w:val="0"/>
                          <w:marTop w:val="0"/>
                          <w:marBottom w:val="0"/>
                          <w:divBdr>
                            <w:top w:val="dashed" w:sz="2" w:space="0" w:color="FFFFFF"/>
                            <w:left w:val="dashed" w:sz="2" w:space="0" w:color="FFFFFF"/>
                            <w:bottom w:val="dashed" w:sz="2" w:space="0" w:color="FFFFFF"/>
                            <w:right w:val="dashed" w:sz="2" w:space="0" w:color="FFFFFF"/>
                          </w:divBdr>
                        </w:div>
                        <w:div w:id="612399057">
                          <w:marLeft w:val="0"/>
                          <w:marRight w:val="0"/>
                          <w:marTop w:val="0"/>
                          <w:marBottom w:val="0"/>
                          <w:divBdr>
                            <w:top w:val="dashed" w:sz="2" w:space="0" w:color="FFFFFF"/>
                            <w:left w:val="dashed" w:sz="2" w:space="0" w:color="FFFFFF"/>
                            <w:bottom w:val="dashed" w:sz="2" w:space="0" w:color="FFFFFF"/>
                            <w:right w:val="dashed" w:sz="2" w:space="0" w:color="FFFFFF"/>
                          </w:divBdr>
                          <w:divsChild>
                            <w:div w:id="1395159410">
                              <w:marLeft w:val="0"/>
                              <w:marRight w:val="0"/>
                              <w:marTop w:val="0"/>
                              <w:marBottom w:val="0"/>
                              <w:divBdr>
                                <w:top w:val="dashed" w:sz="2" w:space="0" w:color="FFFFFF"/>
                                <w:left w:val="dashed" w:sz="2" w:space="0" w:color="FFFFFF"/>
                                <w:bottom w:val="dashed" w:sz="2" w:space="0" w:color="FFFFFF"/>
                                <w:right w:val="dashed" w:sz="2" w:space="0" w:color="FFFFFF"/>
                              </w:divBdr>
                            </w:div>
                            <w:div w:id="1429034261">
                              <w:marLeft w:val="0"/>
                              <w:marRight w:val="0"/>
                              <w:marTop w:val="0"/>
                              <w:marBottom w:val="0"/>
                              <w:divBdr>
                                <w:top w:val="dashed" w:sz="2" w:space="0" w:color="FFFFFF"/>
                                <w:left w:val="dashed" w:sz="2" w:space="0" w:color="FFFFFF"/>
                                <w:bottom w:val="dashed" w:sz="2" w:space="0" w:color="FFFFFF"/>
                                <w:right w:val="dashed" w:sz="2" w:space="0" w:color="FFFFFF"/>
                              </w:divBdr>
                            </w:div>
                            <w:div w:id="803814677">
                              <w:marLeft w:val="0"/>
                              <w:marRight w:val="0"/>
                              <w:marTop w:val="0"/>
                              <w:marBottom w:val="0"/>
                              <w:divBdr>
                                <w:top w:val="dashed" w:sz="2" w:space="0" w:color="FFFFFF"/>
                                <w:left w:val="dashed" w:sz="2" w:space="0" w:color="FFFFFF"/>
                                <w:bottom w:val="dashed" w:sz="2" w:space="0" w:color="FFFFFF"/>
                                <w:right w:val="dashed" w:sz="2" w:space="0" w:color="FFFFFF"/>
                              </w:divBdr>
                            </w:div>
                            <w:div w:id="1805073583">
                              <w:marLeft w:val="0"/>
                              <w:marRight w:val="0"/>
                              <w:marTop w:val="0"/>
                              <w:marBottom w:val="0"/>
                              <w:divBdr>
                                <w:top w:val="dashed" w:sz="2" w:space="0" w:color="FFFFFF"/>
                                <w:left w:val="dashed" w:sz="2" w:space="0" w:color="FFFFFF"/>
                                <w:bottom w:val="dashed" w:sz="2" w:space="0" w:color="FFFFFF"/>
                                <w:right w:val="dashed" w:sz="2" w:space="0" w:color="FFFFFF"/>
                              </w:divBdr>
                            </w:div>
                            <w:div w:id="358504811">
                              <w:marLeft w:val="0"/>
                              <w:marRight w:val="0"/>
                              <w:marTop w:val="0"/>
                              <w:marBottom w:val="0"/>
                              <w:divBdr>
                                <w:top w:val="dashed" w:sz="2" w:space="0" w:color="FFFFFF"/>
                                <w:left w:val="dashed" w:sz="2" w:space="0" w:color="FFFFFF"/>
                                <w:bottom w:val="dashed" w:sz="2" w:space="0" w:color="FFFFFF"/>
                                <w:right w:val="dashed" w:sz="2" w:space="0" w:color="FFFFFF"/>
                              </w:divBdr>
                            </w:div>
                            <w:div w:id="1936397560">
                              <w:marLeft w:val="0"/>
                              <w:marRight w:val="0"/>
                              <w:marTop w:val="0"/>
                              <w:marBottom w:val="0"/>
                              <w:divBdr>
                                <w:top w:val="dashed" w:sz="2" w:space="0" w:color="FFFFFF"/>
                                <w:left w:val="dashed" w:sz="2" w:space="0" w:color="FFFFFF"/>
                                <w:bottom w:val="dashed" w:sz="2" w:space="0" w:color="FFFFFF"/>
                                <w:right w:val="dashed" w:sz="2" w:space="0" w:color="FFFFFF"/>
                              </w:divBdr>
                            </w:div>
                            <w:div w:id="2074692783">
                              <w:marLeft w:val="0"/>
                              <w:marRight w:val="0"/>
                              <w:marTop w:val="0"/>
                              <w:marBottom w:val="0"/>
                              <w:divBdr>
                                <w:top w:val="dashed" w:sz="2" w:space="0" w:color="FFFFFF"/>
                                <w:left w:val="dashed" w:sz="2" w:space="0" w:color="FFFFFF"/>
                                <w:bottom w:val="dashed" w:sz="2" w:space="0" w:color="FFFFFF"/>
                                <w:right w:val="dashed" w:sz="2" w:space="0" w:color="FFFFFF"/>
                              </w:divBdr>
                            </w:div>
                            <w:div w:id="1968924654">
                              <w:marLeft w:val="0"/>
                              <w:marRight w:val="0"/>
                              <w:marTop w:val="0"/>
                              <w:marBottom w:val="0"/>
                              <w:divBdr>
                                <w:top w:val="dashed" w:sz="2" w:space="0" w:color="FFFFFF"/>
                                <w:left w:val="dashed" w:sz="2" w:space="0" w:color="FFFFFF"/>
                                <w:bottom w:val="dashed" w:sz="2" w:space="0" w:color="FFFFFF"/>
                                <w:right w:val="dashed" w:sz="2" w:space="0" w:color="FFFFFF"/>
                              </w:divBdr>
                            </w:div>
                            <w:div w:id="1197422593">
                              <w:marLeft w:val="0"/>
                              <w:marRight w:val="0"/>
                              <w:marTop w:val="0"/>
                              <w:marBottom w:val="0"/>
                              <w:divBdr>
                                <w:top w:val="dashed" w:sz="2" w:space="0" w:color="FFFFFF"/>
                                <w:left w:val="dashed" w:sz="2" w:space="0" w:color="FFFFFF"/>
                                <w:bottom w:val="dashed" w:sz="2" w:space="0" w:color="FFFFFF"/>
                                <w:right w:val="dashed" w:sz="2" w:space="0" w:color="FFFFFF"/>
                              </w:divBdr>
                            </w:div>
                            <w:div w:id="184173358">
                              <w:marLeft w:val="0"/>
                              <w:marRight w:val="0"/>
                              <w:marTop w:val="0"/>
                              <w:marBottom w:val="0"/>
                              <w:divBdr>
                                <w:top w:val="dashed" w:sz="2" w:space="0" w:color="FFFFFF"/>
                                <w:left w:val="dashed" w:sz="2" w:space="0" w:color="FFFFFF"/>
                                <w:bottom w:val="dashed" w:sz="2" w:space="0" w:color="FFFFFF"/>
                                <w:right w:val="dashed" w:sz="2" w:space="0" w:color="FFFFFF"/>
                              </w:divBdr>
                            </w:div>
                            <w:div w:id="1746954599">
                              <w:marLeft w:val="0"/>
                              <w:marRight w:val="0"/>
                              <w:marTop w:val="0"/>
                              <w:marBottom w:val="0"/>
                              <w:divBdr>
                                <w:top w:val="dashed" w:sz="2" w:space="0" w:color="FFFFFF"/>
                                <w:left w:val="dashed" w:sz="2" w:space="0" w:color="FFFFFF"/>
                                <w:bottom w:val="dashed" w:sz="2" w:space="0" w:color="FFFFFF"/>
                                <w:right w:val="dashed" w:sz="2" w:space="0" w:color="FFFFFF"/>
                              </w:divBdr>
                            </w:div>
                            <w:div w:id="745880755">
                              <w:marLeft w:val="0"/>
                              <w:marRight w:val="0"/>
                              <w:marTop w:val="0"/>
                              <w:marBottom w:val="0"/>
                              <w:divBdr>
                                <w:top w:val="dashed" w:sz="2" w:space="0" w:color="FFFFFF"/>
                                <w:left w:val="dashed" w:sz="2" w:space="0" w:color="FFFFFF"/>
                                <w:bottom w:val="dashed" w:sz="2" w:space="0" w:color="FFFFFF"/>
                                <w:right w:val="dashed" w:sz="2" w:space="0" w:color="FFFFFF"/>
                              </w:divBdr>
                            </w:div>
                            <w:div w:id="841817589">
                              <w:marLeft w:val="0"/>
                              <w:marRight w:val="0"/>
                              <w:marTop w:val="0"/>
                              <w:marBottom w:val="0"/>
                              <w:divBdr>
                                <w:top w:val="dashed" w:sz="2" w:space="0" w:color="FFFFFF"/>
                                <w:left w:val="dashed" w:sz="2" w:space="0" w:color="FFFFFF"/>
                                <w:bottom w:val="dashed" w:sz="2" w:space="0" w:color="FFFFFF"/>
                                <w:right w:val="dashed" w:sz="2" w:space="0" w:color="FFFFFF"/>
                              </w:divBdr>
                            </w:div>
                            <w:div w:id="1274365387">
                              <w:marLeft w:val="0"/>
                              <w:marRight w:val="0"/>
                              <w:marTop w:val="0"/>
                              <w:marBottom w:val="0"/>
                              <w:divBdr>
                                <w:top w:val="dashed" w:sz="2" w:space="0" w:color="FFFFFF"/>
                                <w:left w:val="dashed" w:sz="2" w:space="0" w:color="FFFFFF"/>
                                <w:bottom w:val="dashed" w:sz="2" w:space="0" w:color="FFFFFF"/>
                                <w:right w:val="dashed" w:sz="2" w:space="0" w:color="FFFFFF"/>
                              </w:divBdr>
                            </w:div>
                            <w:div w:id="696545134">
                              <w:marLeft w:val="0"/>
                              <w:marRight w:val="0"/>
                              <w:marTop w:val="0"/>
                              <w:marBottom w:val="0"/>
                              <w:divBdr>
                                <w:top w:val="dashed" w:sz="2" w:space="0" w:color="FFFFFF"/>
                                <w:left w:val="dashed" w:sz="2" w:space="0" w:color="FFFFFF"/>
                                <w:bottom w:val="dashed" w:sz="2" w:space="0" w:color="FFFFFF"/>
                                <w:right w:val="dashed" w:sz="2" w:space="0" w:color="FFFFFF"/>
                              </w:divBdr>
                            </w:div>
                            <w:div w:id="97217443">
                              <w:marLeft w:val="0"/>
                              <w:marRight w:val="0"/>
                              <w:marTop w:val="0"/>
                              <w:marBottom w:val="0"/>
                              <w:divBdr>
                                <w:top w:val="dashed" w:sz="2" w:space="0" w:color="FFFFFF"/>
                                <w:left w:val="dashed" w:sz="2" w:space="0" w:color="FFFFFF"/>
                                <w:bottom w:val="dashed" w:sz="2" w:space="0" w:color="FFFFFF"/>
                                <w:right w:val="dashed" w:sz="2" w:space="0" w:color="FFFFFF"/>
                              </w:divBdr>
                            </w:div>
                            <w:div w:id="1855918825">
                              <w:marLeft w:val="0"/>
                              <w:marRight w:val="0"/>
                              <w:marTop w:val="0"/>
                              <w:marBottom w:val="0"/>
                              <w:divBdr>
                                <w:top w:val="dashed" w:sz="2" w:space="0" w:color="FFFFFF"/>
                                <w:left w:val="dashed" w:sz="2" w:space="0" w:color="FFFFFF"/>
                                <w:bottom w:val="dashed" w:sz="2" w:space="0" w:color="FFFFFF"/>
                                <w:right w:val="dashed" w:sz="2" w:space="0" w:color="FFFFFF"/>
                              </w:divBdr>
                            </w:div>
                            <w:div w:id="2001958329">
                              <w:marLeft w:val="0"/>
                              <w:marRight w:val="0"/>
                              <w:marTop w:val="0"/>
                              <w:marBottom w:val="0"/>
                              <w:divBdr>
                                <w:top w:val="dashed" w:sz="2" w:space="0" w:color="FFFFFF"/>
                                <w:left w:val="dashed" w:sz="2" w:space="0" w:color="FFFFFF"/>
                                <w:bottom w:val="dashed" w:sz="2" w:space="0" w:color="FFFFFF"/>
                                <w:right w:val="dashed" w:sz="2" w:space="0" w:color="FFFFFF"/>
                              </w:divBdr>
                            </w:div>
                            <w:div w:id="17261762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25987820">
                          <w:marLeft w:val="0"/>
                          <w:marRight w:val="0"/>
                          <w:marTop w:val="0"/>
                          <w:marBottom w:val="0"/>
                          <w:divBdr>
                            <w:top w:val="dashed" w:sz="2" w:space="0" w:color="FFFFFF"/>
                            <w:left w:val="dashed" w:sz="2" w:space="0" w:color="FFFFFF"/>
                            <w:bottom w:val="dashed" w:sz="2" w:space="0" w:color="FFFFFF"/>
                            <w:right w:val="dashed" w:sz="2" w:space="0" w:color="FFFFFF"/>
                          </w:divBdr>
                        </w:div>
                        <w:div w:id="976109199">
                          <w:marLeft w:val="0"/>
                          <w:marRight w:val="0"/>
                          <w:marTop w:val="0"/>
                          <w:marBottom w:val="0"/>
                          <w:divBdr>
                            <w:top w:val="dashed" w:sz="2" w:space="0" w:color="FFFFFF"/>
                            <w:left w:val="dashed" w:sz="2" w:space="0" w:color="FFFFFF"/>
                            <w:bottom w:val="dashed" w:sz="2" w:space="0" w:color="FFFFFF"/>
                            <w:right w:val="dashed" w:sz="2" w:space="0" w:color="FFFFFF"/>
                          </w:divBdr>
                          <w:divsChild>
                            <w:div w:id="1852062121">
                              <w:marLeft w:val="0"/>
                              <w:marRight w:val="0"/>
                              <w:marTop w:val="0"/>
                              <w:marBottom w:val="0"/>
                              <w:divBdr>
                                <w:top w:val="dashed" w:sz="2" w:space="0" w:color="FFFFFF"/>
                                <w:left w:val="dashed" w:sz="2" w:space="0" w:color="FFFFFF"/>
                                <w:bottom w:val="dashed" w:sz="2" w:space="0" w:color="FFFFFF"/>
                                <w:right w:val="dashed" w:sz="2" w:space="0" w:color="FFFFFF"/>
                              </w:divBdr>
                            </w:div>
                            <w:div w:id="858200037">
                              <w:marLeft w:val="0"/>
                              <w:marRight w:val="0"/>
                              <w:marTop w:val="0"/>
                              <w:marBottom w:val="0"/>
                              <w:divBdr>
                                <w:top w:val="dashed" w:sz="2" w:space="0" w:color="FFFFFF"/>
                                <w:left w:val="dashed" w:sz="2" w:space="0" w:color="FFFFFF"/>
                                <w:bottom w:val="dashed" w:sz="2" w:space="0" w:color="FFFFFF"/>
                                <w:right w:val="dashed" w:sz="2" w:space="0" w:color="FFFFFF"/>
                              </w:divBdr>
                            </w:div>
                            <w:div w:id="745080165">
                              <w:marLeft w:val="0"/>
                              <w:marRight w:val="0"/>
                              <w:marTop w:val="0"/>
                              <w:marBottom w:val="0"/>
                              <w:divBdr>
                                <w:top w:val="dashed" w:sz="2" w:space="0" w:color="FFFFFF"/>
                                <w:left w:val="dashed" w:sz="2" w:space="0" w:color="FFFFFF"/>
                                <w:bottom w:val="dashed" w:sz="2" w:space="0" w:color="FFFFFF"/>
                                <w:right w:val="dashed" w:sz="2" w:space="0" w:color="FFFFFF"/>
                              </w:divBdr>
                            </w:div>
                            <w:div w:id="1890342793">
                              <w:marLeft w:val="0"/>
                              <w:marRight w:val="0"/>
                              <w:marTop w:val="0"/>
                              <w:marBottom w:val="0"/>
                              <w:divBdr>
                                <w:top w:val="dashed" w:sz="2" w:space="0" w:color="FFFFFF"/>
                                <w:left w:val="dashed" w:sz="2" w:space="0" w:color="FFFFFF"/>
                                <w:bottom w:val="dashed" w:sz="2" w:space="0" w:color="FFFFFF"/>
                                <w:right w:val="dashed" w:sz="2" w:space="0" w:color="FFFFFF"/>
                              </w:divBdr>
                            </w:div>
                            <w:div w:id="989140269">
                              <w:marLeft w:val="0"/>
                              <w:marRight w:val="0"/>
                              <w:marTop w:val="0"/>
                              <w:marBottom w:val="0"/>
                              <w:divBdr>
                                <w:top w:val="dashed" w:sz="2" w:space="0" w:color="FFFFFF"/>
                                <w:left w:val="dashed" w:sz="2" w:space="0" w:color="FFFFFF"/>
                                <w:bottom w:val="dashed" w:sz="2" w:space="0" w:color="FFFFFF"/>
                                <w:right w:val="dashed" w:sz="2" w:space="0" w:color="FFFFFF"/>
                              </w:divBdr>
                            </w:div>
                            <w:div w:id="2090419327">
                              <w:marLeft w:val="0"/>
                              <w:marRight w:val="0"/>
                              <w:marTop w:val="0"/>
                              <w:marBottom w:val="0"/>
                              <w:divBdr>
                                <w:top w:val="dashed" w:sz="2" w:space="0" w:color="FFFFFF"/>
                                <w:left w:val="dashed" w:sz="2" w:space="0" w:color="FFFFFF"/>
                                <w:bottom w:val="dashed" w:sz="2" w:space="0" w:color="FFFFFF"/>
                                <w:right w:val="dashed" w:sz="2" w:space="0" w:color="FFFFFF"/>
                              </w:divBdr>
                            </w:div>
                            <w:div w:id="1446073302">
                              <w:marLeft w:val="0"/>
                              <w:marRight w:val="0"/>
                              <w:marTop w:val="0"/>
                              <w:marBottom w:val="0"/>
                              <w:divBdr>
                                <w:top w:val="dashed" w:sz="2" w:space="0" w:color="FFFFFF"/>
                                <w:left w:val="dashed" w:sz="2" w:space="0" w:color="FFFFFF"/>
                                <w:bottom w:val="dashed" w:sz="2" w:space="0" w:color="FFFFFF"/>
                                <w:right w:val="dashed" w:sz="2" w:space="0" w:color="FFFFFF"/>
                              </w:divBdr>
                            </w:div>
                            <w:div w:id="1513716634">
                              <w:marLeft w:val="0"/>
                              <w:marRight w:val="0"/>
                              <w:marTop w:val="0"/>
                              <w:marBottom w:val="0"/>
                              <w:divBdr>
                                <w:top w:val="dashed" w:sz="2" w:space="0" w:color="FFFFFF"/>
                                <w:left w:val="dashed" w:sz="2" w:space="0" w:color="FFFFFF"/>
                                <w:bottom w:val="dashed" w:sz="2" w:space="0" w:color="FFFFFF"/>
                                <w:right w:val="dashed" w:sz="2" w:space="0" w:color="FFFFFF"/>
                              </w:divBdr>
                            </w:div>
                            <w:div w:id="2067223156">
                              <w:marLeft w:val="0"/>
                              <w:marRight w:val="0"/>
                              <w:marTop w:val="0"/>
                              <w:marBottom w:val="0"/>
                              <w:divBdr>
                                <w:top w:val="dashed" w:sz="2" w:space="0" w:color="FFFFFF"/>
                                <w:left w:val="dashed" w:sz="2" w:space="0" w:color="FFFFFF"/>
                                <w:bottom w:val="dashed" w:sz="2" w:space="0" w:color="FFFFFF"/>
                                <w:right w:val="dashed" w:sz="2" w:space="0" w:color="FFFFFF"/>
                              </w:divBdr>
                            </w:div>
                            <w:div w:id="1400176692">
                              <w:marLeft w:val="0"/>
                              <w:marRight w:val="0"/>
                              <w:marTop w:val="0"/>
                              <w:marBottom w:val="0"/>
                              <w:divBdr>
                                <w:top w:val="dashed" w:sz="2" w:space="0" w:color="FFFFFF"/>
                                <w:left w:val="dashed" w:sz="2" w:space="0" w:color="FFFFFF"/>
                                <w:bottom w:val="dashed" w:sz="2" w:space="0" w:color="FFFFFF"/>
                                <w:right w:val="dashed" w:sz="2" w:space="0" w:color="FFFFFF"/>
                              </w:divBdr>
                            </w:div>
                            <w:div w:id="1114255803">
                              <w:marLeft w:val="0"/>
                              <w:marRight w:val="0"/>
                              <w:marTop w:val="0"/>
                              <w:marBottom w:val="0"/>
                              <w:divBdr>
                                <w:top w:val="dashed" w:sz="2" w:space="0" w:color="FFFFFF"/>
                                <w:left w:val="dashed" w:sz="2" w:space="0" w:color="FFFFFF"/>
                                <w:bottom w:val="dashed" w:sz="2" w:space="0" w:color="FFFFFF"/>
                                <w:right w:val="dashed" w:sz="2" w:space="0" w:color="FFFFFF"/>
                              </w:divBdr>
                            </w:div>
                            <w:div w:id="1956523662">
                              <w:marLeft w:val="0"/>
                              <w:marRight w:val="0"/>
                              <w:marTop w:val="0"/>
                              <w:marBottom w:val="0"/>
                              <w:divBdr>
                                <w:top w:val="dashed" w:sz="2" w:space="0" w:color="FFFFFF"/>
                                <w:left w:val="dashed" w:sz="2" w:space="0" w:color="FFFFFF"/>
                                <w:bottom w:val="dashed" w:sz="2" w:space="0" w:color="FFFFFF"/>
                                <w:right w:val="dashed" w:sz="2" w:space="0" w:color="FFFFFF"/>
                              </w:divBdr>
                            </w:div>
                            <w:div w:id="348140528">
                              <w:marLeft w:val="0"/>
                              <w:marRight w:val="0"/>
                              <w:marTop w:val="0"/>
                              <w:marBottom w:val="0"/>
                              <w:divBdr>
                                <w:top w:val="dashed" w:sz="2" w:space="0" w:color="FFFFFF"/>
                                <w:left w:val="dashed" w:sz="2" w:space="0" w:color="FFFFFF"/>
                                <w:bottom w:val="dashed" w:sz="2" w:space="0" w:color="FFFFFF"/>
                                <w:right w:val="dashed" w:sz="2" w:space="0" w:color="FFFFFF"/>
                              </w:divBdr>
                            </w:div>
                            <w:div w:id="292909412">
                              <w:marLeft w:val="0"/>
                              <w:marRight w:val="0"/>
                              <w:marTop w:val="0"/>
                              <w:marBottom w:val="0"/>
                              <w:divBdr>
                                <w:top w:val="dashed" w:sz="2" w:space="0" w:color="FFFFFF"/>
                                <w:left w:val="dashed" w:sz="2" w:space="0" w:color="FFFFFF"/>
                                <w:bottom w:val="dashed" w:sz="2" w:space="0" w:color="FFFFFF"/>
                                <w:right w:val="dashed" w:sz="2" w:space="0" w:color="FFFFFF"/>
                              </w:divBdr>
                            </w:div>
                            <w:div w:id="975987550">
                              <w:marLeft w:val="0"/>
                              <w:marRight w:val="0"/>
                              <w:marTop w:val="0"/>
                              <w:marBottom w:val="0"/>
                              <w:divBdr>
                                <w:top w:val="dashed" w:sz="2" w:space="0" w:color="FFFFFF"/>
                                <w:left w:val="dashed" w:sz="2" w:space="0" w:color="FFFFFF"/>
                                <w:bottom w:val="dashed" w:sz="2" w:space="0" w:color="FFFFFF"/>
                                <w:right w:val="dashed" w:sz="2" w:space="0" w:color="FFFFFF"/>
                              </w:divBdr>
                            </w:div>
                            <w:div w:id="623314586">
                              <w:marLeft w:val="0"/>
                              <w:marRight w:val="0"/>
                              <w:marTop w:val="0"/>
                              <w:marBottom w:val="0"/>
                              <w:divBdr>
                                <w:top w:val="dashed" w:sz="2" w:space="0" w:color="FFFFFF"/>
                                <w:left w:val="dashed" w:sz="2" w:space="0" w:color="FFFFFF"/>
                                <w:bottom w:val="dashed" w:sz="2" w:space="0" w:color="FFFFFF"/>
                                <w:right w:val="dashed" w:sz="2" w:space="0" w:color="FFFFFF"/>
                              </w:divBdr>
                            </w:div>
                            <w:div w:id="1217424712">
                              <w:marLeft w:val="0"/>
                              <w:marRight w:val="0"/>
                              <w:marTop w:val="0"/>
                              <w:marBottom w:val="0"/>
                              <w:divBdr>
                                <w:top w:val="dashed" w:sz="2" w:space="0" w:color="FFFFFF"/>
                                <w:left w:val="dashed" w:sz="2" w:space="0" w:color="FFFFFF"/>
                                <w:bottom w:val="dashed" w:sz="2" w:space="0" w:color="FFFFFF"/>
                                <w:right w:val="dashed" w:sz="2" w:space="0" w:color="FFFFFF"/>
                              </w:divBdr>
                            </w:div>
                            <w:div w:id="87819806">
                              <w:marLeft w:val="0"/>
                              <w:marRight w:val="0"/>
                              <w:marTop w:val="0"/>
                              <w:marBottom w:val="0"/>
                              <w:divBdr>
                                <w:top w:val="dashed" w:sz="2" w:space="0" w:color="FFFFFF"/>
                                <w:left w:val="dashed" w:sz="2" w:space="0" w:color="FFFFFF"/>
                                <w:bottom w:val="dashed" w:sz="2" w:space="0" w:color="FFFFFF"/>
                                <w:right w:val="dashed" w:sz="2" w:space="0" w:color="FFFFFF"/>
                              </w:divBdr>
                            </w:div>
                            <w:div w:id="1143353606">
                              <w:marLeft w:val="0"/>
                              <w:marRight w:val="0"/>
                              <w:marTop w:val="0"/>
                              <w:marBottom w:val="0"/>
                              <w:divBdr>
                                <w:top w:val="dashed" w:sz="2" w:space="0" w:color="FFFFFF"/>
                                <w:left w:val="dashed" w:sz="2" w:space="0" w:color="FFFFFF"/>
                                <w:bottom w:val="dashed" w:sz="2" w:space="0" w:color="FFFFFF"/>
                                <w:right w:val="dashed" w:sz="2" w:space="0" w:color="FFFFFF"/>
                              </w:divBdr>
                            </w:div>
                            <w:div w:id="1289429647">
                              <w:marLeft w:val="0"/>
                              <w:marRight w:val="0"/>
                              <w:marTop w:val="0"/>
                              <w:marBottom w:val="0"/>
                              <w:divBdr>
                                <w:top w:val="dashed" w:sz="2" w:space="0" w:color="FFFFFF"/>
                                <w:left w:val="dashed" w:sz="2" w:space="0" w:color="FFFFFF"/>
                                <w:bottom w:val="dashed" w:sz="2" w:space="0" w:color="FFFFFF"/>
                                <w:right w:val="dashed" w:sz="2" w:space="0" w:color="FFFFFF"/>
                              </w:divBdr>
                            </w:div>
                            <w:div w:id="1577740525">
                              <w:marLeft w:val="0"/>
                              <w:marRight w:val="0"/>
                              <w:marTop w:val="0"/>
                              <w:marBottom w:val="0"/>
                              <w:divBdr>
                                <w:top w:val="dashed" w:sz="2" w:space="0" w:color="FFFFFF"/>
                                <w:left w:val="dashed" w:sz="2" w:space="0" w:color="FFFFFF"/>
                                <w:bottom w:val="dashed" w:sz="2" w:space="0" w:color="FFFFFF"/>
                                <w:right w:val="dashed" w:sz="2" w:space="0" w:color="FFFFFF"/>
                              </w:divBdr>
                            </w:div>
                            <w:div w:id="2014527888">
                              <w:marLeft w:val="0"/>
                              <w:marRight w:val="0"/>
                              <w:marTop w:val="0"/>
                              <w:marBottom w:val="0"/>
                              <w:divBdr>
                                <w:top w:val="dashed" w:sz="2" w:space="0" w:color="FFFFFF"/>
                                <w:left w:val="dashed" w:sz="2" w:space="0" w:color="FFFFFF"/>
                                <w:bottom w:val="dashed" w:sz="2" w:space="0" w:color="FFFFFF"/>
                                <w:right w:val="dashed" w:sz="2" w:space="0" w:color="FFFFFF"/>
                              </w:divBdr>
                            </w:div>
                            <w:div w:id="1177036678">
                              <w:marLeft w:val="0"/>
                              <w:marRight w:val="0"/>
                              <w:marTop w:val="0"/>
                              <w:marBottom w:val="0"/>
                              <w:divBdr>
                                <w:top w:val="dashed" w:sz="2" w:space="0" w:color="FFFFFF"/>
                                <w:left w:val="dashed" w:sz="2" w:space="0" w:color="FFFFFF"/>
                                <w:bottom w:val="dashed" w:sz="2" w:space="0" w:color="FFFFFF"/>
                                <w:right w:val="dashed" w:sz="2" w:space="0" w:color="FFFFFF"/>
                              </w:divBdr>
                            </w:div>
                            <w:div w:id="1382095462">
                              <w:marLeft w:val="0"/>
                              <w:marRight w:val="0"/>
                              <w:marTop w:val="0"/>
                              <w:marBottom w:val="0"/>
                              <w:divBdr>
                                <w:top w:val="dashed" w:sz="2" w:space="0" w:color="FFFFFF"/>
                                <w:left w:val="dashed" w:sz="2" w:space="0" w:color="FFFFFF"/>
                                <w:bottom w:val="dashed" w:sz="2" w:space="0" w:color="FFFFFF"/>
                                <w:right w:val="dashed" w:sz="2" w:space="0" w:color="FFFFFF"/>
                              </w:divBdr>
                            </w:div>
                            <w:div w:id="1159075657">
                              <w:marLeft w:val="0"/>
                              <w:marRight w:val="0"/>
                              <w:marTop w:val="0"/>
                              <w:marBottom w:val="0"/>
                              <w:divBdr>
                                <w:top w:val="dashed" w:sz="2" w:space="0" w:color="FFFFFF"/>
                                <w:left w:val="dashed" w:sz="2" w:space="0" w:color="FFFFFF"/>
                                <w:bottom w:val="dashed" w:sz="2" w:space="0" w:color="FFFFFF"/>
                                <w:right w:val="dashed" w:sz="2" w:space="0" w:color="FFFFFF"/>
                              </w:divBdr>
                            </w:div>
                            <w:div w:id="1636374422">
                              <w:marLeft w:val="0"/>
                              <w:marRight w:val="0"/>
                              <w:marTop w:val="0"/>
                              <w:marBottom w:val="0"/>
                              <w:divBdr>
                                <w:top w:val="dashed" w:sz="2" w:space="0" w:color="FFFFFF"/>
                                <w:left w:val="dashed" w:sz="2" w:space="0" w:color="FFFFFF"/>
                                <w:bottom w:val="dashed" w:sz="2" w:space="0" w:color="FFFFFF"/>
                                <w:right w:val="dashed" w:sz="2" w:space="0" w:color="FFFFFF"/>
                              </w:divBdr>
                            </w:div>
                            <w:div w:id="1992253773">
                              <w:marLeft w:val="0"/>
                              <w:marRight w:val="0"/>
                              <w:marTop w:val="0"/>
                              <w:marBottom w:val="0"/>
                              <w:divBdr>
                                <w:top w:val="dashed" w:sz="2" w:space="0" w:color="FFFFFF"/>
                                <w:left w:val="dashed" w:sz="2" w:space="0" w:color="FFFFFF"/>
                                <w:bottom w:val="dashed" w:sz="2" w:space="0" w:color="FFFFFF"/>
                                <w:right w:val="dashed" w:sz="2" w:space="0" w:color="FFFFFF"/>
                              </w:divBdr>
                            </w:div>
                            <w:div w:id="1936745192">
                              <w:marLeft w:val="0"/>
                              <w:marRight w:val="0"/>
                              <w:marTop w:val="0"/>
                              <w:marBottom w:val="0"/>
                              <w:divBdr>
                                <w:top w:val="dashed" w:sz="2" w:space="0" w:color="FFFFFF"/>
                                <w:left w:val="dashed" w:sz="2" w:space="0" w:color="FFFFFF"/>
                                <w:bottom w:val="dashed" w:sz="2" w:space="0" w:color="FFFFFF"/>
                                <w:right w:val="dashed" w:sz="2" w:space="0" w:color="FFFFFF"/>
                              </w:divBdr>
                            </w:div>
                            <w:div w:id="2099058028">
                              <w:marLeft w:val="0"/>
                              <w:marRight w:val="0"/>
                              <w:marTop w:val="0"/>
                              <w:marBottom w:val="0"/>
                              <w:divBdr>
                                <w:top w:val="dashed" w:sz="2" w:space="0" w:color="FFFFFF"/>
                                <w:left w:val="dashed" w:sz="2" w:space="0" w:color="FFFFFF"/>
                                <w:bottom w:val="dashed" w:sz="2" w:space="0" w:color="FFFFFF"/>
                                <w:right w:val="dashed" w:sz="2" w:space="0" w:color="FFFFFF"/>
                              </w:divBdr>
                            </w:div>
                            <w:div w:id="1344477407">
                              <w:marLeft w:val="0"/>
                              <w:marRight w:val="0"/>
                              <w:marTop w:val="0"/>
                              <w:marBottom w:val="0"/>
                              <w:divBdr>
                                <w:top w:val="dashed" w:sz="2" w:space="0" w:color="FFFFFF"/>
                                <w:left w:val="dashed" w:sz="2" w:space="0" w:color="FFFFFF"/>
                                <w:bottom w:val="dashed" w:sz="2" w:space="0" w:color="FFFFFF"/>
                                <w:right w:val="dashed" w:sz="2" w:space="0" w:color="FFFFFF"/>
                              </w:divBdr>
                            </w:div>
                            <w:div w:id="823082092">
                              <w:marLeft w:val="0"/>
                              <w:marRight w:val="0"/>
                              <w:marTop w:val="0"/>
                              <w:marBottom w:val="0"/>
                              <w:divBdr>
                                <w:top w:val="dashed" w:sz="2" w:space="0" w:color="FFFFFF"/>
                                <w:left w:val="dashed" w:sz="2" w:space="0" w:color="FFFFFF"/>
                                <w:bottom w:val="dashed" w:sz="2" w:space="0" w:color="FFFFFF"/>
                                <w:right w:val="dashed" w:sz="2" w:space="0" w:color="FFFFFF"/>
                              </w:divBdr>
                            </w:div>
                            <w:div w:id="219440484">
                              <w:marLeft w:val="0"/>
                              <w:marRight w:val="0"/>
                              <w:marTop w:val="0"/>
                              <w:marBottom w:val="0"/>
                              <w:divBdr>
                                <w:top w:val="dashed" w:sz="2" w:space="0" w:color="FFFFFF"/>
                                <w:left w:val="dashed" w:sz="2" w:space="0" w:color="FFFFFF"/>
                                <w:bottom w:val="dashed" w:sz="2" w:space="0" w:color="FFFFFF"/>
                                <w:right w:val="dashed" w:sz="2" w:space="0" w:color="FFFFFF"/>
                              </w:divBdr>
                            </w:div>
                            <w:div w:id="1195386832">
                              <w:marLeft w:val="0"/>
                              <w:marRight w:val="0"/>
                              <w:marTop w:val="0"/>
                              <w:marBottom w:val="0"/>
                              <w:divBdr>
                                <w:top w:val="dashed" w:sz="2" w:space="0" w:color="FFFFFF"/>
                                <w:left w:val="dashed" w:sz="2" w:space="0" w:color="FFFFFF"/>
                                <w:bottom w:val="dashed" w:sz="2" w:space="0" w:color="FFFFFF"/>
                                <w:right w:val="dashed" w:sz="2" w:space="0" w:color="FFFFFF"/>
                              </w:divBdr>
                            </w:div>
                            <w:div w:id="2075200241">
                              <w:marLeft w:val="0"/>
                              <w:marRight w:val="0"/>
                              <w:marTop w:val="0"/>
                              <w:marBottom w:val="0"/>
                              <w:divBdr>
                                <w:top w:val="dashed" w:sz="2" w:space="0" w:color="FFFFFF"/>
                                <w:left w:val="dashed" w:sz="2" w:space="0" w:color="FFFFFF"/>
                                <w:bottom w:val="dashed" w:sz="2" w:space="0" w:color="FFFFFF"/>
                                <w:right w:val="dashed" w:sz="2" w:space="0" w:color="FFFFFF"/>
                              </w:divBdr>
                            </w:div>
                            <w:div w:id="113968378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24945837">
                          <w:marLeft w:val="0"/>
                          <w:marRight w:val="0"/>
                          <w:marTop w:val="0"/>
                          <w:marBottom w:val="0"/>
                          <w:divBdr>
                            <w:top w:val="dashed" w:sz="2" w:space="0" w:color="FFFFFF"/>
                            <w:left w:val="dashed" w:sz="2" w:space="0" w:color="FFFFFF"/>
                            <w:bottom w:val="dashed" w:sz="2" w:space="0" w:color="FFFFFF"/>
                            <w:right w:val="dashed" w:sz="2" w:space="0" w:color="FFFFFF"/>
                          </w:divBdr>
                        </w:div>
                        <w:div w:id="2040422947">
                          <w:marLeft w:val="0"/>
                          <w:marRight w:val="0"/>
                          <w:marTop w:val="0"/>
                          <w:marBottom w:val="0"/>
                          <w:divBdr>
                            <w:top w:val="dashed" w:sz="2" w:space="0" w:color="FFFFFF"/>
                            <w:left w:val="dashed" w:sz="2" w:space="0" w:color="FFFFFF"/>
                            <w:bottom w:val="dashed" w:sz="2" w:space="0" w:color="FFFFFF"/>
                            <w:right w:val="dashed" w:sz="2" w:space="0" w:color="FFFFFF"/>
                          </w:divBdr>
                          <w:divsChild>
                            <w:div w:id="1148014138">
                              <w:marLeft w:val="0"/>
                              <w:marRight w:val="0"/>
                              <w:marTop w:val="0"/>
                              <w:marBottom w:val="0"/>
                              <w:divBdr>
                                <w:top w:val="dashed" w:sz="2" w:space="0" w:color="FFFFFF"/>
                                <w:left w:val="dashed" w:sz="2" w:space="0" w:color="FFFFFF"/>
                                <w:bottom w:val="dashed" w:sz="2" w:space="0" w:color="FFFFFF"/>
                                <w:right w:val="dashed" w:sz="2" w:space="0" w:color="FFFFFF"/>
                              </w:divBdr>
                            </w:div>
                            <w:div w:id="364019179">
                              <w:marLeft w:val="0"/>
                              <w:marRight w:val="0"/>
                              <w:marTop w:val="0"/>
                              <w:marBottom w:val="0"/>
                              <w:divBdr>
                                <w:top w:val="dashed" w:sz="2" w:space="0" w:color="FFFFFF"/>
                                <w:left w:val="dashed" w:sz="2" w:space="0" w:color="FFFFFF"/>
                                <w:bottom w:val="dashed" w:sz="2" w:space="0" w:color="FFFFFF"/>
                                <w:right w:val="dashed" w:sz="2" w:space="0" w:color="FFFFFF"/>
                              </w:divBdr>
                            </w:div>
                            <w:div w:id="1029070561">
                              <w:marLeft w:val="0"/>
                              <w:marRight w:val="0"/>
                              <w:marTop w:val="0"/>
                              <w:marBottom w:val="0"/>
                              <w:divBdr>
                                <w:top w:val="dashed" w:sz="2" w:space="0" w:color="FFFFFF"/>
                                <w:left w:val="dashed" w:sz="2" w:space="0" w:color="FFFFFF"/>
                                <w:bottom w:val="dashed" w:sz="2" w:space="0" w:color="FFFFFF"/>
                                <w:right w:val="dashed" w:sz="2" w:space="0" w:color="FFFFFF"/>
                              </w:divBdr>
                            </w:div>
                            <w:div w:id="2106612455">
                              <w:marLeft w:val="0"/>
                              <w:marRight w:val="0"/>
                              <w:marTop w:val="0"/>
                              <w:marBottom w:val="0"/>
                              <w:divBdr>
                                <w:top w:val="dashed" w:sz="2" w:space="0" w:color="FFFFFF"/>
                                <w:left w:val="dashed" w:sz="2" w:space="0" w:color="FFFFFF"/>
                                <w:bottom w:val="dashed" w:sz="2" w:space="0" w:color="FFFFFF"/>
                                <w:right w:val="dashed" w:sz="2" w:space="0" w:color="FFFFFF"/>
                              </w:divBdr>
                            </w:div>
                            <w:div w:id="2005623271">
                              <w:marLeft w:val="0"/>
                              <w:marRight w:val="0"/>
                              <w:marTop w:val="0"/>
                              <w:marBottom w:val="0"/>
                              <w:divBdr>
                                <w:top w:val="dashed" w:sz="2" w:space="0" w:color="FFFFFF"/>
                                <w:left w:val="dashed" w:sz="2" w:space="0" w:color="FFFFFF"/>
                                <w:bottom w:val="dashed" w:sz="2" w:space="0" w:color="FFFFFF"/>
                                <w:right w:val="dashed" w:sz="2" w:space="0" w:color="FFFFFF"/>
                              </w:divBdr>
                            </w:div>
                            <w:div w:id="245769829">
                              <w:marLeft w:val="0"/>
                              <w:marRight w:val="0"/>
                              <w:marTop w:val="0"/>
                              <w:marBottom w:val="0"/>
                              <w:divBdr>
                                <w:top w:val="dashed" w:sz="2" w:space="0" w:color="FFFFFF"/>
                                <w:left w:val="dashed" w:sz="2" w:space="0" w:color="FFFFFF"/>
                                <w:bottom w:val="dashed" w:sz="2" w:space="0" w:color="FFFFFF"/>
                                <w:right w:val="dashed" w:sz="2" w:space="0" w:color="FFFFFF"/>
                              </w:divBdr>
                            </w:div>
                            <w:div w:id="86269328">
                              <w:marLeft w:val="0"/>
                              <w:marRight w:val="0"/>
                              <w:marTop w:val="0"/>
                              <w:marBottom w:val="0"/>
                              <w:divBdr>
                                <w:top w:val="dashed" w:sz="2" w:space="0" w:color="FFFFFF"/>
                                <w:left w:val="dashed" w:sz="2" w:space="0" w:color="FFFFFF"/>
                                <w:bottom w:val="dashed" w:sz="2" w:space="0" w:color="FFFFFF"/>
                                <w:right w:val="dashed" w:sz="2" w:space="0" w:color="FFFFFF"/>
                              </w:divBdr>
                            </w:div>
                            <w:div w:id="1849101429">
                              <w:marLeft w:val="0"/>
                              <w:marRight w:val="0"/>
                              <w:marTop w:val="0"/>
                              <w:marBottom w:val="0"/>
                              <w:divBdr>
                                <w:top w:val="dashed" w:sz="2" w:space="0" w:color="FFFFFF"/>
                                <w:left w:val="dashed" w:sz="2" w:space="0" w:color="FFFFFF"/>
                                <w:bottom w:val="dashed" w:sz="2" w:space="0" w:color="FFFFFF"/>
                                <w:right w:val="dashed" w:sz="2" w:space="0" w:color="FFFFFF"/>
                              </w:divBdr>
                            </w:div>
                            <w:div w:id="1808623190">
                              <w:marLeft w:val="0"/>
                              <w:marRight w:val="0"/>
                              <w:marTop w:val="0"/>
                              <w:marBottom w:val="0"/>
                              <w:divBdr>
                                <w:top w:val="dashed" w:sz="2" w:space="0" w:color="FFFFFF"/>
                                <w:left w:val="dashed" w:sz="2" w:space="0" w:color="FFFFFF"/>
                                <w:bottom w:val="dashed" w:sz="2" w:space="0" w:color="FFFFFF"/>
                                <w:right w:val="dashed" w:sz="2" w:space="0" w:color="FFFFFF"/>
                              </w:divBdr>
                            </w:div>
                            <w:div w:id="618144238">
                              <w:marLeft w:val="0"/>
                              <w:marRight w:val="0"/>
                              <w:marTop w:val="0"/>
                              <w:marBottom w:val="0"/>
                              <w:divBdr>
                                <w:top w:val="dashed" w:sz="2" w:space="0" w:color="FFFFFF"/>
                                <w:left w:val="dashed" w:sz="2" w:space="0" w:color="FFFFFF"/>
                                <w:bottom w:val="dashed" w:sz="2" w:space="0" w:color="FFFFFF"/>
                                <w:right w:val="dashed" w:sz="2" w:space="0" w:color="FFFFFF"/>
                              </w:divBdr>
                            </w:div>
                            <w:div w:id="674455154">
                              <w:marLeft w:val="0"/>
                              <w:marRight w:val="0"/>
                              <w:marTop w:val="0"/>
                              <w:marBottom w:val="0"/>
                              <w:divBdr>
                                <w:top w:val="dashed" w:sz="2" w:space="0" w:color="FFFFFF"/>
                                <w:left w:val="dashed" w:sz="2" w:space="0" w:color="FFFFFF"/>
                                <w:bottom w:val="dashed" w:sz="2" w:space="0" w:color="FFFFFF"/>
                                <w:right w:val="dashed" w:sz="2" w:space="0" w:color="FFFFFF"/>
                              </w:divBdr>
                            </w:div>
                            <w:div w:id="1539704522">
                              <w:marLeft w:val="0"/>
                              <w:marRight w:val="0"/>
                              <w:marTop w:val="0"/>
                              <w:marBottom w:val="0"/>
                              <w:divBdr>
                                <w:top w:val="dashed" w:sz="2" w:space="0" w:color="FFFFFF"/>
                                <w:left w:val="dashed" w:sz="2" w:space="0" w:color="FFFFFF"/>
                                <w:bottom w:val="dashed" w:sz="2" w:space="0" w:color="FFFFFF"/>
                                <w:right w:val="dashed" w:sz="2" w:space="0" w:color="FFFFFF"/>
                              </w:divBdr>
                            </w:div>
                            <w:div w:id="106582239">
                              <w:marLeft w:val="0"/>
                              <w:marRight w:val="0"/>
                              <w:marTop w:val="0"/>
                              <w:marBottom w:val="0"/>
                              <w:divBdr>
                                <w:top w:val="dashed" w:sz="2" w:space="0" w:color="FFFFFF"/>
                                <w:left w:val="dashed" w:sz="2" w:space="0" w:color="FFFFFF"/>
                                <w:bottom w:val="dashed" w:sz="2" w:space="0" w:color="FFFFFF"/>
                                <w:right w:val="dashed" w:sz="2" w:space="0" w:color="FFFFFF"/>
                              </w:divBdr>
                            </w:div>
                            <w:div w:id="335808918">
                              <w:marLeft w:val="0"/>
                              <w:marRight w:val="0"/>
                              <w:marTop w:val="0"/>
                              <w:marBottom w:val="0"/>
                              <w:divBdr>
                                <w:top w:val="dashed" w:sz="2" w:space="0" w:color="FFFFFF"/>
                                <w:left w:val="dashed" w:sz="2" w:space="0" w:color="FFFFFF"/>
                                <w:bottom w:val="dashed" w:sz="2" w:space="0" w:color="FFFFFF"/>
                                <w:right w:val="dashed" w:sz="2" w:space="0" w:color="FFFFFF"/>
                              </w:divBdr>
                            </w:div>
                            <w:div w:id="1368336983">
                              <w:marLeft w:val="0"/>
                              <w:marRight w:val="0"/>
                              <w:marTop w:val="0"/>
                              <w:marBottom w:val="0"/>
                              <w:divBdr>
                                <w:top w:val="dashed" w:sz="2" w:space="0" w:color="FFFFFF"/>
                                <w:left w:val="dashed" w:sz="2" w:space="0" w:color="FFFFFF"/>
                                <w:bottom w:val="dashed" w:sz="2" w:space="0" w:color="FFFFFF"/>
                                <w:right w:val="dashed" w:sz="2" w:space="0" w:color="FFFFFF"/>
                              </w:divBdr>
                            </w:div>
                            <w:div w:id="1913541235">
                              <w:marLeft w:val="0"/>
                              <w:marRight w:val="0"/>
                              <w:marTop w:val="0"/>
                              <w:marBottom w:val="0"/>
                              <w:divBdr>
                                <w:top w:val="dashed" w:sz="2" w:space="0" w:color="FFFFFF"/>
                                <w:left w:val="dashed" w:sz="2" w:space="0" w:color="FFFFFF"/>
                                <w:bottom w:val="dashed" w:sz="2" w:space="0" w:color="FFFFFF"/>
                                <w:right w:val="dashed" w:sz="2" w:space="0" w:color="FFFFFF"/>
                              </w:divBdr>
                            </w:div>
                            <w:div w:id="425199652">
                              <w:marLeft w:val="0"/>
                              <w:marRight w:val="0"/>
                              <w:marTop w:val="0"/>
                              <w:marBottom w:val="0"/>
                              <w:divBdr>
                                <w:top w:val="dashed" w:sz="2" w:space="0" w:color="FFFFFF"/>
                                <w:left w:val="dashed" w:sz="2" w:space="0" w:color="FFFFFF"/>
                                <w:bottom w:val="dashed" w:sz="2" w:space="0" w:color="FFFFFF"/>
                                <w:right w:val="dashed" w:sz="2" w:space="0" w:color="FFFFFF"/>
                              </w:divBdr>
                            </w:div>
                            <w:div w:id="130600996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95240821">
                          <w:marLeft w:val="0"/>
                          <w:marRight w:val="0"/>
                          <w:marTop w:val="0"/>
                          <w:marBottom w:val="0"/>
                          <w:divBdr>
                            <w:top w:val="dashed" w:sz="2" w:space="0" w:color="FFFFFF"/>
                            <w:left w:val="dashed" w:sz="2" w:space="0" w:color="FFFFFF"/>
                            <w:bottom w:val="dashed" w:sz="2" w:space="0" w:color="FFFFFF"/>
                            <w:right w:val="dashed" w:sz="2" w:space="0" w:color="FFFFFF"/>
                          </w:divBdr>
                        </w:div>
                        <w:div w:id="1660496710">
                          <w:marLeft w:val="0"/>
                          <w:marRight w:val="0"/>
                          <w:marTop w:val="0"/>
                          <w:marBottom w:val="0"/>
                          <w:divBdr>
                            <w:top w:val="dashed" w:sz="2" w:space="0" w:color="FFFFFF"/>
                            <w:left w:val="dashed" w:sz="2" w:space="0" w:color="FFFFFF"/>
                            <w:bottom w:val="dashed" w:sz="2" w:space="0" w:color="FFFFFF"/>
                            <w:right w:val="dashed" w:sz="2" w:space="0" w:color="FFFFFF"/>
                          </w:divBdr>
                          <w:divsChild>
                            <w:div w:id="14263407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602765970">
                      <w:marLeft w:val="0"/>
                      <w:marRight w:val="0"/>
                      <w:marTop w:val="0"/>
                      <w:marBottom w:val="0"/>
                      <w:divBdr>
                        <w:top w:val="dashed" w:sz="2" w:space="0" w:color="FFFFFF"/>
                        <w:left w:val="dashed" w:sz="2" w:space="0" w:color="FFFFFF"/>
                        <w:bottom w:val="dashed" w:sz="2" w:space="0" w:color="FFFFFF"/>
                        <w:right w:val="dashed" w:sz="2" w:space="0" w:color="FFFFFF"/>
                      </w:divBdr>
                    </w:div>
                    <w:div w:id="717706721">
                      <w:marLeft w:val="0"/>
                      <w:marRight w:val="0"/>
                      <w:marTop w:val="0"/>
                      <w:marBottom w:val="0"/>
                      <w:divBdr>
                        <w:top w:val="dashed" w:sz="2" w:space="0" w:color="FFFFFF"/>
                        <w:left w:val="dashed" w:sz="2" w:space="0" w:color="FFFFFF"/>
                        <w:bottom w:val="dashed" w:sz="2" w:space="0" w:color="FFFFFF"/>
                        <w:right w:val="dashed" w:sz="2" w:space="0" w:color="FFFFFF"/>
                      </w:divBdr>
                      <w:divsChild>
                        <w:div w:id="11670124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72202237">
                      <w:marLeft w:val="0"/>
                      <w:marRight w:val="0"/>
                      <w:marTop w:val="0"/>
                      <w:marBottom w:val="0"/>
                      <w:divBdr>
                        <w:top w:val="dashed" w:sz="2" w:space="0" w:color="FFFFFF"/>
                        <w:left w:val="dashed" w:sz="2" w:space="0" w:color="FFFFFF"/>
                        <w:bottom w:val="dashed" w:sz="2" w:space="0" w:color="FFFFFF"/>
                        <w:right w:val="dashed" w:sz="2" w:space="0" w:color="FFFFFF"/>
                      </w:divBdr>
                    </w:div>
                    <w:div w:id="210313948">
                      <w:marLeft w:val="0"/>
                      <w:marRight w:val="0"/>
                      <w:marTop w:val="0"/>
                      <w:marBottom w:val="0"/>
                      <w:divBdr>
                        <w:top w:val="dashed" w:sz="2" w:space="0" w:color="FFFFFF"/>
                        <w:left w:val="dashed" w:sz="2" w:space="0" w:color="FFFFFF"/>
                        <w:bottom w:val="dashed" w:sz="2" w:space="0" w:color="FFFFFF"/>
                        <w:right w:val="dashed" w:sz="2" w:space="0" w:color="FFFFFF"/>
                      </w:divBdr>
                      <w:divsChild>
                        <w:div w:id="16694010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012151036">
                  <w:marLeft w:val="0"/>
                  <w:marRight w:val="0"/>
                  <w:marTop w:val="0"/>
                  <w:marBottom w:val="0"/>
                  <w:divBdr>
                    <w:top w:val="dashed" w:sz="2" w:space="0" w:color="FFFFFF"/>
                    <w:left w:val="dashed" w:sz="2" w:space="0" w:color="FFFFFF"/>
                    <w:bottom w:val="dashed" w:sz="2" w:space="0" w:color="FFFFFF"/>
                    <w:right w:val="dashed" w:sz="2" w:space="0" w:color="FFFFFF"/>
                  </w:divBdr>
                </w:div>
                <w:div w:id="1740013260">
                  <w:marLeft w:val="0"/>
                  <w:marRight w:val="0"/>
                  <w:marTop w:val="0"/>
                  <w:marBottom w:val="0"/>
                  <w:divBdr>
                    <w:top w:val="dashed" w:sz="2" w:space="0" w:color="FFFFFF"/>
                    <w:left w:val="dashed" w:sz="2" w:space="0" w:color="FFFFFF"/>
                    <w:bottom w:val="dashed" w:sz="2" w:space="0" w:color="FFFFFF"/>
                    <w:right w:val="dashed" w:sz="2" w:space="0" w:color="FFFFFF"/>
                  </w:divBdr>
                  <w:divsChild>
                    <w:div w:id="226501969">
                      <w:marLeft w:val="0"/>
                      <w:marRight w:val="0"/>
                      <w:marTop w:val="0"/>
                      <w:marBottom w:val="0"/>
                      <w:divBdr>
                        <w:top w:val="dashed" w:sz="2" w:space="0" w:color="FFFFFF"/>
                        <w:left w:val="dashed" w:sz="2" w:space="0" w:color="FFFFFF"/>
                        <w:bottom w:val="dashed" w:sz="2" w:space="0" w:color="FFFFFF"/>
                        <w:right w:val="dashed" w:sz="2" w:space="0" w:color="FFFFFF"/>
                      </w:divBdr>
                    </w:div>
                    <w:div w:id="834957852">
                      <w:marLeft w:val="0"/>
                      <w:marRight w:val="0"/>
                      <w:marTop w:val="0"/>
                      <w:marBottom w:val="0"/>
                      <w:divBdr>
                        <w:top w:val="dashed" w:sz="2" w:space="0" w:color="FFFFFF"/>
                        <w:left w:val="dashed" w:sz="2" w:space="0" w:color="FFFFFF"/>
                        <w:bottom w:val="dashed" w:sz="2" w:space="0" w:color="FFFFFF"/>
                        <w:right w:val="dashed" w:sz="2" w:space="0" w:color="FFFFFF"/>
                      </w:divBdr>
                      <w:divsChild>
                        <w:div w:id="828440925">
                          <w:marLeft w:val="0"/>
                          <w:marRight w:val="0"/>
                          <w:marTop w:val="0"/>
                          <w:marBottom w:val="0"/>
                          <w:divBdr>
                            <w:top w:val="dashed" w:sz="2" w:space="0" w:color="FFFFFF"/>
                            <w:left w:val="dashed" w:sz="2" w:space="0" w:color="FFFFFF"/>
                            <w:bottom w:val="dashed" w:sz="2" w:space="0" w:color="FFFFFF"/>
                            <w:right w:val="dashed" w:sz="2" w:space="0" w:color="FFFFFF"/>
                          </w:divBdr>
                        </w:div>
                        <w:div w:id="1230388577">
                          <w:marLeft w:val="0"/>
                          <w:marRight w:val="0"/>
                          <w:marTop w:val="0"/>
                          <w:marBottom w:val="0"/>
                          <w:divBdr>
                            <w:top w:val="dashed" w:sz="2" w:space="0" w:color="FFFFFF"/>
                            <w:left w:val="dashed" w:sz="2" w:space="0" w:color="FFFFFF"/>
                            <w:bottom w:val="dashed" w:sz="2" w:space="0" w:color="FFFFFF"/>
                            <w:right w:val="dashed" w:sz="2" w:space="0" w:color="FFFFFF"/>
                          </w:divBdr>
                        </w:div>
                        <w:div w:id="1422725582">
                          <w:marLeft w:val="0"/>
                          <w:marRight w:val="0"/>
                          <w:marTop w:val="0"/>
                          <w:marBottom w:val="0"/>
                          <w:divBdr>
                            <w:top w:val="dashed" w:sz="2" w:space="0" w:color="FFFFFF"/>
                            <w:left w:val="dashed" w:sz="2" w:space="0" w:color="FFFFFF"/>
                            <w:bottom w:val="dashed" w:sz="2" w:space="0" w:color="FFFFFF"/>
                            <w:right w:val="dashed" w:sz="2" w:space="0" w:color="FFFFFF"/>
                          </w:divBdr>
                        </w:div>
                        <w:div w:id="106580388">
                          <w:marLeft w:val="0"/>
                          <w:marRight w:val="0"/>
                          <w:marTop w:val="0"/>
                          <w:marBottom w:val="0"/>
                          <w:divBdr>
                            <w:top w:val="dashed" w:sz="2" w:space="0" w:color="FFFFFF"/>
                            <w:left w:val="dashed" w:sz="2" w:space="0" w:color="FFFFFF"/>
                            <w:bottom w:val="dashed" w:sz="2" w:space="0" w:color="FFFFFF"/>
                            <w:right w:val="dashed" w:sz="2" w:space="0" w:color="FFFFFF"/>
                          </w:divBdr>
                        </w:div>
                        <w:div w:id="1028721984">
                          <w:marLeft w:val="0"/>
                          <w:marRight w:val="0"/>
                          <w:marTop w:val="0"/>
                          <w:marBottom w:val="0"/>
                          <w:divBdr>
                            <w:top w:val="dashed" w:sz="2" w:space="0" w:color="FFFFFF"/>
                            <w:left w:val="dashed" w:sz="2" w:space="0" w:color="FFFFFF"/>
                            <w:bottom w:val="dashed" w:sz="2" w:space="0" w:color="FFFFFF"/>
                            <w:right w:val="dashed" w:sz="2" w:space="0" w:color="FFFFFF"/>
                          </w:divBdr>
                        </w:div>
                        <w:div w:id="12821495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10513417">
                      <w:marLeft w:val="0"/>
                      <w:marRight w:val="0"/>
                      <w:marTop w:val="0"/>
                      <w:marBottom w:val="0"/>
                      <w:divBdr>
                        <w:top w:val="dashed" w:sz="2" w:space="0" w:color="FFFFFF"/>
                        <w:left w:val="dashed" w:sz="2" w:space="0" w:color="FFFFFF"/>
                        <w:bottom w:val="dashed" w:sz="2" w:space="0" w:color="FFFFFF"/>
                        <w:right w:val="dashed" w:sz="2" w:space="0" w:color="FFFFFF"/>
                      </w:divBdr>
                    </w:div>
                    <w:div w:id="1006982268">
                      <w:marLeft w:val="0"/>
                      <w:marRight w:val="0"/>
                      <w:marTop w:val="0"/>
                      <w:marBottom w:val="0"/>
                      <w:divBdr>
                        <w:top w:val="dashed" w:sz="2" w:space="0" w:color="FFFFFF"/>
                        <w:left w:val="dashed" w:sz="2" w:space="0" w:color="FFFFFF"/>
                        <w:bottom w:val="dashed" w:sz="2" w:space="0" w:color="FFFFFF"/>
                        <w:right w:val="dashed" w:sz="2" w:space="0" w:color="FFFFFF"/>
                      </w:divBdr>
                      <w:divsChild>
                        <w:div w:id="1408260879">
                          <w:marLeft w:val="0"/>
                          <w:marRight w:val="0"/>
                          <w:marTop w:val="0"/>
                          <w:marBottom w:val="0"/>
                          <w:divBdr>
                            <w:top w:val="dashed" w:sz="2" w:space="0" w:color="FFFFFF"/>
                            <w:left w:val="dashed" w:sz="2" w:space="0" w:color="FFFFFF"/>
                            <w:bottom w:val="dashed" w:sz="2" w:space="0" w:color="FFFFFF"/>
                            <w:right w:val="dashed" w:sz="2" w:space="0" w:color="FFFFFF"/>
                          </w:divBdr>
                        </w:div>
                        <w:div w:id="1827740804">
                          <w:marLeft w:val="0"/>
                          <w:marRight w:val="0"/>
                          <w:marTop w:val="0"/>
                          <w:marBottom w:val="0"/>
                          <w:divBdr>
                            <w:top w:val="dashed" w:sz="2" w:space="0" w:color="FFFFFF"/>
                            <w:left w:val="dashed" w:sz="2" w:space="0" w:color="FFFFFF"/>
                            <w:bottom w:val="dashed" w:sz="2" w:space="0" w:color="FFFFFF"/>
                            <w:right w:val="dashed" w:sz="2" w:space="0" w:color="FFFFFF"/>
                          </w:divBdr>
                        </w:div>
                        <w:div w:id="309789539">
                          <w:marLeft w:val="0"/>
                          <w:marRight w:val="0"/>
                          <w:marTop w:val="0"/>
                          <w:marBottom w:val="0"/>
                          <w:divBdr>
                            <w:top w:val="dashed" w:sz="2" w:space="0" w:color="FFFFFF"/>
                            <w:left w:val="dashed" w:sz="2" w:space="0" w:color="FFFFFF"/>
                            <w:bottom w:val="dashed" w:sz="2" w:space="0" w:color="FFFFFF"/>
                            <w:right w:val="dashed" w:sz="2" w:space="0" w:color="FFFFFF"/>
                          </w:divBdr>
                        </w:div>
                        <w:div w:id="1941717589">
                          <w:marLeft w:val="0"/>
                          <w:marRight w:val="0"/>
                          <w:marTop w:val="0"/>
                          <w:marBottom w:val="0"/>
                          <w:divBdr>
                            <w:top w:val="dashed" w:sz="2" w:space="0" w:color="FFFFFF"/>
                            <w:left w:val="dashed" w:sz="2" w:space="0" w:color="FFFFFF"/>
                            <w:bottom w:val="dashed" w:sz="2" w:space="0" w:color="FFFFFF"/>
                            <w:right w:val="dashed" w:sz="2" w:space="0" w:color="FFFFFF"/>
                          </w:divBdr>
                        </w:div>
                        <w:div w:id="13048492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48878590">
                      <w:marLeft w:val="0"/>
                      <w:marRight w:val="0"/>
                      <w:marTop w:val="0"/>
                      <w:marBottom w:val="0"/>
                      <w:divBdr>
                        <w:top w:val="dashed" w:sz="2" w:space="0" w:color="FFFFFF"/>
                        <w:left w:val="dashed" w:sz="2" w:space="0" w:color="FFFFFF"/>
                        <w:bottom w:val="dashed" w:sz="2" w:space="0" w:color="FFFFFF"/>
                        <w:right w:val="dashed" w:sz="2" w:space="0" w:color="FFFFFF"/>
                      </w:divBdr>
                    </w:div>
                    <w:div w:id="1618948650">
                      <w:marLeft w:val="0"/>
                      <w:marRight w:val="0"/>
                      <w:marTop w:val="0"/>
                      <w:marBottom w:val="0"/>
                      <w:divBdr>
                        <w:top w:val="dashed" w:sz="2" w:space="0" w:color="FFFFFF"/>
                        <w:left w:val="dashed" w:sz="2" w:space="0" w:color="FFFFFF"/>
                        <w:bottom w:val="dashed" w:sz="2" w:space="0" w:color="FFFFFF"/>
                        <w:right w:val="dashed" w:sz="2" w:space="0" w:color="FFFFFF"/>
                      </w:divBdr>
                      <w:divsChild>
                        <w:div w:id="995643780">
                          <w:marLeft w:val="0"/>
                          <w:marRight w:val="0"/>
                          <w:marTop w:val="0"/>
                          <w:marBottom w:val="0"/>
                          <w:divBdr>
                            <w:top w:val="dashed" w:sz="2" w:space="0" w:color="FFFFFF"/>
                            <w:left w:val="dashed" w:sz="2" w:space="0" w:color="FFFFFF"/>
                            <w:bottom w:val="dashed" w:sz="2" w:space="0" w:color="FFFFFF"/>
                            <w:right w:val="dashed" w:sz="2" w:space="0" w:color="FFFFFF"/>
                          </w:divBdr>
                        </w:div>
                        <w:div w:id="1624271242">
                          <w:marLeft w:val="0"/>
                          <w:marRight w:val="0"/>
                          <w:marTop w:val="0"/>
                          <w:marBottom w:val="0"/>
                          <w:divBdr>
                            <w:top w:val="dashed" w:sz="2" w:space="0" w:color="FFFFFF"/>
                            <w:left w:val="dashed" w:sz="2" w:space="0" w:color="FFFFFF"/>
                            <w:bottom w:val="dashed" w:sz="2" w:space="0" w:color="FFFFFF"/>
                            <w:right w:val="dashed" w:sz="2" w:space="0" w:color="FFFFFF"/>
                          </w:divBdr>
                        </w:div>
                        <w:div w:id="19079112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55346534">
                      <w:marLeft w:val="0"/>
                      <w:marRight w:val="0"/>
                      <w:marTop w:val="0"/>
                      <w:marBottom w:val="0"/>
                      <w:divBdr>
                        <w:top w:val="dashed" w:sz="2" w:space="0" w:color="FFFFFF"/>
                        <w:left w:val="dashed" w:sz="2" w:space="0" w:color="FFFFFF"/>
                        <w:bottom w:val="dashed" w:sz="2" w:space="0" w:color="FFFFFF"/>
                        <w:right w:val="dashed" w:sz="2" w:space="0" w:color="FFFFFF"/>
                      </w:divBdr>
                    </w:div>
                    <w:div w:id="532500705">
                      <w:marLeft w:val="0"/>
                      <w:marRight w:val="0"/>
                      <w:marTop w:val="0"/>
                      <w:marBottom w:val="0"/>
                      <w:divBdr>
                        <w:top w:val="dashed" w:sz="2" w:space="0" w:color="FFFFFF"/>
                        <w:left w:val="dashed" w:sz="2" w:space="0" w:color="FFFFFF"/>
                        <w:bottom w:val="dashed" w:sz="2" w:space="0" w:color="FFFFFF"/>
                        <w:right w:val="dashed" w:sz="2" w:space="0" w:color="FFFFFF"/>
                      </w:divBdr>
                      <w:divsChild>
                        <w:div w:id="9296538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38835188">
                  <w:marLeft w:val="0"/>
                  <w:marRight w:val="0"/>
                  <w:marTop w:val="0"/>
                  <w:marBottom w:val="0"/>
                  <w:divBdr>
                    <w:top w:val="dashed" w:sz="2" w:space="0" w:color="FFFFFF"/>
                    <w:left w:val="dashed" w:sz="2" w:space="0" w:color="FFFFFF"/>
                    <w:bottom w:val="dashed" w:sz="2" w:space="0" w:color="FFFFFF"/>
                    <w:right w:val="dashed" w:sz="2" w:space="0" w:color="FFFFFF"/>
                  </w:divBdr>
                </w:div>
                <w:div w:id="1908147026">
                  <w:marLeft w:val="0"/>
                  <w:marRight w:val="0"/>
                  <w:marTop w:val="0"/>
                  <w:marBottom w:val="0"/>
                  <w:divBdr>
                    <w:top w:val="dashed" w:sz="2" w:space="0" w:color="FFFFFF"/>
                    <w:left w:val="dashed" w:sz="2" w:space="0" w:color="FFFFFF"/>
                    <w:bottom w:val="dashed" w:sz="2" w:space="0" w:color="FFFFFF"/>
                    <w:right w:val="dashed" w:sz="2" w:space="0" w:color="FFFFFF"/>
                  </w:divBdr>
                  <w:divsChild>
                    <w:div w:id="119543073">
                      <w:marLeft w:val="0"/>
                      <w:marRight w:val="0"/>
                      <w:marTop w:val="0"/>
                      <w:marBottom w:val="0"/>
                      <w:divBdr>
                        <w:top w:val="dashed" w:sz="2" w:space="0" w:color="FFFFFF"/>
                        <w:left w:val="dashed" w:sz="2" w:space="0" w:color="FFFFFF"/>
                        <w:bottom w:val="dashed" w:sz="2" w:space="0" w:color="FFFFFF"/>
                        <w:right w:val="dashed" w:sz="2" w:space="0" w:color="FFFFFF"/>
                      </w:divBdr>
                    </w:div>
                    <w:div w:id="534463539">
                      <w:marLeft w:val="0"/>
                      <w:marRight w:val="0"/>
                      <w:marTop w:val="0"/>
                      <w:marBottom w:val="0"/>
                      <w:divBdr>
                        <w:top w:val="dashed" w:sz="2" w:space="0" w:color="FFFFFF"/>
                        <w:left w:val="dashed" w:sz="2" w:space="0" w:color="FFFFFF"/>
                        <w:bottom w:val="dashed" w:sz="2" w:space="0" w:color="FFFFFF"/>
                        <w:right w:val="dashed" w:sz="2" w:space="0" w:color="FFFFFF"/>
                      </w:divBdr>
                      <w:divsChild>
                        <w:div w:id="248660392">
                          <w:marLeft w:val="0"/>
                          <w:marRight w:val="0"/>
                          <w:marTop w:val="0"/>
                          <w:marBottom w:val="0"/>
                          <w:divBdr>
                            <w:top w:val="dashed" w:sz="2" w:space="0" w:color="FFFFFF"/>
                            <w:left w:val="dashed" w:sz="2" w:space="0" w:color="FFFFFF"/>
                            <w:bottom w:val="dashed" w:sz="2" w:space="0" w:color="FFFFFF"/>
                            <w:right w:val="dashed" w:sz="2" w:space="0" w:color="FFFFFF"/>
                          </w:divBdr>
                        </w:div>
                        <w:div w:id="979306838">
                          <w:marLeft w:val="0"/>
                          <w:marRight w:val="0"/>
                          <w:marTop w:val="0"/>
                          <w:marBottom w:val="0"/>
                          <w:divBdr>
                            <w:top w:val="dashed" w:sz="2" w:space="0" w:color="FFFFFF"/>
                            <w:left w:val="dashed" w:sz="2" w:space="0" w:color="FFFFFF"/>
                            <w:bottom w:val="dashed" w:sz="2" w:space="0" w:color="FFFFFF"/>
                            <w:right w:val="dashed" w:sz="2" w:space="0" w:color="FFFFFF"/>
                          </w:divBdr>
                          <w:divsChild>
                            <w:div w:id="1726954347">
                              <w:marLeft w:val="0"/>
                              <w:marRight w:val="0"/>
                              <w:marTop w:val="0"/>
                              <w:marBottom w:val="0"/>
                              <w:divBdr>
                                <w:top w:val="dashed" w:sz="2" w:space="0" w:color="FFFFFF"/>
                                <w:left w:val="dashed" w:sz="2" w:space="0" w:color="FFFFFF"/>
                                <w:bottom w:val="dashed" w:sz="2" w:space="0" w:color="FFFFFF"/>
                                <w:right w:val="dashed" w:sz="2" w:space="0" w:color="FFFFFF"/>
                              </w:divBdr>
                            </w:div>
                            <w:div w:id="290793572">
                              <w:marLeft w:val="0"/>
                              <w:marRight w:val="0"/>
                              <w:marTop w:val="0"/>
                              <w:marBottom w:val="0"/>
                              <w:divBdr>
                                <w:top w:val="dashed" w:sz="2" w:space="0" w:color="FFFFFF"/>
                                <w:left w:val="dashed" w:sz="2" w:space="0" w:color="FFFFFF"/>
                                <w:bottom w:val="dashed" w:sz="2" w:space="0" w:color="FFFFFF"/>
                                <w:right w:val="dashed" w:sz="2" w:space="0" w:color="FFFFFF"/>
                              </w:divBdr>
                              <w:divsChild>
                                <w:div w:id="103312505">
                                  <w:marLeft w:val="0"/>
                                  <w:marRight w:val="0"/>
                                  <w:marTop w:val="0"/>
                                  <w:marBottom w:val="0"/>
                                  <w:divBdr>
                                    <w:top w:val="dashed" w:sz="2" w:space="0" w:color="FFFFFF"/>
                                    <w:left w:val="dashed" w:sz="2" w:space="0" w:color="FFFFFF"/>
                                    <w:bottom w:val="dashed" w:sz="2" w:space="0" w:color="FFFFFF"/>
                                    <w:right w:val="dashed" w:sz="2" w:space="0" w:color="FFFFFF"/>
                                  </w:divBdr>
                                </w:div>
                                <w:div w:id="1277476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27129327">
                              <w:marLeft w:val="0"/>
                              <w:marRight w:val="0"/>
                              <w:marTop w:val="0"/>
                              <w:marBottom w:val="0"/>
                              <w:divBdr>
                                <w:top w:val="dashed" w:sz="2" w:space="0" w:color="FFFFFF"/>
                                <w:left w:val="dashed" w:sz="2" w:space="0" w:color="FFFFFF"/>
                                <w:bottom w:val="dashed" w:sz="2" w:space="0" w:color="FFFFFF"/>
                                <w:right w:val="dashed" w:sz="2" w:space="0" w:color="FFFFFF"/>
                              </w:divBdr>
                            </w:div>
                            <w:div w:id="1281641212">
                              <w:marLeft w:val="0"/>
                              <w:marRight w:val="0"/>
                              <w:marTop w:val="0"/>
                              <w:marBottom w:val="0"/>
                              <w:divBdr>
                                <w:top w:val="dashed" w:sz="2" w:space="0" w:color="FFFFFF"/>
                                <w:left w:val="dashed" w:sz="2" w:space="0" w:color="FFFFFF"/>
                                <w:bottom w:val="dashed" w:sz="2" w:space="0" w:color="FFFFFF"/>
                                <w:right w:val="dashed" w:sz="2" w:space="0" w:color="FFFFFF"/>
                              </w:divBdr>
                              <w:divsChild>
                                <w:div w:id="1280334421">
                                  <w:marLeft w:val="0"/>
                                  <w:marRight w:val="0"/>
                                  <w:marTop w:val="0"/>
                                  <w:marBottom w:val="0"/>
                                  <w:divBdr>
                                    <w:top w:val="dashed" w:sz="2" w:space="0" w:color="FFFFFF"/>
                                    <w:left w:val="dashed" w:sz="2" w:space="0" w:color="FFFFFF"/>
                                    <w:bottom w:val="dashed" w:sz="2" w:space="0" w:color="FFFFFF"/>
                                    <w:right w:val="dashed" w:sz="2" w:space="0" w:color="FFFFFF"/>
                                  </w:divBdr>
                                </w:div>
                                <w:div w:id="185213028">
                                  <w:marLeft w:val="0"/>
                                  <w:marRight w:val="0"/>
                                  <w:marTop w:val="0"/>
                                  <w:marBottom w:val="0"/>
                                  <w:divBdr>
                                    <w:top w:val="dashed" w:sz="2" w:space="0" w:color="FFFFFF"/>
                                    <w:left w:val="dashed" w:sz="2" w:space="0" w:color="FFFFFF"/>
                                    <w:bottom w:val="dashed" w:sz="2" w:space="0" w:color="FFFFFF"/>
                                    <w:right w:val="dashed" w:sz="2" w:space="0" w:color="FFFFFF"/>
                                  </w:divBdr>
                                </w:div>
                                <w:div w:id="609582245">
                                  <w:marLeft w:val="0"/>
                                  <w:marRight w:val="0"/>
                                  <w:marTop w:val="0"/>
                                  <w:marBottom w:val="0"/>
                                  <w:divBdr>
                                    <w:top w:val="dashed" w:sz="2" w:space="0" w:color="FFFFFF"/>
                                    <w:left w:val="dashed" w:sz="2" w:space="0" w:color="FFFFFF"/>
                                    <w:bottom w:val="dashed" w:sz="2" w:space="0" w:color="FFFFFF"/>
                                    <w:right w:val="dashed" w:sz="2" w:space="0" w:color="FFFFFF"/>
                                  </w:divBdr>
                                </w:div>
                                <w:div w:id="84038644">
                                  <w:marLeft w:val="0"/>
                                  <w:marRight w:val="0"/>
                                  <w:marTop w:val="0"/>
                                  <w:marBottom w:val="0"/>
                                  <w:divBdr>
                                    <w:top w:val="dashed" w:sz="2" w:space="0" w:color="FFFFFF"/>
                                    <w:left w:val="dashed" w:sz="2" w:space="0" w:color="FFFFFF"/>
                                    <w:bottom w:val="dashed" w:sz="2" w:space="0" w:color="FFFFFF"/>
                                    <w:right w:val="dashed" w:sz="2" w:space="0" w:color="FFFFFF"/>
                                  </w:divBdr>
                                </w:div>
                                <w:div w:id="1765950608">
                                  <w:marLeft w:val="0"/>
                                  <w:marRight w:val="0"/>
                                  <w:marTop w:val="0"/>
                                  <w:marBottom w:val="0"/>
                                  <w:divBdr>
                                    <w:top w:val="dashed" w:sz="2" w:space="0" w:color="FFFFFF"/>
                                    <w:left w:val="dashed" w:sz="2" w:space="0" w:color="FFFFFF"/>
                                    <w:bottom w:val="dashed" w:sz="2" w:space="0" w:color="FFFFFF"/>
                                    <w:right w:val="dashed" w:sz="2" w:space="0" w:color="FFFFFF"/>
                                  </w:divBdr>
                                </w:div>
                                <w:div w:id="1473402694">
                                  <w:marLeft w:val="0"/>
                                  <w:marRight w:val="0"/>
                                  <w:marTop w:val="0"/>
                                  <w:marBottom w:val="0"/>
                                  <w:divBdr>
                                    <w:top w:val="dashed" w:sz="2" w:space="0" w:color="FFFFFF"/>
                                    <w:left w:val="dashed" w:sz="2" w:space="0" w:color="FFFFFF"/>
                                    <w:bottom w:val="dashed" w:sz="2" w:space="0" w:color="FFFFFF"/>
                                    <w:right w:val="dashed" w:sz="2" w:space="0" w:color="FFFFFF"/>
                                  </w:divBdr>
                                </w:div>
                                <w:div w:id="1161232751">
                                  <w:marLeft w:val="0"/>
                                  <w:marRight w:val="0"/>
                                  <w:marTop w:val="0"/>
                                  <w:marBottom w:val="0"/>
                                  <w:divBdr>
                                    <w:top w:val="dashed" w:sz="2" w:space="0" w:color="FFFFFF"/>
                                    <w:left w:val="dashed" w:sz="2" w:space="0" w:color="FFFFFF"/>
                                    <w:bottom w:val="dashed" w:sz="2" w:space="0" w:color="FFFFFF"/>
                                    <w:right w:val="dashed" w:sz="2" w:space="0" w:color="FFFFFF"/>
                                  </w:divBdr>
                                </w:div>
                                <w:div w:id="227695484">
                                  <w:marLeft w:val="0"/>
                                  <w:marRight w:val="0"/>
                                  <w:marTop w:val="0"/>
                                  <w:marBottom w:val="0"/>
                                  <w:divBdr>
                                    <w:top w:val="dashed" w:sz="2" w:space="0" w:color="FFFFFF"/>
                                    <w:left w:val="dashed" w:sz="2" w:space="0" w:color="FFFFFF"/>
                                    <w:bottom w:val="dashed" w:sz="2" w:space="0" w:color="FFFFFF"/>
                                    <w:right w:val="dashed" w:sz="2" w:space="0" w:color="FFFFFF"/>
                                  </w:divBdr>
                                </w:div>
                                <w:div w:id="142738133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916551852">
                          <w:marLeft w:val="0"/>
                          <w:marRight w:val="0"/>
                          <w:marTop w:val="0"/>
                          <w:marBottom w:val="0"/>
                          <w:divBdr>
                            <w:top w:val="dashed" w:sz="2" w:space="0" w:color="FFFFFF"/>
                            <w:left w:val="dashed" w:sz="2" w:space="0" w:color="FFFFFF"/>
                            <w:bottom w:val="dashed" w:sz="2" w:space="0" w:color="FFFFFF"/>
                            <w:right w:val="dashed" w:sz="2" w:space="0" w:color="FFFFFF"/>
                          </w:divBdr>
                        </w:div>
                        <w:div w:id="1579828969">
                          <w:marLeft w:val="0"/>
                          <w:marRight w:val="0"/>
                          <w:marTop w:val="0"/>
                          <w:marBottom w:val="0"/>
                          <w:divBdr>
                            <w:top w:val="dashed" w:sz="2" w:space="0" w:color="FFFFFF"/>
                            <w:left w:val="dashed" w:sz="2" w:space="0" w:color="FFFFFF"/>
                            <w:bottom w:val="dashed" w:sz="2" w:space="0" w:color="FFFFFF"/>
                            <w:right w:val="dashed" w:sz="2" w:space="0" w:color="FFFFFF"/>
                          </w:divBdr>
                          <w:divsChild>
                            <w:div w:id="463619300">
                              <w:marLeft w:val="0"/>
                              <w:marRight w:val="0"/>
                              <w:marTop w:val="0"/>
                              <w:marBottom w:val="0"/>
                              <w:divBdr>
                                <w:top w:val="dashed" w:sz="2" w:space="0" w:color="FFFFFF"/>
                                <w:left w:val="dashed" w:sz="2" w:space="0" w:color="FFFFFF"/>
                                <w:bottom w:val="dashed" w:sz="2" w:space="0" w:color="FFFFFF"/>
                                <w:right w:val="dashed" w:sz="2" w:space="0" w:color="FFFFFF"/>
                              </w:divBdr>
                            </w:div>
                            <w:div w:id="762605604">
                              <w:marLeft w:val="0"/>
                              <w:marRight w:val="0"/>
                              <w:marTop w:val="0"/>
                              <w:marBottom w:val="0"/>
                              <w:divBdr>
                                <w:top w:val="dashed" w:sz="2" w:space="0" w:color="FFFFFF"/>
                                <w:left w:val="dashed" w:sz="2" w:space="0" w:color="FFFFFF"/>
                                <w:bottom w:val="dashed" w:sz="2" w:space="0" w:color="FFFFFF"/>
                                <w:right w:val="dashed" w:sz="2" w:space="0" w:color="FFFFFF"/>
                              </w:divBdr>
                              <w:divsChild>
                                <w:div w:id="58674645">
                                  <w:marLeft w:val="0"/>
                                  <w:marRight w:val="0"/>
                                  <w:marTop w:val="0"/>
                                  <w:marBottom w:val="0"/>
                                  <w:divBdr>
                                    <w:top w:val="dashed" w:sz="2" w:space="0" w:color="FFFFFF"/>
                                    <w:left w:val="dashed" w:sz="2" w:space="0" w:color="FFFFFF"/>
                                    <w:bottom w:val="dashed" w:sz="2" w:space="0" w:color="FFFFFF"/>
                                    <w:right w:val="dashed" w:sz="2" w:space="0" w:color="FFFFFF"/>
                                  </w:divBdr>
                                </w:div>
                                <w:div w:id="2050303090">
                                  <w:marLeft w:val="0"/>
                                  <w:marRight w:val="0"/>
                                  <w:marTop w:val="0"/>
                                  <w:marBottom w:val="0"/>
                                  <w:divBdr>
                                    <w:top w:val="dashed" w:sz="2" w:space="0" w:color="FFFFFF"/>
                                    <w:left w:val="dashed" w:sz="2" w:space="0" w:color="FFFFFF"/>
                                    <w:bottom w:val="dashed" w:sz="2" w:space="0" w:color="FFFFFF"/>
                                    <w:right w:val="dashed" w:sz="2" w:space="0" w:color="FFFFFF"/>
                                  </w:divBdr>
                                  <w:divsChild>
                                    <w:div w:id="121459475">
                                      <w:marLeft w:val="0"/>
                                      <w:marRight w:val="0"/>
                                      <w:marTop w:val="0"/>
                                      <w:marBottom w:val="0"/>
                                      <w:divBdr>
                                        <w:top w:val="dashed" w:sz="2" w:space="0" w:color="FFFFFF"/>
                                        <w:left w:val="dashed" w:sz="2" w:space="0" w:color="FFFFFF"/>
                                        <w:bottom w:val="dashed" w:sz="2" w:space="0" w:color="FFFFFF"/>
                                        <w:right w:val="dashed" w:sz="2" w:space="0" w:color="FFFFFF"/>
                                      </w:divBdr>
                                    </w:div>
                                    <w:div w:id="821852247">
                                      <w:marLeft w:val="0"/>
                                      <w:marRight w:val="0"/>
                                      <w:marTop w:val="0"/>
                                      <w:marBottom w:val="0"/>
                                      <w:divBdr>
                                        <w:top w:val="dashed" w:sz="2" w:space="0" w:color="FFFFFF"/>
                                        <w:left w:val="dashed" w:sz="2" w:space="0" w:color="FFFFFF"/>
                                        <w:bottom w:val="dashed" w:sz="2" w:space="0" w:color="FFFFFF"/>
                                        <w:right w:val="dashed" w:sz="2" w:space="0" w:color="FFFFFF"/>
                                      </w:divBdr>
                                    </w:div>
                                    <w:div w:id="866791288">
                                      <w:marLeft w:val="0"/>
                                      <w:marRight w:val="0"/>
                                      <w:marTop w:val="0"/>
                                      <w:marBottom w:val="0"/>
                                      <w:divBdr>
                                        <w:top w:val="dashed" w:sz="2" w:space="0" w:color="FFFFFF"/>
                                        <w:left w:val="dashed" w:sz="2" w:space="0" w:color="FFFFFF"/>
                                        <w:bottom w:val="dashed" w:sz="2" w:space="0" w:color="FFFFFF"/>
                                        <w:right w:val="dashed" w:sz="2" w:space="0" w:color="FFFFFF"/>
                                      </w:divBdr>
                                      <w:divsChild>
                                        <w:div w:id="13369586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798410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311793102">
                              <w:marLeft w:val="0"/>
                              <w:marRight w:val="0"/>
                              <w:marTop w:val="0"/>
                              <w:marBottom w:val="0"/>
                              <w:divBdr>
                                <w:top w:val="dashed" w:sz="2" w:space="0" w:color="FFFFFF"/>
                                <w:left w:val="dashed" w:sz="2" w:space="0" w:color="FFFFFF"/>
                                <w:bottom w:val="dashed" w:sz="2" w:space="0" w:color="FFFFFF"/>
                                <w:right w:val="dashed" w:sz="2" w:space="0" w:color="FFFFFF"/>
                              </w:divBdr>
                            </w:div>
                            <w:div w:id="137918402">
                              <w:marLeft w:val="0"/>
                              <w:marRight w:val="0"/>
                              <w:marTop w:val="0"/>
                              <w:marBottom w:val="0"/>
                              <w:divBdr>
                                <w:top w:val="dashed" w:sz="2" w:space="0" w:color="FFFFFF"/>
                                <w:left w:val="dashed" w:sz="2" w:space="0" w:color="FFFFFF"/>
                                <w:bottom w:val="dashed" w:sz="2" w:space="0" w:color="FFFFFF"/>
                                <w:right w:val="dashed" w:sz="2" w:space="0" w:color="FFFFFF"/>
                              </w:divBdr>
                              <w:divsChild>
                                <w:div w:id="314915611">
                                  <w:marLeft w:val="0"/>
                                  <w:marRight w:val="0"/>
                                  <w:marTop w:val="0"/>
                                  <w:marBottom w:val="0"/>
                                  <w:divBdr>
                                    <w:top w:val="dashed" w:sz="2" w:space="0" w:color="FFFFFF"/>
                                    <w:left w:val="dashed" w:sz="2" w:space="0" w:color="FFFFFF"/>
                                    <w:bottom w:val="dashed" w:sz="2" w:space="0" w:color="FFFFFF"/>
                                    <w:right w:val="dashed" w:sz="2" w:space="0" w:color="FFFFFF"/>
                                  </w:divBdr>
                                </w:div>
                                <w:div w:id="1205562785">
                                  <w:marLeft w:val="0"/>
                                  <w:marRight w:val="0"/>
                                  <w:marTop w:val="0"/>
                                  <w:marBottom w:val="0"/>
                                  <w:divBdr>
                                    <w:top w:val="dashed" w:sz="2" w:space="0" w:color="FFFFFF"/>
                                    <w:left w:val="dashed" w:sz="2" w:space="0" w:color="FFFFFF"/>
                                    <w:bottom w:val="dashed" w:sz="2" w:space="0" w:color="FFFFFF"/>
                                    <w:right w:val="dashed" w:sz="2" w:space="0" w:color="FFFFFF"/>
                                  </w:divBdr>
                                  <w:divsChild>
                                    <w:div w:id="508519298">
                                      <w:marLeft w:val="0"/>
                                      <w:marRight w:val="0"/>
                                      <w:marTop w:val="0"/>
                                      <w:marBottom w:val="0"/>
                                      <w:divBdr>
                                        <w:top w:val="dashed" w:sz="2" w:space="0" w:color="FFFFFF"/>
                                        <w:left w:val="dashed" w:sz="2" w:space="0" w:color="FFFFFF"/>
                                        <w:bottom w:val="dashed" w:sz="2" w:space="0" w:color="FFFFFF"/>
                                        <w:right w:val="dashed" w:sz="2" w:space="0" w:color="FFFFFF"/>
                                      </w:divBdr>
                                    </w:div>
                                    <w:div w:id="137455281">
                                      <w:marLeft w:val="0"/>
                                      <w:marRight w:val="0"/>
                                      <w:marTop w:val="0"/>
                                      <w:marBottom w:val="0"/>
                                      <w:divBdr>
                                        <w:top w:val="dashed" w:sz="2" w:space="0" w:color="FFFFFF"/>
                                        <w:left w:val="dashed" w:sz="2" w:space="0" w:color="FFFFFF"/>
                                        <w:bottom w:val="dashed" w:sz="2" w:space="0" w:color="FFFFFF"/>
                                        <w:right w:val="dashed" w:sz="2" w:space="0" w:color="FFFFFF"/>
                                      </w:divBdr>
                                      <w:divsChild>
                                        <w:div w:id="146172086">
                                          <w:marLeft w:val="0"/>
                                          <w:marRight w:val="0"/>
                                          <w:marTop w:val="0"/>
                                          <w:marBottom w:val="0"/>
                                          <w:divBdr>
                                            <w:top w:val="dashed" w:sz="2" w:space="0" w:color="FFFFFF"/>
                                            <w:left w:val="dashed" w:sz="2" w:space="0" w:color="FFFFFF"/>
                                            <w:bottom w:val="dashed" w:sz="2" w:space="0" w:color="FFFFFF"/>
                                            <w:right w:val="dashed" w:sz="2" w:space="0" w:color="FFFFFF"/>
                                          </w:divBdr>
                                        </w:div>
                                        <w:div w:id="1177961206">
                                          <w:marLeft w:val="0"/>
                                          <w:marRight w:val="0"/>
                                          <w:marTop w:val="0"/>
                                          <w:marBottom w:val="0"/>
                                          <w:divBdr>
                                            <w:top w:val="dashed" w:sz="2" w:space="0" w:color="FFFFFF"/>
                                            <w:left w:val="dashed" w:sz="2" w:space="0" w:color="FFFFFF"/>
                                            <w:bottom w:val="dashed" w:sz="2" w:space="0" w:color="FFFFFF"/>
                                            <w:right w:val="dashed" w:sz="2" w:space="0" w:color="FFFFFF"/>
                                          </w:divBdr>
                                        </w:div>
                                        <w:div w:id="321129563">
                                          <w:marLeft w:val="0"/>
                                          <w:marRight w:val="0"/>
                                          <w:marTop w:val="0"/>
                                          <w:marBottom w:val="0"/>
                                          <w:divBdr>
                                            <w:top w:val="dashed" w:sz="2" w:space="0" w:color="FFFFFF"/>
                                            <w:left w:val="dashed" w:sz="2" w:space="0" w:color="FFFFFF"/>
                                            <w:bottom w:val="dashed" w:sz="2" w:space="0" w:color="FFFFFF"/>
                                            <w:right w:val="dashed" w:sz="2" w:space="0" w:color="FFFFFF"/>
                                          </w:divBdr>
                                          <w:divsChild>
                                            <w:div w:id="186798017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775558936">
                                      <w:marLeft w:val="0"/>
                                      <w:marRight w:val="0"/>
                                      <w:marTop w:val="0"/>
                                      <w:marBottom w:val="0"/>
                                      <w:divBdr>
                                        <w:top w:val="dashed" w:sz="2" w:space="0" w:color="FFFFFF"/>
                                        <w:left w:val="dashed" w:sz="2" w:space="0" w:color="FFFFFF"/>
                                        <w:bottom w:val="dashed" w:sz="2" w:space="0" w:color="FFFFFF"/>
                                        <w:right w:val="dashed" w:sz="2" w:space="0" w:color="FFFFFF"/>
                                      </w:divBdr>
                                    </w:div>
                                    <w:div w:id="2084138143">
                                      <w:marLeft w:val="0"/>
                                      <w:marRight w:val="0"/>
                                      <w:marTop w:val="0"/>
                                      <w:marBottom w:val="0"/>
                                      <w:divBdr>
                                        <w:top w:val="dashed" w:sz="2" w:space="0" w:color="FFFFFF"/>
                                        <w:left w:val="dashed" w:sz="2" w:space="0" w:color="FFFFFF"/>
                                        <w:bottom w:val="dashed" w:sz="2" w:space="0" w:color="FFFFFF"/>
                                        <w:right w:val="dashed" w:sz="2" w:space="0" w:color="FFFFFF"/>
                                      </w:divBdr>
                                      <w:divsChild>
                                        <w:div w:id="1916428890">
                                          <w:marLeft w:val="0"/>
                                          <w:marRight w:val="0"/>
                                          <w:marTop w:val="0"/>
                                          <w:marBottom w:val="0"/>
                                          <w:divBdr>
                                            <w:top w:val="dashed" w:sz="2" w:space="0" w:color="FFFFFF"/>
                                            <w:left w:val="dashed" w:sz="2" w:space="0" w:color="FFFFFF"/>
                                            <w:bottom w:val="dashed" w:sz="2" w:space="0" w:color="FFFFFF"/>
                                            <w:right w:val="dashed" w:sz="2" w:space="0" w:color="FFFFFF"/>
                                          </w:divBdr>
                                        </w:div>
                                        <w:div w:id="1298335918">
                                          <w:marLeft w:val="0"/>
                                          <w:marRight w:val="0"/>
                                          <w:marTop w:val="0"/>
                                          <w:marBottom w:val="0"/>
                                          <w:divBdr>
                                            <w:top w:val="dashed" w:sz="2" w:space="0" w:color="FFFFFF"/>
                                            <w:left w:val="dashed" w:sz="2" w:space="0" w:color="FFFFFF"/>
                                            <w:bottom w:val="dashed" w:sz="2" w:space="0" w:color="FFFFFF"/>
                                            <w:right w:val="dashed" w:sz="2" w:space="0" w:color="FFFFFF"/>
                                          </w:divBdr>
                                        </w:div>
                                        <w:div w:id="19355553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680547540">
                                  <w:marLeft w:val="0"/>
                                  <w:marRight w:val="0"/>
                                  <w:marTop w:val="0"/>
                                  <w:marBottom w:val="0"/>
                                  <w:divBdr>
                                    <w:top w:val="dashed" w:sz="2" w:space="0" w:color="FFFFFF"/>
                                    <w:left w:val="dashed" w:sz="2" w:space="0" w:color="FFFFFF"/>
                                    <w:bottom w:val="dashed" w:sz="2" w:space="0" w:color="FFFFFF"/>
                                    <w:right w:val="dashed" w:sz="2" w:space="0" w:color="FFFFFF"/>
                                  </w:divBdr>
                                </w:div>
                                <w:div w:id="2043625043">
                                  <w:marLeft w:val="0"/>
                                  <w:marRight w:val="0"/>
                                  <w:marTop w:val="0"/>
                                  <w:marBottom w:val="0"/>
                                  <w:divBdr>
                                    <w:top w:val="dashed" w:sz="2" w:space="0" w:color="FFFFFF"/>
                                    <w:left w:val="dashed" w:sz="2" w:space="0" w:color="FFFFFF"/>
                                    <w:bottom w:val="dashed" w:sz="2" w:space="0" w:color="FFFFFF"/>
                                    <w:right w:val="dashed" w:sz="2" w:space="0" w:color="FFFFFF"/>
                                  </w:divBdr>
                                  <w:divsChild>
                                    <w:div w:id="1326516000">
                                      <w:marLeft w:val="0"/>
                                      <w:marRight w:val="0"/>
                                      <w:marTop w:val="0"/>
                                      <w:marBottom w:val="0"/>
                                      <w:divBdr>
                                        <w:top w:val="dashed" w:sz="2" w:space="0" w:color="FFFFFF"/>
                                        <w:left w:val="dashed" w:sz="2" w:space="0" w:color="FFFFFF"/>
                                        <w:bottom w:val="dashed" w:sz="2" w:space="0" w:color="FFFFFF"/>
                                        <w:right w:val="dashed" w:sz="2" w:space="0" w:color="FFFFFF"/>
                                      </w:divBdr>
                                    </w:div>
                                    <w:div w:id="16011847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021270692">
                              <w:marLeft w:val="0"/>
                              <w:marRight w:val="0"/>
                              <w:marTop w:val="0"/>
                              <w:marBottom w:val="0"/>
                              <w:divBdr>
                                <w:top w:val="dashed" w:sz="2" w:space="0" w:color="FFFFFF"/>
                                <w:left w:val="dashed" w:sz="2" w:space="0" w:color="FFFFFF"/>
                                <w:bottom w:val="dashed" w:sz="2" w:space="0" w:color="FFFFFF"/>
                                <w:right w:val="dashed" w:sz="2" w:space="0" w:color="FFFFFF"/>
                              </w:divBdr>
                            </w:div>
                            <w:div w:id="726493189">
                              <w:marLeft w:val="0"/>
                              <w:marRight w:val="0"/>
                              <w:marTop w:val="0"/>
                              <w:marBottom w:val="0"/>
                              <w:divBdr>
                                <w:top w:val="dashed" w:sz="2" w:space="0" w:color="FFFFFF"/>
                                <w:left w:val="dashed" w:sz="2" w:space="0" w:color="FFFFFF"/>
                                <w:bottom w:val="dashed" w:sz="2" w:space="0" w:color="FFFFFF"/>
                                <w:right w:val="dashed" w:sz="2" w:space="0" w:color="FFFFFF"/>
                              </w:divBdr>
                              <w:divsChild>
                                <w:div w:id="1129057535">
                                  <w:marLeft w:val="0"/>
                                  <w:marRight w:val="0"/>
                                  <w:marTop w:val="0"/>
                                  <w:marBottom w:val="0"/>
                                  <w:divBdr>
                                    <w:top w:val="dashed" w:sz="2" w:space="0" w:color="FFFFFF"/>
                                    <w:left w:val="dashed" w:sz="2" w:space="0" w:color="FFFFFF"/>
                                    <w:bottom w:val="dashed" w:sz="2" w:space="0" w:color="FFFFFF"/>
                                    <w:right w:val="dashed" w:sz="2" w:space="0" w:color="FFFFFF"/>
                                  </w:divBdr>
                                </w:div>
                                <w:div w:id="1223835947">
                                  <w:marLeft w:val="0"/>
                                  <w:marRight w:val="0"/>
                                  <w:marTop w:val="0"/>
                                  <w:marBottom w:val="0"/>
                                  <w:divBdr>
                                    <w:top w:val="dashed" w:sz="2" w:space="0" w:color="FFFFFF"/>
                                    <w:left w:val="dashed" w:sz="2" w:space="0" w:color="FFFFFF"/>
                                    <w:bottom w:val="dashed" w:sz="2" w:space="0" w:color="FFFFFF"/>
                                    <w:right w:val="dashed" w:sz="2" w:space="0" w:color="FFFFFF"/>
                                  </w:divBdr>
                                  <w:divsChild>
                                    <w:div w:id="430593899">
                                      <w:marLeft w:val="0"/>
                                      <w:marRight w:val="0"/>
                                      <w:marTop w:val="0"/>
                                      <w:marBottom w:val="0"/>
                                      <w:divBdr>
                                        <w:top w:val="dashed" w:sz="2" w:space="0" w:color="FFFFFF"/>
                                        <w:left w:val="dashed" w:sz="2" w:space="0" w:color="FFFFFF"/>
                                        <w:bottom w:val="dashed" w:sz="2" w:space="0" w:color="FFFFFF"/>
                                        <w:right w:val="dashed" w:sz="2" w:space="0" w:color="FFFFFF"/>
                                      </w:divBdr>
                                    </w:div>
                                    <w:div w:id="1855806929">
                                      <w:marLeft w:val="0"/>
                                      <w:marRight w:val="0"/>
                                      <w:marTop w:val="0"/>
                                      <w:marBottom w:val="0"/>
                                      <w:divBdr>
                                        <w:top w:val="dashed" w:sz="2" w:space="0" w:color="FFFFFF"/>
                                        <w:left w:val="dashed" w:sz="2" w:space="0" w:color="FFFFFF"/>
                                        <w:bottom w:val="dashed" w:sz="2" w:space="0" w:color="FFFFFF"/>
                                        <w:right w:val="dashed" w:sz="2" w:space="0" w:color="FFFFFF"/>
                                      </w:divBdr>
                                      <w:divsChild>
                                        <w:div w:id="1224757867">
                                          <w:marLeft w:val="0"/>
                                          <w:marRight w:val="0"/>
                                          <w:marTop w:val="0"/>
                                          <w:marBottom w:val="0"/>
                                          <w:divBdr>
                                            <w:top w:val="dashed" w:sz="2" w:space="0" w:color="FFFFFF"/>
                                            <w:left w:val="dashed" w:sz="2" w:space="0" w:color="FFFFFF"/>
                                            <w:bottom w:val="dashed" w:sz="2" w:space="0" w:color="FFFFFF"/>
                                            <w:right w:val="dashed" w:sz="2" w:space="0" w:color="FFFFFF"/>
                                          </w:divBdr>
                                        </w:div>
                                        <w:div w:id="2023587354">
                                          <w:marLeft w:val="0"/>
                                          <w:marRight w:val="0"/>
                                          <w:marTop w:val="0"/>
                                          <w:marBottom w:val="0"/>
                                          <w:divBdr>
                                            <w:top w:val="dashed" w:sz="2" w:space="0" w:color="FFFFFF"/>
                                            <w:left w:val="dashed" w:sz="2" w:space="0" w:color="FFFFFF"/>
                                            <w:bottom w:val="dashed" w:sz="2" w:space="0" w:color="FFFFFF"/>
                                            <w:right w:val="dashed" w:sz="2" w:space="0" w:color="FFFFFF"/>
                                          </w:divBdr>
                                        </w:div>
                                        <w:div w:id="1600945871">
                                          <w:marLeft w:val="0"/>
                                          <w:marRight w:val="0"/>
                                          <w:marTop w:val="0"/>
                                          <w:marBottom w:val="0"/>
                                          <w:divBdr>
                                            <w:top w:val="dashed" w:sz="2" w:space="0" w:color="FFFFFF"/>
                                            <w:left w:val="dashed" w:sz="2" w:space="0" w:color="FFFFFF"/>
                                            <w:bottom w:val="dashed" w:sz="2" w:space="0" w:color="FFFFFF"/>
                                            <w:right w:val="dashed" w:sz="2" w:space="0" w:color="FFFFFF"/>
                                          </w:divBdr>
                                          <w:divsChild>
                                            <w:div w:id="134586616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416634867">
                                  <w:marLeft w:val="0"/>
                                  <w:marRight w:val="0"/>
                                  <w:marTop w:val="0"/>
                                  <w:marBottom w:val="0"/>
                                  <w:divBdr>
                                    <w:top w:val="dashed" w:sz="2" w:space="0" w:color="FFFFFF"/>
                                    <w:left w:val="dashed" w:sz="2" w:space="0" w:color="FFFFFF"/>
                                    <w:bottom w:val="dashed" w:sz="2" w:space="0" w:color="FFFFFF"/>
                                    <w:right w:val="dashed" w:sz="2" w:space="0" w:color="FFFFFF"/>
                                  </w:divBdr>
                                </w:div>
                                <w:div w:id="1619144466">
                                  <w:marLeft w:val="0"/>
                                  <w:marRight w:val="0"/>
                                  <w:marTop w:val="0"/>
                                  <w:marBottom w:val="0"/>
                                  <w:divBdr>
                                    <w:top w:val="dashed" w:sz="2" w:space="0" w:color="FFFFFF"/>
                                    <w:left w:val="dashed" w:sz="2" w:space="0" w:color="FFFFFF"/>
                                    <w:bottom w:val="dashed" w:sz="2" w:space="0" w:color="FFFFFF"/>
                                    <w:right w:val="dashed" w:sz="2" w:space="0" w:color="FFFFFF"/>
                                  </w:divBdr>
                                  <w:divsChild>
                                    <w:div w:id="529806794">
                                      <w:marLeft w:val="0"/>
                                      <w:marRight w:val="0"/>
                                      <w:marTop w:val="0"/>
                                      <w:marBottom w:val="0"/>
                                      <w:divBdr>
                                        <w:top w:val="dashed" w:sz="2" w:space="0" w:color="FFFFFF"/>
                                        <w:left w:val="dashed" w:sz="2" w:space="0" w:color="FFFFFF"/>
                                        <w:bottom w:val="dashed" w:sz="2" w:space="0" w:color="FFFFFF"/>
                                        <w:right w:val="dashed" w:sz="2" w:space="0" w:color="FFFFFF"/>
                                      </w:divBdr>
                                    </w:div>
                                    <w:div w:id="3135312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04289272">
                                  <w:marLeft w:val="0"/>
                                  <w:marRight w:val="0"/>
                                  <w:marTop w:val="0"/>
                                  <w:marBottom w:val="0"/>
                                  <w:divBdr>
                                    <w:top w:val="dashed" w:sz="2" w:space="0" w:color="FFFFFF"/>
                                    <w:left w:val="dashed" w:sz="2" w:space="0" w:color="FFFFFF"/>
                                    <w:bottom w:val="dashed" w:sz="2" w:space="0" w:color="FFFFFF"/>
                                    <w:right w:val="dashed" w:sz="2" w:space="0" w:color="FFFFFF"/>
                                  </w:divBdr>
                                </w:div>
                                <w:div w:id="1570916618">
                                  <w:marLeft w:val="0"/>
                                  <w:marRight w:val="0"/>
                                  <w:marTop w:val="0"/>
                                  <w:marBottom w:val="0"/>
                                  <w:divBdr>
                                    <w:top w:val="dashed" w:sz="2" w:space="0" w:color="FFFFFF"/>
                                    <w:left w:val="dashed" w:sz="2" w:space="0" w:color="FFFFFF"/>
                                    <w:bottom w:val="dashed" w:sz="2" w:space="0" w:color="FFFFFF"/>
                                    <w:right w:val="dashed" w:sz="2" w:space="0" w:color="FFFFFF"/>
                                  </w:divBdr>
                                  <w:divsChild>
                                    <w:div w:id="1324970042">
                                      <w:marLeft w:val="0"/>
                                      <w:marRight w:val="0"/>
                                      <w:marTop w:val="0"/>
                                      <w:marBottom w:val="0"/>
                                      <w:divBdr>
                                        <w:top w:val="dashed" w:sz="2" w:space="0" w:color="FFFFFF"/>
                                        <w:left w:val="dashed" w:sz="2" w:space="0" w:color="FFFFFF"/>
                                        <w:bottom w:val="dashed" w:sz="2" w:space="0" w:color="FFFFFF"/>
                                        <w:right w:val="dashed" w:sz="2" w:space="0" w:color="FFFFFF"/>
                                      </w:divBdr>
                                    </w:div>
                                    <w:div w:id="3940865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28302699">
                                  <w:marLeft w:val="0"/>
                                  <w:marRight w:val="0"/>
                                  <w:marTop w:val="0"/>
                                  <w:marBottom w:val="0"/>
                                  <w:divBdr>
                                    <w:top w:val="dashed" w:sz="2" w:space="0" w:color="FFFFFF"/>
                                    <w:left w:val="dashed" w:sz="2" w:space="0" w:color="FFFFFF"/>
                                    <w:bottom w:val="dashed" w:sz="2" w:space="0" w:color="FFFFFF"/>
                                    <w:right w:val="dashed" w:sz="2" w:space="0" w:color="FFFFFF"/>
                                  </w:divBdr>
                                </w:div>
                                <w:div w:id="1687251514">
                                  <w:marLeft w:val="0"/>
                                  <w:marRight w:val="0"/>
                                  <w:marTop w:val="0"/>
                                  <w:marBottom w:val="0"/>
                                  <w:divBdr>
                                    <w:top w:val="dashed" w:sz="2" w:space="0" w:color="FFFFFF"/>
                                    <w:left w:val="dashed" w:sz="2" w:space="0" w:color="FFFFFF"/>
                                    <w:bottom w:val="dashed" w:sz="2" w:space="0" w:color="FFFFFF"/>
                                    <w:right w:val="dashed" w:sz="2" w:space="0" w:color="FFFFFF"/>
                                  </w:divBdr>
                                  <w:divsChild>
                                    <w:div w:id="627468023">
                                      <w:marLeft w:val="0"/>
                                      <w:marRight w:val="0"/>
                                      <w:marTop w:val="0"/>
                                      <w:marBottom w:val="0"/>
                                      <w:divBdr>
                                        <w:top w:val="dashed" w:sz="2" w:space="0" w:color="FFFFFF"/>
                                        <w:left w:val="dashed" w:sz="2" w:space="0" w:color="FFFFFF"/>
                                        <w:bottom w:val="dashed" w:sz="2" w:space="0" w:color="FFFFFF"/>
                                        <w:right w:val="dashed" w:sz="2" w:space="0" w:color="FFFFFF"/>
                                      </w:divBdr>
                                    </w:div>
                                    <w:div w:id="8344961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92059073">
                                  <w:marLeft w:val="0"/>
                                  <w:marRight w:val="0"/>
                                  <w:marTop w:val="0"/>
                                  <w:marBottom w:val="0"/>
                                  <w:divBdr>
                                    <w:top w:val="dashed" w:sz="2" w:space="0" w:color="FFFFFF"/>
                                    <w:left w:val="dashed" w:sz="2" w:space="0" w:color="FFFFFF"/>
                                    <w:bottom w:val="dashed" w:sz="2" w:space="0" w:color="FFFFFF"/>
                                    <w:right w:val="dashed" w:sz="2" w:space="0" w:color="FFFFFF"/>
                                  </w:divBdr>
                                </w:div>
                                <w:div w:id="789128844">
                                  <w:marLeft w:val="0"/>
                                  <w:marRight w:val="0"/>
                                  <w:marTop w:val="0"/>
                                  <w:marBottom w:val="0"/>
                                  <w:divBdr>
                                    <w:top w:val="dashed" w:sz="2" w:space="0" w:color="FFFFFF"/>
                                    <w:left w:val="dashed" w:sz="2" w:space="0" w:color="FFFFFF"/>
                                    <w:bottom w:val="dashed" w:sz="2" w:space="0" w:color="FFFFFF"/>
                                    <w:right w:val="dashed" w:sz="2" w:space="0" w:color="FFFFFF"/>
                                  </w:divBdr>
                                </w:div>
                                <w:div w:id="2059275790">
                                  <w:marLeft w:val="0"/>
                                  <w:marRight w:val="0"/>
                                  <w:marTop w:val="0"/>
                                  <w:marBottom w:val="0"/>
                                  <w:divBdr>
                                    <w:top w:val="dashed" w:sz="2" w:space="0" w:color="FFFFFF"/>
                                    <w:left w:val="dashed" w:sz="2" w:space="0" w:color="FFFFFF"/>
                                    <w:bottom w:val="dashed" w:sz="2" w:space="0" w:color="FFFFFF"/>
                                    <w:right w:val="dashed" w:sz="2" w:space="0" w:color="FFFFFF"/>
                                  </w:divBdr>
                                  <w:divsChild>
                                    <w:div w:id="1443190640">
                                      <w:marLeft w:val="0"/>
                                      <w:marRight w:val="0"/>
                                      <w:marTop w:val="0"/>
                                      <w:marBottom w:val="0"/>
                                      <w:divBdr>
                                        <w:top w:val="dashed" w:sz="2" w:space="0" w:color="FFFFFF"/>
                                        <w:left w:val="dashed" w:sz="2" w:space="0" w:color="FFFFFF"/>
                                        <w:bottom w:val="dashed" w:sz="2" w:space="0" w:color="FFFFFF"/>
                                        <w:right w:val="dashed" w:sz="2" w:space="0" w:color="FFFFFF"/>
                                      </w:divBdr>
                                    </w:div>
                                    <w:div w:id="2046757947">
                                      <w:marLeft w:val="0"/>
                                      <w:marRight w:val="0"/>
                                      <w:marTop w:val="0"/>
                                      <w:marBottom w:val="0"/>
                                      <w:divBdr>
                                        <w:top w:val="dashed" w:sz="2" w:space="0" w:color="FFFFFF"/>
                                        <w:left w:val="dashed" w:sz="2" w:space="0" w:color="FFFFFF"/>
                                        <w:bottom w:val="dashed" w:sz="2" w:space="0" w:color="FFFFFF"/>
                                        <w:right w:val="dashed" w:sz="2" w:space="0" w:color="FFFFFF"/>
                                      </w:divBdr>
                                      <w:divsChild>
                                        <w:div w:id="18818916">
                                          <w:marLeft w:val="0"/>
                                          <w:marRight w:val="0"/>
                                          <w:marTop w:val="0"/>
                                          <w:marBottom w:val="0"/>
                                          <w:divBdr>
                                            <w:top w:val="dashed" w:sz="2" w:space="0" w:color="FFFFFF"/>
                                            <w:left w:val="dashed" w:sz="2" w:space="0" w:color="FFFFFF"/>
                                            <w:bottom w:val="dashed" w:sz="2" w:space="0" w:color="FFFFFF"/>
                                            <w:right w:val="dashed" w:sz="2" w:space="0" w:color="FFFFFF"/>
                                          </w:divBdr>
                                        </w:div>
                                        <w:div w:id="90599017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97478998">
                                      <w:marLeft w:val="0"/>
                                      <w:marRight w:val="0"/>
                                      <w:marTop w:val="0"/>
                                      <w:marBottom w:val="0"/>
                                      <w:divBdr>
                                        <w:top w:val="dashed" w:sz="2" w:space="0" w:color="FFFFFF"/>
                                        <w:left w:val="dashed" w:sz="2" w:space="0" w:color="FFFFFF"/>
                                        <w:bottom w:val="dashed" w:sz="2" w:space="0" w:color="FFFFFF"/>
                                        <w:right w:val="dashed" w:sz="2" w:space="0" w:color="FFFFFF"/>
                                      </w:divBdr>
                                    </w:div>
                                    <w:div w:id="1291328674">
                                      <w:marLeft w:val="0"/>
                                      <w:marRight w:val="0"/>
                                      <w:marTop w:val="0"/>
                                      <w:marBottom w:val="0"/>
                                      <w:divBdr>
                                        <w:top w:val="dashed" w:sz="2" w:space="0" w:color="FFFFFF"/>
                                        <w:left w:val="dashed" w:sz="2" w:space="0" w:color="FFFFFF"/>
                                        <w:bottom w:val="dashed" w:sz="2" w:space="0" w:color="FFFFFF"/>
                                        <w:right w:val="dashed" w:sz="2" w:space="0" w:color="FFFFFF"/>
                                      </w:divBdr>
                                      <w:divsChild>
                                        <w:div w:id="326783199">
                                          <w:marLeft w:val="0"/>
                                          <w:marRight w:val="0"/>
                                          <w:marTop w:val="0"/>
                                          <w:marBottom w:val="0"/>
                                          <w:divBdr>
                                            <w:top w:val="dashed" w:sz="2" w:space="0" w:color="FFFFFF"/>
                                            <w:left w:val="dashed" w:sz="2" w:space="0" w:color="FFFFFF"/>
                                            <w:bottom w:val="dashed" w:sz="2" w:space="0" w:color="FFFFFF"/>
                                            <w:right w:val="dashed" w:sz="2" w:space="0" w:color="FFFFFF"/>
                                          </w:divBdr>
                                        </w:div>
                                        <w:div w:id="4412658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585194100">
                              <w:marLeft w:val="0"/>
                              <w:marRight w:val="0"/>
                              <w:marTop w:val="0"/>
                              <w:marBottom w:val="0"/>
                              <w:divBdr>
                                <w:top w:val="dashed" w:sz="2" w:space="0" w:color="FFFFFF"/>
                                <w:left w:val="dashed" w:sz="2" w:space="0" w:color="FFFFFF"/>
                                <w:bottom w:val="dashed" w:sz="2" w:space="0" w:color="FFFFFF"/>
                                <w:right w:val="dashed" w:sz="2" w:space="0" w:color="FFFFFF"/>
                              </w:divBdr>
                            </w:div>
                            <w:div w:id="1323850390">
                              <w:marLeft w:val="0"/>
                              <w:marRight w:val="0"/>
                              <w:marTop w:val="0"/>
                              <w:marBottom w:val="0"/>
                              <w:divBdr>
                                <w:top w:val="dashed" w:sz="2" w:space="0" w:color="FFFFFF"/>
                                <w:left w:val="dashed" w:sz="2" w:space="0" w:color="FFFFFF"/>
                                <w:bottom w:val="dashed" w:sz="2" w:space="0" w:color="FFFFFF"/>
                                <w:right w:val="dashed" w:sz="2" w:space="0" w:color="FFFFFF"/>
                              </w:divBdr>
                              <w:divsChild>
                                <w:div w:id="875657348">
                                  <w:marLeft w:val="0"/>
                                  <w:marRight w:val="0"/>
                                  <w:marTop w:val="0"/>
                                  <w:marBottom w:val="0"/>
                                  <w:divBdr>
                                    <w:top w:val="dashed" w:sz="2" w:space="0" w:color="FFFFFF"/>
                                    <w:left w:val="dashed" w:sz="2" w:space="0" w:color="FFFFFF"/>
                                    <w:bottom w:val="dashed" w:sz="2" w:space="0" w:color="FFFFFF"/>
                                    <w:right w:val="dashed" w:sz="2" w:space="0" w:color="FFFFFF"/>
                                  </w:divBdr>
                                </w:div>
                                <w:div w:id="282542747">
                                  <w:marLeft w:val="0"/>
                                  <w:marRight w:val="0"/>
                                  <w:marTop w:val="0"/>
                                  <w:marBottom w:val="0"/>
                                  <w:divBdr>
                                    <w:top w:val="dashed" w:sz="2" w:space="0" w:color="FFFFFF"/>
                                    <w:left w:val="dashed" w:sz="2" w:space="0" w:color="FFFFFF"/>
                                    <w:bottom w:val="dashed" w:sz="2" w:space="0" w:color="FFFFFF"/>
                                    <w:right w:val="dashed" w:sz="2" w:space="0" w:color="FFFFFF"/>
                                  </w:divBdr>
                                  <w:divsChild>
                                    <w:div w:id="124856890">
                                      <w:marLeft w:val="0"/>
                                      <w:marRight w:val="0"/>
                                      <w:marTop w:val="0"/>
                                      <w:marBottom w:val="0"/>
                                      <w:divBdr>
                                        <w:top w:val="dashed" w:sz="2" w:space="0" w:color="FFFFFF"/>
                                        <w:left w:val="dashed" w:sz="2" w:space="0" w:color="FFFFFF"/>
                                        <w:bottom w:val="dashed" w:sz="2" w:space="0" w:color="FFFFFF"/>
                                        <w:right w:val="dashed" w:sz="2" w:space="0" w:color="FFFFFF"/>
                                      </w:divBdr>
                                    </w:div>
                                    <w:div w:id="1961955064">
                                      <w:marLeft w:val="0"/>
                                      <w:marRight w:val="0"/>
                                      <w:marTop w:val="0"/>
                                      <w:marBottom w:val="0"/>
                                      <w:divBdr>
                                        <w:top w:val="dashed" w:sz="2" w:space="0" w:color="FFFFFF"/>
                                        <w:left w:val="dashed" w:sz="2" w:space="0" w:color="FFFFFF"/>
                                        <w:bottom w:val="dashed" w:sz="2" w:space="0" w:color="FFFFFF"/>
                                        <w:right w:val="dashed" w:sz="2" w:space="0" w:color="FFFFFF"/>
                                      </w:divBdr>
                                    </w:div>
                                    <w:div w:id="1115519705">
                                      <w:marLeft w:val="0"/>
                                      <w:marRight w:val="0"/>
                                      <w:marTop w:val="0"/>
                                      <w:marBottom w:val="0"/>
                                      <w:divBdr>
                                        <w:top w:val="dashed" w:sz="2" w:space="0" w:color="FFFFFF"/>
                                        <w:left w:val="dashed" w:sz="2" w:space="0" w:color="FFFFFF"/>
                                        <w:bottom w:val="dashed" w:sz="2" w:space="0" w:color="FFFFFF"/>
                                        <w:right w:val="dashed" w:sz="2" w:space="0" w:color="FFFFFF"/>
                                      </w:divBdr>
                                      <w:divsChild>
                                        <w:div w:id="11993928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450664021">
                                  <w:marLeft w:val="0"/>
                                  <w:marRight w:val="0"/>
                                  <w:marTop w:val="0"/>
                                  <w:marBottom w:val="0"/>
                                  <w:divBdr>
                                    <w:top w:val="dashed" w:sz="2" w:space="0" w:color="FFFFFF"/>
                                    <w:left w:val="dashed" w:sz="2" w:space="0" w:color="FFFFFF"/>
                                    <w:bottom w:val="dashed" w:sz="2" w:space="0" w:color="FFFFFF"/>
                                    <w:right w:val="dashed" w:sz="2" w:space="0" w:color="FFFFFF"/>
                                  </w:divBdr>
                                </w:div>
                                <w:div w:id="706179810">
                                  <w:marLeft w:val="0"/>
                                  <w:marRight w:val="0"/>
                                  <w:marTop w:val="0"/>
                                  <w:marBottom w:val="0"/>
                                  <w:divBdr>
                                    <w:top w:val="dashed" w:sz="2" w:space="0" w:color="FFFFFF"/>
                                    <w:left w:val="dashed" w:sz="2" w:space="0" w:color="FFFFFF"/>
                                    <w:bottom w:val="dashed" w:sz="2" w:space="0" w:color="FFFFFF"/>
                                    <w:right w:val="dashed" w:sz="2" w:space="0" w:color="FFFFFF"/>
                                  </w:divBdr>
                                  <w:divsChild>
                                    <w:div w:id="1196045884">
                                      <w:marLeft w:val="0"/>
                                      <w:marRight w:val="0"/>
                                      <w:marTop w:val="0"/>
                                      <w:marBottom w:val="0"/>
                                      <w:divBdr>
                                        <w:top w:val="dashed" w:sz="2" w:space="0" w:color="FFFFFF"/>
                                        <w:left w:val="dashed" w:sz="2" w:space="0" w:color="FFFFFF"/>
                                        <w:bottom w:val="dashed" w:sz="2" w:space="0" w:color="FFFFFF"/>
                                        <w:right w:val="dashed" w:sz="2" w:space="0" w:color="FFFFFF"/>
                                      </w:divBdr>
                                    </w:div>
                                    <w:div w:id="7890537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77084507">
                                  <w:marLeft w:val="0"/>
                                  <w:marRight w:val="0"/>
                                  <w:marTop w:val="0"/>
                                  <w:marBottom w:val="0"/>
                                  <w:divBdr>
                                    <w:top w:val="dashed" w:sz="2" w:space="0" w:color="FFFFFF"/>
                                    <w:left w:val="dashed" w:sz="2" w:space="0" w:color="FFFFFF"/>
                                    <w:bottom w:val="dashed" w:sz="2" w:space="0" w:color="FFFFFF"/>
                                    <w:right w:val="dashed" w:sz="2" w:space="0" w:color="FFFFFF"/>
                                  </w:divBdr>
                                </w:div>
                                <w:div w:id="1168520213">
                                  <w:marLeft w:val="0"/>
                                  <w:marRight w:val="0"/>
                                  <w:marTop w:val="0"/>
                                  <w:marBottom w:val="0"/>
                                  <w:divBdr>
                                    <w:top w:val="dashed" w:sz="2" w:space="0" w:color="FFFFFF"/>
                                    <w:left w:val="dashed" w:sz="2" w:space="0" w:color="FFFFFF"/>
                                    <w:bottom w:val="dashed" w:sz="2" w:space="0" w:color="FFFFFF"/>
                                    <w:right w:val="dashed" w:sz="2" w:space="0" w:color="FFFFFF"/>
                                  </w:divBdr>
                                  <w:divsChild>
                                    <w:div w:id="2056851065">
                                      <w:marLeft w:val="0"/>
                                      <w:marRight w:val="0"/>
                                      <w:marTop w:val="0"/>
                                      <w:marBottom w:val="0"/>
                                      <w:divBdr>
                                        <w:top w:val="dashed" w:sz="2" w:space="0" w:color="FFFFFF"/>
                                        <w:left w:val="dashed" w:sz="2" w:space="0" w:color="FFFFFF"/>
                                        <w:bottom w:val="dashed" w:sz="2" w:space="0" w:color="FFFFFF"/>
                                        <w:right w:val="dashed" w:sz="2" w:space="0" w:color="FFFFFF"/>
                                      </w:divBdr>
                                    </w:div>
                                    <w:div w:id="13760820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61056502">
                                  <w:marLeft w:val="0"/>
                                  <w:marRight w:val="0"/>
                                  <w:marTop w:val="0"/>
                                  <w:marBottom w:val="0"/>
                                  <w:divBdr>
                                    <w:top w:val="dashed" w:sz="2" w:space="0" w:color="FFFFFF"/>
                                    <w:left w:val="dashed" w:sz="2" w:space="0" w:color="FFFFFF"/>
                                    <w:bottom w:val="dashed" w:sz="2" w:space="0" w:color="FFFFFF"/>
                                    <w:right w:val="dashed" w:sz="2" w:space="0" w:color="FFFFFF"/>
                                  </w:divBdr>
                                </w:div>
                                <w:div w:id="1716738222">
                                  <w:marLeft w:val="0"/>
                                  <w:marRight w:val="0"/>
                                  <w:marTop w:val="0"/>
                                  <w:marBottom w:val="0"/>
                                  <w:divBdr>
                                    <w:top w:val="dashed" w:sz="2" w:space="0" w:color="FFFFFF"/>
                                    <w:left w:val="dashed" w:sz="2" w:space="0" w:color="FFFFFF"/>
                                    <w:bottom w:val="dashed" w:sz="2" w:space="0" w:color="FFFFFF"/>
                                    <w:right w:val="dashed" w:sz="2" w:space="0" w:color="FFFFFF"/>
                                  </w:divBdr>
                                  <w:divsChild>
                                    <w:div w:id="430780887">
                                      <w:marLeft w:val="0"/>
                                      <w:marRight w:val="0"/>
                                      <w:marTop w:val="0"/>
                                      <w:marBottom w:val="0"/>
                                      <w:divBdr>
                                        <w:top w:val="dashed" w:sz="2" w:space="0" w:color="FFFFFF"/>
                                        <w:left w:val="dashed" w:sz="2" w:space="0" w:color="FFFFFF"/>
                                        <w:bottom w:val="dashed" w:sz="2" w:space="0" w:color="FFFFFF"/>
                                        <w:right w:val="dashed" w:sz="2" w:space="0" w:color="FFFFFF"/>
                                      </w:divBdr>
                                    </w:div>
                                    <w:div w:id="21038802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84094325">
                                  <w:marLeft w:val="0"/>
                                  <w:marRight w:val="0"/>
                                  <w:marTop w:val="0"/>
                                  <w:marBottom w:val="0"/>
                                  <w:divBdr>
                                    <w:top w:val="dashed" w:sz="2" w:space="0" w:color="FFFFFF"/>
                                    <w:left w:val="dashed" w:sz="2" w:space="0" w:color="FFFFFF"/>
                                    <w:bottom w:val="dashed" w:sz="2" w:space="0" w:color="FFFFFF"/>
                                    <w:right w:val="dashed" w:sz="2" w:space="0" w:color="FFFFFF"/>
                                  </w:divBdr>
                                </w:div>
                                <w:div w:id="994141744">
                                  <w:marLeft w:val="0"/>
                                  <w:marRight w:val="0"/>
                                  <w:marTop w:val="0"/>
                                  <w:marBottom w:val="0"/>
                                  <w:divBdr>
                                    <w:top w:val="dashed" w:sz="2" w:space="0" w:color="FFFFFF"/>
                                    <w:left w:val="dashed" w:sz="2" w:space="0" w:color="FFFFFF"/>
                                    <w:bottom w:val="dashed" w:sz="2" w:space="0" w:color="FFFFFF"/>
                                    <w:right w:val="dashed" w:sz="2" w:space="0" w:color="FFFFFF"/>
                                  </w:divBdr>
                                  <w:divsChild>
                                    <w:div w:id="1888492961">
                                      <w:marLeft w:val="0"/>
                                      <w:marRight w:val="0"/>
                                      <w:marTop w:val="0"/>
                                      <w:marBottom w:val="0"/>
                                      <w:divBdr>
                                        <w:top w:val="dashed" w:sz="2" w:space="0" w:color="FFFFFF"/>
                                        <w:left w:val="dashed" w:sz="2" w:space="0" w:color="FFFFFF"/>
                                        <w:bottom w:val="dashed" w:sz="2" w:space="0" w:color="FFFFFF"/>
                                        <w:right w:val="dashed" w:sz="2" w:space="0" w:color="FFFFFF"/>
                                      </w:divBdr>
                                    </w:div>
                                    <w:div w:id="830367510">
                                      <w:marLeft w:val="0"/>
                                      <w:marRight w:val="0"/>
                                      <w:marTop w:val="0"/>
                                      <w:marBottom w:val="0"/>
                                      <w:divBdr>
                                        <w:top w:val="dashed" w:sz="2" w:space="0" w:color="FFFFFF"/>
                                        <w:left w:val="dashed" w:sz="2" w:space="0" w:color="FFFFFF"/>
                                        <w:bottom w:val="dashed" w:sz="2" w:space="0" w:color="FFFFFF"/>
                                        <w:right w:val="dashed" w:sz="2" w:space="0" w:color="FFFFFF"/>
                                      </w:divBdr>
                                      <w:divsChild>
                                        <w:div w:id="1137642396">
                                          <w:marLeft w:val="0"/>
                                          <w:marRight w:val="0"/>
                                          <w:marTop w:val="0"/>
                                          <w:marBottom w:val="0"/>
                                          <w:divBdr>
                                            <w:top w:val="dashed" w:sz="2" w:space="0" w:color="FFFFFF"/>
                                            <w:left w:val="dashed" w:sz="2" w:space="0" w:color="FFFFFF"/>
                                            <w:bottom w:val="dashed" w:sz="2" w:space="0" w:color="FFFFFF"/>
                                            <w:right w:val="dashed" w:sz="2" w:space="0" w:color="FFFFFF"/>
                                          </w:divBdr>
                                        </w:div>
                                        <w:div w:id="1549224175">
                                          <w:marLeft w:val="0"/>
                                          <w:marRight w:val="0"/>
                                          <w:marTop w:val="0"/>
                                          <w:marBottom w:val="0"/>
                                          <w:divBdr>
                                            <w:top w:val="dashed" w:sz="2" w:space="0" w:color="FFFFFF"/>
                                            <w:left w:val="dashed" w:sz="2" w:space="0" w:color="FFFFFF"/>
                                            <w:bottom w:val="dashed" w:sz="2" w:space="0" w:color="FFFFFF"/>
                                            <w:right w:val="dashed" w:sz="2" w:space="0" w:color="FFFFFF"/>
                                          </w:divBdr>
                                        </w:div>
                                        <w:div w:id="573125646">
                                          <w:marLeft w:val="0"/>
                                          <w:marRight w:val="0"/>
                                          <w:marTop w:val="0"/>
                                          <w:marBottom w:val="0"/>
                                          <w:divBdr>
                                            <w:top w:val="dashed" w:sz="2" w:space="0" w:color="FFFFFF"/>
                                            <w:left w:val="dashed" w:sz="2" w:space="0" w:color="FFFFFF"/>
                                            <w:bottom w:val="dashed" w:sz="2" w:space="0" w:color="FFFFFF"/>
                                            <w:right w:val="dashed" w:sz="2" w:space="0" w:color="FFFFFF"/>
                                          </w:divBdr>
                                        </w:div>
                                        <w:div w:id="2269164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08507106">
                                      <w:marLeft w:val="0"/>
                                      <w:marRight w:val="0"/>
                                      <w:marTop w:val="0"/>
                                      <w:marBottom w:val="0"/>
                                      <w:divBdr>
                                        <w:top w:val="dashed" w:sz="2" w:space="0" w:color="FFFFFF"/>
                                        <w:left w:val="dashed" w:sz="2" w:space="0" w:color="FFFFFF"/>
                                        <w:bottom w:val="dashed" w:sz="2" w:space="0" w:color="FFFFFF"/>
                                        <w:right w:val="dashed" w:sz="2" w:space="0" w:color="FFFFFF"/>
                                      </w:divBdr>
                                    </w:div>
                                    <w:div w:id="724645086">
                                      <w:marLeft w:val="0"/>
                                      <w:marRight w:val="0"/>
                                      <w:marTop w:val="0"/>
                                      <w:marBottom w:val="0"/>
                                      <w:divBdr>
                                        <w:top w:val="dashed" w:sz="2" w:space="0" w:color="FFFFFF"/>
                                        <w:left w:val="dashed" w:sz="2" w:space="0" w:color="FFFFFF"/>
                                        <w:bottom w:val="dashed" w:sz="2" w:space="0" w:color="FFFFFF"/>
                                        <w:right w:val="dashed" w:sz="2" w:space="0" w:color="FFFFFF"/>
                                      </w:divBdr>
                                      <w:divsChild>
                                        <w:div w:id="1930774199">
                                          <w:marLeft w:val="0"/>
                                          <w:marRight w:val="0"/>
                                          <w:marTop w:val="0"/>
                                          <w:marBottom w:val="0"/>
                                          <w:divBdr>
                                            <w:top w:val="dashed" w:sz="2" w:space="0" w:color="FFFFFF"/>
                                            <w:left w:val="dashed" w:sz="2" w:space="0" w:color="FFFFFF"/>
                                            <w:bottom w:val="dashed" w:sz="2" w:space="0" w:color="FFFFFF"/>
                                            <w:right w:val="dashed" w:sz="2" w:space="0" w:color="FFFFFF"/>
                                          </w:divBdr>
                                        </w:div>
                                        <w:div w:id="2014843692">
                                          <w:marLeft w:val="0"/>
                                          <w:marRight w:val="0"/>
                                          <w:marTop w:val="0"/>
                                          <w:marBottom w:val="0"/>
                                          <w:divBdr>
                                            <w:top w:val="dashed" w:sz="2" w:space="0" w:color="FFFFFF"/>
                                            <w:left w:val="dashed" w:sz="2" w:space="0" w:color="FFFFFF"/>
                                            <w:bottom w:val="dashed" w:sz="2" w:space="0" w:color="FFFFFF"/>
                                            <w:right w:val="dashed" w:sz="2" w:space="0" w:color="FFFFFF"/>
                                          </w:divBdr>
                                        </w:div>
                                        <w:div w:id="49109867">
                                          <w:marLeft w:val="0"/>
                                          <w:marRight w:val="0"/>
                                          <w:marTop w:val="0"/>
                                          <w:marBottom w:val="0"/>
                                          <w:divBdr>
                                            <w:top w:val="dashed" w:sz="2" w:space="0" w:color="FFFFFF"/>
                                            <w:left w:val="dashed" w:sz="2" w:space="0" w:color="FFFFFF"/>
                                            <w:bottom w:val="dashed" w:sz="2" w:space="0" w:color="FFFFFF"/>
                                            <w:right w:val="dashed" w:sz="2" w:space="0" w:color="FFFFFF"/>
                                          </w:divBdr>
                                        </w:div>
                                        <w:div w:id="1213736817">
                                          <w:marLeft w:val="0"/>
                                          <w:marRight w:val="0"/>
                                          <w:marTop w:val="0"/>
                                          <w:marBottom w:val="0"/>
                                          <w:divBdr>
                                            <w:top w:val="dashed" w:sz="2" w:space="0" w:color="FFFFFF"/>
                                            <w:left w:val="dashed" w:sz="2" w:space="0" w:color="FFFFFF"/>
                                            <w:bottom w:val="dashed" w:sz="2" w:space="0" w:color="FFFFFF"/>
                                            <w:right w:val="dashed" w:sz="2" w:space="0" w:color="FFFFFF"/>
                                          </w:divBdr>
                                          <w:divsChild>
                                            <w:div w:id="1175454941">
                                              <w:marLeft w:val="0"/>
                                              <w:marRight w:val="0"/>
                                              <w:marTop w:val="0"/>
                                              <w:marBottom w:val="0"/>
                                              <w:divBdr>
                                                <w:top w:val="dashed" w:sz="2" w:space="0" w:color="FFFFFF"/>
                                                <w:left w:val="dashed" w:sz="2" w:space="0" w:color="FFFFFF"/>
                                                <w:bottom w:val="dashed" w:sz="2" w:space="0" w:color="FFFFFF"/>
                                                <w:right w:val="dashed" w:sz="2" w:space="0" w:color="FFFFFF"/>
                                              </w:divBdr>
                                            </w:div>
                                            <w:div w:id="17237842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86041518">
                                          <w:marLeft w:val="0"/>
                                          <w:marRight w:val="0"/>
                                          <w:marTop w:val="0"/>
                                          <w:marBottom w:val="0"/>
                                          <w:divBdr>
                                            <w:top w:val="dashed" w:sz="2" w:space="0" w:color="FFFFFF"/>
                                            <w:left w:val="dashed" w:sz="2" w:space="0" w:color="FFFFFF"/>
                                            <w:bottom w:val="dashed" w:sz="2" w:space="0" w:color="FFFFFF"/>
                                            <w:right w:val="dashed" w:sz="2" w:space="0" w:color="FFFFFF"/>
                                          </w:divBdr>
                                        </w:div>
                                        <w:div w:id="1238903305">
                                          <w:marLeft w:val="0"/>
                                          <w:marRight w:val="0"/>
                                          <w:marTop w:val="0"/>
                                          <w:marBottom w:val="0"/>
                                          <w:divBdr>
                                            <w:top w:val="dashed" w:sz="2" w:space="0" w:color="FFFFFF"/>
                                            <w:left w:val="dashed" w:sz="2" w:space="0" w:color="FFFFFF"/>
                                            <w:bottom w:val="dashed" w:sz="2" w:space="0" w:color="FFFFFF"/>
                                            <w:right w:val="dashed" w:sz="2" w:space="0" w:color="FFFFFF"/>
                                          </w:divBdr>
                                          <w:divsChild>
                                            <w:div w:id="1586110004">
                                              <w:marLeft w:val="0"/>
                                              <w:marRight w:val="0"/>
                                              <w:marTop w:val="0"/>
                                              <w:marBottom w:val="0"/>
                                              <w:divBdr>
                                                <w:top w:val="dashed" w:sz="2" w:space="0" w:color="FFFFFF"/>
                                                <w:left w:val="dashed" w:sz="2" w:space="0" w:color="FFFFFF"/>
                                                <w:bottom w:val="dashed" w:sz="2" w:space="0" w:color="FFFFFF"/>
                                                <w:right w:val="dashed" w:sz="2" w:space="0" w:color="FFFFFF"/>
                                              </w:divBdr>
                                            </w:div>
                                            <w:div w:id="12665721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80077883">
                                          <w:marLeft w:val="0"/>
                                          <w:marRight w:val="0"/>
                                          <w:marTop w:val="0"/>
                                          <w:marBottom w:val="0"/>
                                          <w:divBdr>
                                            <w:top w:val="dashed" w:sz="2" w:space="0" w:color="FFFFFF"/>
                                            <w:left w:val="dashed" w:sz="2" w:space="0" w:color="FFFFFF"/>
                                            <w:bottom w:val="dashed" w:sz="2" w:space="0" w:color="FFFFFF"/>
                                            <w:right w:val="dashed" w:sz="2" w:space="0" w:color="FFFFFF"/>
                                          </w:divBdr>
                                        </w:div>
                                        <w:div w:id="1803881077">
                                          <w:marLeft w:val="0"/>
                                          <w:marRight w:val="0"/>
                                          <w:marTop w:val="0"/>
                                          <w:marBottom w:val="0"/>
                                          <w:divBdr>
                                            <w:top w:val="dashed" w:sz="2" w:space="0" w:color="FFFFFF"/>
                                            <w:left w:val="dashed" w:sz="2" w:space="0" w:color="FFFFFF"/>
                                            <w:bottom w:val="dashed" w:sz="2" w:space="0" w:color="FFFFFF"/>
                                            <w:right w:val="dashed" w:sz="2" w:space="0" w:color="FFFFFF"/>
                                          </w:divBdr>
                                          <w:divsChild>
                                            <w:div w:id="1197890803">
                                              <w:marLeft w:val="0"/>
                                              <w:marRight w:val="0"/>
                                              <w:marTop w:val="0"/>
                                              <w:marBottom w:val="0"/>
                                              <w:divBdr>
                                                <w:top w:val="dashed" w:sz="2" w:space="0" w:color="FFFFFF"/>
                                                <w:left w:val="dashed" w:sz="2" w:space="0" w:color="FFFFFF"/>
                                                <w:bottom w:val="dashed" w:sz="2" w:space="0" w:color="FFFFFF"/>
                                                <w:right w:val="dashed" w:sz="2" w:space="0" w:color="FFFFFF"/>
                                              </w:divBdr>
                                            </w:div>
                                            <w:div w:id="20845277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898735596">
                                  <w:marLeft w:val="0"/>
                                  <w:marRight w:val="0"/>
                                  <w:marTop w:val="0"/>
                                  <w:marBottom w:val="0"/>
                                  <w:divBdr>
                                    <w:top w:val="dashed" w:sz="2" w:space="0" w:color="FFFFFF"/>
                                    <w:left w:val="dashed" w:sz="2" w:space="0" w:color="FFFFFF"/>
                                    <w:bottom w:val="dashed" w:sz="2" w:space="0" w:color="FFFFFF"/>
                                    <w:right w:val="dashed" w:sz="2" w:space="0" w:color="FFFFFF"/>
                                  </w:divBdr>
                                </w:div>
                                <w:div w:id="1701275021">
                                  <w:marLeft w:val="0"/>
                                  <w:marRight w:val="0"/>
                                  <w:marTop w:val="0"/>
                                  <w:marBottom w:val="0"/>
                                  <w:divBdr>
                                    <w:top w:val="dashed" w:sz="2" w:space="0" w:color="FFFFFF"/>
                                    <w:left w:val="dashed" w:sz="2" w:space="0" w:color="FFFFFF"/>
                                    <w:bottom w:val="dashed" w:sz="2" w:space="0" w:color="FFFFFF"/>
                                    <w:right w:val="dashed" w:sz="2" w:space="0" w:color="FFFFFF"/>
                                  </w:divBdr>
                                  <w:divsChild>
                                    <w:div w:id="1972326161">
                                      <w:marLeft w:val="0"/>
                                      <w:marRight w:val="0"/>
                                      <w:marTop w:val="0"/>
                                      <w:marBottom w:val="0"/>
                                      <w:divBdr>
                                        <w:top w:val="dashed" w:sz="2" w:space="0" w:color="FFFFFF"/>
                                        <w:left w:val="dashed" w:sz="2" w:space="0" w:color="FFFFFF"/>
                                        <w:bottom w:val="dashed" w:sz="2" w:space="0" w:color="FFFFFF"/>
                                        <w:right w:val="dashed" w:sz="2" w:space="0" w:color="FFFFFF"/>
                                      </w:divBdr>
                                    </w:div>
                                    <w:div w:id="1659653438">
                                      <w:marLeft w:val="0"/>
                                      <w:marRight w:val="0"/>
                                      <w:marTop w:val="0"/>
                                      <w:marBottom w:val="0"/>
                                      <w:divBdr>
                                        <w:top w:val="dashed" w:sz="2" w:space="0" w:color="FFFFFF"/>
                                        <w:left w:val="dashed" w:sz="2" w:space="0" w:color="FFFFFF"/>
                                        <w:bottom w:val="dashed" w:sz="2" w:space="0" w:color="FFFFFF"/>
                                        <w:right w:val="dashed" w:sz="2" w:space="0" w:color="FFFFFF"/>
                                      </w:divBdr>
                                    </w:div>
                                    <w:div w:id="1855148522">
                                      <w:marLeft w:val="0"/>
                                      <w:marRight w:val="0"/>
                                      <w:marTop w:val="0"/>
                                      <w:marBottom w:val="0"/>
                                      <w:divBdr>
                                        <w:top w:val="dashed" w:sz="2" w:space="0" w:color="FFFFFF"/>
                                        <w:left w:val="dashed" w:sz="2" w:space="0" w:color="FFFFFF"/>
                                        <w:bottom w:val="dashed" w:sz="2" w:space="0" w:color="FFFFFF"/>
                                        <w:right w:val="dashed" w:sz="2" w:space="0" w:color="FFFFFF"/>
                                      </w:divBdr>
                                    </w:div>
                                    <w:div w:id="807016744">
                                      <w:marLeft w:val="0"/>
                                      <w:marRight w:val="0"/>
                                      <w:marTop w:val="0"/>
                                      <w:marBottom w:val="0"/>
                                      <w:divBdr>
                                        <w:top w:val="dashed" w:sz="2" w:space="0" w:color="FFFFFF"/>
                                        <w:left w:val="dashed" w:sz="2" w:space="0" w:color="FFFFFF"/>
                                        <w:bottom w:val="dashed" w:sz="2" w:space="0" w:color="FFFFFF"/>
                                        <w:right w:val="dashed" w:sz="2" w:space="0" w:color="FFFFFF"/>
                                      </w:divBdr>
                                    </w:div>
                                    <w:div w:id="869729528">
                                      <w:marLeft w:val="0"/>
                                      <w:marRight w:val="0"/>
                                      <w:marTop w:val="0"/>
                                      <w:marBottom w:val="0"/>
                                      <w:divBdr>
                                        <w:top w:val="dashed" w:sz="2" w:space="0" w:color="FFFFFF"/>
                                        <w:left w:val="dashed" w:sz="2" w:space="0" w:color="FFFFFF"/>
                                        <w:bottom w:val="dashed" w:sz="2" w:space="0" w:color="FFFFFF"/>
                                        <w:right w:val="dashed" w:sz="2" w:space="0" w:color="FFFFFF"/>
                                      </w:divBdr>
                                    </w:div>
                                    <w:div w:id="474177514">
                                      <w:marLeft w:val="0"/>
                                      <w:marRight w:val="0"/>
                                      <w:marTop w:val="0"/>
                                      <w:marBottom w:val="0"/>
                                      <w:divBdr>
                                        <w:top w:val="dashed" w:sz="2" w:space="0" w:color="FFFFFF"/>
                                        <w:left w:val="dashed" w:sz="2" w:space="0" w:color="FFFFFF"/>
                                        <w:bottom w:val="dashed" w:sz="2" w:space="0" w:color="FFFFFF"/>
                                        <w:right w:val="dashed" w:sz="2" w:space="0" w:color="FFFFFF"/>
                                      </w:divBdr>
                                    </w:div>
                                    <w:div w:id="1091195316">
                                      <w:marLeft w:val="0"/>
                                      <w:marRight w:val="0"/>
                                      <w:marTop w:val="0"/>
                                      <w:marBottom w:val="0"/>
                                      <w:divBdr>
                                        <w:top w:val="dashed" w:sz="2" w:space="0" w:color="FFFFFF"/>
                                        <w:left w:val="dashed" w:sz="2" w:space="0" w:color="FFFFFF"/>
                                        <w:bottom w:val="dashed" w:sz="2" w:space="0" w:color="FFFFFF"/>
                                        <w:right w:val="dashed" w:sz="2" w:space="0" w:color="FFFFFF"/>
                                      </w:divBdr>
                                    </w:div>
                                    <w:div w:id="21302774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8286121">
                                  <w:marLeft w:val="0"/>
                                  <w:marRight w:val="0"/>
                                  <w:marTop w:val="0"/>
                                  <w:marBottom w:val="0"/>
                                  <w:divBdr>
                                    <w:top w:val="dashed" w:sz="2" w:space="0" w:color="FFFFFF"/>
                                    <w:left w:val="dashed" w:sz="2" w:space="0" w:color="FFFFFF"/>
                                    <w:bottom w:val="dashed" w:sz="2" w:space="0" w:color="FFFFFF"/>
                                    <w:right w:val="dashed" w:sz="2" w:space="0" w:color="FFFFFF"/>
                                  </w:divBdr>
                                </w:div>
                                <w:div w:id="1830755274">
                                  <w:marLeft w:val="0"/>
                                  <w:marRight w:val="0"/>
                                  <w:marTop w:val="0"/>
                                  <w:marBottom w:val="0"/>
                                  <w:divBdr>
                                    <w:top w:val="dashed" w:sz="2" w:space="0" w:color="FFFFFF"/>
                                    <w:left w:val="dashed" w:sz="2" w:space="0" w:color="FFFFFF"/>
                                    <w:bottom w:val="dashed" w:sz="2" w:space="0" w:color="FFFFFF"/>
                                    <w:right w:val="dashed" w:sz="2" w:space="0" w:color="FFFFFF"/>
                                  </w:divBdr>
                                  <w:divsChild>
                                    <w:div w:id="1149904610">
                                      <w:marLeft w:val="0"/>
                                      <w:marRight w:val="0"/>
                                      <w:marTop w:val="0"/>
                                      <w:marBottom w:val="0"/>
                                      <w:divBdr>
                                        <w:top w:val="dashed" w:sz="2" w:space="0" w:color="FFFFFF"/>
                                        <w:left w:val="dashed" w:sz="2" w:space="0" w:color="FFFFFF"/>
                                        <w:bottom w:val="dashed" w:sz="2" w:space="0" w:color="FFFFFF"/>
                                        <w:right w:val="dashed" w:sz="2" w:space="0" w:color="FFFFFF"/>
                                      </w:divBdr>
                                    </w:div>
                                    <w:div w:id="817111329">
                                      <w:marLeft w:val="0"/>
                                      <w:marRight w:val="0"/>
                                      <w:marTop w:val="0"/>
                                      <w:marBottom w:val="0"/>
                                      <w:divBdr>
                                        <w:top w:val="dashed" w:sz="2" w:space="0" w:color="FFFFFF"/>
                                        <w:left w:val="dashed" w:sz="2" w:space="0" w:color="FFFFFF"/>
                                        <w:bottom w:val="dashed" w:sz="2" w:space="0" w:color="FFFFFF"/>
                                        <w:right w:val="dashed" w:sz="2" w:space="0" w:color="FFFFFF"/>
                                      </w:divBdr>
                                    </w:div>
                                    <w:div w:id="82999707">
                                      <w:marLeft w:val="0"/>
                                      <w:marRight w:val="0"/>
                                      <w:marTop w:val="0"/>
                                      <w:marBottom w:val="0"/>
                                      <w:divBdr>
                                        <w:top w:val="dashed" w:sz="2" w:space="0" w:color="FFFFFF"/>
                                        <w:left w:val="dashed" w:sz="2" w:space="0" w:color="FFFFFF"/>
                                        <w:bottom w:val="dashed" w:sz="2" w:space="0" w:color="FFFFFF"/>
                                        <w:right w:val="dashed" w:sz="2" w:space="0" w:color="FFFFFF"/>
                                      </w:divBdr>
                                    </w:div>
                                    <w:div w:id="1615752391">
                                      <w:marLeft w:val="0"/>
                                      <w:marRight w:val="0"/>
                                      <w:marTop w:val="0"/>
                                      <w:marBottom w:val="0"/>
                                      <w:divBdr>
                                        <w:top w:val="dashed" w:sz="2" w:space="0" w:color="FFFFFF"/>
                                        <w:left w:val="dashed" w:sz="2" w:space="0" w:color="FFFFFF"/>
                                        <w:bottom w:val="dashed" w:sz="2" w:space="0" w:color="FFFFFF"/>
                                        <w:right w:val="dashed" w:sz="2" w:space="0" w:color="FFFFFF"/>
                                      </w:divBdr>
                                    </w:div>
                                    <w:div w:id="1195195964">
                                      <w:marLeft w:val="0"/>
                                      <w:marRight w:val="0"/>
                                      <w:marTop w:val="0"/>
                                      <w:marBottom w:val="0"/>
                                      <w:divBdr>
                                        <w:top w:val="dashed" w:sz="2" w:space="0" w:color="FFFFFF"/>
                                        <w:left w:val="dashed" w:sz="2" w:space="0" w:color="FFFFFF"/>
                                        <w:bottom w:val="dashed" w:sz="2" w:space="0" w:color="FFFFFF"/>
                                        <w:right w:val="dashed" w:sz="2" w:space="0" w:color="FFFFFF"/>
                                      </w:divBdr>
                                    </w:div>
                                    <w:div w:id="585188556">
                                      <w:marLeft w:val="0"/>
                                      <w:marRight w:val="0"/>
                                      <w:marTop w:val="0"/>
                                      <w:marBottom w:val="0"/>
                                      <w:divBdr>
                                        <w:top w:val="dashed" w:sz="2" w:space="0" w:color="FFFFFF"/>
                                        <w:left w:val="dashed" w:sz="2" w:space="0" w:color="FFFFFF"/>
                                        <w:bottom w:val="dashed" w:sz="2" w:space="0" w:color="FFFFFF"/>
                                        <w:right w:val="dashed" w:sz="2" w:space="0" w:color="FFFFFF"/>
                                      </w:divBdr>
                                    </w:div>
                                    <w:div w:id="15853396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99960227">
                                  <w:marLeft w:val="0"/>
                                  <w:marRight w:val="0"/>
                                  <w:marTop w:val="0"/>
                                  <w:marBottom w:val="0"/>
                                  <w:divBdr>
                                    <w:top w:val="dashed" w:sz="2" w:space="0" w:color="FFFFFF"/>
                                    <w:left w:val="dashed" w:sz="2" w:space="0" w:color="FFFFFF"/>
                                    <w:bottom w:val="dashed" w:sz="2" w:space="0" w:color="FFFFFF"/>
                                    <w:right w:val="dashed" w:sz="2" w:space="0" w:color="FFFFFF"/>
                                  </w:divBdr>
                                </w:div>
                                <w:div w:id="1650553806">
                                  <w:marLeft w:val="0"/>
                                  <w:marRight w:val="0"/>
                                  <w:marTop w:val="0"/>
                                  <w:marBottom w:val="0"/>
                                  <w:divBdr>
                                    <w:top w:val="dashed" w:sz="2" w:space="0" w:color="FFFFFF"/>
                                    <w:left w:val="dashed" w:sz="2" w:space="0" w:color="FFFFFF"/>
                                    <w:bottom w:val="dashed" w:sz="2" w:space="0" w:color="FFFFFF"/>
                                    <w:right w:val="dashed" w:sz="2" w:space="0" w:color="FFFFFF"/>
                                  </w:divBdr>
                                  <w:divsChild>
                                    <w:div w:id="252667528">
                                      <w:marLeft w:val="0"/>
                                      <w:marRight w:val="0"/>
                                      <w:marTop w:val="0"/>
                                      <w:marBottom w:val="0"/>
                                      <w:divBdr>
                                        <w:top w:val="dashed" w:sz="2" w:space="0" w:color="FFFFFF"/>
                                        <w:left w:val="dashed" w:sz="2" w:space="0" w:color="FFFFFF"/>
                                        <w:bottom w:val="dashed" w:sz="2" w:space="0" w:color="FFFFFF"/>
                                        <w:right w:val="dashed" w:sz="2" w:space="0" w:color="FFFFFF"/>
                                      </w:divBdr>
                                    </w:div>
                                    <w:div w:id="100538754">
                                      <w:marLeft w:val="0"/>
                                      <w:marRight w:val="0"/>
                                      <w:marTop w:val="0"/>
                                      <w:marBottom w:val="0"/>
                                      <w:divBdr>
                                        <w:top w:val="dashed" w:sz="2" w:space="0" w:color="FFFFFF"/>
                                        <w:left w:val="dashed" w:sz="2" w:space="0" w:color="FFFFFF"/>
                                        <w:bottom w:val="dashed" w:sz="2" w:space="0" w:color="FFFFFF"/>
                                        <w:right w:val="dashed" w:sz="2" w:space="0" w:color="FFFFFF"/>
                                      </w:divBdr>
                                    </w:div>
                                    <w:div w:id="315841964">
                                      <w:marLeft w:val="0"/>
                                      <w:marRight w:val="0"/>
                                      <w:marTop w:val="0"/>
                                      <w:marBottom w:val="0"/>
                                      <w:divBdr>
                                        <w:top w:val="dashed" w:sz="2" w:space="0" w:color="FFFFFF"/>
                                        <w:left w:val="dashed" w:sz="2" w:space="0" w:color="FFFFFF"/>
                                        <w:bottom w:val="dashed" w:sz="2" w:space="0" w:color="FFFFFF"/>
                                        <w:right w:val="dashed" w:sz="2" w:space="0" w:color="FFFFFF"/>
                                      </w:divBdr>
                                    </w:div>
                                    <w:div w:id="826358160">
                                      <w:marLeft w:val="0"/>
                                      <w:marRight w:val="0"/>
                                      <w:marTop w:val="0"/>
                                      <w:marBottom w:val="0"/>
                                      <w:divBdr>
                                        <w:top w:val="dashed" w:sz="2" w:space="0" w:color="FFFFFF"/>
                                        <w:left w:val="dashed" w:sz="2" w:space="0" w:color="FFFFFF"/>
                                        <w:bottom w:val="dashed" w:sz="2" w:space="0" w:color="FFFFFF"/>
                                        <w:right w:val="dashed" w:sz="2" w:space="0" w:color="FFFFFF"/>
                                      </w:divBdr>
                                    </w:div>
                                    <w:div w:id="1526555798">
                                      <w:marLeft w:val="0"/>
                                      <w:marRight w:val="0"/>
                                      <w:marTop w:val="0"/>
                                      <w:marBottom w:val="0"/>
                                      <w:divBdr>
                                        <w:top w:val="dashed" w:sz="2" w:space="0" w:color="FFFFFF"/>
                                        <w:left w:val="dashed" w:sz="2" w:space="0" w:color="FFFFFF"/>
                                        <w:bottom w:val="dashed" w:sz="2" w:space="0" w:color="FFFFFF"/>
                                        <w:right w:val="dashed" w:sz="2" w:space="0" w:color="FFFFFF"/>
                                      </w:divBdr>
                                    </w:div>
                                    <w:div w:id="2059547354">
                                      <w:marLeft w:val="0"/>
                                      <w:marRight w:val="0"/>
                                      <w:marTop w:val="0"/>
                                      <w:marBottom w:val="0"/>
                                      <w:divBdr>
                                        <w:top w:val="dashed" w:sz="2" w:space="0" w:color="FFFFFF"/>
                                        <w:left w:val="dashed" w:sz="2" w:space="0" w:color="FFFFFF"/>
                                        <w:bottom w:val="dashed" w:sz="2" w:space="0" w:color="FFFFFF"/>
                                        <w:right w:val="dashed" w:sz="2" w:space="0" w:color="FFFFFF"/>
                                      </w:divBdr>
                                    </w:div>
                                    <w:div w:id="19425673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2013336674">
                          <w:marLeft w:val="0"/>
                          <w:marRight w:val="0"/>
                          <w:marTop w:val="0"/>
                          <w:marBottom w:val="0"/>
                          <w:divBdr>
                            <w:top w:val="dashed" w:sz="2" w:space="0" w:color="FFFFFF"/>
                            <w:left w:val="dashed" w:sz="2" w:space="0" w:color="FFFFFF"/>
                            <w:bottom w:val="dashed" w:sz="2" w:space="0" w:color="FFFFFF"/>
                            <w:right w:val="dashed" w:sz="2" w:space="0" w:color="FFFFFF"/>
                          </w:divBdr>
                        </w:div>
                        <w:div w:id="258760138">
                          <w:marLeft w:val="0"/>
                          <w:marRight w:val="0"/>
                          <w:marTop w:val="0"/>
                          <w:marBottom w:val="0"/>
                          <w:divBdr>
                            <w:top w:val="dashed" w:sz="2" w:space="0" w:color="FFFFFF"/>
                            <w:left w:val="dashed" w:sz="2" w:space="0" w:color="FFFFFF"/>
                            <w:bottom w:val="dashed" w:sz="2" w:space="0" w:color="FFFFFF"/>
                            <w:right w:val="dashed" w:sz="2" w:space="0" w:color="FFFFFF"/>
                          </w:divBdr>
                          <w:divsChild>
                            <w:div w:id="1950505395">
                              <w:marLeft w:val="0"/>
                              <w:marRight w:val="0"/>
                              <w:marTop w:val="0"/>
                              <w:marBottom w:val="0"/>
                              <w:divBdr>
                                <w:top w:val="dashed" w:sz="2" w:space="0" w:color="FFFFFF"/>
                                <w:left w:val="dashed" w:sz="2" w:space="0" w:color="FFFFFF"/>
                                <w:bottom w:val="dashed" w:sz="2" w:space="0" w:color="FFFFFF"/>
                                <w:right w:val="dashed" w:sz="2" w:space="0" w:color="FFFFFF"/>
                              </w:divBdr>
                            </w:div>
                            <w:div w:id="781191338">
                              <w:marLeft w:val="0"/>
                              <w:marRight w:val="0"/>
                              <w:marTop w:val="0"/>
                              <w:marBottom w:val="0"/>
                              <w:divBdr>
                                <w:top w:val="dashed" w:sz="2" w:space="0" w:color="FFFFFF"/>
                                <w:left w:val="dashed" w:sz="2" w:space="0" w:color="FFFFFF"/>
                                <w:bottom w:val="dashed" w:sz="2" w:space="0" w:color="FFFFFF"/>
                                <w:right w:val="dashed" w:sz="2" w:space="0" w:color="FFFFFF"/>
                              </w:divBdr>
                              <w:divsChild>
                                <w:div w:id="1417168823">
                                  <w:marLeft w:val="0"/>
                                  <w:marRight w:val="0"/>
                                  <w:marTop w:val="0"/>
                                  <w:marBottom w:val="0"/>
                                  <w:divBdr>
                                    <w:top w:val="dashed" w:sz="2" w:space="0" w:color="FFFFFF"/>
                                    <w:left w:val="dashed" w:sz="2" w:space="0" w:color="FFFFFF"/>
                                    <w:bottom w:val="dashed" w:sz="2" w:space="0" w:color="FFFFFF"/>
                                    <w:right w:val="dashed" w:sz="2" w:space="0" w:color="FFFFFF"/>
                                  </w:divBdr>
                                </w:div>
                                <w:div w:id="1996953893">
                                  <w:marLeft w:val="0"/>
                                  <w:marRight w:val="0"/>
                                  <w:marTop w:val="0"/>
                                  <w:marBottom w:val="0"/>
                                  <w:divBdr>
                                    <w:top w:val="dashed" w:sz="2" w:space="0" w:color="FFFFFF"/>
                                    <w:left w:val="dashed" w:sz="2" w:space="0" w:color="FFFFFF"/>
                                    <w:bottom w:val="dashed" w:sz="2" w:space="0" w:color="FFFFFF"/>
                                    <w:right w:val="dashed" w:sz="2" w:space="0" w:color="FFFFFF"/>
                                  </w:divBdr>
                                  <w:divsChild>
                                    <w:div w:id="1354962208">
                                      <w:marLeft w:val="0"/>
                                      <w:marRight w:val="0"/>
                                      <w:marTop w:val="0"/>
                                      <w:marBottom w:val="0"/>
                                      <w:divBdr>
                                        <w:top w:val="dashed" w:sz="2" w:space="0" w:color="FFFFFF"/>
                                        <w:left w:val="dashed" w:sz="2" w:space="0" w:color="FFFFFF"/>
                                        <w:bottom w:val="dashed" w:sz="2" w:space="0" w:color="FFFFFF"/>
                                        <w:right w:val="dashed" w:sz="2" w:space="0" w:color="FFFFFF"/>
                                      </w:divBdr>
                                    </w:div>
                                    <w:div w:id="1969630374">
                                      <w:marLeft w:val="0"/>
                                      <w:marRight w:val="0"/>
                                      <w:marTop w:val="0"/>
                                      <w:marBottom w:val="0"/>
                                      <w:divBdr>
                                        <w:top w:val="dashed" w:sz="2" w:space="0" w:color="FFFFFF"/>
                                        <w:left w:val="dashed" w:sz="2" w:space="0" w:color="FFFFFF"/>
                                        <w:bottom w:val="dashed" w:sz="2" w:space="0" w:color="FFFFFF"/>
                                        <w:right w:val="dashed" w:sz="2" w:space="0" w:color="FFFFFF"/>
                                      </w:divBdr>
                                    </w:div>
                                    <w:div w:id="1248466828">
                                      <w:marLeft w:val="0"/>
                                      <w:marRight w:val="0"/>
                                      <w:marTop w:val="0"/>
                                      <w:marBottom w:val="0"/>
                                      <w:divBdr>
                                        <w:top w:val="dashed" w:sz="2" w:space="0" w:color="FFFFFF"/>
                                        <w:left w:val="dashed" w:sz="2" w:space="0" w:color="FFFFFF"/>
                                        <w:bottom w:val="dashed" w:sz="2" w:space="0" w:color="FFFFFF"/>
                                        <w:right w:val="dashed" w:sz="2" w:space="0" w:color="FFFFFF"/>
                                      </w:divBdr>
                                      <w:divsChild>
                                        <w:div w:id="649117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169093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977489789">
                              <w:marLeft w:val="0"/>
                              <w:marRight w:val="0"/>
                              <w:marTop w:val="0"/>
                              <w:marBottom w:val="0"/>
                              <w:divBdr>
                                <w:top w:val="dashed" w:sz="2" w:space="0" w:color="FFFFFF"/>
                                <w:left w:val="dashed" w:sz="2" w:space="0" w:color="FFFFFF"/>
                                <w:bottom w:val="dashed" w:sz="2" w:space="0" w:color="FFFFFF"/>
                                <w:right w:val="dashed" w:sz="2" w:space="0" w:color="FFFFFF"/>
                              </w:divBdr>
                            </w:div>
                            <w:div w:id="575435240">
                              <w:marLeft w:val="0"/>
                              <w:marRight w:val="0"/>
                              <w:marTop w:val="0"/>
                              <w:marBottom w:val="0"/>
                              <w:divBdr>
                                <w:top w:val="dashed" w:sz="2" w:space="0" w:color="FFFFFF"/>
                                <w:left w:val="dashed" w:sz="2" w:space="0" w:color="FFFFFF"/>
                                <w:bottom w:val="dashed" w:sz="2" w:space="0" w:color="FFFFFF"/>
                                <w:right w:val="dashed" w:sz="2" w:space="0" w:color="FFFFFF"/>
                              </w:divBdr>
                              <w:divsChild>
                                <w:div w:id="1578662200">
                                  <w:marLeft w:val="0"/>
                                  <w:marRight w:val="0"/>
                                  <w:marTop w:val="0"/>
                                  <w:marBottom w:val="0"/>
                                  <w:divBdr>
                                    <w:top w:val="dashed" w:sz="2" w:space="0" w:color="FFFFFF"/>
                                    <w:left w:val="dashed" w:sz="2" w:space="0" w:color="FFFFFF"/>
                                    <w:bottom w:val="dashed" w:sz="2" w:space="0" w:color="FFFFFF"/>
                                    <w:right w:val="dashed" w:sz="2" w:space="0" w:color="FFFFFF"/>
                                  </w:divBdr>
                                </w:div>
                                <w:div w:id="2116707372">
                                  <w:marLeft w:val="0"/>
                                  <w:marRight w:val="0"/>
                                  <w:marTop w:val="0"/>
                                  <w:marBottom w:val="0"/>
                                  <w:divBdr>
                                    <w:top w:val="dashed" w:sz="2" w:space="0" w:color="FFFFFF"/>
                                    <w:left w:val="dashed" w:sz="2" w:space="0" w:color="FFFFFF"/>
                                    <w:bottom w:val="dashed" w:sz="2" w:space="0" w:color="FFFFFF"/>
                                    <w:right w:val="dashed" w:sz="2" w:space="0" w:color="FFFFFF"/>
                                  </w:divBdr>
                                  <w:divsChild>
                                    <w:div w:id="161775333">
                                      <w:marLeft w:val="0"/>
                                      <w:marRight w:val="0"/>
                                      <w:marTop w:val="0"/>
                                      <w:marBottom w:val="0"/>
                                      <w:divBdr>
                                        <w:top w:val="dashed" w:sz="2" w:space="0" w:color="FFFFFF"/>
                                        <w:left w:val="dashed" w:sz="2" w:space="0" w:color="FFFFFF"/>
                                        <w:bottom w:val="dashed" w:sz="2" w:space="0" w:color="FFFFFF"/>
                                        <w:right w:val="dashed" w:sz="2" w:space="0" w:color="FFFFFF"/>
                                      </w:divBdr>
                                    </w:div>
                                    <w:div w:id="950894258">
                                      <w:marLeft w:val="0"/>
                                      <w:marRight w:val="0"/>
                                      <w:marTop w:val="0"/>
                                      <w:marBottom w:val="0"/>
                                      <w:divBdr>
                                        <w:top w:val="dashed" w:sz="2" w:space="0" w:color="FFFFFF"/>
                                        <w:left w:val="dashed" w:sz="2" w:space="0" w:color="FFFFFF"/>
                                        <w:bottom w:val="dashed" w:sz="2" w:space="0" w:color="FFFFFF"/>
                                        <w:right w:val="dashed" w:sz="2" w:space="0" w:color="FFFFFF"/>
                                      </w:divBdr>
                                    </w:div>
                                    <w:div w:id="108817439">
                                      <w:marLeft w:val="0"/>
                                      <w:marRight w:val="0"/>
                                      <w:marTop w:val="0"/>
                                      <w:marBottom w:val="0"/>
                                      <w:divBdr>
                                        <w:top w:val="dashed" w:sz="2" w:space="0" w:color="FFFFFF"/>
                                        <w:left w:val="dashed" w:sz="2" w:space="0" w:color="FFFFFF"/>
                                        <w:bottom w:val="dashed" w:sz="2" w:space="0" w:color="FFFFFF"/>
                                        <w:right w:val="dashed" w:sz="2" w:space="0" w:color="FFFFFF"/>
                                      </w:divBdr>
                                      <w:divsChild>
                                        <w:div w:id="4797389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3289261">
                                  <w:marLeft w:val="0"/>
                                  <w:marRight w:val="0"/>
                                  <w:marTop w:val="0"/>
                                  <w:marBottom w:val="0"/>
                                  <w:divBdr>
                                    <w:top w:val="dashed" w:sz="2" w:space="0" w:color="FFFFFF"/>
                                    <w:left w:val="dashed" w:sz="2" w:space="0" w:color="FFFFFF"/>
                                    <w:bottom w:val="dashed" w:sz="2" w:space="0" w:color="FFFFFF"/>
                                    <w:right w:val="dashed" w:sz="2" w:space="0" w:color="FFFFFF"/>
                                  </w:divBdr>
                                </w:div>
                                <w:div w:id="1841697170">
                                  <w:marLeft w:val="0"/>
                                  <w:marRight w:val="0"/>
                                  <w:marTop w:val="0"/>
                                  <w:marBottom w:val="0"/>
                                  <w:divBdr>
                                    <w:top w:val="dashed" w:sz="2" w:space="0" w:color="FFFFFF"/>
                                    <w:left w:val="dashed" w:sz="2" w:space="0" w:color="FFFFFF"/>
                                    <w:bottom w:val="dashed" w:sz="2" w:space="0" w:color="FFFFFF"/>
                                    <w:right w:val="dashed" w:sz="2" w:space="0" w:color="FFFFFF"/>
                                  </w:divBdr>
                                  <w:divsChild>
                                    <w:div w:id="1484347094">
                                      <w:marLeft w:val="0"/>
                                      <w:marRight w:val="0"/>
                                      <w:marTop w:val="0"/>
                                      <w:marBottom w:val="0"/>
                                      <w:divBdr>
                                        <w:top w:val="dashed" w:sz="2" w:space="0" w:color="FFFFFF"/>
                                        <w:left w:val="dashed" w:sz="2" w:space="0" w:color="FFFFFF"/>
                                        <w:bottom w:val="dashed" w:sz="2" w:space="0" w:color="FFFFFF"/>
                                        <w:right w:val="dashed" w:sz="2" w:space="0" w:color="FFFFFF"/>
                                      </w:divBdr>
                                    </w:div>
                                    <w:div w:id="15862564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41625782">
                              <w:marLeft w:val="0"/>
                              <w:marRight w:val="0"/>
                              <w:marTop w:val="0"/>
                              <w:marBottom w:val="0"/>
                              <w:divBdr>
                                <w:top w:val="dashed" w:sz="2" w:space="0" w:color="FFFFFF"/>
                                <w:left w:val="dashed" w:sz="2" w:space="0" w:color="FFFFFF"/>
                                <w:bottom w:val="dashed" w:sz="2" w:space="0" w:color="FFFFFF"/>
                                <w:right w:val="dashed" w:sz="2" w:space="0" w:color="FFFFFF"/>
                              </w:divBdr>
                            </w:div>
                            <w:div w:id="933975407">
                              <w:marLeft w:val="0"/>
                              <w:marRight w:val="0"/>
                              <w:marTop w:val="0"/>
                              <w:marBottom w:val="0"/>
                              <w:divBdr>
                                <w:top w:val="dashed" w:sz="2" w:space="0" w:color="FFFFFF"/>
                                <w:left w:val="dashed" w:sz="2" w:space="0" w:color="FFFFFF"/>
                                <w:bottom w:val="dashed" w:sz="2" w:space="0" w:color="FFFFFF"/>
                                <w:right w:val="dashed" w:sz="2" w:space="0" w:color="FFFFFF"/>
                              </w:divBdr>
                              <w:divsChild>
                                <w:div w:id="504326460">
                                  <w:marLeft w:val="0"/>
                                  <w:marRight w:val="0"/>
                                  <w:marTop w:val="0"/>
                                  <w:marBottom w:val="0"/>
                                  <w:divBdr>
                                    <w:top w:val="dashed" w:sz="2" w:space="0" w:color="FFFFFF"/>
                                    <w:left w:val="dashed" w:sz="2" w:space="0" w:color="FFFFFF"/>
                                    <w:bottom w:val="dashed" w:sz="2" w:space="0" w:color="FFFFFF"/>
                                    <w:right w:val="dashed" w:sz="2" w:space="0" w:color="FFFFFF"/>
                                  </w:divBdr>
                                </w:div>
                                <w:div w:id="1012148236">
                                  <w:marLeft w:val="0"/>
                                  <w:marRight w:val="0"/>
                                  <w:marTop w:val="0"/>
                                  <w:marBottom w:val="0"/>
                                  <w:divBdr>
                                    <w:top w:val="dashed" w:sz="2" w:space="0" w:color="FFFFFF"/>
                                    <w:left w:val="dashed" w:sz="2" w:space="0" w:color="FFFFFF"/>
                                    <w:bottom w:val="dashed" w:sz="2" w:space="0" w:color="FFFFFF"/>
                                    <w:right w:val="dashed" w:sz="2" w:space="0" w:color="FFFFFF"/>
                                  </w:divBdr>
                                  <w:divsChild>
                                    <w:div w:id="1405369347">
                                      <w:marLeft w:val="0"/>
                                      <w:marRight w:val="0"/>
                                      <w:marTop w:val="0"/>
                                      <w:marBottom w:val="0"/>
                                      <w:divBdr>
                                        <w:top w:val="dashed" w:sz="2" w:space="0" w:color="FFFFFF"/>
                                        <w:left w:val="dashed" w:sz="2" w:space="0" w:color="FFFFFF"/>
                                        <w:bottom w:val="dashed" w:sz="2" w:space="0" w:color="FFFFFF"/>
                                        <w:right w:val="dashed" w:sz="2" w:space="0" w:color="FFFFFF"/>
                                      </w:divBdr>
                                    </w:div>
                                    <w:div w:id="1656571728">
                                      <w:marLeft w:val="0"/>
                                      <w:marRight w:val="0"/>
                                      <w:marTop w:val="0"/>
                                      <w:marBottom w:val="0"/>
                                      <w:divBdr>
                                        <w:top w:val="dashed" w:sz="2" w:space="0" w:color="FFFFFF"/>
                                        <w:left w:val="dashed" w:sz="2" w:space="0" w:color="FFFFFF"/>
                                        <w:bottom w:val="dashed" w:sz="2" w:space="0" w:color="FFFFFF"/>
                                        <w:right w:val="dashed" w:sz="2" w:space="0" w:color="FFFFFF"/>
                                      </w:divBdr>
                                    </w:div>
                                    <w:div w:id="349381633">
                                      <w:marLeft w:val="0"/>
                                      <w:marRight w:val="0"/>
                                      <w:marTop w:val="0"/>
                                      <w:marBottom w:val="0"/>
                                      <w:divBdr>
                                        <w:top w:val="dashed" w:sz="2" w:space="0" w:color="FFFFFF"/>
                                        <w:left w:val="dashed" w:sz="2" w:space="0" w:color="FFFFFF"/>
                                        <w:bottom w:val="dashed" w:sz="2" w:space="0" w:color="FFFFFF"/>
                                        <w:right w:val="dashed" w:sz="2" w:space="0" w:color="FFFFFF"/>
                                      </w:divBdr>
                                      <w:divsChild>
                                        <w:div w:id="16374898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494949644">
                                  <w:marLeft w:val="0"/>
                                  <w:marRight w:val="0"/>
                                  <w:marTop w:val="0"/>
                                  <w:marBottom w:val="0"/>
                                  <w:divBdr>
                                    <w:top w:val="dashed" w:sz="2" w:space="0" w:color="FFFFFF"/>
                                    <w:left w:val="dashed" w:sz="2" w:space="0" w:color="FFFFFF"/>
                                    <w:bottom w:val="dashed" w:sz="2" w:space="0" w:color="FFFFFF"/>
                                    <w:right w:val="dashed" w:sz="2" w:space="0" w:color="FFFFFF"/>
                                  </w:divBdr>
                                </w:div>
                                <w:div w:id="911890036">
                                  <w:marLeft w:val="0"/>
                                  <w:marRight w:val="0"/>
                                  <w:marTop w:val="0"/>
                                  <w:marBottom w:val="0"/>
                                  <w:divBdr>
                                    <w:top w:val="dashed" w:sz="2" w:space="0" w:color="FFFFFF"/>
                                    <w:left w:val="dashed" w:sz="2" w:space="0" w:color="FFFFFF"/>
                                    <w:bottom w:val="dashed" w:sz="2" w:space="0" w:color="FFFFFF"/>
                                    <w:right w:val="dashed" w:sz="2" w:space="0" w:color="FFFFFF"/>
                                  </w:divBdr>
                                  <w:divsChild>
                                    <w:div w:id="446391899">
                                      <w:marLeft w:val="0"/>
                                      <w:marRight w:val="0"/>
                                      <w:marTop w:val="0"/>
                                      <w:marBottom w:val="0"/>
                                      <w:divBdr>
                                        <w:top w:val="dashed" w:sz="2" w:space="0" w:color="FFFFFF"/>
                                        <w:left w:val="dashed" w:sz="2" w:space="0" w:color="FFFFFF"/>
                                        <w:bottom w:val="dashed" w:sz="2" w:space="0" w:color="FFFFFF"/>
                                        <w:right w:val="dashed" w:sz="2" w:space="0" w:color="FFFFFF"/>
                                      </w:divBdr>
                                    </w:div>
                                    <w:div w:id="157955540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14846505">
                                  <w:marLeft w:val="0"/>
                                  <w:marRight w:val="0"/>
                                  <w:marTop w:val="0"/>
                                  <w:marBottom w:val="0"/>
                                  <w:divBdr>
                                    <w:top w:val="dashed" w:sz="2" w:space="0" w:color="FFFFFF"/>
                                    <w:left w:val="dashed" w:sz="2" w:space="0" w:color="FFFFFF"/>
                                    <w:bottom w:val="dashed" w:sz="2" w:space="0" w:color="FFFFFF"/>
                                    <w:right w:val="dashed" w:sz="2" w:space="0" w:color="FFFFFF"/>
                                  </w:divBdr>
                                </w:div>
                                <w:div w:id="276982612">
                                  <w:marLeft w:val="0"/>
                                  <w:marRight w:val="0"/>
                                  <w:marTop w:val="0"/>
                                  <w:marBottom w:val="0"/>
                                  <w:divBdr>
                                    <w:top w:val="dashed" w:sz="2" w:space="0" w:color="FFFFFF"/>
                                    <w:left w:val="dashed" w:sz="2" w:space="0" w:color="FFFFFF"/>
                                    <w:bottom w:val="dashed" w:sz="2" w:space="0" w:color="FFFFFF"/>
                                    <w:right w:val="dashed" w:sz="2" w:space="0" w:color="FFFFFF"/>
                                  </w:divBdr>
                                  <w:divsChild>
                                    <w:div w:id="1443261871">
                                      <w:marLeft w:val="0"/>
                                      <w:marRight w:val="0"/>
                                      <w:marTop w:val="0"/>
                                      <w:marBottom w:val="0"/>
                                      <w:divBdr>
                                        <w:top w:val="dashed" w:sz="2" w:space="0" w:color="FFFFFF"/>
                                        <w:left w:val="dashed" w:sz="2" w:space="0" w:color="FFFFFF"/>
                                        <w:bottom w:val="dashed" w:sz="2" w:space="0" w:color="FFFFFF"/>
                                        <w:right w:val="dashed" w:sz="2" w:space="0" w:color="FFFFFF"/>
                                      </w:divBdr>
                                    </w:div>
                                    <w:div w:id="8065662">
                                      <w:marLeft w:val="0"/>
                                      <w:marRight w:val="0"/>
                                      <w:marTop w:val="0"/>
                                      <w:marBottom w:val="0"/>
                                      <w:divBdr>
                                        <w:top w:val="dashed" w:sz="2" w:space="0" w:color="FFFFFF"/>
                                        <w:left w:val="dashed" w:sz="2" w:space="0" w:color="FFFFFF"/>
                                        <w:bottom w:val="dashed" w:sz="2" w:space="0" w:color="FFFFFF"/>
                                        <w:right w:val="dashed" w:sz="2" w:space="0" w:color="FFFFFF"/>
                                      </w:divBdr>
                                    </w:div>
                                    <w:div w:id="1917666045">
                                      <w:marLeft w:val="0"/>
                                      <w:marRight w:val="0"/>
                                      <w:marTop w:val="0"/>
                                      <w:marBottom w:val="0"/>
                                      <w:divBdr>
                                        <w:top w:val="dashed" w:sz="2" w:space="0" w:color="FFFFFF"/>
                                        <w:left w:val="dashed" w:sz="2" w:space="0" w:color="FFFFFF"/>
                                        <w:bottom w:val="dashed" w:sz="2" w:space="0" w:color="FFFFFF"/>
                                        <w:right w:val="dashed" w:sz="2" w:space="0" w:color="FFFFFF"/>
                                      </w:divBdr>
                                    </w:div>
                                    <w:div w:id="1060010710">
                                      <w:marLeft w:val="0"/>
                                      <w:marRight w:val="0"/>
                                      <w:marTop w:val="0"/>
                                      <w:marBottom w:val="0"/>
                                      <w:divBdr>
                                        <w:top w:val="dashed" w:sz="2" w:space="0" w:color="FFFFFF"/>
                                        <w:left w:val="dashed" w:sz="2" w:space="0" w:color="FFFFFF"/>
                                        <w:bottom w:val="dashed" w:sz="2" w:space="0" w:color="FFFFFF"/>
                                        <w:right w:val="dashed" w:sz="2" w:space="0" w:color="FFFFFF"/>
                                      </w:divBdr>
                                      <w:divsChild>
                                        <w:div w:id="20168819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758718415">
                                  <w:marLeft w:val="0"/>
                                  <w:marRight w:val="0"/>
                                  <w:marTop w:val="0"/>
                                  <w:marBottom w:val="0"/>
                                  <w:divBdr>
                                    <w:top w:val="dashed" w:sz="2" w:space="0" w:color="FFFFFF"/>
                                    <w:left w:val="dashed" w:sz="2" w:space="0" w:color="FFFFFF"/>
                                    <w:bottom w:val="dashed" w:sz="2" w:space="0" w:color="FFFFFF"/>
                                    <w:right w:val="dashed" w:sz="2" w:space="0" w:color="FFFFFF"/>
                                  </w:divBdr>
                                </w:div>
                                <w:div w:id="1793475728">
                                  <w:marLeft w:val="0"/>
                                  <w:marRight w:val="0"/>
                                  <w:marTop w:val="0"/>
                                  <w:marBottom w:val="0"/>
                                  <w:divBdr>
                                    <w:top w:val="dashed" w:sz="2" w:space="0" w:color="FFFFFF"/>
                                    <w:left w:val="dashed" w:sz="2" w:space="0" w:color="FFFFFF"/>
                                    <w:bottom w:val="dashed" w:sz="2" w:space="0" w:color="FFFFFF"/>
                                    <w:right w:val="dashed" w:sz="2" w:space="0" w:color="FFFFFF"/>
                                  </w:divBdr>
                                  <w:divsChild>
                                    <w:div w:id="1728920997">
                                      <w:marLeft w:val="0"/>
                                      <w:marRight w:val="0"/>
                                      <w:marTop w:val="0"/>
                                      <w:marBottom w:val="0"/>
                                      <w:divBdr>
                                        <w:top w:val="dashed" w:sz="2" w:space="0" w:color="FFFFFF"/>
                                        <w:left w:val="dashed" w:sz="2" w:space="0" w:color="FFFFFF"/>
                                        <w:bottom w:val="dashed" w:sz="2" w:space="0" w:color="FFFFFF"/>
                                        <w:right w:val="dashed" w:sz="2" w:space="0" w:color="FFFFFF"/>
                                      </w:divBdr>
                                    </w:div>
                                    <w:div w:id="19501648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87690973">
                                  <w:marLeft w:val="0"/>
                                  <w:marRight w:val="0"/>
                                  <w:marTop w:val="0"/>
                                  <w:marBottom w:val="0"/>
                                  <w:divBdr>
                                    <w:top w:val="dashed" w:sz="2" w:space="0" w:color="FFFFFF"/>
                                    <w:left w:val="dashed" w:sz="2" w:space="0" w:color="FFFFFF"/>
                                    <w:bottom w:val="dashed" w:sz="2" w:space="0" w:color="FFFFFF"/>
                                    <w:right w:val="dashed" w:sz="2" w:space="0" w:color="FFFFFF"/>
                                  </w:divBdr>
                                </w:div>
                                <w:div w:id="670722343">
                                  <w:marLeft w:val="0"/>
                                  <w:marRight w:val="0"/>
                                  <w:marTop w:val="0"/>
                                  <w:marBottom w:val="0"/>
                                  <w:divBdr>
                                    <w:top w:val="dashed" w:sz="2" w:space="0" w:color="FFFFFF"/>
                                    <w:left w:val="dashed" w:sz="2" w:space="0" w:color="FFFFFF"/>
                                    <w:bottom w:val="dashed" w:sz="2" w:space="0" w:color="FFFFFF"/>
                                    <w:right w:val="dashed" w:sz="2" w:space="0" w:color="FFFFFF"/>
                                  </w:divBdr>
                                  <w:divsChild>
                                    <w:div w:id="1563174173">
                                      <w:marLeft w:val="0"/>
                                      <w:marRight w:val="0"/>
                                      <w:marTop w:val="0"/>
                                      <w:marBottom w:val="0"/>
                                      <w:divBdr>
                                        <w:top w:val="dashed" w:sz="2" w:space="0" w:color="FFFFFF"/>
                                        <w:left w:val="dashed" w:sz="2" w:space="0" w:color="FFFFFF"/>
                                        <w:bottom w:val="dashed" w:sz="2" w:space="0" w:color="FFFFFF"/>
                                        <w:right w:val="dashed" w:sz="2" w:space="0" w:color="FFFFFF"/>
                                      </w:divBdr>
                                    </w:div>
                                    <w:div w:id="27922935">
                                      <w:marLeft w:val="0"/>
                                      <w:marRight w:val="0"/>
                                      <w:marTop w:val="0"/>
                                      <w:marBottom w:val="0"/>
                                      <w:divBdr>
                                        <w:top w:val="dashed" w:sz="2" w:space="0" w:color="FFFFFF"/>
                                        <w:left w:val="dashed" w:sz="2" w:space="0" w:color="FFFFFF"/>
                                        <w:bottom w:val="dashed" w:sz="2" w:space="0" w:color="FFFFFF"/>
                                        <w:right w:val="dashed" w:sz="2" w:space="0" w:color="FFFFFF"/>
                                      </w:divBdr>
                                      <w:divsChild>
                                        <w:div w:id="1546257453">
                                          <w:marLeft w:val="0"/>
                                          <w:marRight w:val="0"/>
                                          <w:marTop w:val="0"/>
                                          <w:marBottom w:val="0"/>
                                          <w:divBdr>
                                            <w:top w:val="dashed" w:sz="2" w:space="0" w:color="FFFFFF"/>
                                            <w:left w:val="dashed" w:sz="2" w:space="0" w:color="FFFFFF"/>
                                            <w:bottom w:val="dashed" w:sz="2" w:space="0" w:color="FFFFFF"/>
                                            <w:right w:val="dashed" w:sz="2" w:space="0" w:color="FFFFFF"/>
                                          </w:divBdr>
                                        </w:div>
                                        <w:div w:id="10508817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01845492">
                                      <w:marLeft w:val="0"/>
                                      <w:marRight w:val="0"/>
                                      <w:marTop w:val="0"/>
                                      <w:marBottom w:val="0"/>
                                      <w:divBdr>
                                        <w:top w:val="dashed" w:sz="2" w:space="0" w:color="FFFFFF"/>
                                        <w:left w:val="dashed" w:sz="2" w:space="0" w:color="FFFFFF"/>
                                        <w:bottom w:val="dashed" w:sz="2" w:space="0" w:color="FFFFFF"/>
                                        <w:right w:val="dashed" w:sz="2" w:space="0" w:color="FFFFFF"/>
                                      </w:divBdr>
                                    </w:div>
                                    <w:div w:id="694648535">
                                      <w:marLeft w:val="0"/>
                                      <w:marRight w:val="0"/>
                                      <w:marTop w:val="0"/>
                                      <w:marBottom w:val="0"/>
                                      <w:divBdr>
                                        <w:top w:val="dashed" w:sz="2" w:space="0" w:color="FFFFFF"/>
                                        <w:left w:val="dashed" w:sz="2" w:space="0" w:color="FFFFFF"/>
                                        <w:bottom w:val="dashed" w:sz="2" w:space="0" w:color="FFFFFF"/>
                                        <w:right w:val="dashed" w:sz="2" w:space="0" w:color="FFFFFF"/>
                                      </w:divBdr>
                                      <w:divsChild>
                                        <w:div w:id="250478941">
                                          <w:marLeft w:val="0"/>
                                          <w:marRight w:val="0"/>
                                          <w:marTop w:val="0"/>
                                          <w:marBottom w:val="0"/>
                                          <w:divBdr>
                                            <w:top w:val="dashed" w:sz="2" w:space="0" w:color="FFFFFF"/>
                                            <w:left w:val="dashed" w:sz="2" w:space="0" w:color="FFFFFF"/>
                                            <w:bottom w:val="dashed" w:sz="2" w:space="0" w:color="FFFFFF"/>
                                            <w:right w:val="dashed" w:sz="2" w:space="0" w:color="FFFFFF"/>
                                          </w:divBdr>
                                        </w:div>
                                        <w:div w:id="16529797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730351313">
                              <w:marLeft w:val="0"/>
                              <w:marRight w:val="0"/>
                              <w:marTop w:val="0"/>
                              <w:marBottom w:val="0"/>
                              <w:divBdr>
                                <w:top w:val="dashed" w:sz="2" w:space="0" w:color="FFFFFF"/>
                                <w:left w:val="dashed" w:sz="2" w:space="0" w:color="FFFFFF"/>
                                <w:bottom w:val="dashed" w:sz="2" w:space="0" w:color="FFFFFF"/>
                                <w:right w:val="dashed" w:sz="2" w:space="0" w:color="FFFFFF"/>
                              </w:divBdr>
                            </w:div>
                            <w:div w:id="1156805237">
                              <w:marLeft w:val="0"/>
                              <w:marRight w:val="0"/>
                              <w:marTop w:val="0"/>
                              <w:marBottom w:val="0"/>
                              <w:divBdr>
                                <w:top w:val="dashed" w:sz="2" w:space="0" w:color="FFFFFF"/>
                                <w:left w:val="dashed" w:sz="2" w:space="0" w:color="FFFFFF"/>
                                <w:bottom w:val="dashed" w:sz="2" w:space="0" w:color="FFFFFF"/>
                                <w:right w:val="dashed" w:sz="2" w:space="0" w:color="FFFFFF"/>
                              </w:divBdr>
                              <w:divsChild>
                                <w:div w:id="1773937173">
                                  <w:marLeft w:val="0"/>
                                  <w:marRight w:val="0"/>
                                  <w:marTop w:val="0"/>
                                  <w:marBottom w:val="0"/>
                                  <w:divBdr>
                                    <w:top w:val="dashed" w:sz="2" w:space="0" w:color="FFFFFF"/>
                                    <w:left w:val="dashed" w:sz="2" w:space="0" w:color="FFFFFF"/>
                                    <w:bottom w:val="dashed" w:sz="2" w:space="0" w:color="FFFFFF"/>
                                    <w:right w:val="dashed" w:sz="2" w:space="0" w:color="FFFFFF"/>
                                  </w:divBdr>
                                </w:div>
                                <w:div w:id="1745950433">
                                  <w:marLeft w:val="0"/>
                                  <w:marRight w:val="0"/>
                                  <w:marTop w:val="0"/>
                                  <w:marBottom w:val="0"/>
                                  <w:divBdr>
                                    <w:top w:val="dashed" w:sz="2" w:space="0" w:color="FFFFFF"/>
                                    <w:left w:val="dashed" w:sz="2" w:space="0" w:color="FFFFFF"/>
                                    <w:bottom w:val="dashed" w:sz="2" w:space="0" w:color="FFFFFF"/>
                                    <w:right w:val="dashed" w:sz="2" w:space="0" w:color="FFFFFF"/>
                                  </w:divBdr>
                                  <w:divsChild>
                                    <w:div w:id="454059294">
                                      <w:marLeft w:val="0"/>
                                      <w:marRight w:val="0"/>
                                      <w:marTop w:val="0"/>
                                      <w:marBottom w:val="0"/>
                                      <w:divBdr>
                                        <w:top w:val="dashed" w:sz="2" w:space="0" w:color="FFFFFF"/>
                                        <w:left w:val="dashed" w:sz="2" w:space="0" w:color="FFFFFF"/>
                                        <w:bottom w:val="dashed" w:sz="2" w:space="0" w:color="FFFFFF"/>
                                        <w:right w:val="dashed" w:sz="2" w:space="0" w:color="FFFFFF"/>
                                      </w:divBdr>
                                    </w:div>
                                    <w:div w:id="1182819462">
                                      <w:marLeft w:val="0"/>
                                      <w:marRight w:val="0"/>
                                      <w:marTop w:val="0"/>
                                      <w:marBottom w:val="0"/>
                                      <w:divBdr>
                                        <w:top w:val="dashed" w:sz="2" w:space="0" w:color="FFFFFF"/>
                                        <w:left w:val="dashed" w:sz="2" w:space="0" w:color="FFFFFF"/>
                                        <w:bottom w:val="dashed" w:sz="2" w:space="0" w:color="FFFFFF"/>
                                        <w:right w:val="dashed" w:sz="2" w:space="0" w:color="FFFFFF"/>
                                      </w:divBdr>
                                    </w:div>
                                    <w:div w:id="1313293119">
                                      <w:marLeft w:val="0"/>
                                      <w:marRight w:val="0"/>
                                      <w:marTop w:val="0"/>
                                      <w:marBottom w:val="0"/>
                                      <w:divBdr>
                                        <w:top w:val="dashed" w:sz="2" w:space="0" w:color="FFFFFF"/>
                                        <w:left w:val="dashed" w:sz="2" w:space="0" w:color="FFFFFF"/>
                                        <w:bottom w:val="dashed" w:sz="2" w:space="0" w:color="FFFFFF"/>
                                        <w:right w:val="dashed" w:sz="2" w:space="0" w:color="FFFFFF"/>
                                      </w:divBdr>
                                      <w:divsChild>
                                        <w:div w:id="4636181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337348322">
                                  <w:marLeft w:val="0"/>
                                  <w:marRight w:val="0"/>
                                  <w:marTop w:val="0"/>
                                  <w:marBottom w:val="0"/>
                                  <w:divBdr>
                                    <w:top w:val="dashed" w:sz="2" w:space="0" w:color="FFFFFF"/>
                                    <w:left w:val="dashed" w:sz="2" w:space="0" w:color="FFFFFF"/>
                                    <w:bottom w:val="dashed" w:sz="2" w:space="0" w:color="FFFFFF"/>
                                    <w:right w:val="dashed" w:sz="2" w:space="0" w:color="FFFFFF"/>
                                  </w:divBdr>
                                </w:div>
                                <w:div w:id="1786919304">
                                  <w:marLeft w:val="0"/>
                                  <w:marRight w:val="0"/>
                                  <w:marTop w:val="0"/>
                                  <w:marBottom w:val="0"/>
                                  <w:divBdr>
                                    <w:top w:val="dashed" w:sz="2" w:space="0" w:color="FFFFFF"/>
                                    <w:left w:val="dashed" w:sz="2" w:space="0" w:color="FFFFFF"/>
                                    <w:bottom w:val="dashed" w:sz="2" w:space="0" w:color="FFFFFF"/>
                                    <w:right w:val="dashed" w:sz="2" w:space="0" w:color="FFFFFF"/>
                                  </w:divBdr>
                                  <w:divsChild>
                                    <w:div w:id="398677904">
                                      <w:marLeft w:val="0"/>
                                      <w:marRight w:val="0"/>
                                      <w:marTop w:val="0"/>
                                      <w:marBottom w:val="0"/>
                                      <w:divBdr>
                                        <w:top w:val="dashed" w:sz="2" w:space="0" w:color="FFFFFF"/>
                                        <w:left w:val="dashed" w:sz="2" w:space="0" w:color="FFFFFF"/>
                                        <w:bottom w:val="dashed" w:sz="2" w:space="0" w:color="FFFFFF"/>
                                        <w:right w:val="dashed" w:sz="2" w:space="0" w:color="FFFFFF"/>
                                      </w:divBdr>
                                    </w:div>
                                    <w:div w:id="15278624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72436479">
                                  <w:marLeft w:val="0"/>
                                  <w:marRight w:val="0"/>
                                  <w:marTop w:val="0"/>
                                  <w:marBottom w:val="0"/>
                                  <w:divBdr>
                                    <w:top w:val="dashed" w:sz="2" w:space="0" w:color="FFFFFF"/>
                                    <w:left w:val="dashed" w:sz="2" w:space="0" w:color="FFFFFF"/>
                                    <w:bottom w:val="dashed" w:sz="2" w:space="0" w:color="FFFFFF"/>
                                    <w:right w:val="dashed" w:sz="2" w:space="0" w:color="FFFFFF"/>
                                  </w:divBdr>
                                </w:div>
                                <w:div w:id="753209282">
                                  <w:marLeft w:val="0"/>
                                  <w:marRight w:val="0"/>
                                  <w:marTop w:val="0"/>
                                  <w:marBottom w:val="0"/>
                                  <w:divBdr>
                                    <w:top w:val="dashed" w:sz="2" w:space="0" w:color="FFFFFF"/>
                                    <w:left w:val="dashed" w:sz="2" w:space="0" w:color="FFFFFF"/>
                                    <w:bottom w:val="dashed" w:sz="2" w:space="0" w:color="FFFFFF"/>
                                    <w:right w:val="dashed" w:sz="2" w:space="0" w:color="FFFFFF"/>
                                  </w:divBdr>
                                  <w:divsChild>
                                    <w:div w:id="1900632893">
                                      <w:marLeft w:val="0"/>
                                      <w:marRight w:val="0"/>
                                      <w:marTop w:val="0"/>
                                      <w:marBottom w:val="0"/>
                                      <w:divBdr>
                                        <w:top w:val="dashed" w:sz="2" w:space="0" w:color="FFFFFF"/>
                                        <w:left w:val="dashed" w:sz="2" w:space="0" w:color="FFFFFF"/>
                                        <w:bottom w:val="dashed" w:sz="2" w:space="0" w:color="FFFFFF"/>
                                        <w:right w:val="dashed" w:sz="2" w:space="0" w:color="FFFFFF"/>
                                      </w:divBdr>
                                    </w:div>
                                    <w:div w:id="13280510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68531830">
                                  <w:marLeft w:val="0"/>
                                  <w:marRight w:val="0"/>
                                  <w:marTop w:val="0"/>
                                  <w:marBottom w:val="0"/>
                                  <w:divBdr>
                                    <w:top w:val="dashed" w:sz="2" w:space="0" w:color="FFFFFF"/>
                                    <w:left w:val="dashed" w:sz="2" w:space="0" w:color="FFFFFF"/>
                                    <w:bottom w:val="dashed" w:sz="2" w:space="0" w:color="FFFFFF"/>
                                    <w:right w:val="dashed" w:sz="2" w:space="0" w:color="FFFFFF"/>
                                  </w:divBdr>
                                </w:div>
                                <w:div w:id="937300144">
                                  <w:marLeft w:val="0"/>
                                  <w:marRight w:val="0"/>
                                  <w:marTop w:val="0"/>
                                  <w:marBottom w:val="0"/>
                                  <w:divBdr>
                                    <w:top w:val="dashed" w:sz="2" w:space="0" w:color="FFFFFF"/>
                                    <w:left w:val="dashed" w:sz="2" w:space="0" w:color="FFFFFF"/>
                                    <w:bottom w:val="dashed" w:sz="2" w:space="0" w:color="FFFFFF"/>
                                    <w:right w:val="dashed" w:sz="2" w:space="0" w:color="FFFFFF"/>
                                  </w:divBdr>
                                  <w:divsChild>
                                    <w:div w:id="469710292">
                                      <w:marLeft w:val="0"/>
                                      <w:marRight w:val="0"/>
                                      <w:marTop w:val="0"/>
                                      <w:marBottom w:val="0"/>
                                      <w:divBdr>
                                        <w:top w:val="dashed" w:sz="2" w:space="0" w:color="FFFFFF"/>
                                        <w:left w:val="dashed" w:sz="2" w:space="0" w:color="FFFFFF"/>
                                        <w:bottom w:val="dashed" w:sz="2" w:space="0" w:color="FFFFFF"/>
                                        <w:right w:val="dashed" w:sz="2" w:space="0" w:color="FFFFFF"/>
                                      </w:divBdr>
                                    </w:div>
                                    <w:div w:id="4461257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17020151">
                                  <w:marLeft w:val="0"/>
                                  <w:marRight w:val="0"/>
                                  <w:marTop w:val="0"/>
                                  <w:marBottom w:val="0"/>
                                  <w:divBdr>
                                    <w:top w:val="dashed" w:sz="2" w:space="0" w:color="FFFFFF"/>
                                    <w:left w:val="dashed" w:sz="2" w:space="0" w:color="FFFFFF"/>
                                    <w:bottom w:val="dashed" w:sz="2" w:space="0" w:color="FFFFFF"/>
                                    <w:right w:val="dashed" w:sz="2" w:space="0" w:color="FFFFFF"/>
                                  </w:divBdr>
                                </w:div>
                                <w:div w:id="751587916">
                                  <w:marLeft w:val="0"/>
                                  <w:marRight w:val="0"/>
                                  <w:marTop w:val="0"/>
                                  <w:marBottom w:val="0"/>
                                  <w:divBdr>
                                    <w:top w:val="dashed" w:sz="2" w:space="0" w:color="FFFFFF"/>
                                    <w:left w:val="dashed" w:sz="2" w:space="0" w:color="FFFFFF"/>
                                    <w:bottom w:val="dashed" w:sz="2" w:space="0" w:color="FFFFFF"/>
                                    <w:right w:val="dashed" w:sz="2" w:space="0" w:color="FFFFFF"/>
                                  </w:divBdr>
                                  <w:divsChild>
                                    <w:div w:id="1045720893">
                                      <w:marLeft w:val="0"/>
                                      <w:marRight w:val="0"/>
                                      <w:marTop w:val="0"/>
                                      <w:marBottom w:val="0"/>
                                      <w:divBdr>
                                        <w:top w:val="dashed" w:sz="2" w:space="0" w:color="FFFFFF"/>
                                        <w:left w:val="dashed" w:sz="2" w:space="0" w:color="FFFFFF"/>
                                        <w:bottom w:val="dashed" w:sz="2" w:space="0" w:color="FFFFFF"/>
                                        <w:right w:val="dashed" w:sz="2" w:space="0" w:color="FFFFFF"/>
                                      </w:divBdr>
                                    </w:div>
                                    <w:div w:id="1619485215">
                                      <w:marLeft w:val="0"/>
                                      <w:marRight w:val="0"/>
                                      <w:marTop w:val="0"/>
                                      <w:marBottom w:val="0"/>
                                      <w:divBdr>
                                        <w:top w:val="dashed" w:sz="2" w:space="0" w:color="FFFFFF"/>
                                        <w:left w:val="dashed" w:sz="2" w:space="0" w:color="FFFFFF"/>
                                        <w:bottom w:val="dashed" w:sz="2" w:space="0" w:color="FFFFFF"/>
                                        <w:right w:val="dashed" w:sz="2" w:space="0" w:color="FFFFFF"/>
                                      </w:divBdr>
                                      <w:divsChild>
                                        <w:div w:id="729811140">
                                          <w:marLeft w:val="0"/>
                                          <w:marRight w:val="0"/>
                                          <w:marTop w:val="0"/>
                                          <w:marBottom w:val="0"/>
                                          <w:divBdr>
                                            <w:top w:val="dashed" w:sz="2" w:space="0" w:color="FFFFFF"/>
                                            <w:left w:val="dashed" w:sz="2" w:space="0" w:color="FFFFFF"/>
                                            <w:bottom w:val="dashed" w:sz="2" w:space="0" w:color="FFFFFF"/>
                                            <w:right w:val="dashed" w:sz="2" w:space="0" w:color="FFFFFF"/>
                                          </w:divBdr>
                                        </w:div>
                                        <w:div w:id="1612859919">
                                          <w:marLeft w:val="0"/>
                                          <w:marRight w:val="0"/>
                                          <w:marTop w:val="0"/>
                                          <w:marBottom w:val="0"/>
                                          <w:divBdr>
                                            <w:top w:val="dashed" w:sz="2" w:space="0" w:color="FFFFFF"/>
                                            <w:left w:val="dashed" w:sz="2" w:space="0" w:color="FFFFFF"/>
                                            <w:bottom w:val="dashed" w:sz="2" w:space="0" w:color="FFFFFF"/>
                                            <w:right w:val="dashed" w:sz="2" w:space="0" w:color="FFFFFF"/>
                                          </w:divBdr>
                                        </w:div>
                                        <w:div w:id="1011301031">
                                          <w:marLeft w:val="0"/>
                                          <w:marRight w:val="0"/>
                                          <w:marTop w:val="0"/>
                                          <w:marBottom w:val="0"/>
                                          <w:divBdr>
                                            <w:top w:val="dashed" w:sz="2" w:space="0" w:color="FFFFFF"/>
                                            <w:left w:val="dashed" w:sz="2" w:space="0" w:color="FFFFFF"/>
                                            <w:bottom w:val="dashed" w:sz="2" w:space="0" w:color="FFFFFF"/>
                                            <w:right w:val="dashed" w:sz="2" w:space="0" w:color="FFFFFF"/>
                                          </w:divBdr>
                                        </w:div>
                                        <w:div w:id="10083690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40564554">
                                      <w:marLeft w:val="0"/>
                                      <w:marRight w:val="0"/>
                                      <w:marTop w:val="0"/>
                                      <w:marBottom w:val="0"/>
                                      <w:divBdr>
                                        <w:top w:val="dashed" w:sz="2" w:space="0" w:color="FFFFFF"/>
                                        <w:left w:val="dashed" w:sz="2" w:space="0" w:color="FFFFFF"/>
                                        <w:bottom w:val="dashed" w:sz="2" w:space="0" w:color="FFFFFF"/>
                                        <w:right w:val="dashed" w:sz="2" w:space="0" w:color="FFFFFF"/>
                                      </w:divBdr>
                                    </w:div>
                                    <w:div w:id="1590583124">
                                      <w:marLeft w:val="0"/>
                                      <w:marRight w:val="0"/>
                                      <w:marTop w:val="0"/>
                                      <w:marBottom w:val="0"/>
                                      <w:divBdr>
                                        <w:top w:val="dashed" w:sz="2" w:space="0" w:color="FFFFFF"/>
                                        <w:left w:val="dashed" w:sz="2" w:space="0" w:color="FFFFFF"/>
                                        <w:bottom w:val="dashed" w:sz="2" w:space="0" w:color="FFFFFF"/>
                                        <w:right w:val="dashed" w:sz="2" w:space="0" w:color="FFFFFF"/>
                                      </w:divBdr>
                                      <w:divsChild>
                                        <w:div w:id="1260675977">
                                          <w:marLeft w:val="0"/>
                                          <w:marRight w:val="0"/>
                                          <w:marTop w:val="0"/>
                                          <w:marBottom w:val="0"/>
                                          <w:divBdr>
                                            <w:top w:val="dashed" w:sz="2" w:space="0" w:color="FFFFFF"/>
                                            <w:left w:val="dashed" w:sz="2" w:space="0" w:color="FFFFFF"/>
                                            <w:bottom w:val="dashed" w:sz="2" w:space="0" w:color="FFFFFF"/>
                                            <w:right w:val="dashed" w:sz="2" w:space="0" w:color="FFFFFF"/>
                                          </w:divBdr>
                                        </w:div>
                                        <w:div w:id="454910065">
                                          <w:marLeft w:val="0"/>
                                          <w:marRight w:val="0"/>
                                          <w:marTop w:val="0"/>
                                          <w:marBottom w:val="0"/>
                                          <w:divBdr>
                                            <w:top w:val="dashed" w:sz="2" w:space="0" w:color="FFFFFF"/>
                                            <w:left w:val="dashed" w:sz="2" w:space="0" w:color="FFFFFF"/>
                                            <w:bottom w:val="dashed" w:sz="2" w:space="0" w:color="FFFFFF"/>
                                            <w:right w:val="dashed" w:sz="2" w:space="0" w:color="FFFFFF"/>
                                          </w:divBdr>
                                        </w:div>
                                        <w:div w:id="1838105980">
                                          <w:marLeft w:val="0"/>
                                          <w:marRight w:val="0"/>
                                          <w:marTop w:val="0"/>
                                          <w:marBottom w:val="0"/>
                                          <w:divBdr>
                                            <w:top w:val="dashed" w:sz="2" w:space="0" w:color="FFFFFF"/>
                                            <w:left w:val="dashed" w:sz="2" w:space="0" w:color="FFFFFF"/>
                                            <w:bottom w:val="dashed" w:sz="2" w:space="0" w:color="FFFFFF"/>
                                            <w:right w:val="dashed" w:sz="2" w:space="0" w:color="FFFFFF"/>
                                          </w:divBdr>
                                        </w:div>
                                        <w:div w:id="2023387802">
                                          <w:marLeft w:val="0"/>
                                          <w:marRight w:val="0"/>
                                          <w:marTop w:val="0"/>
                                          <w:marBottom w:val="0"/>
                                          <w:divBdr>
                                            <w:top w:val="dashed" w:sz="2" w:space="0" w:color="FFFFFF"/>
                                            <w:left w:val="dashed" w:sz="2" w:space="0" w:color="FFFFFF"/>
                                            <w:bottom w:val="dashed" w:sz="2" w:space="0" w:color="FFFFFF"/>
                                            <w:right w:val="dashed" w:sz="2" w:space="0" w:color="FFFFFF"/>
                                          </w:divBdr>
                                          <w:divsChild>
                                            <w:div w:id="1340232386">
                                              <w:marLeft w:val="0"/>
                                              <w:marRight w:val="0"/>
                                              <w:marTop w:val="0"/>
                                              <w:marBottom w:val="0"/>
                                              <w:divBdr>
                                                <w:top w:val="dashed" w:sz="2" w:space="0" w:color="FFFFFF"/>
                                                <w:left w:val="dashed" w:sz="2" w:space="0" w:color="FFFFFF"/>
                                                <w:bottom w:val="dashed" w:sz="2" w:space="0" w:color="FFFFFF"/>
                                                <w:right w:val="dashed" w:sz="2" w:space="0" w:color="FFFFFF"/>
                                              </w:divBdr>
                                            </w:div>
                                            <w:div w:id="1691070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87135973">
                                          <w:marLeft w:val="0"/>
                                          <w:marRight w:val="0"/>
                                          <w:marTop w:val="0"/>
                                          <w:marBottom w:val="0"/>
                                          <w:divBdr>
                                            <w:top w:val="dashed" w:sz="2" w:space="0" w:color="FFFFFF"/>
                                            <w:left w:val="dashed" w:sz="2" w:space="0" w:color="FFFFFF"/>
                                            <w:bottom w:val="dashed" w:sz="2" w:space="0" w:color="FFFFFF"/>
                                            <w:right w:val="dashed" w:sz="2" w:space="0" w:color="FFFFFF"/>
                                          </w:divBdr>
                                        </w:div>
                                        <w:div w:id="1426927001">
                                          <w:marLeft w:val="0"/>
                                          <w:marRight w:val="0"/>
                                          <w:marTop w:val="0"/>
                                          <w:marBottom w:val="0"/>
                                          <w:divBdr>
                                            <w:top w:val="dashed" w:sz="2" w:space="0" w:color="FFFFFF"/>
                                            <w:left w:val="dashed" w:sz="2" w:space="0" w:color="FFFFFF"/>
                                            <w:bottom w:val="dashed" w:sz="2" w:space="0" w:color="FFFFFF"/>
                                            <w:right w:val="dashed" w:sz="2" w:space="0" w:color="FFFFFF"/>
                                          </w:divBdr>
                                          <w:divsChild>
                                            <w:div w:id="1647659455">
                                              <w:marLeft w:val="0"/>
                                              <w:marRight w:val="0"/>
                                              <w:marTop w:val="0"/>
                                              <w:marBottom w:val="0"/>
                                              <w:divBdr>
                                                <w:top w:val="dashed" w:sz="2" w:space="0" w:color="FFFFFF"/>
                                                <w:left w:val="dashed" w:sz="2" w:space="0" w:color="FFFFFF"/>
                                                <w:bottom w:val="dashed" w:sz="2" w:space="0" w:color="FFFFFF"/>
                                                <w:right w:val="dashed" w:sz="2" w:space="0" w:color="FFFFFF"/>
                                              </w:divBdr>
                                            </w:div>
                                            <w:div w:id="9086134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29801407">
                                          <w:marLeft w:val="0"/>
                                          <w:marRight w:val="0"/>
                                          <w:marTop w:val="0"/>
                                          <w:marBottom w:val="0"/>
                                          <w:divBdr>
                                            <w:top w:val="dashed" w:sz="2" w:space="0" w:color="FFFFFF"/>
                                            <w:left w:val="dashed" w:sz="2" w:space="0" w:color="FFFFFF"/>
                                            <w:bottom w:val="dashed" w:sz="2" w:space="0" w:color="FFFFFF"/>
                                            <w:right w:val="dashed" w:sz="2" w:space="0" w:color="FFFFFF"/>
                                          </w:divBdr>
                                        </w:div>
                                        <w:div w:id="820005425">
                                          <w:marLeft w:val="0"/>
                                          <w:marRight w:val="0"/>
                                          <w:marTop w:val="0"/>
                                          <w:marBottom w:val="0"/>
                                          <w:divBdr>
                                            <w:top w:val="dashed" w:sz="2" w:space="0" w:color="FFFFFF"/>
                                            <w:left w:val="dashed" w:sz="2" w:space="0" w:color="FFFFFF"/>
                                            <w:bottom w:val="dashed" w:sz="2" w:space="0" w:color="FFFFFF"/>
                                            <w:right w:val="dashed" w:sz="2" w:space="0" w:color="FFFFFF"/>
                                          </w:divBdr>
                                          <w:divsChild>
                                            <w:div w:id="332805386">
                                              <w:marLeft w:val="0"/>
                                              <w:marRight w:val="0"/>
                                              <w:marTop w:val="0"/>
                                              <w:marBottom w:val="0"/>
                                              <w:divBdr>
                                                <w:top w:val="dashed" w:sz="2" w:space="0" w:color="FFFFFF"/>
                                                <w:left w:val="dashed" w:sz="2" w:space="0" w:color="FFFFFF"/>
                                                <w:bottom w:val="dashed" w:sz="2" w:space="0" w:color="FFFFFF"/>
                                                <w:right w:val="dashed" w:sz="2" w:space="0" w:color="FFFFFF"/>
                                              </w:divBdr>
                                            </w:div>
                                            <w:div w:id="13601579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471094481">
                                  <w:marLeft w:val="0"/>
                                  <w:marRight w:val="0"/>
                                  <w:marTop w:val="0"/>
                                  <w:marBottom w:val="0"/>
                                  <w:divBdr>
                                    <w:top w:val="dashed" w:sz="2" w:space="0" w:color="FFFFFF"/>
                                    <w:left w:val="dashed" w:sz="2" w:space="0" w:color="FFFFFF"/>
                                    <w:bottom w:val="dashed" w:sz="2" w:space="0" w:color="FFFFFF"/>
                                    <w:right w:val="dashed" w:sz="2" w:space="0" w:color="FFFFFF"/>
                                  </w:divBdr>
                                </w:div>
                                <w:div w:id="205141780">
                                  <w:marLeft w:val="0"/>
                                  <w:marRight w:val="0"/>
                                  <w:marTop w:val="0"/>
                                  <w:marBottom w:val="0"/>
                                  <w:divBdr>
                                    <w:top w:val="dashed" w:sz="2" w:space="0" w:color="FFFFFF"/>
                                    <w:left w:val="dashed" w:sz="2" w:space="0" w:color="FFFFFF"/>
                                    <w:bottom w:val="dashed" w:sz="2" w:space="0" w:color="FFFFFF"/>
                                    <w:right w:val="dashed" w:sz="2" w:space="0" w:color="FFFFFF"/>
                                  </w:divBdr>
                                  <w:divsChild>
                                    <w:div w:id="1190486717">
                                      <w:marLeft w:val="0"/>
                                      <w:marRight w:val="0"/>
                                      <w:marTop w:val="0"/>
                                      <w:marBottom w:val="0"/>
                                      <w:divBdr>
                                        <w:top w:val="dashed" w:sz="2" w:space="0" w:color="FFFFFF"/>
                                        <w:left w:val="dashed" w:sz="2" w:space="0" w:color="FFFFFF"/>
                                        <w:bottom w:val="dashed" w:sz="2" w:space="0" w:color="FFFFFF"/>
                                        <w:right w:val="dashed" w:sz="2" w:space="0" w:color="FFFFFF"/>
                                      </w:divBdr>
                                    </w:div>
                                    <w:div w:id="171188333">
                                      <w:marLeft w:val="0"/>
                                      <w:marRight w:val="0"/>
                                      <w:marTop w:val="0"/>
                                      <w:marBottom w:val="0"/>
                                      <w:divBdr>
                                        <w:top w:val="dashed" w:sz="2" w:space="0" w:color="FFFFFF"/>
                                        <w:left w:val="dashed" w:sz="2" w:space="0" w:color="FFFFFF"/>
                                        <w:bottom w:val="dashed" w:sz="2" w:space="0" w:color="FFFFFF"/>
                                        <w:right w:val="dashed" w:sz="2" w:space="0" w:color="FFFFFF"/>
                                      </w:divBdr>
                                    </w:div>
                                    <w:div w:id="408814870">
                                      <w:marLeft w:val="0"/>
                                      <w:marRight w:val="0"/>
                                      <w:marTop w:val="0"/>
                                      <w:marBottom w:val="0"/>
                                      <w:divBdr>
                                        <w:top w:val="dashed" w:sz="2" w:space="0" w:color="FFFFFF"/>
                                        <w:left w:val="dashed" w:sz="2" w:space="0" w:color="FFFFFF"/>
                                        <w:bottom w:val="dashed" w:sz="2" w:space="0" w:color="FFFFFF"/>
                                        <w:right w:val="dashed" w:sz="2" w:space="0" w:color="FFFFFF"/>
                                      </w:divBdr>
                                    </w:div>
                                    <w:div w:id="564756023">
                                      <w:marLeft w:val="0"/>
                                      <w:marRight w:val="0"/>
                                      <w:marTop w:val="0"/>
                                      <w:marBottom w:val="0"/>
                                      <w:divBdr>
                                        <w:top w:val="dashed" w:sz="2" w:space="0" w:color="FFFFFF"/>
                                        <w:left w:val="dashed" w:sz="2" w:space="0" w:color="FFFFFF"/>
                                        <w:bottom w:val="dashed" w:sz="2" w:space="0" w:color="FFFFFF"/>
                                        <w:right w:val="dashed" w:sz="2" w:space="0" w:color="FFFFFF"/>
                                      </w:divBdr>
                                    </w:div>
                                    <w:div w:id="582759940">
                                      <w:marLeft w:val="0"/>
                                      <w:marRight w:val="0"/>
                                      <w:marTop w:val="0"/>
                                      <w:marBottom w:val="0"/>
                                      <w:divBdr>
                                        <w:top w:val="dashed" w:sz="2" w:space="0" w:color="FFFFFF"/>
                                        <w:left w:val="dashed" w:sz="2" w:space="0" w:color="FFFFFF"/>
                                        <w:bottom w:val="dashed" w:sz="2" w:space="0" w:color="FFFFFF"/>
                                        <w:right w:val="dashed" w:sz="2" w:space="0" w:color="FFFFFF"/>
                                      </w:divBdr>
                                    </w:div>
                                    <w:div w:id="1104229640">
                                      <w:marLeft w:val="0"/>
                                      <w:marRight w:val="0"/>
                                      <w:marTop w:val="0"/>
                                      <w:marBottom w:val="0"/>
                                      <w:divBdr>
                                        <w:top w:val="dashed" w:sz="2" w:space="0" w:color="FFFFFF"/>
                                        <w:left w:val="dashed" w:sz="2" w:space="0" w:color="FFFFFF"/>
                                        <w:bottom w:val="dashed" w:sz="2" w:space="0" w:color="FFFFFF"/>
                                        <w:right w:val="dashed" w:sz="2" w:space="0" w:color="FFFFFF"/>
                                      </w:divBdr>
                                    </w:div>
                                    <w:div w:id="918280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29028407">
                                  <w:marLeft w:val="0"/>
                                  <w:marRight w:val="0"/>
                                  <w:marTop w:val="0"/>
                                  <w:marBottom w:val="0"/>
                                  <w:divBdr>
                                    <w:top w:val="dashed" w:sz="2" w:space="0" w:color="FFFFFF"/>
                                    <w:left w:val="dashed" w:sz="2" w:space="0" w:color="FFFFFF"/>
                                    <w:bottom w:val="dashed" w:sz="2" w:space="0" w:color="FFFFFF"/>
                                    <w:right w:val="dashed" w:sz="2" w:space="0" w:color="FFFFFF"/>
                                  </w:divBdr>
                                </w:div>
                                <w:div w:id="48070113">
                                  <w:marLeft w:val="0"/>
                                  <w:marRight w:val="0"/>
                                  <w:marTop w:val="0"/>
                                  <w:marBottom w:val="0"/>
                                  <w:divBdr>
                                    <w:top w:val="dashed" w:sz="2" w:space="0" w:color="FFFFFF"/>
                                    <w:left w:val="dashed" w:sz="2" w:space="0" w:color="FFFFFF"/>
                                    <w:bottom w:val="dashed" w:sz="2" w:space="0" w:color="FFFFFF"/>
                                    <w:right w:val="dashed" w:sz="2" w:space="0" w:color="FFFFFF"/>
                                  </w:divBdr>
                                  <w:divsChild>
                                    <w:div w:id="993679481">
                                      <w:marLeft w:val="0"/>
                                      <w:marRight w:val="0"/>
                                      <w:marTop w:val="0"/>
                                      <w:marBottom w:val="0"/>
                                      <w:divBdr>
                                        <w:top w:val="dashed" w:sz="2" w:space="0" w:color="FFFFFF"/>
                                        <w:left w:val="dashed" w:sz="2" w:space="0" w:color="FFFFFF"/>
                                        <w:bottom w:val="dashed" w:sz="2" w:space="0" w:color="FFFFFF"/>
                                        <w:right w:val="dashed" w:sz="2" w:space="0" w:color="FFFFFF"/>
                                      </w:divBdr>
                                    </w:div>
                                    <w:div w:id="736630533">
                                      <w:marLeft w:val="0"/>
                                      <w:marRight w:val="0"/>
                                      <w:marTop w:val="0"/>
                                      <w:marBottom w:val="0"/>
                                      <w:divBdr>
                                        <w:top w:val="dashed" w:sz="2" w:space="0" w:color="FFFFFF"/>
                                        <w:left w:val="dashed" w:sz="2" w:space="0" w:color="FFFFFF"/>
                                        <w:bottom w:val="dashed" w:sz="2" w:space="0" w:color="FFFFFF"/>
                                        <w:right w:val="dashed" w:sz="2" w:space="0" w:color="FFFFFF"/>
                                      </w:divBdr>
                                    </w:div>
                                    <w:div w:id="547377926">
                                      <w:marLeft w:val="0"/>
                                      <w:marRight w:val="0"/>
                                      <w:marTop w:val="0"/>
                                      <w:marBottom w:val="0"/>
                                      <w:divBdr>
                                        <w:top w:val="dashed" w:sz="2" w:space="0" w:color="FFFFFF"/>
                                        <w:left w:val="dashed" w:sz="2" w:space="0" w:color="FFFFFF"/>
                                        <w:bottom w:val="dashed" w:sz="2" w:space="0" w:color="FFFFFF"/>
                                        <w:right w:val="dashed" w:sz="2" w:space="0" w:color="FFFFFF"/>
                                      </w:divBdr>
                                    </w:div>
                                    <w:div w:id="904993979">
                                      <w:marLeft w:val="0"/>
                                      <w:marRight w:val="0"/>
                                      <w:marTop w:val="0"/>
                                      <w:marBottom w:val="0"/>
                                      <w:divBdr>
                                        <w:top w:val="dashed" w:sz="2" w:space="0" w:color="FFFFFF"/>
                                        <w:left w:val="dashed" w:sz="2" w:space="0" w:color="FFFFFF"/>
                                        <w:bottom w:val="dashed" w:sz="2" w:space="0" w:color="FFFFFF"/>
                                        <w:right w:val="dashed" w:sz="2" w:space="0" w:color="FFFFFF"/>
                                      </w:divBdr>
                                    </w:div>
                                    <w:div w:id="1075206546">
                                      <w:marLeft w:val="0"/>
                                      <w:marRight w:val="0"/>
                                      <w:marTop w:val="0"/>
                                      <w:marBottom w:val="0"/>
                                      <w:divBdr>
                                        <w:top w:val="dashed" w:sz="2" w:space="0" w:color="FFFFFF"/>
                                        <w:left w:val="dashed" w:sz="2" w:space="0" w:color="FFFFFF"/>
                                        <w:bottom w:val="dashed" w:sz="2" w:space="0" w:color="FFFFFF"/>
                                        <w:right w:val="dashed" w:sz="2" w:space="0" w:color="FFFFFF"/>
                                      </w:divBdr>
                                    </w:div>
                                    <w:div w:id="1489861658">
                                      <w:marLeft w:val="0"/>
                                      <w:marRight w:val="0"/>
                                      <w:marTop w:val="0"/>
                                      <w:marBottom w:val="0"/>
                                      <w:divBdr>
                                        <w:top w:val="dashed" w:sz="2" w:space="0" w:color="FFFFFF"/>
                                        <w:left w:val="dashed" w:sz="2" w:space="0" w:color="FFFFFF"/>
                                        <w:bottom w:val="dashed" w:sz="2" w:space="0" w:color="FFFFFF"/>
                                        <w:right w:val="dashed" w:sz="2" w:space="0" w:color="FFFFFF"/>
                                      </w:divBdr>
                                    </w:div>
                                    <w:div w:id="6520993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 w:id="1462650777">
                  <w:marLeft w:val="0"/>
                  <w:marRight w:val="0"/>
                  <w:marTop w:val="0"/>
                  <w:marBottom w:val="0"/>
                  <w:divBdr>
                    <w:top w:val="dashed" w:sz="2" w:space="0" w:color="FFFFFF"/>
                    <w:left w:val="dashed" w:sz="2" w:space="0" w:color="FFFFFF"/>
                    <w:bottom w:val="dashed" w:sz="2" w:space="0" w:color="FFFFFF"/>
                    <w:right w:val="dashed" w:sz="2" w:space="0" w:color="FFFFFF"/>
                  </w:divBdr>
                </w:div>
                <w:div w:id="1539783652">
                  <w:marLeft w:val="0"/>
                  <w:marRight w:val="0"/>
                  <w:marTop w:val="0"/>
                  <w:marBottom w:val="0"/>
                  <w:divBdr>
                    <w:top w:val="dashed" w:sz="2" w:space="0" w:color="FFFFFF"/>
                    <w:left w:val="dashed" w:sz="2" w:space="0" w:color="FFFFFF"/>
                    <w:bottom w:val="dashed" w:sz="2" w:space="0" w:color="FFFFFF"/>
                    <w:right w:val="dashed" w:sz="2" w:space="0" w:color="FFFFFF"/>
                  </w:divBdr>
                  <w:divsChild>
                    <w:div w:id="1121068220">
                      <w:marLeft w:val="0"/>
                      <w:marRight w:val="0"/>
                      <w:marTop w:val="0"/>
                      <w:marBottom w:val="0"/>
                      <w:divBdr>
                        <w:top w:val="dashed" w:sz="2" w:space="0" w:color="FFFFFF"/>
                        <w:left w:val="dashed" w:sz="2" w:space="0" w:color="FFFFFF"/>
                        <w:bottom w:val="dashed" w:sz="2" w:space="0" w:color="FFFFFF"/>
                        <w:right w:val="dashed" w:sz="2" w:space="0" w:color="FFFFFF"/>
                      </w:divBdr>
                    </w:div>
                    <w:div w:id="1402870992">
                      <w:marLeft w:val="0"/>
                      <w:marRight w:val="0"/>
                      <w:marTop w:val="0"/>
                      <w:marBottom w:val="0"/>
                      <w:divBdr>
                        <w:top w:val="dashed" w:sz="2" w:space="0" w:color="FFFFFF"/>
                        <w:left w:val="dashed" w:sz="2" w:space="0" w:color="FFFFFF"/>
                        <w:bottom w:val="dashed" w:sz="2" w:space="0" w:color="FFFFFF"/>
                        <w:right w:val="dashed" w:sz="2" w:space="0" w:color="FFFFFF"/>
                      </w:divBdr>
                      <w:divsChild>
                        <w:div w:id="1609196949">
                          <w:marLeft w:val="0"/>
                          <w:marRight w:val="0"/>
                          <w:marTop w:val="0"/>
                          <w:marBottom w:val="0"/>
                          <w:divBdr>
                            <w:top w:val="dashed" w:sz="2" w:space="0" w:color="FFFFFF"/>
                            <w:left w:val="dashed" w:sz="2" w:space="0" w:color="FFFFFF"/>
                            <w:bottom w:val="dashed" w:sz="2" w:space="0" w:color="FFFFFF"/>
                            <w:right w:val="dashed" w:sz="2" w:space="0" w:color="FFFFFF"/>
                          </w:divBdr>
                        </w:div>
                        <w:div w:id="1534347368">
                          <w:marLeft w:val="0"/>
                          <w:marRight w:val="0"/>
                          <w:marTop w:val="0"/>
                          <w:marBottom w:val="0"/>
                          <w:divBdr>
                            <w:top w:val="dashed" w:sz="2" w:space="0" w:color="FFFFFF"/>
                            <w:left w:val="dashed" w:sz="2" w:space="0" w:color="FFFFFF"/>
                            <w:bottom w:val="dashed" w:sz="2" w:space="0" w:color="FFFFFF"/>
                            <w:right w:val="dashed" w:sz="2" w:space="0" w:color="FFFFFF"/>
                          </w:divBdr>
                          <w:divsChild>
                            <w:div w:id="601840125">
                              <w:marLeft w:val="0"/>
                              <w:marRight w:val="0"/>
                              <w:marTop w:val="0"/>
                              <w:marBottom w:val="0"/>
                              <w:divBdr>
                                <w:top w:val="dashed" w:sz="2" w:space="0" w:color="FFFFFF"/>
                                <w:left w:val="dashed" w:sz="2" w:space="0" w:color="FFFFFF"/>
                                <w:bottom w:val="dashed" w:sz="2" w:space="0" w:color="FFFFFF"/>
                                <w:right w:val="dashed" w:sz="2" w:space="0" w:color="FFFFFF"/>
                              </w:divBdr>
                            </w:div>
                            <w:div w:id="1263419249">
                              <w:marLeft w:val="0"/>
                              <w:marRight w:val="0"/>
                              <w:marTop w:val="0"/>
                              <w:marBottom w:val="0"/>
                              <w:divBdr>
                                <w:top w:val="dashed" w:sz="2" w:space="0" w:color="FFFFFF"/>
                                <w:left w:val="dashed" w:sz="2" w:space="0" w:color="FFFFFF"/>
                                <w:bottom w:val="dashed" w:sz="2" w:space="0" w:color="FFFFFF"/>
                                <w:right w:val="dashed" w:sz="2" w:space="0" w:color="FFFFFF"/>
                              </w:divBdr>
                              <w:divsChild>
                                <w:div w:id="1908833308">
                                  <w:marLeft w:val="0"/>
                                  <w:marRight w:val="0"/>
                                  <w:marTop w:val="0"/>
                                  <w:marBottom w:val="0"/>
                                  <w:divBdr>
                                    <w:top w:val="dashed" w:sz="2" w:space="0" w:color="FFFFFF"/>
                                    <w:left w:val="dashed" w:sz="2" w:space="0" w:color="FFFFFF"/>
                                    <w:bottom w:val="dashed" w:sz="2" w:space="0" w:color="FFFFFF"/>
                                    <w:right w:val="dashed" w:sz="2" w:space="0" w:color="FFFFFF"/>
                                  </w:divBdr>
                                </w:div>
                                <w:div w:id="1667396053">
                                  <w:marLeft w:val="0"/>
                                  <w:marRight w:val="0"/>
                                  <w:marTop w:val="0"/>
                                  <w:marBottom w:val="0"/>
                                  <w:divBdr>
                                    <w:top w:val="dashed" w:sz="2" w:space="0" w:color="FFFFFF"/>
                                    <w:left w:val="dashed" w:sz="2" w:space="0" w:color="FFFFFF"/>
                                    <w:bottom w:val="dashed" w:sz="2" w:space="0" w:color="FFFFFF"/>
                                    <w:right w:val="dashed" w:sz="2" w:space="0" w:color="FFFFFF"/>
                                  </w:divBdr>
                                </w:div>
                                <w:div w:id="893349899">
                                  <w:marLeft w:val="0"/>
                                  <w:marRight w:val="0"/>
                                  <w:marTop w:val="0"/>
                                  <w:marBottom w:val="0"/>
                                  <w:divBdr>
                                    <w:top w:val="dashed" w:sz="2" w:space="0" w:color="FFFFFF"/>
                                    <w:left w:val="dashed" w:sz="2" w:space="0" w:color="FFFFFF"/>
                                    <w:bottom w:val="dashed" w:sz="2" w:space="0" w:color="FFFFFF"/>
                                    <w:right w:val="dashed" w:sz="2" w:space="0" w:color="FFFFFF"/>
                                  </w:divBdr>
                                </w:div>
                                <w:div w:id="1875340405">
                                  <w:marLeft w:val="0"/>
                                  <w:marRight w:val="0"/>
                                  <w:marTop w:val="0"/>
                                  <w:marBottom w:val="0"/>
                                  <w:divBdr>
                                    <w:top w:val="dashed" w:sz="2" w:space="0" w:color="FFFFFF"/>
                                    <w:left w:val="dashed" w:sz="2" w:space="0" w:color="FFFFFF"/>
                                    <w:bottom w:val="dashed" w:sz="2" w:space="0" w:color="FFFFFF"/>
                                    <w:right w:val="dashed" w:sz="2" w:space="0" w:color="FFFFFF"/>
                                  </w:divBdr>
                                </w:div>
                                <w:div w:id="173323236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10392444">
                              <w:marLeft w:val="0"/>
                              <w:marRight w:val="0"/>
                              <w:marTop w:val="0"/>
                              <w:marBottom w:val="0"/>
                              <w:divBdr>
                                <w:top w:val="dashed" w:sz="2" w:space="0" w:color="FFFFFF"/>
                                <w:left w:val="dashed" w:sz="2" w:space="0" w:color="FFFFFF"/>
                                <w:bottom w:val="dashed" w:sz="2" w:space="0" w:color="FFFFFF"/>
                                <w:right w:val="dashed" w:sz="2" w:space="0" w:color="FFFFFF"/>
                              </w:divBdr>
                            </w:div>
                            <w:div w:id="2002999299">
                              <w:marLeft w:val="0"/>
                              <w:marRight w:val="0"/>
                              <w:marTop w:val="0"/>
                              <w:marBottom w:val="0"/>
                              <w:divBdr>
                                <w:top w:val="dashed" w:sz="2" w:space="0" w:color="FFFFFF"/>
                                <w:left w:val="dashed" w:sz="2" w:space="0" w:color="FFFFFF"/>
                                <w:bottom w:val="dashed" w:sz="2" w:space="0" w:color="FFFFFF"/>
                                <w:right w:val="dashed" w:sz="2" w:space="0" w:color="FFFFFF"/>
                              </w:divBdr>
                              <w:divsChild>
                                <w:div w:id="13024251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02943519">
                              <w:marLeft w:val="0"/>
                              <w:marRight w:val="0"/>
                              <w:marTop w:val="0"/>
                              <w:marBottom w:val="0"/>
                              <w:divBdr>
                                <w:top w:val="dashed" w:sz="2" w:space="0" w:color="FFFFFF"/>
                                <w:left w:val="dashed" w:sz="2" w:space="0" w:color="FFFFFF"/>
                                <w:bottom w:val="dashed" w:sz="2" w:space="0" w:color="FFFFFF"/>
                                <w:right w:val="dashed" w:sz="2" w:space="0" w:color="FFFFFF"/>
                              </w:divBdr>
                            </w:div>
                            <w:div w:id="1021665202">
                              <w:marLeft w:val="0"/>
                              <w:marRight w:val="0"/>
                              <w:marTop w:val="0"/>
                              <w:marBottom w:val="0"/>
                              <w:divBdr>
                                <w:top w:val="dashed" w:sz="2" w:space="0" w:color="FFFFFF"/>
                                <w:left w:val="dashed" w:sz="2" w:space="0" w:color="FFFFFF"/>
                                <w:bottom w:val="dashed" w:sz="2" w:space="0" w:color="FFFFFF"/>
                                <w:right w:val="dashed" w:sz="2" w:space="0" w:color="FFFFFF"/>
                              </w:divBdr>
                              <w:divsChild>
                                <w:div w:id="1203398766">
                                  <w:marLeft w:val="0"/>
                                  <w:marRight w:val="0"/>
                                  <w:marTop w:val="0"/>
                                  <w:marBottom w:val="0"/>
                                  <w:divBdr>
                                    <w:top w:val="dashed" w:sz="2" w:space="0" w:color="FFFFFF"/>
                                    <w:left w:val="dashed" w:sz="2" w:space="0" w:color="FFFFFF"/>
                                    <w:bottom w:val="dashed" w:sz="2" w:space="0" w:color="FFFFFF"/>
                                    <w:right w:val="dashed" w:sz="2" w:space="0" w:color="FFFFFF"/>
                                  </w:divBdr>
                                </w:div>
                                <w:div w:id="20264439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16749449">
                              <w:marLeft w:val="0"/>
                              <w:marRight w:val="0"/>
                              <w:marTop w:val="0"/>
                              <w:marBottom w:val="0"/>
                              <w:divBdr>
                                <w:top w:val="dashed" w:sz="2" w:space="0" w:color="FFFFFF"/>
                                <w:left w:val="dashed" w:sz="2" w:space="0" w:color="FFFFFF"/>
                                <w:bottom w:val="dashed" w:sz="2" w:space="0" w:color="FFFFFF"/>
                                <w:right w:val="dashed" w:sz="2" w:space="0" w:color="FFFFFF"/>
                              </w:divBdr>
                            </w:div>
                            <w:div w:id="1014457203">
                              <w:marLeft w:val="0"/>
                              <w:marRight w:val="0"/>
                              <w:marTop w:val="0"/>
                              <w:marBottom w:val="0"/>
                              <w:divBdr>
                                <w:top w:val="dashed" w:sz="2" w:space="0" w:color="FFFFFF"/>
                                <w:left w:val="dashed" w:sz="2" w:space="0" w:color="FFFFFF"/>
                                <w:bottom w:val="dashed" w:sz="2" w:space="0" w:color="FFFFFF"/>
                                <w:right w:val="dashed" w:sz="2" w:space="0" w:color="FFFFFF"/>
                              </w:divBdr>
                              <w:divsChild>
                                <w:div w:id="18883720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414399979">
                          <w:marLeft w:val="0"/>
                          <w:marRight w:val="0"/>
                          <w:marTop w:val="0"/>
                          <w:marBottom w:val="0"/>
                          <w:divBdr>
                            <w:top w:val="dashed" w:sz="2" w:space="0" w:color="FFFFFF"/>
                            <w:left w:val="dashed" w:sz="2" w:space="0" w:color="FFFFFF"/>
                            <w:bottom w:val="dashed" w:sz="2" w:space="0" w:color="FFFFFF"/>
                            <w:right w:val="dashed" w:sz="2" w:space="0" w:color="FFFFFF"/>
                          </w:divBdr>
                        </w:div>
                        <w:div w:id="327951361">
                          <w:marLeft w:val="0"/>
                          <w:marRight w:val="0"/>
                          <w:marTop w:val="0"/>
                          <w:marBottom w:val="0"/>
                          <w:divBdr>
                            <w:top w:val="dashed" w:sz="2" w:space="0" w:color="FFFFFF"/>
                            <w:left w:val="dashed" w:sz="2" w:space="0" w:color="FFFFFF"/>
                            <w:bottom w:val="dashed" w:sz="2" w:space="0" w:color="FFFFFF"/>
                            <w:right w:val="dashed" w:sz="2" w:space="0" w:color="FFFFFF"/>
                          </w:divBdr>
                          <w:divsChild>
                            <w:div w:id="1244266969">
                              <w:marLeft w:val="0"/>
                              <w:marRight w:val="0"/>
                              <w:marTop w:val="0"/>
                              <w:marBottom w:val="0"/>
                              <w:divBdr>
                                <w:top w:val="dashed" w:sz="2" w:space="0" w:color="FFFFFF"/>
                                <w:left w:val="dashed" w:sz="2" w:space="0" w:color="FFFFFF"/>
                                <w:bottom w:val="dashed" w:sz="2" w:space="0" w:color="FFFFFF"/>
                                <w:right w:val="dashed" w:sz="2" w:space="0" w:color="FFFFFF"/>
                              </w:divBdr>
                            </w:div>
                            <w:div w:id="929235287">
                              <w:marLeft w:val="0"/>
                              <w:marRight w:val="0"/>
                              <w:marTop w:val="0"/>
                              <w:marBottom w:val="0"/>
                              <w:divBdr>
                                <w:top w:val="dashed" w:sz="2" w:space="0" w:color="FFFFFF"/>
                                <w:left w:val="dashed" w:sz="2" w:space="0" w:color="FFFFFF"/>
                                <w:bottom w:val="dashed" w:sz="2" w:space="0" w:color="FFFFFF"/>
                                <w:right w:val="dashed" w:sz="2" w:space="0" w:color="FFFFFF"/>
                              </w:divBdr>
                              <w:divsChild>
                                <w:div w:id="2050758842">
                                  <w:marLeft w:val="0"/>
                                  <w:marRight w:val="0"/>
                                  <w:marTop w:val="0"/>
                                  <w:marBottom w:val="0"/>
                                  <w:divBdr>
                                    <w:top w:val="dashed" w:sz="2" w:space="0" w:color="FFFFFF"/>
                                    <w:left w:val="dashed" w:sz="2" w:space="0" w:color="FFFFFF"/>
                                    <w:bottom w:val="dashed" w:sz="2" w:space="0" w:color="FFFFFF"/>
                                    <w:right w:val="dashed" w:sz="2" w:space="0" w:color="FFFFFF"/>
                                  </w:divBdr>
                                </w:div>
                                <w:div w:id="970675673">
                                  <w:marLeft w:val="0"/>
                                  <w:marRight w:val="0"/>
                                  <w:marTop w:val="0"/>
                                  <w:marBottom w:val="0"/>
                                  <w:divBdr>
                                    <w:top w:val="dashed" w:sz="2" w:space="0" w:color="FFFFFF"/>
                                    <w:left w:val="dashed" w:sz="2" w:space="0" w:color="FFFFFF"/>
                                    <w:bottom w:val="dashed" w:sz="2" w:space="0" w:color="FFFFFF"/>
                                    <w:right w:val="dashed" w:sz="2" w:space="0" w:color="FFFFFF"/>
                                  </w:divBdr>
                                  <w:divsChild>
                                    <w:div w:id="1447234846">
                                      <w:marLeft w:val="0"/>
                                      <w:marRight w:val="0"/>
                                      <w:marTop w:val="0"/>
                                      <w:marBottom w:val="0"/>
                                      <w:divBdr>
                                        <w:top w:val="dashed" w:sz="2" w:space="0" w:color="FFFFFF"/>
                                        <w:left w:val="dashed" w:sz="2" w:space="0" w:color="FFFFFF"/>
                                        <w:bottom w:val="dashed" w:sz="2" w:space="0" w:color="FFFFFF"/>
                                        <w:right w:val="dashed" w:sz="2" w:space="0" w:color="FFFFFF"/>
                                      </w:divBdr>
                                    </w:div>
                                    <w:div w:id="1050543591">
                                      <w:marLeft w:val="0"/>
                                      <w:marRight w:val="0"/>
                                      <w:marTop w:val="0"/>
                                      <w:marBottom w:val="0"/>
                                      <w:divBdr>
                                        <w:top w:val="dashed" w:sz="2" w:space="0" w:color="FFFFFF"/>
                                        <w:left w:val="dashed" w:sz="2" w:space="0" w:color="FFFFFF"/>
                                        <w:bottom w:val="dashed" w:sz="2" w:space="0" w:color="FFFFFF"/>
                                        <w:right w:val="dashed" w:sz="2" w:space="0" w:color="FFFFFF"/>
                                      </w:divBdr>
                                    </w:div>
                                    <w:div w:id="2024168632">
                                      <w:marLeft w:val="0"/>
                                      <w:marRight w:val="0"/>
                                      <w:marTop w:val="0"/>
                                      <w:marBottom w:val="0"/>
                                      <w:divBdr>
                                        <w:top w:val="dashed" w:sz="2" w:space="0" w:color="FFFFFF"/>
                                        <w:left w:val="dashed" w:sz="2" w:space="0" w:color="FFFFFF"/>
                                        <w:bottom w:val="dashed" w:sz="2" w:space="0" w:color="FFFFFF"/>
                                        <w:right w:val="dashed" w:sz="2" w:space="0" w:color="FFFFFF"/>
                                      </w:divBdr>
                                    </w:div>
                                    <w:div w:id="2738290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36228918">
                                  <w:marLeft w:val="0"/>
                                  <w:marRight w:val="0"/>
                                  <w:marTop w:val="0"/>
                                  <w:marBottom w:val="0"/>
                                  <w:divBdr>
                                    <w:top w:val="dashed" w:sz="2" w:space="0" w:color="FFFFFF"/>
                                    <w:left w:val="dashed" w:sz="2" w:space="0" w:color="FFFFFF"/>
                                    <w:bottom w:val="dashed" w:sz="2" w:space="0" w:color="FFFFFF"/>
                                    <w:right w:val="dashed" w:sz="2" w:space="0" w:color="FFFFFF"/>
                                  </w:divBdr>
                                </w:div>
                                <w:div w:id="1994943561">
                                  <w:marLeft w:val="0"/>
                                  <w:marRight w:val="0"/>
                                  <w:marTop w:val="0"/>
                                  <w:marBottom w:val="0"/>
                                  <w:divBdr>
                                    <w:top w:val="dashed" w:sz="2" w:space="0" w:color="FFFFFF"/>
                                    <w:left w:val="dashed" w:sz="2" w:space="0" w:color="FFFFFF"/>
                                    <w:bottom w:val="dashed" w:sz="2" w:space="0" w:color="FFFFFF"/>
                                    <w:right w:val="dashed" w:sz="2" w:space="0" w:color="FFFFFF"/>
                                  </w:divBdr>
                                  <w:divsChild>
                                    <w:div w:id="1686784420">
                                      <w:marLeft w:val="0"/>
                                      <w:marRight w:val="0"/>
                                      <w:marTop w:val="0"/>
                                      <w:marBottom w:val="0"/>
                                      <w:divBdr>
                                        <w:top w:val="dashed" w:sz="2" w:space="0" w:color="FFFFFF"/>
                                        <w:left w:val="dashed" w:sz="2" w:space="0" w:color="FFFFFF"/>
                                        <w:bottom w:val="dashed" w:sz="2" w:space="0" w:color="FFFFFF"/>
                                        <w:right w:val="dashed" w:sz="2" w:space="0" w:color="FFFFFF"/>
                                      </w:divBdr>
                                    </w:div>
                                    <w:div w:id="601911945">
                                      <w:marLeft w:val="0"/>
                                      <w:marRight w:val="0"/>
                                      <w:marTop w:val="0"/>
                                      <w:marBottom w:val="0"/>
                                      <w:divBdr>
                                        <w:top w:val="dashed" w:sz="2" w:space="0" w:color="FFFFFF"/>
                                        <w:left w:val="dashed" w:sz="2" w:space="0" w:color="FFFFFF"/>
                                        <w:bottom w:val="dashed" w:sz="2" w:space="0" w:color="FFFFFF"/>
                                        <w:right w:val="dashed" w:sz="2" w:space="0" w:color="FFFFFF"/>
                                      </w:divBdr>
                                    </w:div>
                                    <w:div w:id="615450098">
                                      <w:marLeft w:val="0"/>
                                      <w:marRight w:val="0"/>
                                      <w:marTop w:val="0"/>
                                      <w:marBottom w:val="0"/>
                                      <w:divBdr>
                                        <w:top w:val="dashed" w:sz="2" w:space="0" w:color="FFFFFF"/>
                                        <w:left w:val="dashed" w:sz="2" w:space="0" w:color="FFFFFF"/>
                                        <w:bottom w:val="dashed" w:sz="2" w:space="0" w:color="FFFFFF"/>
                                        <w:right w:val="dashed" w:sz="2" w:space="0" w:color="FFFFFF"/>
                                      </w:divBdr>
                                    </w:div>
                                    <w:div w:id="604311215">
                                      <w:marLeft w:val="0"/>
                                      <w:marRight w:val="0"/>
                                      <w:marTop w:val="0"/>
                                      <w:marBottom w:val="0"/>
                                      <w:divBdr>
                                        <w:top w:val="dashed" w:sz="2" w:space="0" w:color="FFFFFF"/>
                                        <w:left w:val="dashed" w:sz="2" w:space="0" w:color="FFFFFF"/>
                                        <w:bottom w:val="dashed" w:sz="2" w:space="0" w:color="FFFFFF"/>
                                        <w:right w:val="dashed" w:sz="2" w:space="0" w:color="FFFFFF"/>
                                      </w:divBdr>
                                    </w:div>
                                    <w:div w:id="17245226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35313220">
                                  <w:marLeft w:val="0"/>
                                  <w:marRight w:val="0"/>
                                  <w:marTop w:val="0"/>
                                  <w:marBottom w:val="0"/>
                                  <w:divBdr>
                                    <w:top w:val="dashed" w:sz="2" w:space="0" w:color="FFFFFF"/>
                                    <w:left w:val="dashed" w:sz="2" w:space="0" w:color="FFFFFF"/>
                                    <w:bottom w:val="dashed" w:sz="2" w:space="0" w:color="FFFFFF"/>
                                    <w:right w:val="dashed" w:sz="2" w:space="0" w:color="FFFFFF"/>
                                  </w:divBdr>
                                </w:div>
                                <w:div w:id="1760247874">
                                  <w:marLeft w:val="0"/>
                                  <w:marRight w:val="0"/>
                                  <w:marTop w:val="0"/>
                                  <w:marBottom w:val="0"/>
                                  <w:divBdr>
                                    <w:top w:val="dashed" w:sz="2" w:space="0" w:color="FFFFFF"/>
                                    <w:left w:val="dashed" w:sz="2" w:space="0" w:color="FFFFFF"/>
                                    <w:bottom w:val="dashed" w:sz="2" w:space="0" w:color="FFFFFF"/>
                                    <w:right w:val="dashed" w:sz="2" w:space="0" w:color="FFFFFF"/>
                                  </w:divBdr>
                                  <w:divsChild>
                                    <w:div w:id="990326121">
                                      <w:marLeft w:val="0"/>
                                      <w:marRight w:val="0"/>
                                      <w:marTop w:val="0"/>
                                      <w:marBottom w:val="0"/>
                                      <w:divBdr>
                                        <w:top w:val="dashed" w:sz="2" w:space="0" w:color="FFFFFF"/>
                                        <w:left w:val="dashed" w:sz="2" w:space="0" w:color="FFFFFF"/>
                                        <w:bottom w:val="dashed" w:sz="2" w:space="0" w:color="FFFFFF"/>
                                        <w:right w:val="dashed" w:sz="2" w:space="0" w:color="FFFFFF"/>
                                      </w:divBdr>
                                    </w:div>
                                    <w:div w:id="8235914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821463557">
                              <w:marLeft w:val="0"/>
                              <w:marRight w:val="0"/>
                              <w:marTop w:val="0"/>
                              <w:marBottom w:val="0"/>
                              <w:divBdr>
                                <w:top w:val="dashed" w:sz="2" w:space="0" w:color="FFFFFF"/>
                                <w:left w:val="dashed" w:sz="2" w:space="0" w:color="FFFFFF"/>
                                <w:bottom w:val="dashed" w:sz="2" w:space="0" w:color="FFFFFF"/>
                                <w:right w:val="dashed" w:sz="2" w:space="0" w:color="FFFFFF"/>
                              </w:divBdr>
                            </w:div>
                            <w:div w:id="724721184">
                              <w:marLeft w:val="0"/>
                              <w:marRight w:val="0"/>
                              <w:marTop w:val="0"/>
                              <w:marBottom w:val="0"/>
                              <w:divBdr>
                                <w:top w:val="dashed" w:sz="2" w:space="0" w:color="FFFFFF"/>
                                <w:left w:val="dashed" w:sz="2" w:space="0" w:color="FFFFFF"/>
                                <w:bottom w:val="dashed" w:sz="2" w:space="0" w:color="FFFFFF"/>
                                <w:right w:val="dashed" w:sz="2" w:space="0" w:color="FFFFFF"/>
                              </w:divBdr>
                              <w:divsChild>
                                <w:div w:id="1919206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 w:id="59594172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User\sintact%204.0\cache\Legislatie\temp396812\00175918.htm" TargetMode="External"/><Relationship Id="rId18" Type="http://schemas.openxmlformats.org/officeDocument/2006/relationships/image" Target="media/image5.jpeg"/><Relationship Id="rId26" Type="http://schemas.openxmlformats.org/officeDocument/2006/relationships/image" Target="media/image13.jpeg"/><Relationship Id="rId39" Type="http://schemas.openxmlformats.org/officeDocument/2006/relationships/image" Target="media/image19.jpeg"/><Relationship Id="rId21" Type="http://schemas.openxmlformats.org/officeDocument/2006/relationships/image" Target="media/image8.jpeg"/><Relationship Id="rId34" Type="http://schemas.openxmlformats.org/officeDocument/2006/relationships/hyperlink" Target="file:///C:\Users\User\sintact%204.0\cache\Legislatie\temp396812\00137318.htm" TargetMode="External"/><Relationship Id="rId42" Type="http://schemas.openxmlformats.org/officeDocument/2006/relationships/image" Target="media/image21.jpeg"/><Relationship Id="rId47" Type="http://schemas.openxmlformats.org/officeDocument/2006/relationships/image" Target="media/image26.jpeg"/><Relationship Id="rId50" Type="http://schemas.openxmlformats.org/officeDocument/2006/relationships/image" Target="media/image28.jpeg"/><Relationship Id="rId55" Type="http://schemas.openxmlformats.org/officeDocument/2006/relationships/image" Target="media/image31.jpeg"/><Relationship Id="rId7" Type="http://schemas.openxmlformats.org/officeDocument/2006/relationships/hyperlink" Target="file:///C:\Users\User\sintact%204.0\cache\Legislatie\temp396812\00065960.htm" TargetMode="External"/><Relationship Id="rId2" Type="http://schemas.openxmlformats.org/officeDocument/2006/relationships/settings" Target="settings.xml"/><Relationship Id="rId16" Type="http://schemas.openxmlformats.org/officeDocument/2006/relationships/image" Target="media/image3.jpeg"/><Relationship Id="rId29" Type="http://schemas.openxmlformats.org/officeDocument/2006/relationships/image" Target="media/image16.jpeg"/><Relationship Id="rId11" Type="http://schemas.openxmlformats.org/officeDocument/2006/relationships/hyperlink" Target="file:///C:\Users\User\sintact%204.0\cache\Legislatie\temp396812\00177154.htm" TargetMode="External"/><Relationship Id="rId24" Type="http://schemas.openxmlformats.org/officeDocument/2006/relationships/image" Target="media/image11.jpeg"/><Relationship Id="rId32" Type="http://schemas.openxmlformats.org/officeDocument/2006/relationships/hyperlink" Target="file:///C:\Users\User\sintact%204.0\cache\Legislatie\temp396812\00137318.htm" TargetMode="External"/><Relationship Id="rId37" Type="http://schemas.openxmlformats.org/officeDocument/2006/relationships/hyperlink" Target="file:///C:\Users\User\sintact%204.0\cache\Legislatie\temp396812\00137318.htm" TargetMode="External"/><Relationship Id="rId40" Type="http://schemas.openxmlformats.org/officeDocument/2006/relationships/hyperlink" Target="file:///C:\Users\User\sintact%204.0\cache\Legislatie\temp396812\00141094.htm" TargetMode="External"/><Relationship Id="rId45" Type="http://schemas.openxmlformats.org/officeDocument/2006/relationships/image" Target="media/image24.jpeg"/><Relationship Id="rId53" Type="http://schemas.openxmlformats.org/officeDocument/2006/relationships/image" Target="media/image29.jpeg"/><Relationship Id="rId58" Type="http://schemas.openxmlformats.org/officeDocument/2006/relationships/fontTable" Target="fontTable.xml"/><Relationship Id="rId5" Type="http://schemas.openxmlformats.org/officeDocument/2006/relationships/image" Target="media/image1.gif"/><Relationship Id="rId19" Type="http://schemas.openxmlformats.org/officeDocument/2006/relationships/image" Target="media/image6.jpeg"/><Relationship Id="rId4" Type="http://schemas.openxmlformats.org/officeDocument/2006/relationships/hyperlink" Target="file:///C:\Users\User\sintact%204.0\cache\Legislatie\temp396812\00183913.HTML" TargetMode="External"/><Relationship Id="rId9" Type="http://schemas.openxmlformats.org/officeDocument/2006/relationships/hyperlink" Target="file:///C:\Users\User\sintact%204.0\cache\Legislatie\temp396812\00140447.htm" TargetMode="External"/><Relationship Id="rId14" Type="http://schemas.openxmlformats.org/officeDocument/2006/relationships/hyperlink" Target="file:///C:\Users\User\sintact%204.0\cache\Legislatie\temp396812\00153260.htm" TargetMode="External"/><Relationship Id="rId22" Type="http://schemas.openxmlformats.org/officeDocument/2006/relationships/image" Target="media/image9.jpeg"/><Relationship Id="rId27" Type="http://schemas.openxmlformats.org/officeDocument/2006/relationships/image" Target="media/image14.jpeg"/><Relationship Id="rId30" Type="http://schemas.openxmlformats.org/officeDocument/2006/relationships/image" Target="media/image17.jpeg"/><Relationship Id="rId35" Type="http://schemas.openxmlformats.org/officeDocument/2006/relationships/hyperlink" Target="file:///C:\Users\User\sintact%204.0\cache\Legislatie\temp396812\00065960.htm" TargetMode="External"/><Relationship Id="rId43" Type="http://schemas.openxmlformats.org/officeDocument/2006/relationships/image" Target="media/image22.jpeg"/><Relationship Id="rId48" Type="http://schemas.openxmlformats.org/officeDocument/2006/relationships/hyperlink" Target="file:///C:\Users\User\sintact%204.0\cache\Legislatie\temp396812\00141094.htm" TargetMode="External"/><Relationship Id="rId56" Type="http://schemas.openxmlformats.org/officeDocument/2006/relationships/image" Target="media/image32.jpeg"/><Relationship Id="rId8" Type="http://schemas.openxmlformats.org/officeDocument/2006/relationships/hyperlink" Target="file:///C:\Users\User\sintact%204.0\cache\Legislatie\temp396812\00140446.htm" TargetMode="External"/><Relationship Id="rId51" Type="http://schemas.openxmlformats.org/officeDocument/2006/relationships/hyperlink" Target="file:///C:\Users\User\sintact%204.0\cache\Legislatie\temp396812\00157286.htm" TargetMode="External"/><Relationship Id="rId3" Type="http://schemas.openxmlformats.org/officeDocument/2006/relationships/webSettings" Target="webSettings.xml"/><Relationship Id="rId12" Type="http://schemas.openxmlformats.org/officeDocument/2006/relationships/hyperlink" Target="file:///C:\Users\User\sintact%204.0\cache\Legislatie\temp396812\00177155.htm" TargetMode="External"/><Relationship Id="rId17" Type="http://schemas.openxmlformats.org/officeDocument/2006/relationships/image" Target="media/image4.jpeg"/><Relationship Id="rId25" Type="http://schemas.openxmlformats.org/officeDocument/2006/relationships/image" Target="media/image12.jpeg"/><Relationship Id="rId33" Type="http://schemas.openxmlformats.org/officeDocument/2006/relationships/hyperlink" Target="file:///C:\Users\User\sintact%204.0\cache\Legislatie\temp396812\00065960.htm" TargetMode="External"/><Relationship Id="rId38" Type="http://schemas.openxmlformats.org/officeDocument/2006/relationships/hyperlink" Target="file:///C:\Users\User\sintact%204.0\cache\Legislatie\temp396812\00065960.htm" TargetMode="External"/><Relationship Id="rId46" Type="http://schemas.openxmlformats.org/officeDocument/2006/relationships/image" Target="media/image25.jpeg"/><Relationship Id="rId59" Type="http://schemas.openxmlformats.org/officeDocument/2006/relationships/theme" Target="theme/theme1.xml"/><Relationship Id="rId20" Type="http://schemas.openxmlformats.org/officeDocument/2006/relationships/image" Target="media/image7.jpeg"/><Relationship Id="rId41" Type="http://schemas.openxmlformats.org/officeDocument/2006/relationships/image" Target="media/image20.jpeg"/><Relationship Id="rId54" Type="http://schemas.openxmlformats.org/officeDocument/2006/relationships/image" Target="media/image30.jpeg"/><Relationship Id="rId1" Type="http://schemas.openxmlformats.org/officeDocument/2006/relationships/styles" Target="styles.xml"/><Relationship Id="rId6" Type="http://schemas.openxmlformats.org/officeDocument/2006/relationships/hyperlink" Target="file:///C:\Users\User\sintact%204.0\cache\Legislatie\temp396812\00137318.htm" TargetMode="External"/><Relationship Id="rId15" Type="http://schemas.openxmlformats.org/officeDocument/2006/relationships/image" Target="media/image2.jpeg"/><Relationship Id="rId23" Type="http://schemas.openxmlformats.org/officeDocument/2006/relationships/image" Target="media/image10.jpeg"/><Relationship Id="rId28" Type="http://schemas.openxmlformats.org/officeDocument/2006/relationships/image" Target="media/image15.jpeg"/><Relationship Id="rId36" Type="http://schemas.openxmlformats.org/officeDocument/2006/relationships/hyperlink" Target="file:///C:\Users\User\sintact%204.0\cache\Legislatie\temp396812\00065960.htm" TargetMode="External"/><Relationship Id="rId49" Type="http://schemas.openxmlformats.org/officeDocument/2006/relationships/image" Target="media/image27.gif"/><Relationship Id="rId57" Type="http://schemas.openxmlformats.org/officeDocument/2006/relationships/image" Target="media/image33.gif"/><Relationship Id="rId10" Type="http://schemas.openxmlformats.org/officeDocument/2006/relationships/hyperlink" Target="file:///C:\Users\User\sintact%204.0\cache\Legislatie\temp396812\00153260.htm" TargetMode="External"/><Relationship Id="rId31" Type="http://schemas.openxmlformats.org/officeDocument/2006/relationships/image" Target="media/image18.jpeg"/><Relationship Id="rId44" Type="http://schemas.openxmlformats.org/officeDocument/2006/relationships/image" Target="media/image23.jpeg"/><Relationship Id="rId52" Type="http://schemas.openxmlformats.org/officeDocument/2006/relationships/hyperlink" Target="file:///C:\Users\User\sintact%204.0\cache\Legislatie\temp396812\0015326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44704</Words>
  <Characters>254818</Characters>
  <Application>Microsoft Office Word</Application>
  <DocSecurity>0</DocSecurity>
  <Lines>2123</Lines>
  <Paragraphs>597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2020-03-31T05:39:00Z</dcterms:created>
  <dcterms:modified xsi:type="dcterms:W3CDTF">2020-03-31T05:42:00Z</dcterms:modified>
</cp:coreProperties>
</file>