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C22959" w:rsidRDefault="00C94DCA" w:rsidP="00B0090F">
      <w:pPr>
        <w:spacing w:after="0" w:line="240" w:lineRule="auto"/>
        <w:rPr>
          <w:rStyle w:val="SubtleReference"/>
          <w:rFonts w:ascii="Arial Narrow" w:hAnsi="Arial Narrow" w:cs="Arial"/>
        </w:rPr>
      </w:pPr>
      <w:r w:rsidRPr="00C22959">
        <w:rPr>
          <w:rStyle w:val="SubtleReference"/>
          <w:rFonts w:ascii="Arial Narrow" w:hAnsi="Arial Narrow" w:cs="Arial"/>
        </w:rPr>
        <w:t xml:space="preserve">Academic course description </w:t>
      </w:r>
      <w:r w:rsidR="00B0090F" w:rsidRPr="00C22959">
        <w:rPr>
          <w:rStyle w:val="SubtleReference"/>
          <w:rFonts w:ascii="Arial Narrow" w:hAnsi="Arial Narrow" w:cs="Arial"/>
        </w:rPr>
        <w:t xml:space="preserve"> </w:t>
      </w:r>
    </w:p>
    <w:p w:rsidR="00B0090F" w:rsidRPr="00C22959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C22959" w:rsidRPr="00C22959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22959" w:rsidRDefault="00DE067E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auto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auto"/>
              </w:rPr>
              <w:t>BACHELO</w:t>
            </w:r>
            <w:r w:rsidR="00B0090F" w:rsidRPr="00C22959">
              <w:rPr>
                <w:rStyle w:val="SubtleReference"/>
                <w:rFonts w:ascii="Arial Narrow" w:hAnsi="Arial Narrow" w:cs="Arial"/>
                <w:color w:val="auto"/>
              </w:rPr>
              <w:t>R</w:t>
            </w:r>
            <w:r w:rsidR="0016725D" w:rsidRPr="00C22959">
              <w:rPr>
                <w:rStyle w:val="SubtleReference"/>
                <w:rFonts w:ascii="Arial Narrow" w:hAnsi="Arial Narrow" w:cs="Arial"/>
                <w:color w:val="auto"/>
              </w:rPr>
              <w:t> ’</w:t>
            </w:r>
            <w:r w:rsidR="00CA0D08" w:rsidRPr="00C22959">
              <w:rPr>
                <w:rStyle w:val="SubtleReference"/>
                <w:rFonts w:ascii="Arial Narrow" w:hAnsi="Arial Narrow" w:cs="Arial"/>
                <w:color w:val="auto"/>
              </w:rPr>
              <w:t>S PROGRAMME</w:t>
            </w:r>
            <w:r w:rsidR="00B0090F" w:rsidRPr="00C22959">
              <w:rPr>
                <w:rStyle w:val="SubtleReference"/>
                <w:rFonts w:ascii="Arial Narrow" w:hAnsi="Arial Narrow" w:cs="Arial"/>
                <w:b/>
                <w:color w:val="auto"/>
              </w:rPr>
              <w:t xml:space="preserve"> </w:t>
            </w:r>
          </w:p>
          <w:p w:rsidR="00DE067E" w:rsidRPr="00C22959" w:rsidRDefault="00DE067E" w:rsidP="002B6A6C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color w:val="auto"/>
              </w:rPr>
            </w:pPr>
            <w:r w:rsidRPr="00C22959">
              <w:rPr>
                <w:rStyle w:val="SubtleReference"/>
                <w:rFonts w:ascii="Arial Narrow" w:hAnsi="Arial Narrow" w:cs="Arial"/>
                <w:b/>
                <w:color w:val="auto"/>
              </w:rPr>
              <w:t>translation and interpreting</w:t>
            </w:r>
          </w:p>
          <w:p w:rsidR="00B0090F" w:rsidRPr="00C22959" w:rsidRDefault="00B0090F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  <w:color w:val="auto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auto"/>
              </w:rPr>
              <w:t>1</w:t>
            </w:r>
            <w:r w:rsidR="002B6A6C" w:rsidRPr="00C22959">
              <w:rPr>
                <w:rStyle w:val="SubtleReference"/>
                <w:rFonts w:ascii="Arial Narrow" w:hAnsi="Arial Narrow" w:cs="Arial"/>
                <w:color w:val="auto"/>
                <w:vertAlign w:val="superscript"/>
              </w:rPr>
              <w:t>ST</w:t>
            </w:r>
            <w:r w:rsidR="002B6A6C" w:rsidRPr="00C22959">
              <w:rPr>
                <w:rStyle w:val="SubtleReference"/>
                <w:rFonts w:ascii="Arial Narrow" w:hAnsi="Arial Narrow" w:cs="Arial"/>
                <w:color w:val="auto"/>
              </w:rPr>
              <w:t xml:space="preserve"> </w:t>
            </w:r>
            <w:r w:rsidR="00CA0D08" w:rsidRPr="00C22959">
              <w:rPr>
                <w:rStyle w:val="SubtleReference"/>
                <w:rFonts w:ascii="Arial Narrow" w:hAnsi="Arial Narrow" w:cs="Arial"/>
                <w:color w:val="auto"/>
              </w:rPr>
              <w:t>YEAR OF STUDY</w:t>
            </w:r>
            <w:r w:rsidRPr="00C22959">
              <w:rPr>
                <w:rStyle w:val="SubtleReference"/>
                <w:rFonts w:ascii="Arial Narrow" w:hAnsi="Arial Narrow" w:cs="Arial"/>
                <w:color w:val="auto"/>
              </w:rPr>
              <w:t>, 1</w:t>
            </w:r>
            <w:r w:rsidR="00CA0D08" w:rsidRPr="00C22959">
              <w:rPr>
                <w:rStyle w:val="SubtleReference"/>
                <w:rFonts w:ascii="Arial Narrow" w:hAnsi="Arial Narrow" w:cs="Arial"/>
                <w:color w:val="auto"/>
                <w:vertAlign w:val="superscript"/>
              </w:rPr>
              <w:t>ST</w:t>
            </w:r>
            <w:r w:rsidR="00CA0D08" w:rsidRPr="00C22959">
              <w:rPr>
                <w:rStyle w:val="SubtleReference"/>
                <w:rFonts w:ascii="Arial Narrow" w:hAnsi="Arial Narrow" w:cs="Arial"/>
                <w:color w:val="auto"/>
              </w:rPr>
              <w:t xml:space="preserve"> SEMESTER</w:t>
            </w:r>
          </w:p>
        </w:tc>
      </w:tr>
    </w:tbl>
    <w:p w:rsidR="00B0090F" w:rsidRPr="00C22959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color w:val="aut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C22959" w:rsidRPr="00C22959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22959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auto"/>
              </w:rPr>
            </w:pPr>
            <w:r w:rsidRPr="00C22959">
              <w:rPr>
                <w:rStyle w:val="SubtleReference"/>
                <w:rFonts w:ascii="Arial Narrow" w:hAnsi="Arial Narrow" w:cs="Arial"/>
                <w:b/>
                <w:color w:val="auto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22959" w:rsidRDefault="00DE067E" w:rsidP="00DE067E">
            <w:pPr>
              <w:pStyle w:val="Heading5"/>
              <w:spacing w:before="0"/>
              <w:outlineLvl w:val="4"/>
              <w:rPr>
                <w:rStyle w:val="SubtleReference"/>
                <w:rFonts w:ascii="Arial Narrow" w:hAnsi="Arial Narrow" w:cs="Arial"/>
                <w:b/>
                <w:color w:val="auto"/>
              </w:rPr>
            </w:pPr>
            <w:r w:rsidRPr="00C22959">
              <w:rPr>
                <w:rStyle w:val="SubtleReference"/>
                <w:rFonts w:ascii="Arial Narrow" w:hAnsi="Arial Narrow" w:cs="Arial"/>
                <w:b/>
                <w:color w:val="auto"/>
              </w:rPr>
              <w:t>COMPUTER-ASSISTED TRANSLATION</w:t>
            </w:r>
          </w:p>
        </w:tc>
      </w:tr>
      <w:tr w:rsidR="00C22959" w:rsidRPr="00C2295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22959" w:rsidRDefault="002B6A6C" w:rsidP="00CA0D08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auto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22959" w:rsidRDefault="00C22959" w:rsidP="00DE067E">
            <w:pPr>
              <w:rPr>
                <w:rFonts w:ascii="Arial Narrow" w:hAnsi="Arial Narrow" w:cs="Arial"/>
              </w:rPr>
            </w:pPr>
            <w:r w:rsidRPr="00C22959">
              <w:rPr>
                <w:rFonts w:ascii="Arial Narrow" w:hAnsi="Arial Narrow"/>
              </w:rPr>
              <w:t>TI1916A</w:t>
            </w:r>
          </w:p>
        </w:tc>
      </w:tr>
      <w:tr w:rsidR="00C22959" w:rsidRPr="00C2295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22959" w:rsidRDefault="002B6A6C" w:rsidP="00CA0D08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auto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22959" w:rsidRDefault="00C22959" w:rsidP="00EE70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optional course</w:t>
            </w:r>
          </w:p>
        </w:tc>
      </w:tr>
      <w:tr w:rsidR="00B0090F" w:rsidRPr="00C2295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22959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22959" w:rsidRDefault="00DE067E" w:rsidP="00DE067E">
            <w:pPr>
              <w:rPr>
                <w:rFonts w:ascii="Arial Narrow" w:hAnsi="Arial Narrow" w:cs="Arial"/>
                <w:lang w:val="fr-FR"/>
              </w:rPr>
            </w:pPr>
            <w:r w:rsidRPr="00C22959">
              <w:rPr>
                <w:rFonts w:ascii="Arial Narrow" w:hAnsi="Arial Narrow" w:cs="Arial"/>
              </w:rPr>
              <w:t>1</w:t>
            </w:r>
            <w:r w:rsidRPr="00C22959">
              <w:rPr>
                <w:rFonts w:ascii="Arial Narrow" w:hAnsi="Arial Narrow" w:cs="Arial"/>
                <w:vertAlign w:val="superscript"/>
              </w:rPr>
              <w:t>st</w:t>
            </w:r>
            <w:r w:rsidRPr="00C22959">
              <w:rPr>
                <w:rFonts w:ascii="Arial Narrow" w:hAnsi="Arial Narrow" w:cs="Arial"/>
                <w:lang w:val="fr-FR"/>
              </w:rPr>
              <w:t xml:space="preserve"> </w:t>
            </w:r>
            <w:r w:rsidR="00EE70AA" w:rsidRPr="00C22959">
              <w:rPr>
                <w:rFonts w:ascii="Arial Narrow" w:hAnsi="Arial Narrow" w:cs="Arial"/>
                <w:lang w:val="fr-FR"/>
              </w:rPr>
              <w:t>cycle</w:t>
            </w:r>
            <w:r w:rsidR="00B0090F" w:rsidRPr="00C22959">
              <w:rPr>
                <w:rFonts w:ascii="Arial Narrow" w:hAnsi="Arial Narrow" w:cs="Arial"/>
                <w:lang w:val="fr-FR"/>
              </w:rPr>
              <w:t xml:space="preserve"> (</w:t>
            </w:r>
            <w:proofErr w:type="spellStart"/>
            <w:r w:rsidRPr="00C22959">
              <w:rPr>
                <w:rFonts w:ascii="Arial Narrow" w:hAnsi="Arial Narrow" w:cs="Arial"/>
                <w:lang w:val="fr-FR"/>
              </w:rPr>
              <w:t>bachelor</w:t>
            </w:r>
            <w:r w:rsidR="00EE70AA" w:rsidRPr="00C22959">
              <w:rPr>
                <w:rFonts w:ascii="Arial Narrow" w:hAnsi="Arial Narrow" w:cs="Arial"/>
                <w:lang w:val="fr-FR"/>
              </w:rPr>
              <w:t>’s</w:t>
            </w:r>
            <w:proofErr w:type="spellEnd"/>
            <w:r w:rsidR="00EE70AA" w:rsidRPr="00C22959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EE70AA" w:rsidRPr="00C22959">
              <w:rPr>
                <w:rFonts w:ascii="Arial Narrow" w:hAnsi="Arial Narrow" w:cs="Arial"/>
                <w:lang w:val="fr-FR"/>
              </w:rPr>
              <w:t>degree</w:t>
            </w:r>
            <w:proofErr w:type="spellEnd"/>
            <w:r w:rsidR="00B0090F" w:rsidRPr="00C22959">
              <w:rPr>
                <w:rFonts w:ascii="Arial Narrow" w:hAnsi="Arial Narrow" w:cs="Arial"/>
                <w:lang w:val="fr-FR"/>
              </w:rPr>
              <w:t>)</w:t>
            </w:r>
          </w:p>
        </w:tc>
      </w:tr>
      <w:tr w:rsidR="00B0090F" w:rsidRPr="00C2295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22959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22959" w:rsidRDefault="002B6A6C" w:rsidP="002B6A6C">
            <w:pPr>
              <w:rPr>
                <w:rFonts w:ascii="Arial Narrow" w:hAnsi="Arial Narrow" w:cs="Arial"/>
              </w:rPr>
            </w:pPr>
            <w:r w:rsidRPr="00C22959">
              <w:rPr>
                <w:rFonts w:ascii="Arial Narrow" w:hAnsi="Arial Narrow" w:cs="Arial"/>
              </w:rPr>
              <w:t>1</w:t>
            </w:r>
            <w:r w:rsidRPr="00C22959">
              <w:rPr>
                <w:rFonts w:ascii="Arial Narrow" w:hAnsi="Arial Narrow" w:cs="Arial"/>
                <w:vertAlign w:val="superscript"/>
              </w:rPr>
              <w:t>st</w:t>
            </w:r>
            <w:r w:rsidRPr="00C22959">
              <w:rPr>
                <w:rFonts w:ascii="Arial Narrow" w:hAnsi="Arial Narrow" w:cs="Arial"/>
              </w:rPr>
              <w:t xml:space="preserve"> year of study</w:t>
            </w:r>
            <w:r w:rsidR="00B0090F" w:rsidRPr="00C22959">
              <w:rPr>
                <w:rFonts w:ascii="Arial Narrow" w:hAnsi="Arial Narrow" w:cs="Arial"/>
              </w:rPr>
              <w:t xml:space="preserve">, </w:t>
            </w:r>
            <w:r w:rsidRPr="00C22959">
              <w:rPr>
                <w:rFonts w:ascii="Arial Narrow" w:hAnsi="Arial Narrow" w:cs="Arial"/>
              </w:rPr>
              <w:t>1</w:t>
            </w:r>
            <w:r w:rsidRPr="00C22959">
              <w:rPr>
                <w:rFonts w:ascii="Arial Narrow" w:hAnsi="Arial Narrow" w:cs="Arial"/>
                <w:vertAlign w:val="superscript"/>
              </w:rPr>
              <w:t>st</w:t>
            </w:r>
            <w:r w:rsidRPr="00C22959">
              <w:rPr>
                <w:rFonts w:ascii="Arial Narrow" w:hAnsi="Arial Narrow" w:cs="Arial"/>
              </w:rPr>
              <w:t xml:space="preserve"> semester</w:t>
            </w:r>
          </w:p>
        </w:tc>
      </w:tr>
      <w:tr w:rsidR="00B0090F" w:rsidRPr="00C2295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22959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22959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2295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22959" w:rsidRDefault="00DE067E" w:rsidP="00CA0D08">
            <w:pPr>
              <w:rPr>
                <w:rFonts w:ascii="Arial Narrow" w:hAnsi="Arial Narrow" w:cs="Arial"/>
              </w:rPr>
            </w:pPr>
            <w:r w:rsidRPr="00C22959">
              <w:rPr>
                <w:rFonts w:ascii="Arial Narrow" w:hAnsi="Arial Narrow" w:cs="Arial"/>
              </w:rPr>
              <w:t>5</w:t>
            </w:r>
          </w:p>
        </w:tc>
      </w:tr>
      <w:tr w:rsidR="00B0090F" w:rsidRPr="00C2295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22959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22959" w:rsidRDefault="00DE067E" w:rsidP="00EE70AA">
            <w:pPr>
              <w:rPr>
                <w:rFonts w:ascii="Arial Narrow" w:hAnsi="Arial Narrow" w:cs="Arial"/>
              </w:rPr>
            </w:pPr>
            <w:r w:rsidRPr="00C22959">
              <w:rPr>
                <w:rFonts w:ascii="Arial Narrow" w:hAnsi="Arial Narrow" w:cs="Arial"/>
              </w:rPr>
              <w:t>4</w:t>
            </w:r>
            <w:r w:rsidR="00B0090F" w:rsidRPr="00C22959">
              <w:rPr>
                <w:rFonts w:ascii="Arial Narrow" w:hAnsi="Arial Narrow" w:cs="Arial"/>
              </w:rPr>
              <w:t xml:space="preserve"> (2 </w:t>
            </w:r>
            <w:r w:rsidR="00EE70AA" w:rsidRPr="00C22959">
              <w:rPr>
                <w:rFonts w:ascii="Arial Narrow" w:hAnsi="Arial Narrow" w:cs="Arial"/>
              </w:rPr>
              <w:t>lecture hours</w:t>
            </w:r>
            <w:r w:rsidR="00B0090F" w:rsidRPr="00C22959">
              <w:rPr>
                <w:rFonts w:ascii="Arial Narrow" w:hAnsi="Arial Narrow" w:cs="Arial"/>
              </w:rPr>
              <w:t xml:space="preserve"> + 2 seminar</w:t>
            </w:r>
            <w:r w:rsidR="00EE70AA" w:rsidRPr="00C22959">
              <w:rPr>
                <w:rFonts w:ascii="Arial Narrow" w:hAnsi="Arial Narrow" w:cs="Arial"/>
              </w:rPr>
              <w:t xml:space="preserve"> hours</w:t>
            </w:r>
            <w:r w:rsidR="00B0090F" w:rsidRPr="00C22959">
              <w:rPr>
                <w:rFonts w:ascii="Arial Narrow" w:hAnsi="Arial Narrow" w:cs="Arial"/>
              </w:rPr>
              <w:t>)</w:t>
            </w:r>
          </w:p>
        </w:tc>
      </w:tr>
      <w:tr w:rsidR="00B0090F" w:rsidRPr="00C2295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22959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22959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2295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22959" w:rsidRDefault="00647103" w:rsidP="00C94DCA">
            <w:pPr>
              <w:rPr>
                <w:rFonts w:ascii="Arial Narrow" w:hAnsi="Arial Narrow" w:cs="Arial"/>
                <w:lang w:val="fr-FR"/>
              </w:rPr>
            </w:pPr>
            <w:r w:rsidRPr="00C22959">
              <w:rPr>
                <w:rFonts w:ascii="Arial Narrow" w:hAnsi="Arial Narrow" w:cs="Arial"/>
                <w:lang w:val="fr-FR"/>
              </w:rPr>
              <w:t>…………..</w:t>
            </w:r>
          </w:p>
        </w:tc>
      </w:tr>
      <w:tr w:rsidR="00B0090F" w:rsidRPr="00C2295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22959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22959" w:rsidRDefault="00DE067E" w:rsidP="00C94DCA">
            <w:pPr>
              <w:rPr>
                <w:rFonts w:ascii="Arial Narrow" w:hAnsi="Arial Narrow" w:cs="Arial"/>
              </w:rPr>
            </w:pPr>
            <w:proofErr w:type="spellStart"/>
            <w:r w:rsidRPr="00C22959">
              <w:rPr>
                <w:rFonts w:ascii="Arial Narrow" w:hAnsi="Arial Narrow" w:cs="Arial"/>
              </w:rPr>
              <w:t>Mihaela</w:t>
            </w:r>
            <w:proofErr w:type="spellEnd"/>
            <w:r w:rsidRPr="00C22959">
              <w:rPr>
                <w:rFonts w:ascii="Arial Narrow" w:hAnsi="Arial Narrow" w:cs="Arial"/>
              </w:rPr>
              <w:t xml:space="preserve"> </w:t>
            </w:r>
            <w:proofErr w:type="spellStart"/>
            <w:r w:rsidRPr="00C22959">
              <w:rPr>
                <w:rFonts w:ascii="Arial Narrow" w:hAnsi="Arial Narrow" w:cs="Arial"/>
              </w:rPr>
              <w:t>Aanei</w:t>
            </w:r>
            <w:proofErr w:type="spellEnd"/>
          </w:p>
        </w:tc>
      </w:tr>
      <w:tr w:rsidR="00B0090F" w:rsidRPr="00C2295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22959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C22959" w:rsidRPr="00C22959" w:rsidRDefault="00C22959" w:rsidP="00814805">
            <w:pPr>
              <w:rPr>
                <w:rFonts w:ascii="Arial Narrow" w:hAnsi="Arial Narrow" w:cs="Arial"/>
              </w:rPr>
            </w:pPr>
            <w:r w:rsidRPr="00C22959">
              <w:rPr>
                <w:rFonts w:ascii="Arial Narrow" w:hAnsi="Arial Narrow" w:cs="Arial"/>
              </w:rPr>
              <w:t>Microsoft Office</w:t>
            </w:r>
          </w:p>
        </w:tc>
      </w:tr>
      <w:tr w:rsidR="00B0090F" w:rsidRPr="00C2295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22959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22959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22959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22959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22959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22959" w:rsidRDefault="00814805" w:rsidP="00CA0D08">
            <w:pPr>
              <w:jc w:val="both"/>
              <w:rPr>
                <w:rFonts w:ascii="Arial Narrow" w:hAnsi="Arial Narrow" w:cs="Arial"/>
                <w:highlight w:val="yellow"/>
                <w:lang w:val="ro-RO"/>
              </w:rPr>
            </w:pPr>
            <w:r w:rsidRPr="00934CD3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934CD3">
              <w:rPr>
                <w:rFonts w:ascii="Arial Narrow" w:hAnsi="Arial Narrow" w:cs="Arial"/>
                <w:lang w:val="ro-RO"/>
              </w:rPr>
              <w:t>:</w:t>
            </w:r>
          </w:p>
          <w:p w:rsidR="00934CD3" w:rsidRPr="00934CD3" w:rsidRDefault="00934CD3" w:rsidP="00934CD3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934CD3">
              <w:rPr>
                <w:rFonts w:ascii="Arial Narrow" w:hAnsi="Arial Narrow"/>
                <w:lang w:val="ro-RO"/>
              </w:rPr>
              <w:t>T</w:t>
            </w:r>
            <w:r w:rsidRPr="00934CD3">
              <w:rPr>
                <w:rFonts w:ascii="Arial Narrow" w:hAnsi="Arial Narrow"/>
              </w:rPr>
              <w:t xml:space="preserve">he seminar aims to get students acquainted with </w:t>
            </w:r>
          </w:p>
          <w:p w:rsidR="00934CD3" w:rsidRPr="00C22959" w:rsidRDefault="00934CD3" w:rsidP="00934CD3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C22959">
              <w:rPr>
                <w:rFonts w:ascii="Arial Narrow" w:hAnsi="Arial Narrow"/>
              </w:rPr>
              <w:t>the basic theoretical and practical notions concerning the programmes used in assisted translation and interpretation;</w:t>
            </w:r>
          </w:p>
          <w:p w:rsidR="00934CD3" w:rsidRPr="00934CD3" w:rsidRDefault="00934CD3" w:rsidP="00934CD3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C22959">
              <w:rPr>
                <w:rFonts w:ascii="Arial Narrow" w:hAnsi="Arial Narrow"/>
              </w:rPr>
              <w:t>the practical use of translation programme</w:t>
            </w:r>
            <w:r>
              <w:rPr>
                <w:rFonts w:ascii="Arial Narrow" w:hAnsi="Arial Narrow"/>
              </w:rPr>
              <w:t>s;</w:t>
            </w:r>
          </w:p>
          <w:p w:rsidR="00934CD3" w:rsidRPr="00934CD3" w:rsidRDefault="00934CD3" w:rsidP="00934CD3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proofErr w:type="gramStart"/>
            <w:r w:rsidRPr="00934CD3">
              <w:rPr>
                <w:rFonts w:ascii="Arial Narrow" w:hAnsi="Arial Narrow"/>
              </w:rPr>
              <w:t>accessing</w:t>
            </w:r>
            <w:proofErr w:type="gramEnd"/>
            <w:r w:rsidRPr="00934CD3">
              <w:rPr>
                <w:rFonts w:ascii="Arial Narrow" w:hAnsi="Arial Narrow"/>
              </w:rPr>
              <w:t xml:space="preserve"> Web sources.</w:t>
            </w:r>
          </w:p>
          <w:p w:rsidR="00934CD3" w:rsidRDefault="00934CD3" w:rsidP="00CA0D08">
            <w:pPr>
              <w:ind w:left="41"/>
              <w:jc w:val="both"/>
              <w:rPr>
                <w:rFonts w:ascii="Arial Narrow" w:hAnsi="Arial Narrow" w:cs="Arial"/>
                <w:b/>
                <w:lang w:val="ro-RO"/>
              </w:rPr>
            </w:pPr>
          </w:p>
          <w:p w:rsidR="00934CD3" w:rsidRDefault="00814805" w:rsidP="00934CD3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22959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</w:p>
          <w:p w:rsidR="00B21536" w:rsidRDefault="00B21536" w:rsidP="00934CD3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22959">
              <w:rPr>
                <w:rFonts w:ascii="Arial Narrow" w:hAnsi="Arial Narrow" w:cs="Arial"/>
                <w:lang w:val="ro-RO"/>
              </w:rPr>
              <w:t>…..</w:t>
            </w:r>
          </w:p>
          <w:p w:rsidR="00934CD3" w:rsidRPr="00934CD3" w:rsidRDefault="00934CD3" w:rsidP="00934CD3">
            <w:pPr>
              <w:ind w:left="-35"/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2295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22959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22959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22959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22959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22959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22959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8093F" w:rsidRDefault="00F24B0A" w:rsidP="00F24B0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F24B0A">
              <w:rPr>
                <w:rFonts w:ascii="Arial Narrow" w:hAnsi="Arial Narrow" w:cs="Arial"/>
                <w:lang w:val="ro-RO"/>
              </w:rPr>
              <w:t>A</w:t>
            </w:r>
            <w:r>
              <w:rPr>
                <w:rFonts w:ascii="Arial Narrow" w:hAnsi="Arial Narrow" w:cs="Arial"/>
                <w:lang w:val="ro-RO"/>
              </w:rPr>
              <w:t xml:space="preserve">fter having </w:t>
            </w:r>
            <w:r w:rsidR="00DD5FB7">
              <w:rPr>
                <w:rFonts w:ascii="Arial Narrow" w:hAnsi="Arial Narrow" w:cs="Arial"/>
                <w:lang w:val="ro-RO"/>
              </w:rPr>
              <w:t>completed the 14 seminars</w:t>
            </w:r>
            <w:r>
              <w:rPr>
                <w:rFonts w:ascii="Arial Narrow" w:hAnsi="Arial Narrow" w:cs="Arial"/>
                <w:lang w:val="ro-RO"/>
              </w:rPr>
              <w:t>, the students will be able to:</w:t>
            </w:r>
          </w:p>
          <w:p w:rsidR="00F24B0A" w:rsidRPr="00F24B0A" w:rsidRDefault="00F24B0A" w:rsidP="00F24B0A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write and format texts</w:t>
            </w:r>
            <w:r w:rsidR="00DD5FB7">
              <w:rPr>
                <w:rFonts w:ascii="Arial Narrow" w:hAnsi="Arial Narrow" w:cs="Arial"/>
                <w:lang w:val="ro-RO"/>
              </w:rPr>
              <w:t xml:space="preserve"> according to some pre-existing conditions;</w:t>
            </w:r>
          </w:p>
          <w:p w:rsidR="00F24B0A" w:rsidRDefault="00F24B0A" w:rsidP="00F24B0A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traslate different types of texts </w:t>
            </w:r>
            <w:bookmarkStart w:id="0" w:name="_GoBack"/>
            <w:bookmarkEnd w:id="0"/>
            <w:r>
              <w:rPr>
                <w:rFonts w:ascii="Arial Narrow" w:hAnsi="Arial Narrow" w:cs="Arial"/>
                <w:lang w:val="ro-RO"/>
              </w:rPr>
              <w:t>from and in German based on manually assisted and automatic translation programmes;</w:t>
            </w:r>
          </w:p>
          <w:p w:rsidR="00DD5FB7" w:rsidRDefault="00F24B0A" w:rsidP="00DD5FB7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compare</w:t>
            </w:r>
            <w:r w:rsidR="00DD5FB7">
              <w:rPr>
                <w:rFonts w:ascii="Arial Narrow" w:hAnsi="Arial Narrow" w:cs="Arial"/>
                <w:lang w:val="ro-RO"/>
              </w:rPr>
              <w:t xml:space="preserve"> and review</w:t>
            </w:r>
            <w:r>
              <w:rPr>
                <w:rFonts w:ascii="Arial Narrow" w:hAnsi="Arial Narrow" w:cs="Arial"/>
                <w:lang w:val="ro-RO"/>
              </w:rPr>
              <w:t xml:space="preserve"> their translation</w:t>
            </w:r>
            <w:r w:rsidR="00DD5FB7">
              <w:rPr>
                <w:rFonts w:ascii="Arial Narrow" w:hAnsi="Arial Narrow" w:cs="Arial"/>
                <w:lang w:val="ro-RO"/>
              </w:rPr>
              <w:t xml:space="preserve"> versions;</w:t>
            </w:r>
          </w:p>
          <w:p w:rsidR="00DD5FB7" w:rsidRPr="00DD5FB7" w:rsidRDefault="00DD5FB7" w:rsidP="00DD5FB7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create specialized terminology databases and glossaries.</w:t>
            </w:r>
          </w:p>
        </w:tc>
      </w:tr>
      <w:tr w:rsidR="00B0090F" w:rsidRPr="00C2295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22959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22959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22959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22959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22959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22959" w:rsidRDefault="00B0090F" w:rsidP="00C94DC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</w:p>
          <w:p w:rsidR="00C94DCA" w:rsidRPr="00C22959" w:rsidRDefault="00647103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22959">
              <w:rPr>
                <w:rFonts w:ascii="Arial Narrow" w:hAnsi="Arial Narrow" w:cs="Arial"/>
                <w:lang w:val="ro-RO"/>
              </w:rPr>
              <w:t>…..</w:t>
            </w:r>
          </w:p>
          <w:p w:rsidR="00C94DCA" w:rsidRPr="00C22959" w:rsidRDefault="00C94DCA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2295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22959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22959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22959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22959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22959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22959" w:rsidRDefault="00B0090F" w:rsidP="00CA0D08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ro-RO"/>
              </w:rPr>
            </w:pPr>
          </w:p>
          <w:p w:rsidR="00C94DCA" w:rsidRPr="00C22959" w:rsidRDefault="00647103" w:rsidP="00CA0D0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C22959">
              <w:rPr>
                <w:rFonts w:ascii="Arial Narrow" w:hAnsi="Arial Narrow"/>
                <w:sz w:val="22"/>
                <w:szCs w:val="22"/>
                <w:lang w:val="ro-RO"/>
              </w:rPr>
              <w:t>………</w:t>
            </w:r>
          </w:p>
          <w:p w:rsidR="00C94DCA" w:rsidRPr="00C22959" w:rsidRDefault="00C94DCA" w:rsidP="00CA0D0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</w:tr>
      <w:tr w:rsidR="00B0090F" w:rsidRPr="00C2295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22959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22959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22959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22959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22959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34CD3" w:rsidRDefault="00DE067E" w:rsidP="00C94DCA">
            <w:pPr>
              <w:jc w:val="both"/>
              <w:rPr>
                <w:rFonts w:ascii="Arial Narrow" w:hAnsi="Arial Narrow"/>
              </w:rPr>
            </w:pPr>
            <w:r w:rsidRPr="00C22959">
              <w:rPr>
                <w:rFonts w:ascii="Arial Narrow" w:hAnsi="Arial Narrow"/>
              </w:rPr>
              <w:t>The seminar discusses the following types of program</w:t>
            </w:r>
            <w:r w:rsidR="00934CD3">
              <w:rPr>
                <w:rFonts w:ascii="Arial Narrow" w:hAnsi="Arial Narrow"/>
              </w:rPr>
              <w:t>me</w:t>
            </w:r>
            <w:r w:rsidRPr="00C22959">
              <w:rPr>
                <w:rFonts w:ascii="Arial Narrow" w:hAnsi="Arial Narrow"/>
              </w:rPr>
              <w:t xml:space="preserve">s: </w:t>
            </w:r>
          </w:p>
          <w:p w:rsidR="00934CD3" w:rsidRPr="00934CD3" w:rsidRDefault="00DD5FB7" w:rsidP="00934CD3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/>
              </w:rPr>
              <w:t>m</w:t>
            </w:r>
            <w:r w:rsidR="00DE067E" w:rsidRPr="00934CD3">
              <w:rPr>
                <w:rFonts w:ascii="Arial Narrow" w:hAnsi="Arial Narrow"/>
              </w:rPr>
              <w:t>anually assisted translation program</w:t>
            </w:r>
            <w:r w:rsidR="00934CD3" w:rsidRPr="00934CD3">
              <w:rPr>
                <w:rFonts w:ascii="Arial Narrow" w:hAnsi="Arial Narrow"/>
              </w:rPr>
              <w:t>me</w:t>
            </w:r>
            <w:r w:rsidR="00DE067E" w:rsidRPr="00934CD3">
              <w:rPr>
                <w:rFonts w:ascii="Arial Narrow" w:hAnsi="Arial Narrow"/>
              </w:rPr>
              <w:t xml:space="preserve">s: Translator Manager, Star Transit, </w:t>
            </w:r>
            <w:proofErr w:type="spellStart"/>
            <w:r w:rsidR="00DE067E" w:rsidRPr="00934CD3">
              <w:rPr>
                <w:rFonts w:ascii="Arial Narrow" w:hAnsi="Arial Narrow"/>
              </w:rPr>
              <w:t>Trados</w:t>
            </w:r>
            <w:proofErr w:type="spellEnd"/>
            <w:r w:rsidR="00DE067E" w:rsidRPr="00934CD3">
              <w:rPr>
                <w:rFonts w:ascii="Arial Narrow" w:hAnsi="Arial Narrow"/>
              </w:rPr>
              <w:t xml:space="preserve">; </w:t>
            </w:r>
          </w:p>
          <w:p w:rsidR="00C94DCA" w:rsidRPr="00934CD3" w:rsidRDefault="00DD5FB7" w:rsidP="00934CD3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gramStart"/>
            <w:r>
              <w:rPr>
                <w:rFonts w:ascii="Arial Narrow" w:hAnsi="Arial Narrow"/>
              </w:rPr>
              <w:t>a</w:t>
            </w:r>
            <w:r w:rsidR="00DE067E" w:rsidRPr="00934CD3">
              <w:rPr>
                <w:rFonts w:ascii="Arial Narrow" w:hAnsi="Arial Narrow"/>
              </w:rPr>
              <w:t>utomatic</w:t>
            </w:r>
            <w:proofErr w:type="gramEnd"/>
            <w:r w:rsidR="00DE067E" w:rsidRPr="00934CD3">
              <w:rPr>
                <w:rFonts w:ascii="Arial Narrow" w:hAnsi="Arial Narrow"/>
              </w:rPr>
              <w:t xml:space="preserve"> translation program</w:t>
            </w:r>
            <w:r w:rsidR="00F24B0A">
              <w:rPr>
                <w:rFonts w:ascii="Arial Narrow" w:hAnsi="Arial Narrow"/>
              </w:rPr>
              <w:t>me</w:t>
            </w:r>
            <w:r w:rsidR="00DE067E" w:rsidRPr="00934CD3">
              <w:rPr>
                <w:rFonts w:ascii="Arial Narrow" w:hAnsi="Arial Narrow"/>
              </w:rPr>
              <w:t xml:space="preserve">s: </w:t>
            </w:r>
            <w:proofErr w:type="spellStart"/>
            <w:r w:rsidR="00DE067E" w:rsidRPr="00934CD3">
              <w:rPr>
                <w:rFonts w:ascii="Arial Narrow" w:hAnsi="Arial Narrow"/>
              </w:rPr>
              <w:t>Globalink</w:t>
            </w:r>
            <w:proofErr w:type="spellEnd"/>
            <w:r w:rsidR="00DE067E" w:rsidRPr="00934CD3">
              <w:rPr>
                <w:rFonts w:ascii="Arial Narrow" w:hAnsi="Arial Narrow"/>
              </w:rPr>
              <w:t>.</w:t>
            </w:r>
            <w:r w:rsidR="00C22959" w:rsidRPr="00934CD3">
              <w:rPr>
                <w:rFonts w:ascii="Arial Narrow" w:hAnsi="Arial Narrow"/>
              </w:rPr>
              <w:t xml:space="preserve"> </w:t>
            </w:r>
          </w:p>
          <w:p w:rsidR="00934CD3" w:rsidRPr="00934CD3" w:rsidRDefault="004420A6" w:rsidP="00B21536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Based on these tools</w:t>
            </w:r>
            <w:r w:rsidR="00B21536">
              <w:rPr>
                <w:rFonts w:ascii="Arial Narrow" w:hAnsi="Arial Narrow" w:cs="Arial"/>
                <w:lang w:val="ro-RO"/>
              </w:rPr>
              <w:t xml:space="preserve"> and</w:t>
            </w:r>
            <w:r>
              <w:rPr>
                <w:rFonts w:ascii="Arial Narrow" w:hAnsi="Arial Narrow" w:cs="Arial"/>
                <w:lang w:val="ro-RO"/>
              </w:rPr>
              <w:t xml:space="preserve"> on other existing electronic resources</w:t>
            </w:r>
            <w:r w:rsidR="00B21536">
              <w:rPr>
                <w:rFonts w:ascii="Arial Narrow" w:hAnsi="Arial Narrow" w:cs="Arial"/>
                <w:lang w:val="ro-RO"/>
              </w:rPr>
              <w:t xml:space="preserve"> (terminology bases, electronic dictionaries)</w:t>
            </w:r>
            <w:r>
              <w:rPr>
                <w:rFonts w:ascii="Arial Narrow" w:hAnsi="Arial Narrow" w:cs="Arial"/>
                <w:lang w:val="ro-RO"/>
              </w:rPr>
              <w:t xml:space="preserve"> the students will </w:t>
            </w:r>
            <w:r w:rsidR="00B21536">
              <w:rPr>
                <w:rFonts w:ascii="Arial Narrow" w:hAnsi="Arial Narrow" w:cs="Arial"/>
                <w:lang w:val="ro-RO"/>
              </w:rPr>
              <w:t>translate different types of texts, discuss, compare and evaluate their end results and create terminological glossaries.</w:t>
            </w:r>
          </w:p>
        </w:tc>
      </w:tr>
      <w:tr w:rsidR="00B0090F" w:rsidRPr="00C2295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22959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22959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22959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22959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22959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B36750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22959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DE067E" w:rsidRPr="00C22959" w:rsidRDefault="00DE067E" w:rsidP="00CA0D08">
            <w:pPr>
              <w:jc w:val="both"/>
              <w:rPr>
                <w:rFonts w:ascii="Arial Narrow" w:hAnsi="Arial Narrow"/>
                <w:lang w:val="ro-RO"/>
              </w:rPr>
            </w:pPr>
            <w:r w:rsidRPr="00C22959">
              <w:rPr>
                <w:rFonts w:ascii="Arial Narrow" w:hAnsi="Arial Narrow"/>
                <w:lang w:val="ro-RO"/>
              </w:rPr>
              <w:t xml:space="preserve">Jeanrenaud, M.: </w:t>
            </w:r>
            <w:r w:rsidRPr="00C22959">
              <w:rPr>
                <w:rFonts w:ascii="Arial Narrow" w:hAnsi="Arial Narrow"/>
                <w:i/>
                <w:iCs/>
                <w:lang w:val="ro-RO"/>
              </w:rPr>
              <w:t>Universaliile traducerii</w:t>
            </w:r>
            <w:r w:rsidRPr="00B21536">
              <w:rPr>
                <w:rFonts w:ascii="Arial Narrow" w:hAnsi="Arial Narrow"/>
                <w:i/>
                <w:lang w:val="ro-RO"/>
              </w:rPr>
              <w:t>. Studii de traductologie</w:t>
            </w:r>
            <w:r w:rsidRPr="00C22959">
              <w:rPr>
                <w:rFonts w:ascii="Arial Narrow" w:hAnsi="Arial Narrow"/>
                <w:lang w:val="ro-RO"/>
              </w:rPr>
              <w:t>, Iaşi, 2006</w:t>
            </w:r>
          </w:p>
          <w:p w:rsidR="00DE067E" w:rsidRPr="00C22959" w:rsidRDefault="00DE067E" w:rsidP="00CA0D08">
            <w:pPr>
              <w:jc w:val="both"/>
              <w:rPr>
                <w:rFonts w:ascii="Arial Narrow" w:hAnsi="Arial Narrow"/>
                <w:lang w:val="ro-RO"/>
              </w:rPr>
            </w:pPr>
            <w:r w:rsidRPr="00C22959">
              <w:rPr>
                <w:rFonts w:ascii="Arial Narrow" w:hAnsi="Arial Narrow"/>
                <w:lang w:val="ro-RO"/>
              </w:rPr>
              <w:t xml:space="preserve">Schmitz Klaus-Dirk, </w:t>
            </w:r>
            <w:r w:rsidRPr="00C22959">
              <w:rPr>
                <w:rFonts w:ascii="Arial Narrow" w:hAnsi="Arial Narrow"/>
                <w:i/>
                <w:iCs/>
                <w:lang w:val="ro-RO"/>
              </w:rPr>
              <w:t>Sprachtechnologie für eine dynamische Wirtschaft im Medioenzeitalter</w:t>
            </w:r>
            <w:r w:rsidRPr="00C22959">
              <w:rPr>
                <w:rFonts w:ascii="Arial Narrow" w:hAnsi="Arial Narrow"/>
                <w:lang w:val="ro-RO"/>
              </w:rPr>
              <w:t>, Köln, 2000</w:t>
            </w:r>
          </w:p>
          <w:p w:rsidR="00DE067E" w:rsidRPr="00C22959" w:rsidRDefault="00DE067E" w:rsidP="00CA0D08">
            <w:pPr>
              <w:jc w:val="both"/>
              <w:rPr>
                <w:rFonts w:ascii="Arial Narrow" w:hAnsi="Arial Narrow"/>
                <w:lang w:val="ro-RO"/>
              </w:rPr>
            </w:pPr>
            <w:r w:rsidRPr="00C22959">
              <w:rPr>
                <w:rFonts w:ascii="Arial Narrow" w:hAnsi="Arial Narrow"/>
                <w:lang w:val="ro-RO"/>
              </w:rPr>
              <w:t xml:space="preserve">Jalobeanu, M., </w:t>
            </w:r>
            <w:r w:rsidRPr="00C22959">
              <w:rPr>
                <w:rFonts w:ascii="Arial Narrow" w:hAnsi="Arial Narrow"/>
                <w:i/>
                <w:iCs/>
                <w:lang w:val="ro-RO"/>
              </w:rPr>
              <w:t>Internet: informare şi instruire</w:t>
            </w:r>
            <w:r w:rsidRPr="00C22959">
              <w:rPr>
                <w:rFonts w:ascii="Arial Narrow" w:hAnsi="Arial Narrow"/>
                <w:lang w:val="ro-RO"/>
              </w:rPr>
              <w:t>, Cluj, 2005</w:t>
            </w:r>
          </w:p>
          <w:p w:rsidR="00C94DCA" w:rsidRDefault="00DE067E" w:rsidP="00CA0D08">
            <w:pPr>
              <w:jc w:val="both"/>
              <w:rPr>
                <w:rFonts w:ascii="Arial Narrow" w:hAnsi="Arial Narrow"/>
                <w:lang w:val="ro-RO"/>
              </w:rPr>
            </w:pPr>
            <w:r w:rsidRPr="00C22959">
              <w:rPr>
                <w:rFonts w:ascii="Arial Narrow" w:hAnsi="Arial Narrow"/>
                <w:lang w:val="ro-RO"/>
              </w:rPr>
              <w:t xml:space="preserve">Banciu, D.; Drăgulănescu, N.; Moşu, A., </w:t>
            </w:r>
            <w:r w:rsidRPr="00C22959">
              <w:rPr>
                <w:rFonts w:ascii="Arial Narrow" w:hAnsi="Arial Narrow"/>
                <w:i/>
                <w:iCs/>
                <w:lang w:val="ro-RO"/>
              </w:rPr>
              <w:t>Întreprinderea competitivă şi informaţia</w:t>
            </w:r>
            <w:r w:rsidRPr="00C22959">
              <w:rPr>
                <w:rFonts w:ascii="Arial Narrow" w:hAnsi="Arial Narrow"/>
                <w:lang w:val="ro-RO"/>
              </w:rPr>
              <w:t>, Bucureşti, 1999</w:t>
            </w:r>
          </w:p>
          <w:p w:rsidR="00B21536" w:rsidRPr="00B21536" w:rsidRDefault="00B21536" w:rsidP="00B21536">
            <w:pPr>
              <w:ind w:right="-750"/>
              <w:jc w:val="both"/>
              <w:rPr>
                <w:rFonts w:ascii="Arial Narrow" w:hAnsi="Arial Narrow"/>
                <w:lang w:val="ro-RO"/>
              </w:rPr>
            </w:pPr>
            <w:r w:rsidRPr="00B21536">
              <w:rPr>
                <w:rFonts w:ascii="Arial Narrow" w:hAnsi="Arial Narrow"/>
                <w:lang w:val="ro-RO"/>
              </w:rPr>
              <w:t>Lăzărescu</w:t>
            </w:r>
            <w:r>
              <w:rPr>
                <w:rFonts w:ascii="Arial Narrow" w:hAnsi="Arial Narrow"/>
                <w:lang w:val="ro-RO"/>
              </w:rPr>
              <w:t>, I.</w:t>
            </w:r>
            <w:r w:rsidRPr="00B21536">
              <w:rPr>
                <w:rFonts w:ascii="Arial Narrow" w:hAnsi="Arial Narrow"/>
                <w:lang w:val="ro-RO"/>
              </w:rPr>
              <w:t xml:space="preserve">: </w:t>
            </w:r>
            <w:r w:rsidRPr="00B21536">
              <w:rPr>
                <w:rFonts w:ascii="Arial Narrow" w:hAnsi="Arial Narrow"/>
                <w:i/>
                <w:lang w:val="ro-RO"/>
              </w:rPr>
              <w:t>Dicționar român-german/ german-român</w:t>
            </w:r>
            <w:r w:rsidRPr="00B21536">
              <w:rPr>
                <w:rFonts w:ascii="Arial Narrow" w:hAnsi="Arial Narrow"/>
                <w:lang w:val="ro-RO"/>
              </w:rPr>
              <w:t>, Niculescu 2016</w:t>
            </w:r>
          </w:p>
          <w:p w:rsidR="00B21536" w:rsidRPr="00B21536" w:rsidRDefault="00B21536" w:rsidP="00B21536">
            <w:pPr>
              <w:ind w:right="-750"/>
              <w:jc w:val="both"/>
              <w:rPr>
                <w:rFonts w:ascii="Arial Narrow" w:hAnsi="Arial Narrow"/>
                <w:bCs/>
                <w:spacing w:val="6"/>
                <w:lang w:val="de-DE"/>
              </w:rPr>
            </w:pPr>
            <w:r w:rsidRPr="00B21536">
              <w:rPr>
                <w:rFonts w:ascii="Arial Narrow" w:hAnsi="Arial Narrow"/>
                <w:bCs/>
                <w:i/>
                <w:spacing w:val="6"/>
                <w:lang w:val="ro-RO"/>
              </w:rPr>
              <w:t xml:space="preserve">Großwörterbuch. </w:t>
            </w:r>
            <w:r w:rsidRPr="00B21536">
              <w:rPr>
                <w:rFonts w:ascii="Arial Narrow" w:hAnsi="Arial Narrow"/>
                <w:bCs/>
                <w:i/>
                <w:spacing w:val="6"/>
                <w:lang w:val="de-DE"/>
              </w:rPr>
              <w:t>Deutsch als Fremdsprache</w:t>
            </w:r>
            <w:r w:rsidR="00913C2A">
              <w:rPr>
                <w:rFonts w:ascii="Arial Narrow" w:hAnsi="Arial Narrow"/>
                <w:bCs/>
                <w:spacing w:val="6"/>
                <w:lang w:val="de-DE"/>
              </w:rPr>
              <w:t xml:space="preserve">, Langenscheidt </w:t>
            </w:r>
            <w:r w:rsidRPr="00B21536">
              <w:rPr>
                <w:rFonts w:ascii="Arial Narrow" w:hAnsi="Arial Narrow"/>
                <w:bCs/>
                <w:spacing w:val="6"/>
                <w:lang w:val="de-DE"/>
              </w:rPr>
              <w:t>2018</w:t>
            </w:r>
          </w:p>
          <w:p w:rsidR="00B21536" w:rsidRPr="00B21536" w:rsidRDefault="00B36750" w:rsidP="00B21536">
            <w:pPr>
              <w:ind w:right="-750"/>
              <w:jc w:val="both"/>
              <w:rPr>
                <w:rFonts w:ascii="Times New Roman" w:hAnsi="Times New Roman"/>
                <w:lang w:val="ro-RO"/>
              </w:rPr>
            </w:pPr>
            <w:hyperlink r:id="rId6" w:history="1">
              <w:r w:rsidR="00B21536" w:rsidRPr="00B21536">
                <w:rPr>
                  <w:rStyle w:val="Hyperlink"/>
                  <w:rFonts w:ascii="Arial Narrow" w:hAnsi="Arial Narrow"/>
                  <w:lang w:val="ro-RO"/>
                </w:rPr>
                <w:t>http://www.blldb-online.de/blldb/templates/template.xml?vid={752D1579-1B46-4F9B-B29B-A126BE03B4E7}&amp;contenttype=text/html&amp;Skript=home&amp;lang=en</w:t>
              </w:r>
            </w:hyperlink>
          </w:p>
        </w:tc>
      </w:tr>
      <w:tr w:rsidR="00B0090F" w:rsidRPr="00C2295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22959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22959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22959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2295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22959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22959" w:rsidRDefault="00C22959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/>
              </w:rPr>
              <w:t xml:space="preserve">Seminar: </w:t>
            </w:r>
            <w:r w:rsidRPr="00C22959">
              <w:rPr>
                <w:rFonts w:ascii="Arial Narrow" w:hAnsi="Arial Narrow"/>
              </w:rPr>
              <w:t>practical approaches</w:t>
            </w:r>
          </w:p>
        </w:tc>
      </w:tr>
      <w:tr w:rsidR="00B0090F" w:rsidRPr="00C2295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22959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22959" w:rsidRDefault="00C22959" w:rsidP="00C2295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Seminar:</w:t>
            </w:r>
            <w:r w:rsidRPr="00C22959">
              <w:rPr>
                <w:rFonts w:ascii="Arial Narrow" w:hAnsi="Arial Narrow"/>
                <w:sz w:val="22"/>
                <w:szCs w:val="22"/>
              </w:rPr>
              <w:t xml:space="preserve"> final examination (written) </w:t>
            </w:r>
          </w:p>
        </w:tc>
      </w:tr>
      <w:tr w:rsidR="00B0090F" w:rsidRPr="00C2295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22959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22959" w:rsidRDefault="00C22959" w:rsidP="00B21536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/>
              </w:rPr>
              <w:t>Seminar:</w:t>
            </w:r>
            <w:r w:rsidRPr="00C22959">
              <w:rPr>
                <w:rFonts w:ascii="Arial Narrow" w:hAnsi="Arial Narrow"/>
              </w:rPr>
              <w:t xml:space="preserve"> </w:t>
            </w:r>
            <w:r w:rsidR="00DE067E" w:rsidRPr="00C22959">
              <w:rPr>
                <w:rFonts w:ascii="Arial Narrow" w:hAnsi="Arial Narrow" w:cs="Arial"/>
                <w:color w:val="000000" w:themeColor="text1"/>
                <w:lang w:val="ro-RO"/>
              </w:rPr>
              <w:t>German</w:t>
            </w:r>
            <w:r w:rsidR="00913C2A">
              <w:rPr>
                <w:rFonts w:ascii="Arial Narrow" w:hAnsi="Arial Narrow" w:cs="Arial"/>
                <w:color w:val="000000" w:themeColor="text1"/>
                <w:lang w:val="ro-RO"/>
              </w:rPr>
              <w:t>/ Romanian</w:t>
            </w:r>
          </w:p>
        </w:tc>
      </w:tr>
    </w:tbl>
    <w:p w:rsidR="00B0090F" w:rsidRPr="00C22959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sectPr w:rsidR="00B0090F" w:rsidRPr="00C22959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A3B15"/>
    <w:multiLevelType w:val="hybridMultilevel"/>
    <w:tmpl w:val="8A44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5B58"/>
    <w:multiLevelType w:val="hybridMultilevel"/>
    <w:tmpl w:val="AFCCDC7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531F2"/>
    <w:multiLevelType w:val="hybridMultilevel"/>
    <w:tmpl w:val="7B34EDF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7">
    <w:nsid w:val="25E0441C"/>
    <w:multiLevelType w:val="hybridMultilevel"/>
    <w:tmpl w:val="5AAE4F6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D193A"/>
    <w:multiLevelType w:val="hybridMultilevel"/>
    <w:tmpl w:val="7006354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5D11221E"/>
    <w:multiLevelType w:val="hybridMultilevel"/>
    <w:tmpl w:val="39864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10"/>
  </w:num>
  <w:num w:numId="8">
    <w:abstractNumId w:val="16"/>
  </w:num>
  <w:num w:numId="9">
    <w:abstractNumId w:val="6"/>
  </w:num>
  <w:num w:numId="10">
    <w:abstractNumId w:val="0"/>
  </w:num>
  <w:num w:numId="11">
    <w:abstractNumId w:val="1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7"/>
  </w:num>
  <w:num w:numId="1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090F"/>
    <w:rsid w:val="00026751"/>
    <w:rsid w:val="00071C0E"/>
    <w:rsid w:val="000A5E76"/>
    <w:rsid w:val="000E2602"/>
    <w:rsid w:val="000F4011"/>
    <w:rsid w:val="0016725D"/>
    <w:rsid w:val="00254D05"/>
    <w:rsid w:val="002A1706"/>
    <w:rsid w:val="002B6A6C"/>
    <w:rsid w:val="00427C2F"/>
    <w:rsid w:val="004420A6"/>
    <w:rsid w:val="004D0D05"/>
    <w:rsid w:val="00647103"/>
    <w:rsid w:val="006852DA"/>
    <w:rsid w:val="00686349"/>
    <w:rsid w:val="00696887"/>
    <w:rsid w:val="0075756B"/>
    <w:rsid w:val="008003E6"/>
    <w:rsid w:val="00814805"/>
    <w:rsid w:val="008871DD"/>
    <w:rsid w:val="008D56B5"/>
    <w:rsid w:val="00913C2A"/>
    <w:rsid w:val="00934CD3"/>
    <w:rsid w:val="009472FD"/>
    <w:rsid w:val="009A063F"/>
    <w:rsid w:val="009C308C"/>
    <w:rsid w:val="009E186A"/>
    <w:rsid w:val="00B0090F"/>
    <w:rsid w:val="00B21536"/>
    <w:rsid w:val="00B36750"/>
    <w:rsid w:val="00BD750F"/>
    <w:rsid w:val="00C22959"/>
    <w:rsid w:val="00C8093F"/>
    <w:rsid w:val="00C94DCA"/>
    <w:rsid w:val="00CA0D08"/>
    <w:rsid w:val="00DB1C6A"/>
    <w:rsid w:val="00DC554A"/>
    <w:rsid w:val="00DD5FB7"/>
    <w:rsid w:val="00DE067E"/>
    <w:rsid w:val="00EE70AA"/>
    <w:rsid w:val="00F2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ldb-online.de/blldb/templates/template.xml?vid=%7b752D1579-1B46-4F9B-B29B-A126BE03B4E7%7d&amp;contenttype=text/html&amp;Skript=home&amp;lang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Mihaela</cp:lastModifiedBy>
  <cp:revision>7</cp:revision>
  <dcterms:created xsi:type="dcterms:W3CDTF">2019-06-24T11:11:00Z</dcterms:created>
  <dcterms:modified xsi:type="dcterms:W3CDTF">2019-12-09T08:16:00Z</dcterms:modified>
</cp:coreProperties>
</file>