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1E2CA9" w:rsidRDefault="00BD46C9" w:rsidP="00B0090F">
      <w:pPr>
        <w:spacing w:after="0" w:line="240" w:lineRule="auto"/>
        <w:rPr>
          <w:rStyle w:val="SubtleReference"/>
          <w:rFonts w:ascii="Arial Narrow" w:hAnsi="Arial Narrow" w:cs="Arial"/>
        </w:rPr>
      </w:pPr>
      <w:proofErr w:type="spellStart"/>
      <w:r w:rsidRPr="001E2CA9">
        <w:rPr>
          <w:rStyle w:val="SubtleReference"/>
          <w:rFonts w:ascii="Arial Narrow" w:hAnsi="Arial Narrow" w:cs="Arial"/>
        </w:rPr>
        <w:t>Descriptif</w:t>
      </w:r>
      <w:proofErr w:type="spellEnd"/>
      <w:r w:rsidRPr="001E2CA9">
        <w:rPr>
          <w:rStyle w:val="SubtleReference"/>
          <w:rFonts w:ascii="Arial Narrow" w:hAnsi="Arial Narrow" w:cs="Arial"/>
        </w:rPr>
        <w:t xml:space="preserve"> du </w:t>
      </w:r>
      <w:proofErr w:type="spellStart"/>
      <w:r w:rsidRPr="001E2CA9">
        <w:rPr>
          <w:rStyle w:val="SubtleReference"/>
          <w:rFonts w:ascii="Arial Narrow" w:hAnsi="Arial Narrow" w:cs="Arial"/>
        </w:rPr>
        <w:t>cours</w:t>
      </w:r>
      <w:proofErr w:type="spellEnd"/>
      <w:r w:rsidRPr="001E2CA9">
        <w:rPr>
          <w:rStyle w:val="SubtleReference"/>
          <w:rFonts w:ascii="Arial Narrow" w:hAnsi="Arial Narrow" w:cs="Arial"/>
        </w:rPr>
        <w:t xml:space="preserve"> </w:t>
      </w:r>
    </w:p>
    <w:p w:rsidR="00B0090F" w:rsidRPr="001E2CA9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D85F6D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1E2CA9" w:rsidRDefault="00041144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programme de </w:t>
            </w:r>
            <w:r w:rsidR="00F65B48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>master</w:t>
            </w:r>
          </w:p>
          <w:p w:rsidR="00B0090F" w:rsidRPr="001E2CA9" w:rsidRDefault="00F65B48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lang w:val="fr-FR"/>
              </w:rPr>
            </w:pPr>
            <w:proofErr w:type="spellStart"/>
            <w:r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>etudes</w:t>
            </w:r>
            <w:proofErr w:type="spellEnd"/>
            <w:r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 xml:space="preserve"> francophones</w:t>
            </w:r>
          </w:p>
          <w:p w:rsidR="00B0090F" w:rsidRPr="00FF1B29" w:rsidRDefault="008409A5" w:rsidP="008409A5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lang w:val="fr-FR"/>
              </w:rPr>
            </w:pPr>
            <w:r w:rsidRPr="00424519"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lang w:val="fr-FR"/>
              </w:rPr>
              <w:t>1</w:t>
            </w:r>
            <w:r w:rsidRPr="00424519"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vertAlign w:val="superscript"/>
                <w:lang w:val="fr-FR"/>
              </w:rPr>
              <w:t xml:space="preserve">RE </w:t>
            </w:r>
            <w:r w:rsidRPr="00424519"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lang w:val="fr-FR"/>
              </w:rPr>
              <w:t>ANNĖE</w:t>
            </w:r>
            <w:r w:rsidR="00B0090F" w:rsidRPr="00FF1B2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, </w:t>
            </w:r>
            <w:r w:rsidR="00BC639C">
              <w:rPr>
                <w:rStyle w:val="SubtleReference"/>
                <w:rFonts w:ascii="Arial Narrow" w:hAnsi="Arial Narrow" w:cs="Arial"/>
                <w:color w:val="FF0000"/>
                <w:lang w:val="fr-FR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fr-FR"/>
              </w:rPr>
              <w:t>e</w:t>
            </w:r>
            <w:r w:rsidR="00CA0D08" w:rsidRPr="00FF1B2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 SEMEST</w:t>
            </w:r>
            <w:r w:rsidR="00BD46C9" w:rsidRPr="00FF1B2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>RE</w:t>
            </w:r>
          </w:p>
        </w:tc>
      </w:tr>
    </w:tbl>
    <w:p w:rsidR="00B0090F" w:rsidRPr="00FF1B29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lang w:val="fr-FR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D85F6D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Intitulé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du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1E2CA9" w:rsidRDefault="00AD520C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>rhétorique et argumentation : le discours publicitaire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code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D85F6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type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de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FF0000"/>
                <w:lang w:val="fr-FR"/>
              </w:rPr>
              <w:t xml:space="preserve">en présentiel / </w:t>
            </w:r>
            <w:r w:rsidR="00C33121" w:rsidRPr="001E2CA9">
              <w:rPr>
                <w:rFonts w:ascii="Arial Narrow" w:hAnsi="Arial Narrow" w:cs="Arial"/>
                <w:color w:val="FF0000"/>
                <w:lang w:val="fr-FR"/>
              </w:rPr>
              <w:t>présence obligatoire aux séminaires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niveau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F65B48" w:rsidP="00F65B4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2</w:t>
            </w:r>
            <w:bookmarkStart w:id="0" w:name="_GoBack"/>
            <w:bookmarkEnd w:id="0"/>
            <w:r w:rsidRPr="00F65B48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</w:t>
            </w:r>
            <w:r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EE70AA" w:rsidRPr="001E2CA9">
              <w:rPr>
                <w:rFonts w:ascii="Arial Narrow" w:hAnsi="Arial Narrow" w:cs="Arial"/>
                <w:color w:val="000000" w:themeColor="text1"/>
                <w:lang w:val="fr-FR"/>
              </w:rPr>
              <w:t>cycle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="00ED18F4" w:rsidRPr="001E2CA9">
              <w:rPr>
                <w:rFonts w:ascii="Arial Narrow" w:hAnsi="Arial Narrow" w:cs="Arial"/>
                <w:color w:val="FF0000"/>
                <w:lang w:val="fr-FR"/>
              </w:rPr>
              <w:t>n</w:t>
            </w:r>
            <w:r w:rsidR="00ED18F4" w:rsidRPr="001E2CA9">
              <w:rPr>
                <w:rFonts w:ascii="Arial Narrow" w:hAnsi="Arial Narrow"/>
                <w:color w:val="FF0000"/>
                <w:lang w:val="fr-FR"/>
              </w:rPr>
              <w:t xml:space="preserve">iveau </w:t>
            </w:r>
            <w:r>
              <w:rPr>
                <w:rFonts w:ascii="Arial Narrow" w:hAnsi="Arial Narrow"/>
                <w:color w:val="FF0000"/>
                <w:lang w:val="fr-FR"/>
              </w:rPr>
              <w:t>master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D85F6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année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d’étude</w:t>
            </w:r>
            <w:proofErr w:type="spellEnd"/>
            <w:r w:rsidR="002B6A6C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2B6A6C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semest</w:t>
            </w: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FF1B29" w:rsidP="008409A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Pr="00FF1B29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re</w:t>
            </w:r>
            <w:r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année d’étude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,</w:t>
            </w:r>
            <w:r w:rsidR="00B0090F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BC639C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="008409A5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000000" w:themeColor="text1"/>
                <w:lang w:val="fr-FR"/>
              </w:rPr>
              <w:t>semest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re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ombre</w:t>
            </w:r>
            <w:proofErr w:type="spellEnd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B2CBA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D85F6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Nombre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d’heures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par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F65B48" w:rsidP="00FF1B2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B2CBA" w:rsidRPr="001E2CA9">
              <w:rPr>
                <w:rFonts w:ascii="Arial Narrow" w:hAnsi="Arial Narrow" w:cs="Arial"/>
                <w:color w:val="000000" w:themeColor="text1"/>
                <w:lang w:val="fr-FR"/>
              </w:rPr>
              <w:t>(</w:t>
            </w:r>
            <w:r w:rsidR="00EB2CBA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="00EB2CBA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B2CBA">
              <w:rPr>
                <w:rFonts w:ascii="Arial Narrow" w:hAnsi="Arial Narrow" w:cs="Arial"/>
                <w:color w:val="000000" w:themeColor="text1"/>
                <w:lang w:val="fr-FR"/>
              </w:rPr>
              <w:t>heure</w:t>
            </w:r>
            <w:r w:rsidR="00EB2CBA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 cours</w:t>
            </w:r>
            <w:r w:rsidR="00EB2CB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+ </w:t>
            </w:r>
            <w:r w:rsidR="00EB2CBA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="00EB2CBA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B2CBA">
              <w:rPr>
                <w:rFonts w:ascii="Arial Narrow" w:hAnsi="Arial Narrow" w:cs="Arial"/>
                <w:color w:val="000000" w:themeColor="text1"/>
                <w:lang w:val="fr-FR"/>
              </w:rPr>
              <w:t>heure</w:t>
            </w:r>
            <w:r w:rsidR="00EB2CBA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 séminaire)</w:t>
            </w:r>
          </w:p>
        </w:tc>
      </w:tr>
      <w:tr w:rsidR="00B0090F" w:rsidRPr="00FF1B2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N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om du titulaire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D18F4" w:rsidP="00FF1B2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conf. </w:t>
            </w:r>
            <w:proofErr w:type="spellStart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dr</w:t>
            </w:r>
            <w:proofErr w:type="spellEnd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 xml:space="preserve"> Monica </w:t>
            </w:r>
            <w:proofErr w:type="spellStart"/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>Frunza</w:t>
            </w:r>
            <w:proofErr w:type="spellEnd"/>
          </w:p>
        </w:tc>
      </w:tr>
      <w:tr w:rsidR="00B0090F" w:rsidRPr="00FF1B2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Nom du titulaire du séminaire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FF1B29" w:rsidRDefault="00ED18F4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conf. </w:t>
            </w:r>
            <w:proofErr w:type="spellStart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dr</w:t>
            </w:r>
            <w:proofErr w:type="spellEnd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. </w:t>
            </w:r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 xml:space="preserve">Monica </w:t>
            </w:r>
            <w:proofErr w:type="spellStart"/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>Frunza</w:t>
            </w:r>
            <w:proofErr w:type="spellEnd"/>
          </w:p>
        </w:tc>
      </w:tr>
      <w:tr w:rsidR="00B0090F" w:rsidRPr="00FF1B2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FF1B2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FF1B2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FF1B29" w:rsidRDefault="00ED18F4" w:rsidP="0081480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FF1B29">
              <w:rPr>
                <w:rFonts w:ascii="Arial Narrow" w:hAnsi="Arial Narrow" w:cs="Arial"/>
                <w:color w:val="FF0000"/>
                <w:lang w:val="fr-FR"/>
              </w:rPr>
              <w:t>Niveau avancé</w:t>
            </w:r>
            <w:r w:rsidR="00814805" w:rsidRPr="00FF1B2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</w:p>
        </w:tc>
      </w:tr>
      <w:tr w:rsidR="00B0090F" w:rsidRPr="00FF1B2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compétences générales et spécifique</w:t>
            </w:r>
            <w:r w:rsidR="00814805"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D85F6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Default="00BD46C9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6D3950">
              <w:rPr>
                <w:rFonts w:ascii="Arial Narrow" w:hAnsi="Arial Narrow"/>
                <w:lang w:val="fr-FR"/>
              </w:rPr>
              <w:t>ompétences</w:t>
            </w:r>
            <w:proofErr w:type="spellEnd"/>
            <w:r w:rsidRPr="006D3950">
              <w:rPr>
                <w:rFonts w:ascii="Arial Narrow" w:hAnsi="Arial Narrow"/>
                <w:lang w:val="fr-FR"/>
              </w:rPr>
              <w:t xml:space="preserve"> générales</w:t>
            </w:r>
            <w:r w:rsidR="00B0090F" w:rsidRPr="006D3950">
              <w:rPr>
                <w:rFonts w:ascii="Arial Narrow" w:hAnsi="Arial Narrow" w:cs="Arial"/>
                <w:lang w:val="ro-RO"/>
              </w:rPr>
              <w:t>:</w:t>
            </w:r>
          </w:p>
          <w:p w:rsidR="00530CAD" w:rsidRPr="00530CAD" w:rsidRDefault="00530CAD" w:rsidP="00CA0D08">
            <w:pPr>
              <w:jc w:val="both"/>
              <w:rPr>
                <w:rFonts w:ascii="Arial Narrow" w:hAnsi="Arial Narrow" w:cs="Arial"/>
                <w:lang w:val="fr-FR"/>
              </w:rPr>
            </w:pPr>
          </w:p>
          <w:p w:rsidR="005B5F38" w:rsidRPr="006D3950" w:rsidRDefault="005B5F38" w:rsidP="00A9203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530CAD">
              <w:rPr>
                <w:rFonts w:ascii="Arial Narrow" w:hAnsi="Arial Narrow" w:cs="Arial"/>
                <w:lang w:val="ro-RO"/>
              </w:rPr>
              <w:t xml:space="preserve">La </w:t>
            </w:r>
            <w:r w:rsidR="00EB2CBA">
              <w:rPr>
                <w:rFonts w:ascii="Arial Narrow" w:hAnsi="Arial Narrow" w:cs="Arial"/>
                <w:lang w:val="ro-RO"/>
              </w:rPr>
              <w:t>maîtrise</w:t>
            </w:r>
            <w:r w:rsidR="00530CAD">
              <w:rPr>
                <w:rFonts w:ascii="Arial Narrow" w:hAnsi="Arial Narrow" w:cs="Arial"/>
                <w:lang w:val="ro-RO"/>
              </w:rPr>
              <w:t xml:space="preserve"> approfond</w:t>
            </w:r>
            <w:r w:rsidR="00EB2CBA">
              <w:rPr>
                <w:rFonts w:ascii="Arial Narrow" w:hAnsi="Arial Narrow" w:cs="Arial"/>
                <w:lang w:val="ro-RO"/>
              </w:rPr>
              <w:t>ie de la théorie du discours et</w:t>
            </w:r>
            <w:r w:rsidR="00EB696D">
              <w:rPr>
                <w:rFonts w:ascii="Arial Narrow" w:hAnsi="Arial Narrow" w:cs="Arial"/>
                <w:lang w:val="ro-RO"/>
              </w:rPr>
              <w:t xml:space="preserve"> </w:t>
            </w:r>
            <w:r w:rsidR="00EB2CBA">
              <w:rPr>
                <w:rFonts w:ascii="Arial Narrow" w:hAnsi="Arial Narrow" w:cs="Arial"/>
                <w:lang w:val="ro-RO"/>
              </w:rPr>
              <w:t>de l’argumentation</w:t>
            </w:r>
          </w:p>
          <w:p w:rsidR="005B5F38" w:rsidRPr="006D3950" w:rsidRDefault="005B5F38" w:rsidP="00A9203D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  <w:p w:rsidR="00B0090F" w:rsidRPr="006D3950" w:rsidRDefault="00BD46C9" w:rsidP="00A9203D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6D3950">
              <w:rPr>
                <w:rFonts w:ascii="Arial Narrow" w:hAnsi="Arial Narrow"/>
              </w:rPr>
              <w:t>ompétences</w:t>
            </w:r>
            <w:proofErr w:type="spellEnd"/>
            <w:r w:rsidRPr="006D3950">
              <w:rPr>
                <w:rFonts w:ascii="Arial Narrow" w:hAnsi="Arial Narrow"/>
              </w:rPr>
              <w:t xml:space="preserve"> </w:t>
            </w:r>
            <w:proofErr w:type="spellStart"/>
            <w:r w:rsidRPr="006D3950">
              <w:rPr>
                <w:rFonts w:ascii="Arial Narrow" w:hAnsi="Arial Narrow"/>
              </w:rPr>
              <w:t>spécifiques</w:t>
            </w:r>
            <w:proofErr w:type="spellEnd"/>
            <w:r w:rsidR="00B0090F" w:rsidRPr="006D3950">
              <w:rPr>
                <w:rFonts w:ascii="Arial Narrow" w:hAnsi="Arial Narrow" w:cs="Arial"/>
                <w:lang w:val="ro-RO"/>
              </w:rPr>
              <w:t>:</w:t>
            </w:r>
          </w:p>
          <w:p w:rsidR="00524F05" w:rsidRPr="006D3950" w:rsidRDefault="00530CAD" w:rsidP="00A9203D">
            <w:pPr>
              <w:numPr>
                <w:ilvl w:val="0"/>
                <w:numId w:val="6"/>
              </w:numPr>
              <w:rPr>
                <w:rFonts w:ascii="Arial Narrow" w:hAnsi="Arial Narrow" w:cs="Arial"/>
                <w:noProof/>
                <w:lang w:val="ro-RO"/>
              </w:rPr>
            </w:pPr>
            <w:r>
              <w:rPr>
                <w:rFonts w:ascii="Arial Narrow" w:hAnsi="Arial Narrow" w:cs="Arial"/>
                <w:noProof/>
                <w:lang w:val="ro-RO"/>
              </w:rPr>
              <w:t xml:space="preserve">La </w:t>
            </w:r>
            <w:r w:rsidR="00EB2CBA">
              <w:rPr>
                <w:rFonts w:ascii="Arial Narrow" w:hAnsi="Arial Narrow" w:cs="Arial"/>
                <w:lang w:val="ro-RO"/>
              </w:rPr>
              <w:t>maîtrise</w:t>
            </w:r>
            <w:r>
              <w:rPr>
                <w:rFonts w:ascii="Arial Narrow" w:hAnsi="Arial Narrow" w:cs="Arial"/>
                <w:noProof/>
                <w:lang w:val="ro-RO"/>
              </w:rPr>
              <w:t xml:space="preserve"> approfondie du cadre énonciatif et des acteurs de l’appareil énonciatif</w:t>
            </w:r>
          </w:p>
          <w:p w:rsidR="00A9203D" w:rsidRPr="006D3950" w:rsidRDefault="00530CAD" w:rsidP="00A9203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L’utilisation de ces théories </w:t>
            </w:r>
            <w:r w:rsidR="000A4E8B">
              <w:rPr>
                <w:rFonts w:ascii="Arial Narrow" w:hAnsi="Arial Narrow" w:cs="Arial"/>
                <w:lang w:val="ro-RO"/>
              </w:rPr>
              <w:t>afin d’’identifier et d</w:t>
            </w:r>
            <w:r>
              <w:rPr>
                <w:rFonts w:ascii="Arial Narrow" w:hAnsi="Arial Narrow" w:cs="Arial"/>
                <w:lang w:val="ro-RO"/>
              </w:rPr>
              <w:t>’analyse</w:t>
            </w:r>
            <w:r w:rsidR="000A4E8B">
              <w:rPr>
                <w:rFonts w:ascii="Arial Narrow" w:hAnsi="Arial Narrow" w:cs="Arial"/>
                <w:lang w:val="ro-RO"/>
              </w:rPr>
              <w:t>r les structures argumentatives dans</w:t>
            </w:r>
            <w:r>
              <w:rPr>
                <w:rFonts w:ascii="Arial Narrow" w:hAnsi="Arial Narrow" w:cs="Arial"/>
                <w:lang w:val="ro-RO"/>
              </w:rPr>
              <w:t xml:space="preserve"> </w:t>
            </w:r>
            <w:r w:rsidR="000A4E8B">
              <w:rPr>
                <w:rFonts w:ascii="Arial Narrow" w:hAnsi="Arial Narrow" w:cs="Arial"/>
                <w:lang w:val="ro-RO"/>
              </w:rPr>
              <w:t>le</w:t>
            </w:r>
            <w:r>
              <w:rPr>
                <w:rFonts w:ascii="Arial Narrow" w:hAnsi="Arial Narrow" w:cs="Arial"/>
                <w:lang w:val="ro-RO"/>
              </w:rPr>
              <w:t xml:space="preserve"> discours publicitaire</w:t>
            </w:r>
          </w:p>
          <w:p w:rsidR="00A9203D" w:rsidRPr="006D3950" w:rsidRDefault="00A9203D" w:rsidP="00A9203D">
            <w:pPr>
              <w:ind w:left="720"/>
              <w:rPr>
                <w:rFonts w:ascii="Arial Narrow" w:hAnsi="Arial Narrow" w:cs="Arial"/>
                <w:noProof/>
                <w:lang w:val="ro-RO"/>
              </w:rPr>
            </w:pPr>
          </w:p>
          <w:p w:rsidR="00C94DCA" w:rsidRPr="00801CEB" w:rsidRDefault="00C94DCA" w:rsidP="005B5F38">
            <w:pPr>
              <w:ind w:left="720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</w:tr>
      <w:tr w:rsidR="00B0090F" w:rsidRPr="001E2CA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résultats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l’apprentissage</w:t>
            </w:r>
            <w:proofErr w:type="spellEnd"/>
          </w:p>
        </w:tc>
      </w:tr>
      <w:tr w:rsidR="00B0090F" w:rsidRPr="00AD2E4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63ECD" w:rsidRDefault="006D3950" w:rsidP="00530CA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Les étudiants seront capables </w:t>
            </w:r>
            <w:r w:rsidR="00663ECD">
              <w:rPr>
                <w:rFonts w:ascii="Arial Narrow" w:hAnsi="Arial Narrow" w:cs="Arial"/>
                <w:lang w:val="ro-RO"/>
              </w:rPr>
              <w:t>:</w:t>
            </w:r>
          </w:p>
          <w:p w:rsidR="006D3950" w:rsidRDefault="006D3950" w:rsidP="00530CA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D’</w:t>
            </w:r>
            <w:r w:rsidR="00530CAD">
              <w:rPr>
                <w:rFonts w:ascii="Arial Narrow" w:hAnsi="Arial Narrow" w:cs="Arial"/>
                <w:lang w:val="ro-RO"/>
              </w:rPr>
              <w:t>identifier</w:t>
            </w:r>
            <w:r>
              <w:rPr>
                <w:rFonts w:ascii="Arial Narrow" w:hAnsi="Arial Narrow" w:cs="Arial"/>
                <w:lang w:val="ro-RO"/>
              </w:rPr>
              <w:t xml:space="preserve"> </w:t>
            </w:r>
            <w:r w:rsidR="00530CAD">
              <w:rPr>
                <w:rFonts w:ascii="Arial Narrow" w:hAnsi="Arial Narrow" w:cs="Arial"/>
                <w:lang w:val="ro-RO"/>
              </w:rPr>
              <w:t>les structures argumentatives dans le discours publicitaire</w:t>
            </w:r>
          </w:p>
          <w:p w:rsidR="006D3950" w:rsidRDefault="006D3950" w:rsidP="00530CA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</w:t>
            </w:r>
            <w:r w:rsidR="00530CAD">
              <w:rPr>
                <w:rFonts w:ascii="Arial Narrow" w:hAnsi="Arial Narrow" w:cs="Arial"/>
                <w:lang w:val="ro-RO"/>
              </w:rPr>
              <w:t>e réaliser une analyse complexe d’un corpus de réclames publicitaires à leur choix</w:t>
            </w:r>
          </w:p>
          <w:p w:rsidR="00A9203D" w:rsidRPr="006D3950" w:rsidRDefault="00A9203D" w:rsidP="006D3950">
            <w:pPr>
              <w:ind w:left="-35"/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1E2CA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contenu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des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cours</w:t>
            </w:r>
            <w:proofErr w:type="spellEnd"/>
          </w:p>
        </w:tc>
      </w:tr>
      <w:tr w:rsidR="00AD520C" w:rsidRPr="00D85F6D" w:rsidTr="0059376E">
        <w:tc>
          <w:tcPr>
            <w:tcW w:w="562" w:type="dxa"/>
            <w:shd w:val="clear" w:color="auto" w:fill="F2F2F2" w:themeFill="background1" w:themeFillShade="F2"/>
          </w:tcPr>
          <w:p w:rsidR="00AD520C" w:rsidRPr="001E2CA9" w:rsidRDefault="00AD520C" w:rsidP="00AD520C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AD520C" w:rsidRPr="009D5538" w:rsidRDefault="00AD520C" w:rsidP="009D553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 Narrow" w:hAnsi="Arial Narrow"/>
                <w:bCs/>
                <w:lang w:val="it-IT"/>
              </w:rPr>
            </w:pPr>
            <w:r w:rsidRPr="009D5538">
              <w:rPr>
                <w:rFonts w:ascii="Arial Narrow" w:hAnsi="Arial Narrow"/>
                <w:bCs/>
                <w:lang w:val="it-IT"/>
              </w:rPr>
              <w:t>Remarques théoriques et méthodologiques. Le concept de discours : 1.1 Discours et énoncé. 1.2. Discours et texte.</w:t>
            </w:r>
          </w:p>
          <w:p w:rsidR="009D5538" w:rsidRPr="009D5538" w:rsidRDefault="009D5538" w:rsidP="009D553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lang w:val="it-IT"/>
              </w:rPr>
              <w:t>L’argumentation: dimension obligatoire du discours publicitaire</w:t>
            </w:r>
          </w:p>
          <w:p w:rsidR="009D5538" w:rsidRPr="009D5538" w:rsidRDefault="009D5538" w:rsidP="009D553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noProof/>
                <w:lang w:val="fr-FR"/>
              </w:rPr>
              <w:t>La rhétorique de l’ argumentation</w:t>
            </w:r>
            <w:r w:rsidRPr="008E539C">
              <w:rPr>
                <w:rFonts w:ascii="Arial Narrow" w:hAnsi="Arial Narrow" w:cs="Arial"/>
                <w:noProof/>
                <w:lang w:val="fr-FR"/>
              </w:rPr>
              <w:t xml:space="preserve"> 3.1 </w:t>
            </w:r>
            <w:r>
              <w:rPr>
                <w:rFonts w:ascii="Arial Narrow" w:hAnsi="Arial Narrow" w:cs="Arial"/>
                <w:noProof/>
                <w:lang w:val="fr-FR"/>
              </w:rPr>
              <w:t>la séquence textuelle argumentative</w:t>
            </w:r>
            <w:r w:rsidRPr="008E539C">
              <w:rPr>
                <w:rFonts w:ascii="Arial Narrow" w:hAnsi="Arial Narrow" w:cs="Arial"/>
                <w:noProof/>
                <w:lang w:val="fr-FR"/>
              </w:rPr>
              <w:t xml:space="preserve">. 3.2 </w:t>
            </w:r>
            <w:r>
              <w:rPr>
                <w:rFonts w:ascii="Arial Narrow" w:hAnsi="Arial Narrow" w:cs="Arial"/>
                <w:noProof/>
                <w:lang w:val="fr-FR"/>
              </w:rPr>
              <w:t xml:space="preserve">Le modèle de </w:t>
            </w:r>
            <w:r w:rsidRPr="008E539C">
              <w:rPr>
                <w:rFonts w:ascii="Arial Narrow" w:hAnsi="Arial Narrow" w:cs="Arial"/>
                <w:noProof/>
                <w:lang w:val="fr-FR"/>
              </w:rPr>
              <w:t>Q</w:t>
            </w:r>
            <w:r>
              <w:rPr>
                <w:rFonts w:ascii="Arial Narrow" w:hAnsi="Arial Narrow" w:cs="Arial"/>
                <w:noProof/>
                <w:lang w:val="fr-FR"/>
              </w:rPr>
              <w:t>uintilie</w:t>
            </w:r>
            <w:r w:rsidRPr="008E539C">
              <w:rPr>
                <w:rFonts w:ascii="Arial Narrow" w:hAnsi="Arial Narrow" w:cs="Arial"/>
                <w:noProof/>
                <w:lang w:val="fr-FR"/>
              </w:rPr>
              <w:t>n</w:t>
            </w:r>
          </w:p>
          <w:p w:rsidR="009D5538" w:rsidRPr="009D5538" w:rsidRDefault="009D5538" w:rsidP="009D553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Cs/>
                <w:lang w:val="it-IT"/>
              </w:rPr>
              <w:t>La définition et les caractéristiques du discours publicitaire: 4.1. Le cadre institutionnel du discours publicitaire.</w:t>
            </w:r>
          </w:p>
          <w:p w:rsidR="009D5538" w:rsidRPr="009D5538" w:rsidRDefault="009D5538" w:rsidP="009D553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noProof/>
                <w:lang w:val="fr-FR"/>
              </w:rPr>
              <w:t>Les fonctions du langage dans le discours  publicitaire</w:t>
            </w:r>
          </w:p>
        </w:tc>
      </w:tr>
      <w:tr w:rsidR="00AD520C" w:rsidRPr="00D85F6D" w:rsidTr="00AD520C">
        <w:trPr>
          <w:trHeight w:val="406"/>
        </w:trPr>
        <w:tc>
          <w:tcPr>
            <w:tcW w:w="562" w:type="dxa"/>
            <w:shd w:val="clear" w:color="auto" w:fill="A6A6A6" w:themeFill="background1" w:themeFillShade="A6"/>
          </w:tcPr>
          <w:p w:rsidR="00AD520C" w:rsidRPr="001E2CA9" w:rsidRDefault="00AD520C" w:rsidP="00AD520C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  <w:vAlign w:val="center"/>
          </w:tcPr>
          <w:p w:rsidR="00AD520C" w:rsidRPr="00197C63" w:rsidRDefault="009D5538" w:rsidP="00AD520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fr-FR" w:eastAsia="ro-RO"/>
              </w:rPr>
            </w:pPr>
            <w:r w:rsidRPr="006D3950">
              <w:rPr>
                <w:rStyle w:val="SubtleReference"/>
                <w:rFonts w:ascii="Arial Narrow" w:hAnsi="Arial Narrow"/>
                <w:lang w:val="fr-FR"/>
              </w:rPr>
              <w:t>bibliographie recommandée pour les cours</w:t>
            </w:r>
          </w:p>
        </w:tc>
      </w:tr>
      <w:tr w:rsidR="00AD520C" w:rsidRPr="00FF1B29" w:rsidTr="0059376E">
        <w:tc>
          <w:tcPr>
            <w:tcW w:w="562" w:type="dxa"/>
            <w:shd w:val="clear" w:color="auto" w:fill="F2F2F2" w:themeFill="background1" w:themeFillShade="F2"/>
          </w:tcPr>
          <w:p w:rsidR="00AD520C" w:rsidRPr="001E2CA9" w:rsidRDefault="00AD520C" w:rsidP="00AD520C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175A49" w:rsidRPr="00175A49" w:rsidRDefault="00175A49" w:rsidP="00175A49">
            <w:pPr>
              <w:pStyle w:val="BodyTextIndent3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75A49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AUCHLIN, Antoine et MOESCHLER, Jacques, 2014 : </w:t>
            </w:r>
            <w:r w:rsidRPr="00175A49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Introduction a la linguistique contemporaine</w:t>
            </w:r>
            <w:r w:rsidRPr="00175A49">
              <w:rPr>
                <w:rFonts w:ascii="Arial Narrow" w:hAnsi="Arial Narrow" w:cs="Arial"/>
                <w:sz w:val="20"/>
                <w:szCs w:val="20"/>
                <w:lang w:val="ro-RO"/>
              </w:rPr>
              <w:t>, Paris, A. Colin.</w:t>
            </w:r>
          </w:p>
          <w:p w:rsidR="00175A49" w:rsidRPr="00175A49" w:rsidRDefault="00175A49" w:rsidP="00175A49">
            <w:pPr>
              <w:pStyle w:val="BodyTextIndent3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75A49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BENVENISTE, Emile, 1966 : </w:t>
            </w:r>
            <w:r w:rsidRPr="00175A49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Problèmes de linguistique générale</w:t>
            </w:r>
            <w:r w:rsidRPr="00175A49">
              <w:rPr>
                <w:rFonts w:ascii="Arial Narrow" w:hAnsi="Arial Narrow" w:cs="Arial"/>
                <w:sz w:val="20"/>
                <w:szCs w:val="20"/>
                <w:lang w:val="ro-RO"/>
              </w:rPr>
              <w:t>, Tome I, Paris, Gallimard.</w:t>
            </w:r>
          </w:p>
          <w:p w:rsidR="00175A49" w:rsidRPr="00175A49" w:rsidRDefault="00175A49" w:rsidP="00175A49">
            <w:pPr>
              <w:numPr>
                <w:ilvl w:val="0"/>
                <w:numId w:val="24"/>
              </w:numPr>
              <w:tabs>
                <w:tab w:val="left" w:pos="0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175A49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BENVENISTE, Emile, 1970 : </w:t>
            </w:r>
            <w:r w:rsidRPr="00175A49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Problèmes de linguistique générale</w:t>
            </w:r>
            <w:r w:rsidRPr="00175A49">
              <w:rPr>
                <w:rFonts w:ascii="Arial Narrow" w:hAnsi="Arial Narrow" w:cs="Arial"/>
                <w:sz w:val="20"/>
                <w:szCs w:val="20"/>
                <w:lang w:val="ro-RO"/>
              </w:rPr>
              <w:t>, Tome II, Paris, Gallimard.</w:t>
            </w:r>
            <w:r w:rsidRPr="00175A49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</w:t>
            </w:r>
          </w:p>
          <w:p w:rsidR="00175A49" w:rsidRPr="00175A49" w:rsidRDefault="00175A49" w:rsidP="00175A49">
            <w:pPr>
              <w:pStyle w:val="BodyTextIndent3"/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5A49">
              <w:rPr>
                <w:rFonts w:ascii="Arial Narrow" w:eastAsia="MS Mincho" w:hAnsi="Arial Narrow" w:cs="Arial"/>
                <w:sz w:val="20"/>
                <w:szCs w:val="20"/>
              </w:rPr>
              <w:t xml:space="preserve">CHARAUDEAU, Patrick et MAINGUENEAU, Dominique, 2002 : </w:t>
            </w:r>
            <w:r w:rsidRPr="00175A49">
              <w:rPr>
                <w:rFonts w:ascii="Arial Narrow" w:eastAsia="MS Mincho" w:hAnsi="Arial Narrow" w:cs="Arial"/>
                <w:i/>
                <w:sz w:val="20"/>
                <w:szCs w:val="20"/>
              </w:rPr>
              <w:t>Dictionnaire d’analyse du discours</w:t>
            </w:r>
            <w:r w:rsidRPr="00175A49">
              <w:rPr>
                <w:rFonts w:ascii="Arial Narrow" w:eastAsia="MS Mincho" w:hAnsi="Arial Narrow" w:cs="Arial"/>
                <w:sz w:val="20"/>
                <w:szCs w:val="20"/>
              </w:rPr>
              <w:t>, Paris, Seuil.</w:t>
            </w:r>
          </w:p>
          <w:p w:rsidR="00175A49" w:rsidRPr="00175A49" w:rsidRDefault="00175A49" w:rsidP="00175A49">
            <w:pPr>
              <w:pStyle w:val="BodyTextIndent3"/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5A49">
              <w:rPr>
                <w:rFonts w:ascii="Arial Narrow" w:hAnsi="Arial Narrow" w:cs="Arial"/>
                <w:sz w:val="20"/>
                <w:szCs w:val="20"/>
              </w:rPr>
              <w:t>FRUNZA, Monica, 2017 </w:t>
            </w:r>
            <w:r w:rsidRPr="00175A49">
              <w:rPr>
                <w:rFonts w:ascii="Arial Narrow" w:hAnsi="Arial Narrow" w:cs="Arial"/>
                <w:i/>
                <w:sz w:val="20"/>
                <w:szCs w:val="20"/>
              </w:rPr>
              <w:t xml:space="preserve">: Stratégies argumentatives et persuasives dans le discours publicitaire, </w:t>
            </w:r>
            <w:r w:rsidRPr="00175A49">
              <w:rPr>
                <w:rFonts w:ascii="Arial Narrow" w:hAnsi="Arial Narrow" w:cs="Arial"/>
                <w:sz w:val="20"/>
                <w:szCs w:val="20"/>
              </w:rPr>
              <w:t>Beau Bassin, Editions Universitaires Européennes.</w:t>
            </w:r>
          </w:p>
          <w:p w:rsidR="00175A49" w:rsidRPr="00175A49" w:rsidRDefault="00175A49" w:rsidP="00175A49">
            <w:pPr>
              <w:pStyle w:val="BodyTextIndent3"/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5A49">
              <w:rPr>
                <w:rFonts w:ascii="Arial Narrow" w:hAnsi="Arial Narrow" w:cs="Arial"/>
                <w:sz w:val="20"/>
                <w:szCs w:val="20"/>
              </w:rPr>
              <w:t xml:space="preserve">KERBRAT-ORECCHIONI, Catherine, 1980 : </w:t>
            </w:r>
            <w:r w:rsidRPr="00175A49">
              <w:rPr>
                <w:rFonts w:ascii="Arial Narrow" w:hAnsi="Arial Narrow" w:cs="Arial"/>
                <w:i/>
                <w:sz w:val="20"/>
                <w:szCs w:val="20"/>
              </w:rPr>
              <w:t>L’énonciation. De la subjectivité dans le langage</w:t>
            </w:r>
            <w:r w:rsidRPr="00175A49">
              <w:rPr>
                <w:rFonts w:ascii="Arial Narrow" w:hAnsi="Arial Narrow" w:cs="Arial"/>
                <w:sz w:val="20"/>
                <w:szCs w:val="20"/>
              </w:rPr>
              <w:t xml:space="preserve">, Paris, Armand Colin. </w:t>
            </w:r>
          </w:p>
          <w:p w:rsidR="00175A49" w:rsidRPr="00175A49" w:rsidRDefault="00175A49" w:rsidP="00175A49">
            <w:pPr>
              <w:pStyle w:val="BodyTextIndent3"/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5A49">
              <w:rPr>
                <w:rFonts w:ascii="Arial Narrow" w:hAnsi="Arial Narrow" w:cs="Arial"/>
                <w:sz w:val="20"/>
                <w:szCs w:val="20"/>
              </w:rPr>
              <w:t xml:space="preserve">MAINGUENEAU, Dominique, 1994 : </w:t>
            </w:r>
            <w:r w:rsidRPr="00175A49">
              <w:rPr>
                <w:rFonts w:ascii="Arial Narrow" w:hAnsi="Arial Narrow" w:cs="Arial"/>
                <w:i/>
                <w:sz w:val="20"/>
                <w:szCs w:val="20"/>
              </w:rPr>
              <w:t>L’énonciation en linguistique française</w:t>
            </w:r>
            <w:r w:rsidRPr="00175A49">
              <w:rPr>
                <w:rFonts w:ascii="Arial Narrow" w:hAnsi="Arial Narrow" w:cs="Arial"/>
                <w:sz w:val="20"/>
                <w:szCs w:val="20"/>
              </w:rPr>
              <w:t>, Paris, Hachette.</w:t>
            </w:r>
          </w:p>
          <w:p w:rsidR="00175A49" w:rsidRPr="00175A49" w:rsidRDefault="00175A49" w:rsidP="00175A49">
            <w:pPr>
              <w:pStyle w:val="BodyTextIndent3"/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5A49">
              <w:rPr>
                <w:rFonts w:ascii="Arial Narrow" w:hAnsi="Arial Narrow" w:cs="Arial"/>
                <w:sz w:val="20"/>
                <w:szCs w:val="20"/>
              </w:rPr>
              <w:t xml:space="preserve">PAVEAU M.-A., SARFATI G.-E., 2003, </w:t>
            </w:r>
            <w:r w:rsidRPr="00175A49">
              <w:rPr>
                <w:rFonts w:ascii="Arial Narrow" w:hAnsi="Arial Narrow" w:cs="Arial"/>
                <w:i/>
                <w:sz w:val="20"/>
                <w:szCs w:val="20"/>
              </w:rPr>
              <w:t>Les grandes théories de la linguistique. De la grammaire comparée à la pragmatique</w:t>
            </w:r>
            <w:r w:rsidRPr="00175A49">
              <w:rPr>
                <w:rFonts w:ascii="Arial Narrow" w:hAnsi="Arial Narrow" w:cs="Arial"/>
                <w:sz w:val="20"/>
                <w:szCs w:val="20"/>
              </w:rPr>
              <w:t>, Paris, A. Colin, coll. U/Linguistique</w:t>
            </w:r>
          </w:p>
          <w:p w:rsidR="00AD520C" w:rsidRPr="008E539C" w:rsidRDefault="00AD520C" w:rsidP="00AD520C">
            <w:pPr>
              <w:ind w:left="57"/>
              <w:rPr>
                <w:rFonts w:ascii="Arial Narrow" w:hAnsi="Arial Narrow" w:cs="Arial"/>
                <w:noProof/>
                <w:lang w:val="fr-FR"/>
              </w:rPr>
            </w:pPr>
          </w:p>
        </w:tc>
      </w:tr>
      <w:tr w:rsidR="00175A49" w:rsidRPr="00AD520C" w:rsidTr="00D86E5C">
        <w:tc>
          <w:tcPr>
            <w:tcW w:w="562" w:type="dxa"/>
            <w:shd w:val="clear" w:color="auto" w:fill="A6A6A6" w:themeFill="background1" w:themeFillShade="A6"/>
          </w:tcPr>
          <w:p w:rsidR="00175A49" w:rsidRPr="001E2CA9" w:rsidRDefault="00175A49" w:rsidP="00AD520C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175A49" w:rsidRPr="001E2CA9" w:rsidRDefault="00175A49" w:rsidP="000D51D1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contenu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des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séminaires</w:t>
            </w:r>
            <w:proofErr w:type="spellEnd"/>
          </w:p>
        </w:tc>
      </w:tr>
      <w:tr w:rsidR="00175A49" w:rsidRPr="00D85F6D" w:rsidTr="0059376E">
        <w:tc>
          <w:tcPr>
            <w:tcW w:w="562" w:type="dxa"/>
            <w:shd w:val="clear" w:color="auto" w:fill="F2F2F2" w:themeFill="background1" w:themeFillShade="F2"/>
          </w:tcPr>
          <w:p w:rsidR="00175A49" w:rsidRPr="001E2CA9" w:rsidRDefault="00175A49" w:rsidP="00AD520C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BC639C" w:rsidRPr="009D5538" w:rsidRDefault="00BC639C" w:rsidP="00BC639C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Cs/>
                <w:lang w:val="it-IT"/>
              </w:rPr>
              <w:t>Les déictiques dans le discours publicitaire</w:t>
            </w:r>
          </w:p>
          <w:p w:rsidR="00BC639C" w:rsidRPr="009D5538" w:rsidRDefault="00BC639C" w:rsidP="00BC639C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noProof/>
                <w:lang w:val="fr-FR"/>
              </w:rPr>
              <w:t xml:space="preserve">La poliphonie </w:t>
            </w:r>
            <w:r w:rsidRPr="009A7080">
              <w:rPr>
                <w:rFonts w:ascii="Arial Narrow" w:hAnsi="Arial Narrow" w:cs="Arial"/>
                <w:noProof/>
                <w:lang w:val="fr-FR"/>
              </w:rPr>
              <w:t xml:space="preserve"> </w:t>
            </w:r>
            <w:r>
              <w:rPr>
                <w:rFonts w:ascii="Arial Narrow" w:hAnsi="Arial Narrow" w:cs="Arial"/>
                <w:noProof/>
                <w:lang w:val="fr-FR"/>
              </w:rPr>
              <w:t>énonciative</w:t>
            </w:r>
            <w:r w:rsidRPr="009A7080">
              <w:rPr>
                <w:rFonts w:ascii="Arial Narrow" w:hAnsi="Arial Narrow" w:cs="Arial"/>
                <w:noProof/>
                <w:lang w:val="fr-FR"/>
              </w:rPr>
              <w:t xml:space="preserve"> : </w:t>
            </w:r>
            <w:r>
              <w:rPr>
                <w:rFonts w:ascii="Arial Narrow" w:hAnsi="Arial Narrow" w:cs="Arial"/>
                <w:noProof/>
                <w:lang w:val="fr-FR"/>
              </w:rPr>
              <w:t>hé</w:t>
            </w:r>
            <w:r w:rsidRPr="009A7080">
              <w:rPr>
                <w:rFonts w:ascii="Arial Narrow" w:hAnsi="Arial Narrow" w:cs="Arial"/>
                <w:noProof/>
                <w:lang w:val="fr-FR"/>
              </w:rPr>
              <w:t>t</w:t>
            </w:r>
            <w:r>
              <w:rPr>
                <w:rFonts w:ascii="Arial Narrow" w:hAnsi="Arial Narrow" w:cs="Arial"/>
                <w:noProof/>
                <w:lang w:val="fr-FR"/>
              </w:rPr>
              <w:t>é</w:t>
            </w:r>
            <w:r w:rsidRPr="009A7080">
              <w:rPr>
                <w:rFonts w:ascii="Arial Narrow" w:hAnsi="Arial Narrow" w:cs="Arial"/>
                <w:noProof/>
                <w:lang w:val="fr-FR"/>
              </w:rPr>
              <w:t>rog</w:t>
            </w:r>
            <w:r>
              <w:rPr>
                <w:rFonts w:ascii="Arial Narrow" w:hAnsi="Arial Narrow" w:cs="Arial"/>
                <w:noProof/>
                <w:lang w:val="fr-FR"/>
              </w:rPr>
              <w:t>é</w:t>
            </w:r>
            <w:r w:rsidRPr="009A7080">
              <w:rPr>
                <w:rFonts w:ascii="Arial Narrow" w:hAnsi="Arial Narrow" w:cs="Arial"/>
                <w:noProof/>
                <w:lang w:val="fr-FR"/>
              </w:rPr>
              <w:t>n</w:t>
            </w:r>
            <w:r>
              <w:rPr>
                <w:rFonts w:ascii="Arial Narrow" w:hAnsi="Arial Narrow" w:cs="Arial"/>
                <w:noProof/>
                <w:lang w:val="fr-FR"/>
              </w:rPr>
              <w:t>é</w:t>
            </w:r>
            <w:r w:rsidRPr="009A7080">
              <w:rPr>
                <w:rFonts w:ascii="Arial Narrow" w:hAnsi="Arial Narrow" w:cs="Arial"/>
                <w:noProof/>
                <w:lang w:val="fr-FR"/>
              </w:rPr>
              <w:t>it</w:t>
            </w:r>
            <w:r>
              <w:rPr>
                <w:rFonts w:ascii="Arial Narrow" w:hAnsi="Arial Narrow" w:cs="Arial"/>
                <w:noProof/>
                <w:lang w:val="fr-FR"/>
              </w:rPr>
              <w:t>é</w:t>
            </w:r>
            <w:r w:rsidRPr="009A7080">
              <w:rPr>
                <w:rFonts w:ascii="Arial Narrow" w:hAnsi="Arial Narrow" w:cs="Arial"/>
                <w:noProof/>
                <w:lang w:val="fr-FR"/>
              </w:rPr>
              <w:t xml:space="preserve"> </w:t>
            </w:r>
            <w:r>
              <w:rPr>
                <w:rFonts w:ascii="Arial Narrow" w:hAnsi="Arial Narrow" w:cs="Arial"/>
                <w:noProof/>
                <w:lang w:val="fr-FR"/>
              </w:rPr>
              <w:t>énonciative dans le  discours</w:t>
            </w:r>
            <w:r w:rsidRPr="009A7080">
              <w:rPr>
                <w:rFonts w:ascii="Arial Narrow" w:hAnsi="Arial Narrow" w:cs="Arial"/>
                <w:noProof/>
                <w:lang w:val="fr-FR"/>
              </w:rPr>
              <w:t xml:space="preserve"> publicita</w:t>
            </w:r>
            <w:r>
              <w:rPr>
                <w:rFonts w:ascii="Arial Narrow" w:hAnsi="Arial Narrow" w:cs="Arial"/>
                <w:noProof/>
                <w:lang w:val="fr-FR"/>
              </w:rPr>
              <w:t>i</w:t>
            </w:r>
            <w:r w:rsidRPr="009A7080">
              <w:rPr>
                <w:rFonts w:ascii="Arial Narrow" w:hAnsi="Arial Narrow" w:cs="Arial"/>
                <w:noProof/>
                <w:lang w:val="fr-FR"/>
              </w:rPr>
              <w:t>r</w:t>
            </w:r>
            <w:r>
              <w:rPr>
                <w:rFonts w:ascii="Arial Narrow" w:hAnsi="Arial Narrow" w:cs="Arial"/>
                <w:noProof/>
                <w:lang w:val="fr-FR"/>
              </w:rPr>
              <w:t>e</w:t>
            </w:r>
          </w:p>
          <w:p w:rsidR="00BC639C" w:rsidRPr="00BC639C" w:rsidRDefault="00BC639C" w:rsidP="00BC639C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noProof/>
                <w:lang w:val="fr-FR"/>
              </w:rPr>
              <w:t>Des contenus implicites</w:t>
            </w:r>
            <w:r w:rsidRPr="0076462A">
              <w:rPr>
                <w:rFonts w:ascii="Arial Narrow" w:hAnsi="Arial Narrow" w:cs="Arial"/>
                <w:noProof/>
                <w:lang w:val="fr-FR"/>
              </w:rPr>
              <w:t xml:space="preserve"> - Strat</w:t>
            </w:r>
            <w:r>
              <w:rPr>
                <w:rFonts w:ascii="Arial Narrow" w:hAnsi="Arial Narrow" w:cs="Arial"/>
                <w:noProof/>
                <w:lang w:val="fr-FR"/>
              </w:rPr>
              <w:t>é</w:t>
            </w:r>
            <w:r w:rsidRPr="0076462A">
              <w:rPr>
                <w:rFonts w:ascii="Arial Narrow" w:hAnsi="Arial Narrow" w:cs="Arial"/>
                <w:noProof/>
                <w:lang w:val="fr-FR"/>
              </w:rPr>
              <w:t>gi</w:t>
            </w:r>
            <w:r>
              <w:rPr>
                <w:rFonts w:ascii="Arial Narrow" w:hAnsi="Arial Narrow" w:cs="Arial"/>
                <w:noProof/>
                <w:lang w:val="fr-FR"/>
              </w:rPr>
              <w:t>es</w:t>
            </w:r>
            <w:r w:rsidRPr="0076462A">
              <w:rPr>
                <w:rFonts w:ascii="Arial Narrow" w:hAnsi="Arial Narrow" w:cs="Arial"/>
                <w:noProof/>
                <w:lang w:val="fr-FR"/>
              </w:rPr>
              <w:t xml:space="preserve"> </w:t>
            </w:r>
            <w:r>
              <w:rPr>
                <w:rFonts w:ascii="Arial Narrow" w:hAnsi="Arial Narrow" w:cs="Arial"/>
                <w:noProof/>
                <w:lang w:val="fr-FR"/>
              </w:rPr>
              <w:t>persuasives</w:t>
            </w:r>
            <w:r w:rsidRPr="0076462A">
              <w:rPr>
                <w:rFonts w:ascii="Arial Narrow" w:hAnsi="Arial Narrow" w:cs="Arial"/>
                <w:noProof/>
                <w:lang w:val="fr-FR"/>
              </w:rPr>
              <w:t xml:space="preserve"> </w:t>
            </w:r>
            <w:r>
              <w:rPr>
                <w:rFonts w:ascii="Arial Narrow" w:hAnsi="Arial Narrow" w:cs="Arial"/>
                <w:noProof/>
                <w:lang w:val="fr-FR"/>
              </w:rPr>
              <w:t>au sein du discours</w:t>
            </w:r>
            <w:r w:rsidRPr="0076462A">
              <w:rPr>
                <w:rFonts w:ascii="Arial Narrow" w:hAnsi="Arial Narrow" w:cs="Arial"/>
                <w:noProof/>
                <w:lang w:val="fr-FR"/>
              </w:rPr>
              <w:t xml:space="preserve"> publicita</w:t>
            </w:r>
            <w:r>
              <w:rPr>
                <w:rFonts w:ascii="Arial Narrow" w:hAnsi="Arial Narrow" w:cs="Arial"/>
                <w:noProof/>
                <w:lang w:val="fr-FR"/>
              </w:rPr>
              <w:t>i</w:t>
            </w:r>
            <w:r w:rsidRPr="0076462A">
              <w:rPr>
                <w:rFonts w:ascii="Arial Narrow" w:hAnsi="Arial Narrow" w:cs="Arial"/>
                <w:noProof/>
                <w:lang w:val="fr-FR"/>
              </w:rPr>
              <w:t>r</w:t>
            </w:r>
            <w:r>
              <w:rPr>
                <w:rFonts w:ascii="Arial Narrow" w:hAnsi="Arial Narrow" w:cs="Arial"/>
                <w:noProof/>
                <w:lang w:val="fr-FR"/>
              </w:rPr>
              <w:t>e</w:t>
            </w:r>
          </w:p>
          <w:p w:rsidR="00BC639C" w:rsidRPr="009D5538" w:rsidRDefault="00BC639C" w:rsidP="00BC639C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noProof/>
                <w:lang w:val="fr-FR"/>
              </w:rPr>
              <w:t>Le « discours répété »-matrice du discours</w:t>
            </w:r>
            <w:r w:rsidRPr="0076462A">
              <w:rPr>
                <w:rFonts w:ascii="Arial Narrow" w:hAnsi="Arial Narrow" w:cs="Arial"/>
                <w:noProof/>
                <w:lang w:val="fr-FR"/>
              </w:rPr>
              <w:t xml:space="preserve"> publicita</w:t>
            </w:r>
            <w:r>
              <w:rPr>
                <w:rFonts w:ascii="Arial Narrow" w:hAnsi="Arial Narrow" w:cs="Arial"/>
                <w:noProof/>
                <w:lang w:val="fr-FR"/>
              </w:rPr>
              <w:t>i</w:t>
            </w:r>
            <w:r w:rsidRPr="0076462A">
              <w:rPr>
                <w:rFonts w:ascii="Arial Narrow" w:hAnsi="Arial Narrow" w:cs="Arial"/>
                <w:noProof/>
                <w:lang w:val="fr-FR"/>
              </w:rPr>
              <w:t>r</w:t>
            </w:r>
            <w:r>
              <w:rPr>
                <w:rFonts w:ascii="Arial Narrow" w:hAnsi="Arial Narrow" w:cs="Arial"/>
                <w:noProof/>
                <w:lang w:val="fr-FR"/>
              </w:rPr>
              <w:t>e</w:t>
            </w:r>
          </w:p>
          <w:p w:rsidR="00175A49" w:rsidRPr="009A7080" w:rsidRDefault="00175A49" w:rsidP="00EB696D">
            <w:pPr>
              <w:ind w:left="57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175A49" w:rsidRPr="00D85F6D" w:rsidTr="0059376E">
        <w:tc>
          <w:tcPr>
            <w:tcW w:w="562" w:type="dxa"/>
            <w:shd w:val="clear" w:color="auto" w:fill="A6A6A6" w:themeFill="background1" w:themeFillShade="A6"/>
          </w:tcPr>
          <w:p w:rsidR="00175A49" w:rsidRPr="001E2CA9" w:rsidRDefault="00175A49" w:rsidP="00AD520C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  <w:vAlign w:val="center"/>
          </w:tcPr>
          <w:p w:rsidR="00175A49" w:rsidRPr="009A7080" w:rsidRDefault="00175A49" w:rsidP="00EB696D">
            <w:pPr>
              <w:ind w:left="57"/>
              <w:rPr>
                <w:rFonts w:ascii="Arial Narrow" w:hAnsi="Arial Narrow" w:cs="Arial"/>
                <w:noProof/>
                <w:lang w:val="fr-FR"/>
              </w:rPr>
            </w:pPr>
            <w:r w:rsidRPr="001E2CA9">
              <w:rPr>
                <w:rStyle w:val="SubtleReference"/>
                <w:rFonts w:ascii="Arial Narrow" w:hAnsi="Arial Narrow"/>
                <w:lang w:val="fr-FR"/>
              </w:rPr>
              <w:t>bibliographie recommandée pour les séminaires</w:t>
            </w:r>
          </w:p>
        </w:tc>
      </w:tr>
      <w:tr w:rsidR="00175A49" w:rsidRPr="00D85F6D" w:rsidTr="0059376E">
        <w:tc>
          <w:tcPr>
            <w:tcW w:w="562" w:type="dxa"/>
            <w:shd w:val="clear" w:color="auto" w:fill="F2F2F2" w:themeFill="background1" w:themeFillShade="F2"/>
          </w:tcPr>
          <w:p w:rsidR="00175A49" w:rsidRPr="006D3950" w:rsidRDefault="00175A49" w:rsidP="00AD520C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BC639C" w:rsidRPr="00175A49" w:rsidRDefault="00BC639C" w:rsidP="00BC639C">
            <w:pPr>
              <w:pStyle w:val="BodyTextIndent3"/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5A49">
              <w:rPr>
                <w:rFonts w:ascii="Arial Narrow" w:hAnsi="Arial Narrow" w:cs="Arial"/>
                <w:sz w:val="20"/>
                <w:szCs w:val="20"/>
              </w:rPr>
              <w:t>FRUNZA, Monica, 2017 </w:t>
            </w:r>
            <w:r w:rsidRPr="00175A49">
              <w:rPr>
                <w:rFonts w:ascii="Arial Narrow" w:hAnsi="Arial Narrow" w:cs="Arial"/>
                <w:i/>
                <w:sz w:val="20"/>
                <w:szCs w:val="20"/>
              </w:rPr>
              <w:t xml:space="preserve">: Stratégies argumentatives et persuasives dans le discours publicitaire, </w:t>
            </w:r>
            <w:r w:rsidRPr="00175A49">
              <w:rPr>
                <w:rFonts w:ascii="Arial Narrow" w:hAnsi="Arial Narrow" w:cs="Arial"/>
                <w:sz w:val="20"/>
                <w:szCs w:val="20"/>
              </w:rPr>
              <w:t>Beau Bassin, Editions Universitaires Européennes.</w:t>
            </w:r>
          </w:p>
          <w:p w:rsidR="00BC639C" w:rsidRPr="00175A49" w:rsidRDefault="00BC639C" w:rsidP="00BC639C">
            <w:pPr>
              <w:pStyle w:val="BodyTextIndent3"/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5A49">
              <w:rPr>
                <w:rFonts w:ascii="Arial Narrow" w:hAnsi="Arial Narrow" w:cs="Arial"/>
                <w:sz w:val="20"/>
                <w:szCs w:val="20"/>
              </w:rPr>
              <w:t xml:space="preserve">KERBRAT-ORECCHIONI, Catherine, 1980 : </w:t>
            </w:r>
            <w:r w:rsidRPr="00175A49">
              <w:rPr>
                <w:rFonts w:ascii="Arial Narrow" w:hAnsi="Arial Narrow" w:cs="Arial"/>
                <w:i/>
                <w:sz w:val="20"/>
                <w:szCs w:val="20"/>
              </w:rPr>
              <w:t>L’énonciation. De la subjectivité dans le langage</w:t>
            </w:r>
            <w:r w:rsidRPr="00175A49">
              <w:rPr>
                <w:rFonts w:ascii="Arial Narrow" w:hAnsi="Arial Narrow" w:cs="Arial"/>
                <w:sz w:val="20"/>
                <w:szCs w:val="20"/>
              </w:rPr>
              <w:t xml:space="preserve">, Paris, Armand Colin. </w:t>
            </w:r>
          </w:p>
          <w:p w:rsidR="00175A49" w:rsidRPr="0076462A" w:rsidRDefault="00175A49" w:rsidP="00BC639C">
            <w:pPr>
              <w:pStyle w:val="ListParagraph"/>
              <w:spacing w:line="240" w:lineRule="auto"/>
              <w:ind w:left="777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175A49" w:rsidRPr="00EB696D" w:rsidTr="0059376E">
        <w:tc>
          <w:tcPr>
            <w:tcW w:w="562" w:type="dxa"/>
            <w:shd w:val="clear" w:color="auto" w:fill="A6A6A6" w:themeFill="background1" w:themeFillShade="A6"/>
          </w:tcPr>
          <w:p w:rsidR="00175A49" w:rsidRPr="006D3950" w:rsidRDefault="00175A49" w:rsidP="00AD520C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  <w:vAlign w:val="center"/>
          </w:tcPr>
          <w:p w:rsidR="00175A49" w:rsidRPr="00BC78D0" w:rsidRDefault="00175A49" w:rsidP="009D5538">
            <w:pPr>
              <w:ind w:left="57"/>
              <w:rPr>
                <w:rFonts w:ascii="Arial Narrow" w:hAnsi="Arial Narrow" w:cs="Arial"/>
                <w:noProof/>
                <w:lang w:val="fr-FR"/>
              </w:rPr>
            </w:pPr>
            <w:proofErr w:type="spellStart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méthodes</w:t>
            </w:r>
            <w:proofErr w:type="spellEnd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proofErr w:type="spellStart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d’enseignement</w:t>
            </w:r>
            <w:proofErr w:type="spellEnd"/>
          </w:p>
        </w:tc>
      </w:tr>
      <w:tr w:rsidR="00175A49" w:rsidRPr="00D85F6D" w:rsidTr="0059376E">
        <w:tc>
          <w:tcPr>
            <w:tcW w:w="2972" w:type="dxa"/>
            <w:gridSpan w:val="2"/>
            <w:shd w:val="clear" w:color="auto" w:fill="F2F2F2" w:themeFill="background1" w:themeFillShade="F2"/>
          </w:tcPr>
          <w:p w:rsidR="00175A49" w:rsidRPr="006D3950" w:rsidRDefault="00175A49" w:rsidP="00AD520C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méthodes d’enseignement et d’apprentissage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175A49" w:rsidRPr="000D4B99" w:rsidRDefault="00175A49" w:rsidP="00AD520C">
            <w:pPr>
              <w:ind w:left="57"/>
              <w:rPr>
                <w:rFonts w:ascii="Arial Narrow" w:hAnsi="Arial Narrow" w:cs="Arial"/>
                <w:noProof/>
                <w:lang w:val="fr-FR"/>
              </w:rPr>
            </w:pPr>
            <w:r w:rsidRPr="006D3950">
              <w:rPr>
                <w:rFonts w:ascii="Arial Narrow" w:hAnsi="Arial Narrow"/>
                <w:color w:val="000000"/>
                <w:lang w:val="ro-RO"/>
              </w:rPr>
              <w:t>Cours interactif qui combine l’exposé avec le travail sur des documents authentiques</w:t>
            </w:r>
          </w:p>
        </w:tc>
      </w:tr>
      <w:tr w:rsidR="00175A49" w:rsidRPr="00D85F6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175A49" w:rsidRPr="006D3950" w:rsidRDefault="00175A49" w:rsidP="00AD520C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méthodes d’évaluation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75A49" w:rsidRPr="006D3950" w:rsidRDefault="00F65B48" w:rsidP="00BC639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P</w:t>
            </w:r>
            <w:r w:rsidRPr="00F65B48">
              <w:rPr>
                <w:rFonts w:ascii="Arial Narrow" w:hAnsi="Arial Narrow" w:cs="Arial"/>
                <w:color w:val="000000" w:themeColor="text1"/>
                <w:lang w:val="fr-FR"/>
              </w:rPr>
              <w:t xml:space="preserve">résentation d’un dossier avec l’analyse d’un corpus de textes publicitaires 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(</w:t>
            </w:r>
            <w:r w:rsidR="00BC639C">
              <w:rPr>
                <w:rFonts w:ascii="Arial Narrow" w:hAnsi="Arial Narrow" w:cs="Arial"/>
                <w:color w:val="000000" w:themeColor="text1"/>
                <w:lang w:val="fr-FR"/>
              </w:rPr>
              <w:t>6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0%) </w:t>
            </w:r>
            <w:r w:rsidR="00BC639C">
              <w:rPr>
                <w:rFonts w:ascii="Arial Narrow" w:hAnsi="Arial Narrow" w:cs="Arial"/>
                <w:color w:val="000000" w:themeColor="text1"/>
                <w:lang w:val="fr-FR"/>
              </w:rPr>
              <w:t xml:space="preserve">et </w:t>
            </w:r>
            <w:r w:rsidR="00481744" w:rsidRPr="00784618">
              <w:rPr>
                <w:rFonts w:ascii="Arial Narrow" w:hAnsi="Arial Narrow" w:cs="Arial"/>
                <w:color w:val="000000" w:themeColor="text1"/>
                <w:lang w:val="fr-FR"/>
              </w:rPr>
              <w:t xml:space="preserve">contrôle continu 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(</w:t>
            </w:r>
            <w:r w:rsidR="00BC639C">
              <w:rPr>
                <w:rFonts w:ascii="Arial Narrow" w:hAnsi="Arial Narrow" w:cs="Arial"/>
                <w:color w:val="000000" w:themeColor="text1"/>
                <w:lang w:val="fr-FR"/>
              </w:rPr>
              <w:t>4</w:t>
            </w:r>
            <w:r w:rsidR="00175A49" w:rsidRPr="006D3950">
              <w:rPr>
                <w:rFonts w:ascii="Arial Narrow" w:hAnsi="Arial Narrow" w:cs="Arial"/>
                <w:color w:val="000000" w:themeColor="text1"/>
                <w:lang w:val="fr-FR"/>
              </w:rPr>
              <w:t>0</w:t>
            </w:r>
            <w:r w:rsidR="00175A49" w:rsidRPr="006D3950">
              <w:rPr>
                <w:rFonts w:ascii="Arial Narrow" w:hAnsi="Arial Narrow" w:cs="Arial"/>
                <w:noProof/>
                <w:lang w:val="fr-FR"/>
              </w:rPr>
              <w:t>%)</w:t>
            </w:r>
          </w:p>
        </w:tc>
      </w:tr>
      <w:tr w:rsidR="00175A49" w:rsidRPr="006D3950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175A49" w:rsidRPr="006D3950" w:rsidRDefault="00175A49" w:rsidP="00AD520C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Langue d’enseignement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75A49" w:rsidRPr="006D3950" w:rsidRDefault="00175A49" w:rsidP="00AD520C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Fonts w:ascii="Arial Narrow" w:hAnsi="Arial Narrow" w:cs="Arial"/>
                <w:color w:val="000000" w:themeColor="text1"/>
                <w:lang w:val="ro-RO"/>
              </w:rPr>
              <w:t>Français</w:t>
            </w:r>
          </w:p>
        </w:tc>
      </w:tr>
    </w:tbl>
    <w:p w:rsidR="00B0090F" w:rsidRPr="006D3950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sectPr w:rsidR="00B0090F" w:rsidRPr="006D3950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2B37"/>
    <w:multiLevelType w:val="hybridMultilevel"/>
    <w:tmpl w:val="1F2E9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5B5A4AF6"/>
    <w:multiLevelType w:val="hybridMultilevel"/>
    <w:tmpl w:val="A0A2DA9C"/>
    <w:lvl w:ilvl="0" w:tplc="14D21734">
      <w:start w:val="1"/>
      <w:numFmt w:val="decimal"/>
      <w:lvlText w:val="%1."/>
      <w:lvlJc w:val="left"/>
      <w:pPr>
        <w:ind w:left="777" w:hanging="360"/>
      </w:pPr>
      <w:rPr>
        <w:rFonts w:ascii="Arial Narrow" w:hAnsi="Arial Narrow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52309"/>
    <w:multiLevelType w:val="multilevel"/>
    <w:tmpl w:val="7450B5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2F31CFC"/>
    <w:multiLevelType w:val="hybridMultilevel"/>
    <w:tmpl w:val="A65C8F4A"/>
    <w:lvl w:ilvl="0" w:tplc="CAF6B4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3731F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B6247"/>
    <w:multiLevelType w:val="hybridMultilevel"/>
    <w:tmpl w:val="F160A31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24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25"/>
  </w:num>
  <w:num w:numId="15">
    <w:abstractNumId w:val="11"/>
  </w:num>
  <w:num w:numId="16">
    <w:abstractNumId w:val="20"/>
  </w:num>
  <w:num w:numId="17">
    <w:abstractNumId w:val="6"/>
  </w:num>
  <w:num w:numId="18">
    <w:abstractNumId w:val="17"/>
  </w:num>
  <w:num w:numId="19">
    <w:abstractNumId w:val="19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6"/>
  </w:num>
  <w:num w:numId="24">
    <w:abstractNumId w:val="1"/>
  </w:num>
  <w:num w:numId="25">
    <w:abstractNumId w:val="21"/>
  </w:num>
  <w:num w:numId="26">
    <w:abstractNumId w:val="22"/>
  </w:num>
  <w:num w:numId="2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41144"/>
    <w:rsid w:val="00071C0E"/>
    <w:rsid w:val="000A4E8B"/>
    <w:rsid w:val="000A5E76"/>
    <w:rsid w:val="000E2602"/>
    <w:rsid w:val="000F4011"/>
    <w:rsid w:val="0016725D"/>
    <w:rsid w:val="00175A49"/>
    <w:rsid w:val="00194FA6"/>
    <w:rsid w:val="001E2CA9"/>
    <w:rsid w:val="00254D05"/>
    <w:rsid w:val="002A1706"/>
    <w:rsid w:val="002A429F"/>
    <w:rsid w:val="002B6A6C"/>
    <w:rsid w:val="00330256"/>
    <w:rsid w:val="003A290D"/>
    <w:rsid w:val="00427C2F"/>
    <w:rsid w:val="00453C53"/>
    <w:rsid w:val="00481744"/>
    <w:rsid w:val="004D0D05"/>
    <w:rsid w:val="00524F05"/>
    <w:rsid w:val="00530CAD"/>
    <w:rsid w:val="005525BB"/>
    <w:rsid w:val="005571E3"/>
    <w:rsid w:val="00594F46"/>
    <w:rsid w:val="005B5F38"/>
    <w:rsid w:val="00647103"/>
    <w:rsid w:val="00663ECD"/>
    <w:rsid w:val="006852DA"/>
    <w:rsid w:val="00686349"/>
    <w:rsid w:val="00696887"/>
    <w:rsid w:val="006D3950"/>
    <w:rsid w:val="0075756B"/>
    <w:rsid w:val="008003E6"/>
    <w:rsid w:val="00801CEB"/>
    <w:rsid w:val="00814805"/>
    <w:rsid w:val="00815086"/>
    <w:rsid w:val="008409A5"/>
    <w:rsid w:val="008871DD"/>
    <w:rsid w:val="008D56B5"/>
    <w:rsid w:val="009472FD"/>
    <w:rsid w:val="00981730"/>
    <w:rsid w:val="009A063F"/>
    <w:rsid w:val="009B4502"/>
    <w:rsid w:val="009C308C"/>
    <w:rsid w:val="009D5538"/>
    <w:rsid w:val="009E186A"/>
    <w:rsid w:val="009F7C6A"/>
    <w:rsid w:val="00A5778D"/>
    <w:rsid w:val="00A9203D"/>
    <w:rsid w:val="00AA6182"/>
    <w:rsid w:val="00AD2E41"/>
    <w:rsid w:val="00AD520C"/>
    <w:rsid w:val="00B0090F"/>
    <w:rsid w:val="00B364FA"/>
    <w:rsid w:val="00BC478C"/>
    <w:rsid w:val="00BC639C"/>
    <w:rsid w:val="00BD46C9"/>
    <w:rsid w:val="00BD750F"/>
    <w:rsid w:val="00C33121"/>
    <w:rsid w:val="00C8093F"/>
    <w:rsid w:val="00C94DCA"/>
    <w:rsid w:val="00CA0D08"/>
    <w:rsid w:val="00D40BC7"/>
    <w:rsid w:val="00D4471F"/>
    <w:rsid w:val="00D85F6D"/>
    <w:rsid w:val="00DB1C6A"/>
    <w:rsid w:val="00DC554A"/>
    <w:rsid w:val="00EB2CBA"/>
    <w:rsid w:val="00EB696D"/>
    <w:rsid w:val="00ED18F4"/>
    <w:rsid w:val="00EE70AA"/>
    <w:rsid w:val="00F65B48"/>
    <w:rsid w:val="00FF1B29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175A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175A49"/>
    <w:rPr>
      <w:rFonts w:ascii="Times New Roman" w:eastAsia="Times New Roman" w:hAnsi="Times New Roman" w:cs="Times New Roman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175A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175A49"/>
    <w:rPr>
      <w:rFonts w:ascii="Times New Roman" w:eastAsia="Times New Roman" w:hAnsi="Times New Roman" w:cs="Times New Roman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F130-09B3-4575-92C2-51FF92DD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Monica</cp:lastModifiedBy>
  <cp:revision>11</cp:revision>
  <dcterms:created xsi:type="dcterms:W3CDTF">2019-11-30T09:58:00Z</dcterms:created>
  <dcterms:modified xsi:type="dcterms:W3CDTF">2019-12-01T19:14:00Z</dcterms:modified>
</cp:coreProperties>
</file>