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F" w:rsidRPr="00C94DCA" w:rsidRDefault="00C94DCA" w:rsidP="00B0090F">
      <w:pPr>
        <w:spacing w:after="0" w:line="240" w:lineRule="auto"/>
        <w:rPr>
          <w:rStyle w:val="Referiresubtil"/>
          <w:rFonts w:ascii="Arial Narrow" w:hAnsi="Arial Narrow" w:cs="Arial"/>
          <w:sz w:val="24"/>
          <w:szCs w:val="24"/>
        </w:rPr>
      </w:pPr>
      <w:r w:rsidRPr="00C94DCA">
        <w:rPr>
          <w:rStyle w:val="Referiresubtil"/>
          <w:rFonts w:ascii="Arial Narrow" w:hAnsi="Arial Narrow" w:cs="Arial"/>
          <w:sz w:val="24"/>
          <w:szCs w:val="24"/>
        </w:rPr>
        <w:t xml:space="preserve">Academic course description </w:t>
      </w:r>
      <w:r w:rsidR="00B0090F" w:rsidRPr="00C94DCA">
        <w:rPr>
          <w:rStyle w:val="Referiresubtil"/>
          <w:rFonts w:ascii="Arial Narrow" w:hAnsi="Arial Narrow" w:cs="Arial"/>
          <w:sz w:val="24"/>
          <w:szCs w:val="24"/>
        </w:rPr>
        <w:t xml:space="preserve"> – </w:t>
      </w:r>
      <w:r w:rsidR="00485ED4">
        <w:rPr>
          <w:rStyle w:val="Referiresubtil"/>
          <w:rFonts w:ascii="Arial Narrow" w:hAnsi="Arial Narrow" w:cs="Arial"/>
          <w:sz w:val="24"/>
          <w:szCs w:val="24"/>
        </w:rPr>
        <w:t>Financial Law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GrilTabe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AF42B5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Referiresubtil"/>
                <w:rFonts w:ascii="Arial Narrow" w:hAnsi="Arial Narrow" w:cs="Arial"/>
                <w:color w:val="FFFFFF" w:themeColor="background1"/>
              </w:rPr>
              <w:t>BACHELOR</w:t>
            </w: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C94DCA">
              <w:rPr>
                <w:rStyle w:val="Referiresubtil"/>
                <w:rFonts w:ascii="Arial Narrow" w:hAnsi="Arial Narrow" w:cs="Arial"/>
                <w:color w:val="FFFFFF" w:themeColor="background1"/>
              </w:rPr>
              <w:t>PROGRAMME</w:t>
            </w:r>
            <w:r w:rsidR="00B0090F"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647103" w:rsidRDefault="00AF42B5" w:rsidP="00CA0D08">
            <w:pPr>
              <w:pStyle w:val="Titlu5"/>
              <w:spacing w:before="0"/>
              <w:jc w:val="center"/>
              <w:outlineLvl w:val="4"/>
              <w:rPr>
                <w:rStyle w:val="Referiresubtil"/>
                <w:rFonts w:ascii="Arial Narrow" w:hAnsi="Arial Narrow" w:cs="Arial"/>
                <w:b/>
                <w:smallCaps w:val="0"/>
                <w:color w:val="FF0000"/>
              </w:rPr>
            </w:pPr>
            <w:r>
              <w:rPr>
                <w:rStyle w:val="Referiresubtil"/>
                <w:rFonts w:ascii="Arial Narrow" w:hAnsi="Arial Narrow" w:cs="Arial"/>
                <w:b/>
                <w:color w:val="FF0000"/>
              </w:rPr>
              <w:t>Law</w:t>
            </w:r>
          </w:p>
          <w:p w:rsidR="00B0090F" w:rsidRPr="00C94DCA" w:rsidRDefault="00AF42B5" w:rsidP="00AF42B5">
            <w:pPr>
              <w:pStyle w:val="Titlu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Referiresubtil"/>
                <w:rFonts w:ascii="Arial Narrow" w:hAnsi="Arial Narrow" w:cs="Arial"/>
                <w:color w:val="FF0000"/>
              </w:rPr>
              <w:t>2</w:t>
            </w:r>
            <w:r w:rsidRPr="00AF42B5">
              <w:rPr>
                <w:rStyle w:val="Referiresubtil"/>
                <w:rFonts w:ascii="Arial Narrow" w:hAnsi="Arial Narrow" w:cs="Arial"/>
                <w:color w:val="FF0000"/>
                <w:vertAlign w:val="superscript"/>
              </w:rPr>
              <w:t>nd</w:t>
            </w:r>
            <w:r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Referiresubtil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Referiresubtil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Style w:val="Referiresubtil"/>
                <w:rFonts w:ascii="Arial Narrow" w:hAnsi="Arial Narrow" w:cs="Arial"/>
                <w:color w:val="FF0000"/>
              </w:rPr>
              <w:t>2</w:t>
            </w:r>
            <w:r w:rsidRPr="00AF42B5">
              <w:rPr>
                <w:rStyle w:val="Referiresubtil"/>
                <w:rFonts w:ascii="Arial Narrow" w:hAnsi="Arial Narrow" w:cs="Arial"/>
                <w:color w:val="FF0000"/>
                <w:vertAlign w:val="superscript"/>
              </w:rPr>
              <w:t>nd</w:t>
            </w:r>
            <w:r>
              <w:rPr>
                <w:rStyle w:val="Referiresubtil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Referiresubtil"/>
                <w:rFonts w:ascii="Arial Narrow" w:hAnsi="Arial Narrow" w:cs="Arial"/>
                <w:color w:val="FFFFFF" w:themeColor="background1"/>
              </w:rPr>
              <w:t>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</w:rPr>
      </w:pPr>
      <w:bookmarkStart w:id="0" w:name="_GoBack"/>
      <w:bookmarkEnd w:id="0"/>
    </w:p>
    <w:tbl>
      <w:tblPr>
        <w:tblStyle w:val="GrilTabel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AF42B5" w:rsidP="00C94DCA">
            <w:pPr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Referiresubtil"/>
                <w:rFonts w:ascii="Arial Narrow" w:hAnsi="Arial Narrow" w:cs="Arial"/>
                <w:b/>
                <w:color w:val="FF0000"/>
              </w:rPr>
              <w:t>Financial law</w:t>
            </w:r>
          </w:p>
        </w:tc>
      </w:tr>
      <w:tr w:rsidR="00AF42B5" w:rsidRPr="00C94DCA" w:rsidTr="00A200ED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42B5" w:rsidRPr="00C94DCA" w:rsidRDefault="00AF42B5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AF42B5" w:rsidRDefault="00AF42B5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color w:val="000000"/>
                <w:sz w:val="16"/>
                <w:szCs w:val="16"/>
              </w:rPr>
              <w:t>DOB.2.2.04</w:t>
            </w:r>
          </w:p>
        </w:tc>
      </w:tr>
      <w:tr w:rsidR="00AF42B5" w:rsidRPr="00C94DCA" w:rsidTr="00A200ED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42B5" w:rsidRPr="00C94DCA" w:rsidRDefault="00AF42B5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AF42B5" w:rsidRDefault="00AF42B5">
            <w:pPr>
              <w:rPr>
                <w:rFonts w:ascii="Trebuchet MS" w:hAnsi="Trebuchet MS" w:cs="Calibri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Calibri"/>
                <w:color w:val="000000"/>
                <w:sz w:val="16"/>
                <w:szCs w:val="16"/>
              </w:rPr>
              <w:t>Full Attendance</w:t>
            </w:r>
          </w:p>
        </w:tc>
      </w:tr>
      <w:tr w:rsidR="00AF42B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42B5" w:rsidRPr="00C94DCA" w:rsidRDefault="00AF42B5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42B5" w:rsidRPr="00C94DCA" w:rsidRDefault="00AF42B5" w:rsidP="00AF42B5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 (</w:t>
            </w:r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degree)</w:t>
            </w:r>
          </w:p>
        </w:tc>
      </w:tr>
      <w:tr w:rsidR="00AF42B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42B5" w:rsidRPr="00C94DCA" w:rsidRDefault="00AF42B5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42B5" w:rsidRPr="00C94DCA" w:rsidRDefault="00AF42B5" w:rsidP="00AF42B5">
            <w:pPr>
              <w:rPr>
                <w:rFonts w:ascii="Arial Narrow" w:hAnsi="Arial Narrow" w:cs="Arial"/>
                <w:color w:val="000000" w:themeColor="text1"/>
              </w:rPr>
            </w:pPr>
            <w:r w:rsidRPr="00AF42B5">
              <w:rPr>
                <w:rFonts w:ascii="Arial Narrow" w:hAnsi="Arial Narrow" w:cs="Arial"/>
                <w:color w:val="FF0000"/>
                <w:lang w:val="en-US"/>
              </w:rPr>
              <w:t>2</w:t>
            </w:r>
            <w:r w:rsidRPr="00AF42B5">
              <w:rPr>
                <w:rFonts w:ascii="Arial Narrow" w:hAnsi="Arial Narrow" w:cs="Arial"/>
                <w:color w:val="FF0000"/>
                <w:vertAlign w:val="superscript"/>
                <w:lang w:val="en-US"/>
              </w:rPr>
              <w:t>nd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year of study,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Pr="00AF42B5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AF42B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42B5" w:rsidRPr="00C94DCA" w:rsidRDefault="00AF42B5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Number of ECTS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42B5" w:rsidRPr="00C94DCA" w:rsidRDefault="00AF42B5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5</w:t>
            </w:r>
          </w:p>
        </w:tc>
      </w:tr>
      <w:tr w:rsidR="00AF42B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42B5" w:rsidRPr="00C94DCA" w:rsidRDefault="00AF42B5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42B5" w:rsidRPr="00C94DCA" w:rsidRDefault="00AF42B5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lecture hours + 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seminar hours)</w:t>
            </w:r>
          </w:p>
        </w:tc>
      </w:tr>
      <w:tr w:rsidR="00AF42B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42B5" w:rsidRPr="00C94DCA" w:rsidRDefault="00AF42B5" w:rsidP="00696887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42B5" w:rsidRPr="00C94DCA" w:rsidRDefault="00AF42B5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Costea Ioana Maria</w:t>
            </w:r>
          </w:p>
        </w:tc>
      </w:tr>
      <w:tr w:rsidR="00AF42B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42B5" w:rsidRPr="00C94DCA" w:rsidRDefault="00AF42B5" w:rsidP="002B6A6C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42B5" w:rsidRPr="00C94DCA" w:rsidRDefault="00AF42B5" w:rsidP="00C94DCA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Despina Ilucă</w:t>
            </w:r>
          </w:p>
        </w:tc>
      </w:tr>
      <w:tr w:rsidR="00AF42B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42B5" w:rsidRPr="00C94DCA" w:rsidRDefault="00AF42B5" w:rsidP="00CA0D08">
            <w:pPr>
              <w:rPr>
                <w:rStyle w:val="Referiresubtil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42B5" w:rsidRPr="00C94DCA" w:rsidRDefault="00AF42B5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English </w:t>
            </w:r>
          </w:p>
        </w:tc>
      </w:tr>
      <w:tr w:rsidR="00AF42B5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AF42B5" w:rsidRPr="00C94DCA" w:rsidRDefault="00AF42B5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F42B5" w:rsidRPr="00C94DCA" w:rsidRDefault="00AF42B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AF42B5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AF42B5" w:rsidRPr="00C94DCA" w:rsidRDefault="00AF42B5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F42B5" w:rsidRPr="00C94DCA" w:rsidRDefault="00AF42B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476E4F" w:rsidRPr="00476E4F" w:rsidRDefault="00476E4F" w:rsidP="00476E4F">
            <w:pPr>
              <w:pStyle w:val="Listparagraf"/>
              <w:numPr>
                <w:ilvl w:val="0"/>
                <w:numId w:val="5"/>
              </w:numPr>
              <w:ind w:left="325"/>
              <w:jc w:val="both"/>
              <w:rPr>
                <w:rFonts w:ascii="Arial Narrow" w:hAnsi="Arial Narrow" w:cs="Arial"/>
              </w:rPr>
            </w:pPr>
            <w:r w:rsidRPr="00476E4F">
              <w:rPr>
                <w:rFonts w:ascii="Arial Narrow" w:hAnsi="Arial Narrow" w:cs="Arial"/>
              </w:rPr>
              <w:t>C.1. Knowledge, understanding and proper use of concepts, theories, paradigms and methodologies in the field of financial law</w:t>
            </w:r>
          </w:p>
          <w:p w:rsidR="00476E4F" w:rsidRPr="00476E4F" w:rsidRDefault="00476E4F" w:rsidP="00476E4F">
            <w:pPr>
              <w:pStyle w:val="Listparagraf"/>
              <w:numPr>
                <w:ilvl w:val="0"/>
                <w:numId w:val="5"/>
              </w:numPr>
              <w:ind w:left="325"/>
              <w:jc w:val="both"/>
              <w:rPr>
                <w:rFonts w:ascii="Arial Narrow" w:hAnsi="Arial Narrow" w:cs="Arial"/>
              </w:rPr>
            </w:pPr>
            <w:r w:rsidRPr="00476E4F">
              <w:rPr>
                <w:rFonts w:ascii="Arial Narrow" w:hAnsi="Arial Narrow" w:cs="Arial"/>
              </w:rPr>
              <w:t>C.2. Application of specific techniques and tools to specific situations, processes, specific projects.</w:t>
            </w:r>
          </w:p>
          <w:p w:rsidR="00476E4F" w:rsidRPr="00476E4F" w:rsidRDefault="00476E4F" w:rsidP="00476E4F">
            <w:pPr>
              <w:pStyle w:val="Listparagraf"/>
              <w:numPr>
                <w:ilvl w:val="0"/>
                <w:numId w:val="5"/>
              </w:numPr>
              <w:ind w:left="325"/>
              <w:jc w:val="both"/>
              <w:rPr>
                <w:rFonts w:ascii="Arial Narrow" w:hAnsi="Arial Narrow" w:cs="Arial"/>
              </w:rPr>
            </w:pPr>
            <w:r w:rsidRPr="00476E4F">
              <w:rPr>
                <w:rFonts w:ascii="Arial Narrow" w:hAnsi="Arial Narrow" w:cs="Arial"/>
              </w:rPr>
              <w:t>C.3. Applying the Romanian legislation to the facts.</w:t>
            </w:r>
          </w:p>
          <w:p w:rsidR="00476E4F" w:rsidRPr="00476E4F" w:rsidRDefault="00476E4F" w:rsidP="00476E4F">
            <w:pPr>
              <w:pStyle w:val="Listparagraf"/>
              <w:numPr>
                <w:ilvl w:val="0"/>
                <w:numId w:val="5"/>
              </w:numPr>
              <w:ind w:left="325"/>
              <w:jc w:val="both"/>
              <w:rPr>
                <w:rFonts w:ascii="Arial Narrow" w:hAnsi="Arial Narrow" w:cs="Arial"/>
              </w:rPr>
            </w:pPr>
            <w:r w:rsidRPr="00476E4F">
              <w:rPr>
                <w:rFonts w:ascii="Arial Narrow" w:hAnsi="Arial Narrow" w:cs="Arial"/>
              </w:rPr>
              <w:t>C.4. Interpretation, correlation and comparison of legal institutions in national financial law.</w:t>
            </w:r>
          </w:p>
          <w:p w:rsidR="00476E4F" w:rsidRPr="00476E4F" w:rsidRDefault="00476E4F" w:rsidP="00476E4F">
            <w:pPr>
              <w:pStyle w:val="Listparagraf"/>
              <w:numPr>
                <w:ilvl w:val="0"/>
                <w:numId w:val="5"/>
              </w:numPr>
              <w:ind w:left="325"/>
              <w:jc w:val="both"/>
              <w:rPr>
                <w:rFonts w:ascii="Arial Narrow" w:hAnsi="Arial Narrow" w:cs="Arial"/>
              </w:rPr>
            </w:pPr>
            <w:r w:rsidRPr="00476E4F">
              <w:rPr>
                <w:rFonts w:ascii="Arial Narrow" w:hAnsi="Arial Narrow" w:cs="Arial"/>
              </w:rPr>
              <w:t>C.5. Applying the necessary knowledge in collecting data and information on a specific legal issue</w:t>
            </w:r>
          </w:p>
          <w:p w:rsidR="00476E4F" w:rsidRPr="00476E4F" w:rsidRDefault="00476E4F" w:rsidP="00476E4F">
            <w:pPr>
              <w:pStyle w:val="Listparagraf"/>
              <w:numPr>
                <w:ilvl w:val="0"/>
                <w:numId w:val="5"/>
              </w:numPr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476E4F">
              <w:rPr>
                <w:rFonts w:ascii="Arial Narrow" w:hAnsi="Arial Narrow" w:cs="Arial"/>
              </w:rPr>
              <w:t>C.6. Use of the legislation in force in the analysis of legal situations, in their correct legal classification and in their solution</w:t>
            </w:r>
          </w:p>
          <w:p w:rsidR="00AF42B5" w:rsidRPr="00C94DCA" w:rsidRDefault="00AF42B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476E4F" w:rsidRPr="00476E4F" w:rsidRDefault="00476E4F" w:rsidP="00476E4F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476E4F">
              <w:rPr>
                <w:rFonts w:ascii="Arial Narrow" w:hAnsi="Arial Narrow" w:cs="Arial"/>
                <w:lang w:val="ro-RO"/>
              </w:rPr>
              <w:t>CT.1. Performing professional tasks effectively and responsibly</w:t>
            </w:r>
          </w:p>
          <w:p w:rsidR="00476E4F" w:rsidRPr="00476E4F" w:rsidRDefault="00476E4F" w:rsidP="00476E4F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476E4F">
              <w:rPr>
                <w:rFonts w:ascii="Arial Narrow" w:hAnsi="Arial Narrow" w:cs="Arial"/>
                <w:lang w:val="ro-RO"/>
              </w:rPr>
              <w:t>CT.2. Applying the techniques of effective individual work, as well as in the team</w:t>
            </w:r>
          </w:p>
          <w:p w:rsidR="00476E4F" w:rsidRPr="00476E4F" w:rsidRDefault="00476E4F" w:rsidP="00476E4F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476E4F">
              <w:rPr>
                <w:rFonts w:ascii="Arial Narrow" w:hAnsi="Arial Narrow" w:cs="Arial"/>
                <w:lang w:val="ro-RO"/>
              </w:rPr>
              <w:t>CT.3. Efficient use of communication resources and information sources</w:t>
            </w:r>
          </w:p>
          <w:p w:rsidR="00AF42B5" w:rsidRPr="00476E4F" w:rsidRDefault="00476E4F" w:rsidP="00476E4F">
            <w:pPr>
              <w:pStyle w:val="Listparagraf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476E4F">
              <w:rPr>
                <w:rFonts w:ascii="Arial Narrow" w:hAnsi="Arial Narrow" w:cs="Arial"/>
                <w:lang w:val="ro-RO"/>
              </w:rPr>
              <w:t>CT.4. Synthesis of generic and alternative solutions to practical problems.</w:t>
            </w:r>
            <w:r w:rsidR="00AF42B5">
              <w:rPr>
                <w:rFonts w:ascii="Arial Narrow" w:hAnsi="Arial Narrow" w:cs="Arial"/>
                <w:lang w:val="ro-RO"/>
              </w:rPr>
              <w:t>…</w:t>
            </w:r>
          </w:p>
        </w:tc>
      </w:tr>
      <w:tr w:rsidR="00AF42B5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AF42B5" w:rsidRPr="00C94DCA" w:rsidRDefault="00AF42B5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F42B5" w:rsidRPr="00C94DCA" w:rsidRDefault="00AF42B5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AF42B5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AF42B5" w:rsidRPr="00C94DCA" w:rsidRDefault="00AF42B5" w:rsidP="00CA0D08">
            <w:pPr>
              <w:rPr>
                <w:rStyle w:val="Referiresubtil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76E4F" w:rsidRPr="00476E4F" w:rsidRDefault="00476E4F" w:rsidP="00476E4F">
            <w:pPr>
              <w:pStyle w:val="Listparagraf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 w:rsidRPr="00476E4F">
              <w:rPr>
                <w:rFonts w:ascii="Arial Narrow" w:hAnsi="Arial Narrow" w:cs="Arial"/>
                <w:lang w:val="ro-RO"/>
              </w:rPr>
              <w:t>Upon successful completion of this discipline, students will be able to:</w:t>
            </w:r>
          </w:p>
          <w:p w:rsidR="00476E4F" w:rsidRPr="00476E4F" w:rsidRDefault="00476E4F" w:rsidP="00476E4F">
            <w:pPr>
              <w:pStyle w:val="Listparagraf"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I</w:t>
            </w:r>
            <w:r w:rsidRPr="00476E4F">
              <w:rPr>
                <w:rFonts w:ascii="Arial Narrow" w:hAnsi="Arial Narrow" w:cs="Arial"/>
                <w:lang w:val="ro-RO"/>
              </w:rPr>
              <w:t>dentify the main stages in the budget procedure;</w:t>
            </w:r>
          </w:p>
          <w:p w:rsidR="00476E4F" w:rsidRPr="00476E4F" w:rsidRDefault="00476E4F" w:rsidP="00476E4F">
            <w:pPr>
              <w:pStyle w:val="Listparagraf"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476E4F">
              <w:rPr>
                <w:rFonts w:ascii="Arial Narrow" w:hAnsi="Arial Narrow" w:cs="Arial"/>
                <w:lang w:val="ro-RO"/>
              </w:rPr>
              <w:t>Describe the main types of fiscal obligations;</w:t>
            </w:r>
          </w:p>
          <w:p w:rsidR="00476E4F" w:rsidRPr="00476E4F" w:rsidRDefault="00476E4F" w:rsidP="00476E4F">
            <w:pPr>
              <w:pStyle w:val="Listparagraf"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476E4F">
              <w:rPr>
                <w:rFonts w:ascii="Arial Narrow" w:hAnsi="Arial Narrow" w:cs="Arial"/>
                <w:lang w:val="ro-RO"/>
              </w:rPr>
              <w:t>Explain the main procedures for collecting tax receivables;</w:t>
            </w:r>
          </w:p>
          <w:p w:rsidR="00AF42B5" w:rsidRPr="00476E4F" w:rsidRDefault="00476E4F" w:rsidP="00476E4F">
            <w:pPr>
              <w:pStyle w:val="Listparagraf"/>
              <w:numPr>
                <w:ilvl w:val="1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476E4F">
              <w:rPr>
                <w:rFonts w:ascii="Arial Narrow" w:hAnsi="Arial Narrow" w:cs="Arial"/>
                <w:lang w:val="ro-RO"/>
              </w:rPr>
              <w:t>Describe the litigation procedure in budgetary and fiscal matters;</w:t>
            </w:r>
            <w:r w:rsidR="00AF42B5" w:rsidRPr="00C94DCA">
              <w:rPr>
                <w:rFonts w:ascii="Arial Narrow" w:hAnsi="Arial Narrow" w:cs="Arial"/>
                <w:lang w:val="ro-RO"/>
              </w:rPr>
              <w:t>…</w:t>
            </w:r>
          </w:p>
        </w:tc>
      </w:tr>
      <w:tr w:rsidR="00AF42B5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AF42B5" w:rsidRPr="00C94DCA" w:rsidRDefault="00AF42B5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F42B5" w:rsidRPr="00C94DCA" w:rsidRDefault="00AF42B5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AF42B5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AF42B5" w:rsidRPr="00C94DCA" w:rsidRDefault="00AF42B5" w:rsidP="00CA0D08">
            <w:pPr>
              <w:rPr>
                <w:rStyle w:val="Referiresubtil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213903" w:rsidRPr="00213903" w:rsidRDefault="00213903" w:rsidP="00213903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Introductory notions</w:t>
            </w:r>
          </w:p>
          <w:p w:rsidR="00213903" w:rsidRPr="00213903" w:rsidRDefault="00213903" w:rsidP="00213903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13903">
              <w:rPr>
                <w:rFonts w:ascii="Arial Narrow" w:hAnsi="Arial Narrow" w:cs="Arial"/>
                <w:color w:val="000000" w:themeColor="text1"/>
              </w:rPr>
              <w:t>Budget procedure - generalities</w:t>
            </w:r>
          </w:p>
          <w:p w:rsidR="00213903" w:rsidRPr="00213903" w:rsidRDefault="00213903" w:rsidP="00213903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13903">
              <w:rPr>
                <w:rFonts w:ascii="Arial Narrow" w:hAnsi="Arial Narrow" w:cs="Arial"/>
                <w:color w:val="000000" w:themeColor="text1"/>
              </w:rPr>
              <w:t>Budget procedure - elaboration and approval</w:t>
            </w:r>
          </w:p>
          <w:p w:rsidR="00213903" w:rsidRPr="00213903" w:rsidRDefault="00213903" w:rsidP="00213903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13903">
              <w:rPr>
                <w:rFonts w:ascii="Arial Narrow" w:hAnsi="Arial Narrow" w:cs="Arial"/>
                <w:color w:val="000000" w:themeColor="text1"/>
              </w:rPr>
              <w:t>Budget procedure - execution and closing</w:t>
            </w:r>
          </w:p>
          <w:p w:rsidR="00213903" w:rsidRPr="00213903" w:rsidRDefault="00213903" w:rsidP="00213903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13903">
              <w:rPr>
                <w:rFonts w:ascii="Arial Narrow" w:hAnsi="Arial Narrow" w:cs="Arial"/>
                <w:color w:val="000000" w:themeColor="text1"/>
              </w:rPr>
              <w:t>Fiscal obligations - generalities</w:t>
            </w:r>
          </w:p>
          <w:p w:rsidR="00213903" w:rsidRPr="00213903" w:rsidRDefault="00213903" w:rsidP="00213903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13903">
              <w:rPr>
                <w:rFonts w:ascii="Arial Narrow" w:hAnsi="Arial Narrow" w:cs="Arial"/>
                <w:color w:val="000000" w:themeColor="text1"/>
              </w:rPr>
              <w:t>Direct tax obligations of natural persons. Income tax</w:t>
            </w:r>
          </w:p>
          <w:p w:rsidR="00213903" w:rsidRPr="00213903" w:rsidRDefault="00213903" w:rsidP="00213903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13903">
              <w:rPr>
                <w:rFonts w:ascii="Arial Narrow" w:hAnsi="Arial Narrow" w:cs="Arial"/>
                <w:color w:val="000000" w:themeColor="text1"/>
              </w:rPr>
              <w:t>Direct tax obligations of natural persons. Social contributions</w:t>
            </w:r>
          </w:p>
          <w:p w:rsidR="00213903" w:rsidRPr="00213903" w:rsidRDefault="00213903" w:rsidP="00213903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13903">
              <w:rPr>
                <w:rFonts w:ascii="Arial Narrow" w:hAnsi="Arial Narrow" w:cs="Arial"/>
                <w:color w:val="000000" w:themeColor="text1"/>
              </w:rPr>
              <w:t>Direct tax obligations of the legal person</w:t>
            </w:r>
          </w:p>
          <w:p w:rsidR="00213903" w:rsidRPr="00213903" w:rsidRDefault="00213903" w:rsidP="00213903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13903">
              <w:rPr>
                <w:rFonts w:ascii="Arial Narrow" w:hAnsi="Arial Narrow" w:cs="Arial"/>
                <w:color w:val="000000" w:themeColor="text1"/>
              </w:rPr>
              <w:t>Indirect tax obligations</w:t>
            </w:r>
          </w:p>
          <w:p w:rsidR="00213903" w:rsidRPr="00213903" w:rsidRDefault="00213903" w:rsidP="00213903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13903">
              <w:rPr>
                <w:rFonts w:ascii="Arial Narrow" w:hAnsi="Arial Narrow" w:cs="Arial"/>
                <w:color w:val="000000" w:themeColor="text1"/>
              </w:rPr>
              <w:t>Fiscal registration and establishment of fiscal obligations</w:t>
            </w:r>
          </w:p>
          <w:p w:rsidR="00213903" w:rsidRPr="00213903" w:rsidRDefault="00213903" w:rsidP="00213903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13903">
              <w:rPr>
                <w:rFonts w:ascii="Arial Narrow" w:hAnsi="Arial Narrow" w:cs="Arial"/>
                <w:color w:val="000000" w:themeColor="text1"/>
              </w:rPr>
              <w:t>Voluntary execution of fiscal obligations. Forced execution of fiscal obligations</w:t>
            </w:r>
          </w:p>
          <w:p w:rsidR="00213903" w:rsidRPr="00213903" w:rsidRDefault="00213903" w:rsidP="00213903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13903">
              <w:rPr>
                <w:rFonts w:ascii="Arial Narrow" w:hAnsi="Arial Narrow" w:cs="Arial"/>
                <w:color w:val="000000" w:themeColor="text1"/>
              </w:rPr>
              <w:t>Fiscal control</w:t>
            </w:r>
          </w:p>
          <w:p w:rsidR="00213903" w:rsidRPr="00213903" w:rsidRDefault="00213903" w:rsidP="00213903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213903">
              <w:rPr>
                <w:rFonts w:ascii="Arial Narrow" w:hAnsi="Arial Narrow" w:cs="Arial"/>
                <w:color w:val="000000" w:themeColor="text1"/>
              </w:rPr>
              <w:t>Challenging administrative-fiscal documents</w:t>
            </w:r>
          </w:p>
          <w:p w:rsidR="00AF42B5" w:rsidRPr="00D318C8" w:rsidRDefault="00213903" w:rsidP="00C94DCA">
            <w:pPr>
              <w:pStyle w:val="Listparagraf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213903">
              <w:rPr>
                <w:rFonts w:ascii="Arial Narrow" w:hAnsi="Arial Narrow" w:cs="Arial"/>
                <w:color w:val="000000" w:themeColor="text1"/>
              </w:rPr>
              <w:t>Tax law abroad</w:t>
            </w:r>
          </w:p>
        </w:tc>
      </w:tr>
      <w:tr w:rsidR="00AF42B5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AF42B5" w:rsidRPr="00C94DCA" w:rsidRDefault="00AF42B5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F42B5" w:rsidRPr="00C94DCA" w:rsidRDefault="00AF42B5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AF42B5" w:rsidRPr="00D318C8" w:rsidTr="00C94DCA">
        <w:tc>
          <w:tcPr>
            <w:tcW w:w="562" w:type="dxa"/>
            <w:shd w:val="clear" w:color="auto" w:fill="F2F2F2" w:themeFill="background1" w:themeFillShade="F2"/>
          </w:tcPr>
          <w:p w:rsidR="00AF42B5" w:rsidRPr="00C94DCA" w:rsidRDefault="00AF42B5" w:rsidP="00CA0D08">
            <w:pPr>
              <w:rPr>
                <w:rStyle w:val="Referiresubtil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D318C8" w:rsidRDefault="00D318C8" w:rsidP="00D318C8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</w:pPr>
            <w:r w:rsidRPr="00D318C8"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  <w:t>Michael A. Oberst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  <w:t>,</w:t>
            </w:r>
            <w:r w:rsidRPr="00D318C8"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  <w:t>Teaching Tax Law: Developing Analytical Skills</w:t>
            </w:r>
          </w:p>
          <w:p w:rsidR="00D318C8" w:rsidRDefault="00D318C8" w:rsidP="00D318C8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</w:pPr>
            <w:r w:rsidRPr="00D318C8"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  <w:t>Andrea Amatucci</w:t>
            </w:r>
            <w:r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  <w:t>,</w:t>
            </w:r>
            <w:r w:rsidRPr="00D318C8"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  <w:t xml:space="preserve"> International Tax Law</w:t>
            </w:r>
          </w:p>
          <w:p w:rsidR="00D318C8" w:rsidRDefault="00D318C8" w:rsidP="00D318C8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</w:pPr>
            <w:r w:rsidRPr="00D318C8"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  <w:t>Liam P. Ebrill et. a.,The Modern VAT</w:t>
            </w:r>
          </w:p>
          <w:p w:rsidR="00AF42B5" w:rsidRPr="00D318C8" w:rsidRDefault="00D318C8" w:rsidP="00D318C8">
            <w:pPr>
              <w:pStyle w:val="Default"/>
              <w:numPr>
                <w:ilvl w:val="0"/>
                <w:numId w:val="14"/>
              </w:num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</w:pPr>
            <w:r w:rsidRPr="00D318C8">
              <w:rPr>
                <w:rFonts w:ascii="Arial Narrow" w:hAnsi="Arial Narrow"/>
                <w:color w:val="000000" w:themeColor="text1"/>
                <w:sz w:val="22"/>
                <w:szCs w:val="22"/>
                <w:lang w:val="ro-RO"/>
              </w:rPr>
              <w:lastRenderedPageBreak/>
              <w:t>DA Kah, Basic Corporate Taxation</w:t>
            </w:r>
          </w:p>
        </w:tc>
      </w:tr>
      <w:tr w:rsidR="00AF42B5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AF42B5" w:rsidRPr="00C94DCA" w:rsidRDefault="00AF42B5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F42B5" w:rsidRPr="00C94DCA" w:rsidRDefault="00AF42B5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AF42B5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AF42B5" w:rsidRPr="00C94DCA" w:rsidRDefault="00AF42B5" w:rsidP="00CA0D08">
            <w:pPr>
              <w:rPr>
                <w:rStyle w:val="Referiresubtil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36B28" w:rsidRPr="00336B28" w:rsidRDefault="00336B28" w:rsidP="00336B28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336B28">
              <w:rPr>
                <w:rFonts w:ascii="Arial Narrow" w:hAnsi="Arial Narrow" w:cs="Arial"/>
                <w:color w:val="000000" w:themeColor="text1"/>
              </w:rPr>
              <w:t>Getting started</w:t>
            </w:r>
          </w:p>
          <w:p w:rsidR="00336B28" w:rsidRPr="00336B28" w:rsidRDefault="00336B28" w:rsidP="00336B28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336B28">
              <w:rPr>
                <w:rFonts w:ascii="Arial Narrow" w:hAnsi="Arial Narrow" w:cs="Arial"/>
                <w:color w:val="000000" w:themeColor="text1"/>
              </w:rPr>
              <w:t>Budget procedure - general issues</w:t>
            </w:r>
          </w:p>
          <w:p w:rsidR="00336B28" w:rsidRPr="00336B28" w:rsidRDefault="00336B28" w:rsidP="00336B28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336B28">
              <w:rPr>
                <w:rFonts w:ascii="Arial Narrow" w:hAnsi="Arial Narrow" w:cs="Arial"/>
                <w:color w:val="000000" w:themeColor="text1"/>
              </w:rPr>
              <w:t>Budget procedure - specific issues</w:t>
            </w:r>
          </w:p>
          <w:p w:rsidR="00336B28" w:rsidRPr="00336B28" w:rsidRDefault="00336B28" w:rsidP="00336B28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336B28">
              <w:rPr>
                <w:rFonts w:ascii="Arial Narrow" w:hAnsi="Arial Narrow" w:cs="Arial"/>
                <w:color w:val="000000" w:themeColor="text1"/>
              </w:rPr>
              <w:t>Budgetary procedure - specific issues regarding budgetary expenses</w:t>
            </w:r>
          </w:p>
          <w:p w:rsidR="00336B28" w:rsidRPr="00336B28" w:rsidRDefault="00336B28" w:rsidP="00336B28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336B28">
              <w:rPr>
                <w:rFonts w:ascii="Arial Narrow" w:hAnsi="Arial Narrow" w:cs="Arial"/>
                <w:color w:val="000000" w:themeColor="text1"/>
              </w:rPr>
              <w:t>Budget procedure - specific issues regarding budget revenues</w:t>
            </w:r>
          </w:p>
          <w:p w:rsidR="00336B28" w:rsidRPr="000944C5" w:rsidRDefault="00336B28" w:rsidP="00336B28">
            <w:pPr>
              <w:pStyle w:val="Listparagraf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336B28">
              <w:rPr>
                <w:rFonts w:ascii="Arial Narrow" w:hAnsi="Arial Narrow" w:cs="Arial"/>
                <w:color w:val="000000" w:themeColor="text1"/>
              </w:rPr>
              <w:t>Direct tax obligations. Overview</w:t>
            </w:r>
          </w:p>
          <w:p w:rsidR="000944C5" w:rsidRPr="000944C5" w:rsidRDefault="000944C5" w:rsidP="000944C5">
            <w:pPr>
              <w:pStyle w:val="Listparagraf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0944C5">
              <w:rPr>
                <w:rFonts w:ascii="Arial Narrow" w:hAnsi="Arial Narrow" w:cs="Arial"/>
                <w:color w:val="000000" w:themeColor="text1"/>
              </w:rPr>
              <w:t>Direct tax obligations. Individuals (1)</w:t>
            </w:r>
          </w:p>
          <w:p w:rsidR="000944C5" w:rsidRPr="000944C5" w:rsidRDefault="000944C5" w:rsidP="000944C5">
            <w:pPr>
              <w:pStyle w:val="Listparagraf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0944C5">
              <w:rPr>
                <w:rFonts w:ascii="Arial Narrow" w:hAnsi="Arial Narrow" w:cs="Arial"/>
                <w:color w:val="000000" w:themeColor="text1"/>
              </w:rPr>
              <w:t>Direct tax obligations. Individuals (2)</w:t>
            </w:r>
          </w:p>
          <w:p w:rsidR="000944C5" w:rsidRPr="000944C5" w:rsidRDefault="000944C5" w:rsidP="000944C5">
            <w:pPr>
              <w:pStyle w:val="Listparagraf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0944C5">
              <w:rPr>
                <w:rFonts w:ascii="Arial Narrow" w:hAnsi="Arial Narrow" w:cs="Arial"/>
                <w:color w:val="000000" w:themeColor="text1"/>
              </w:rPr>
              <w:t>Direct tax obligations. Legal entities. IVM-IP</w:t>
            </w:r>
          </w:p>
          <w:p w:rsidR="000944C5" w:rsidRPr="000944C5" w:rsidRDefault="000944C5" w:rsidP="000944C5">
            <w:pPr>
              <w:pStyle w:val="Listparagraf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0944C5">
              <w:rPr>
                <w:rFonts w:ascii="Arial Narrow" w:hAnsi="Arial Narrow" w:cs="Arial"/>
                <w:color w:val="000000" w:themeColor="text1"/>
              </w:rPr>
              <w:t>Indirect tax obligations</w:t>
            </w:r>
          </w:p>
          <w:p w:rsidR="000944C5" w:rsidRPr="000944C5" w:rsidRDefault="000944C5" w:rsidP="000944C5">
            <w:pPr>
              <w:pStyle w:val="Listparagraf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0944C5">
              <w:rPr>
                <w:rFonts w:ascii="Arial Narrow" w:hAnsi="Arial Narrow" w:cs="Arial"/>
                <w:color w:val="000000" w:themeColor="text1"/>
              </w:rPr>
              <w:t>Fiscal procedure - registration, establishment</w:t>
            </w:r>
          </w:p>
          <w:p w:rsidR="000944C5" w:rsidRDefault="000944C5" w:rsidP="000944C5">
            <w:pPr>
              <w:pStyle w:val="Listparagraf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0944C5">
              <w:rPr>
                <w:rFonts w:ascii="Arial Narrow" w:hAnsi="Arial Narrow" w:cs="Arial"/>
                <w:color w:val="000000" w:themeColor="text1"/>
              </w:rPr>
              <w:t xml:space="preserve">Fiscal procedure </w:t>
            </w:r>
            <w:r>
              <w:rPr>
                <w:rFonts w:ascii="Arial Narrow" w:hAnsi="Arial Narrow" w:cs="Arial"/>
                <w:color w:val="000000" w:themeColor="text1"/>
              </w:rPr>
              <w:t>–</w:t>
            </w:r>
            <w:r w:rsidRPr="000944C5">
              <w:rPr>
                <w:rFonts w:ascii="Arial Narrow" w:hAnsi="Arial Narrow" w:cs="Arial"/>
                <w:color w:val="000000" w:themeColor="text1"/>
              </w:rPr>
              <w:t xml:space="preserve"> enforcement</w:t>
            </w:r>
          </w:p>
          <w:p w:rsidR="000944C5" w:rsidRPr="000944C5" w:rsidRDefault="000944C5" w:rsidP="000944C5">
            <w:pPr>
              <w:pStyle w:val="Listparagraf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0944C5">
              <w:rPr>
                <w:rFonts w:ascii="Arial Narrow" w:hAnsi="Arial Narrow" w:cs="Arial"/>
                <w:color w:val="000000" w:themeColor="text1"/>
              </w:rPr>
              <w:t>Fiscal procedure - inspection. Challenging administrative-fiscal documents</w:t>
            </w:r>
          </w:p>
          <w:p w:rsidR="00AF42B5" w:rsidRPr="000944C5" w:rsidRDefault="000944C5" w:rsidP="000944C5">
            <w:pPr>
              <w:pStyle w:val="Listparagraf"/>
              <w:numPr>
                <w:ilvl w:val="0"/>
                <w:numId w:val="15"/>
              </w:num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Revising </w:t>
            </w:r>
          </w:p>
        </w:tc>
      </w:tr>
      <w:tr w:rsidR="00AF42B5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AF42B5" w:rsidRPr="00C94DCA" w:rsidRDefault="00AF42B5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F42B5" w:rsidRPr="00C94DCA" w:rsidRDefault="00AF42B5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AF42B5" w:rsidRPr="000944C5" w:rsidTr="00C94DCA">
        <w:tc>
          <w:tcPr>
            <w:tcW w:w="562" w:type="dxa"/>
            <w:shd w:val="clear" w:color="auto" w:fill="F2F2F2" w:themeFill="background1" w:themeFillShade="F2"/>
          </w:tcPr>
          <w:p w:rsidR="00AF42B5" w:rsidRPr="00C94DCA" w:rsidRDefault="00AF42B5" w:rsidP="00CA0D08">
            <w:pPr>
              <w:rPr>
                <w:rStyle w:val="Referiresubtil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F42B5" w:rsidRPr="000944C5" w:rsidRDefault="00E45398" w:rsidP="000944C5">
            <w:pPr>
              <w:pStyle w:val="Listparagraf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hyperlink r:id="rId5" w:history="1">
              <w:r w:rsidR="000944C5" w:rsidRPr="00F52188">
                <w:rPr>
                  <w:rStyle w:val="Hyperlink"/>
                  <w:rFonts w:ascii="Arial Narrow" w:hAnsi="Arial Narrow" w:cs="Arial"/>
                  <w:lang w:val="ro-RO"/>
                </w:rPr>
                <w:t>https://ec.europa.eu/taxation_customs/home_en</w:t>
              </w:r>
            </w:hyperlink>
          </w:p>
          <w:p w:rsidR="00AF42B5" w:rsidRPr="00F13F22" w:rsidRDefault="00F13F22" w:rsidP="00CA0D08">
            <w:pPr>
              <w:pStyle w:val="Listparagraf"/>
              <w:numPr>
                <w:ilvl w:val="0"/>
                <w:numId w:val="17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F13F22">
              <w:rPr>
                <w:rFonts w:ascii="Arial Narrow" w:hAnsi="Arial Narrow" w:cs="Arial"/>
                <w:lang w:val="ro-RO"/>
              </w:rPr>
              <w:t>https://curia.europa.eu/jcms/jcms/index.html</w:t>
            </w:r>
          </w:p>
        </w:tc>
      </w:tr>
      <w:tr w:rsidR="00AF42B5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AF42B5" w:rsidRPr="00C94DCA" w:rsidRDefault="00AF42B5" w:rsidP="00CA0D08">
            <w:pPr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AF42B5" w:rsidRPr="00C94DCA" w:rsidRDefault="00AF42B5" w:rsidP="0075756B">
            <w:pPr>
              <w:jc w:val="both"/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Referiresubtil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AF42B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42B5" w:rsidRPr="00C94DCA" w:rsidRDefault="00AF42B5" w:rsidP="009E186A">
            <w:pPr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42B5" w:rsidRPr="00C94DCA" w:rsidRDefault="00316116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316116">
              <w:rPr>
                <w:rFonts w:ascii="Arial Narrow" w:hAnsi="Arial Narrow" w:cs="Arial"/>
                <w:color w:val="000000" w:themeColor="text1"/>
                <w:lang w:val="ro-RO"/>
              </w:rPr>
              <w:t>Problematization, Discussion, Exercise Debate, Case Study, Simulation</w:t>
            </w:r>
          </w:p>
        </w:tc>
      </w:tr>
      <w:tr w:rsidR="00AF42B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42B5" w:rsidRPr="00C94DCA" w:rsidRDefault="00AF42B5" w:rsidP="00CA0D08">
            <w:pPr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42B5" w:rsidRPr="00C94DCA" w:rsidRDefault="00316116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Quizz test, Case study</w:t>
            </w:r>
          </w:p>
        </w:tc>
      </w:tr>
      <w:tr w:rsidR="00AF42B5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AF42B5" w:rsidRPr="00C94DCA" w:rsidRDefault="00AF42B5" w:rsidP="00CA0D08">
            <w:pPr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Referiresubtil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AF42B5" w:rsidRPr="00C94DCA" w:rsidRDefault="00C94872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Referiresubtil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0A45E5F"/>
    <w:multiLevelType w:val="hybridMultilevel"/>
    <w:tmpl w:val="7EE6D4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45176"/>
    <w:multiLevelType w:val="hybridMultilevel"/>
    <w:tmpl w:val="BCCA3C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D73A01"/>
    <w:multiLevelType w:val="hybridMultilevel"/>
    <w:tmpl w:val="0AEA2D1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>
    <w:nsid w:val="55ED234C"/>
    <w:multiLevelType w:val="hybridMultilevel"/>
    <w:tmpl w:val="80D00CB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904E6"/>
    <w:multiLevelType w:val="hybridMultilevel"/>
    <w:tmpl w:val="26EEE7E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2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6"/>
  </w:num>
  <w:num w:numId="9">
    <w:abstractNumId w:val="3"/>
  </w:num>
  <w:num w:numId="10">
    <w:abstractNumId w:val="0"/>
  </w:num>
  <w:num w:numId="11">
    <w:abstractNumId w:val="1"/>
  </w:num>
  <w:num w:numId="12">
    <w:abstractNumId w:val="6"/>
  </w:num>
  <w:num w:numId="13">
    <w:abstractNumId w:val="13"/>
  </w:num>
  <w:num w:numId="14">
    <w:abstractNumId w:val="14"/>
  </w:num>
  <w:num w:numId="15">
    <w:abstractNumId w:val="11"/>
  </w:num>
  <w:num w:numId="16">
    <w:abstractNumId w:val="4"/>
  </w:num>
  <w:num w:numId="17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20"/>
  <w:hyphenationZone w:val="425"/>
  <w:characterSpacingControl w:val="doNotCompress"/>
  <w:compat/>
  <w:rsids>
    <w:rsidRoot w:val="00B0090F"/>
    <w:rsid w:val="00026751"/>
    <w:rsid w:val="00046BAA"/>
    <w:rsid w:val="00071C0E"/>
    <w:rsid w:val="000944C5"/>
    <w:rsid w:val="000A5E76"/>
    <w:rsid w:val="000E2602"/>
    <w:rsid w:val="000F4011"/>
    <w:rsid w:val="00146006"/>
    <w:rsid w:val="00213903"/>
    <w:rsid w:val="00254D05"/>
    <w:rsid w:val="002A1706"/>
    <w:rsid w:val="002B6A6C"/>
    <w:rsid w:val="00316116"/>
    <w:rsid w:val="00336B28"/>
    <w:rsid w:val="00427C2F"/>
    <w:rsid w:val="00476E4F"/>
    <w:rsid w:val="00485ED4"/>
    <w:rsid w:val="004D0D05"/>
    <w:rsid w:val="00647103"/>
    <w:rsid w:val="006852DA"/>
    <w:rsid w:val="00686349"/>
    <w:rsid w:val="00696887"/>
    <w:rsid w:val="0075756B"/>
    <w:rsid w:val="008003E6"/>
    <w:rsid w:val="00814805"/>
    <w:rsid w:val="008871DD"/>
    <w:rsid w:val="008D56B5"/>
    <w:rsid w:val="009472FD"/>
    <w:rsid w:val="009A063F"/>
    <w:rsid w:val="009C308C"/>
    <w:rsid w:val="009E186A"/>
    <w:rsid w:val="00AF42B5"/>
    <w:rsid w:val="00B0090F"/>
    <w:rsid w:val="00B60F0C"/>
    <w:rsid w:val="00BC4DEB"/>
    <w:rsid w:val="00BD750F"/>
    <w:rsid w:val="00C8093F"/>
    <w:rsid w:val="00C94872"/>
    <w:rsid w:val="00C94DCA"/>
    <w:rsid w:val="00CA0D08"/>
    <w:rsid w:val="00D318C8"/>
    <w:rsid w:val="00DB1C6A"/>
    <w:rsid w:val="00DC554A"/>
    <w:rsid w:val="00E45398"/>
    <w:rsid w:val="00EE70AA"/>
    <w:rsid w:val="00F13F22"/>
    <w:rsid w:val="00F3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Titlu1">
    <w:name w:val="heading 1"/>
    <w:basedOn w:val="Normal"/>
    <w:next w:val="Normal"/>
    <w:link w:val="Titlu1Caracte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f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GrilTabel">
    <w:name w:val="Table Grid"/>
    <w:basedOn w:val="Tabel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deparagrafimplicit"/>
    <w:uiPriority w:val="99"/>
    <w:unhideWhenUsed/>
    <w:rsid w:val="00B0090F"/>
    <w:rPr>
      <w:color w:val="0563C1" w:themeColor="hyperlink"/>
      <w:u w:val="single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B0090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unhideWhenUsed/>
    <w:rsid w:val="00B0090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0090F"/>
  </w:style>
  <w:style w:type="paragraph" w:styleId="Subsol">
    <w:name w:val="footer"/>
    <w:basedOn w:val="Normal"/>
    <w:link w:val="SubsolCaracte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0090F"/>
  </w:style>
  <w:style w:type="character" w:styleId="HyperlinkParcurs">
    <w:name w:val="FollowedHyperlink"/>
    <w:basedOn w:val="Fontdeparagrafimplici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Frspaiere">
    <w:name w:val="No Spacing"/>
    <w:link w:val="FrspaiereCaracte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notdefinal">
    <w:name w:val="endnote text"/>
    <w:basedOn w:val="Normal"/>
    <w:link w:val="TextnotdefinalCaracte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rsid w:val="00B0090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B0090F"/>
    <w:rPr>
      <w:vertAlign w:val="superscript"/>
    </w:rPr>
  </w:style>
  <w:style w:type="character" w:styleId="Referincomentariu">
    <w:name w:val="annotation reference"/>
    <w:basedOn w:val="Fontdeparagrafimplicit"/>
    <w:uiPriority w:val="99"/>
    <w:semiHidden/>
    <w:unhideWhenUsed/>
    <w:rsid w:val="00B0090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0090F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0090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0090F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Robust">
    <w:name w:val="Strong"/>
    <w:basedOn w:val="Fontdeparagrafimplici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Fontdeparagrafimplicit"/>
    <w:rsid w:val="00B0090F"/>
  </w:style>
  <w:style w:type="character" w:styleId="CitareHTML">
    <w:name w:val="HTML Cite"/>
    <w:basedOn w:val="Fontdeparagrafimplicit"/>
    <w:uiPriority w:val="99"/>
    <w:semiHidden/>
    <w:unhideWhenUsed/>
    <w:rsid w:val="00B0090F"/>
    <w:rPr>
      <w:i/>
      <w:iCs/>
    </w:rPr>
  </w:style>
  <w:style w:type="paragraph" w:styleId="Titlucuprins">
    <w:name w:val="TOC Heading"/>
    <w:basedOn w:val="Titlu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Cuprins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Cuprins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Cuprins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eferiresubtil">
    <w:name w:val="Subtle Reference"/>
    <w:basedOn w:val="Fontdeparagrafimplici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rspaiereCaracter">
    <w:name w:val="Fără spațiere Caracter"/>
    <w:basedOn w:val="Fontdeparagrafimplicit"/>
    <w:link w:val="Frspaiere"/>
    <w:uiPriority w:val="1"/>
    <w:rsid w:val="00B0090F"/>
    <w:rPr>
      <w:rFonts w:ascii="Calibri" w:eastAsia="Calibri" w:hAnsi="Calibri" w:cs="Times New Roman"/>
      <w:lang w:val="en-US"/>
    </w:rPr>
  </w:style>
  <w:style w:type="character" w:styleId="Textsubstituent">
    <w:name w:val="Placeholder Text"/>
    <w:basedOn w:val="Fontdeparagrafimplicit"/>
    <w:uiPriority w:val="99"/>
    <w:semiHidden/>
    <w:rsid w:val="00B0090F"/>
    <w:rPr>
      <w:color w:val="808080"/>
    </w:rPr>
  </w:style>
  <w:style w:type="character" w:styleId="Accentuat">
    <w:name w:val="Emphasis"/>
    <w:basedOn w:val="Fontdeparagrafimplicit"/>
    <w:qFormat/>
    <w:rsid w:val="00B0090F"/>
    <w:rPr>
      <w:i/>
      <w:iCs/>
    </w:rPr>
  </w:style>
  <w:style w:type="character" w:customStyle="1" w:styleId="field-content">
    <w:name w:val="field-content"/>
    <w:basedOn w:val="Fontdeparagrafimplici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Fontdeparagrafimplici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FrListar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Fontdeparagrafimplici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.europa.eu/taxation_customs/home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utilizare</cp:lastModifiedBy>
  <cp:revision>2</cp:revision>
  <dcterms:created xsi:type="dcterms:W3CDTF">2019-11-12T07:03:00Z</dcterms:created>
  <dcterms:modified xsi:type="dcterms:W3CDTF">2019-11-12T07:03:00Z</dcterms:modified>
</cp:coreProperties>
</file>