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F" w:rsidRDefault="00C94DCA" w:rsidP="001112B7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1112B7" w:rsidRPr="00C94DCA" w:rsidRDefault="001112B7" w:rsidP="001112B7">
      <w:pPr>
        <w:spacing w:after="0" w:line="240" w:lineRule="auto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872E43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</w:p>
          <w:p w:rsidR="00B0090F" w:rsidRPr="00A12946" w:rsidRDefault="00590D5B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biology</w:t>
            </w:r>
          </w:p>
          <w:p w:rsidR="00B0090F" w:rsidRPr="00C94DCA" w:rsidRDefault="00432C9F" w:rsidP="00432C9F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3</w:t>
            </w:r>
            <w:r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rd</w:t>
            </w:r>
            <w:r w:rsidR="002B6A6C" w:rsidRPr="00A12946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A12946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A12946">
              <w:rPr>
                <w:rStyle w:val="SubtleReference"/>
                <w:rFonts w:ascii="Arial Narrow" w:hAnsi="Arial Narrow" w:cs="Arial"/>
                <w:color w:val="FFFFFF" w:themeColor="background1"/>
              </w:rPr>
              <w:t>, 1</w:t>
            </w:r>
            <w:r w:rsidR="00CA0D08" w:rsidRPr="00A12946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="00CA0D08" w:rsidRPr="00A12946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5D1D4B" w:rsidRDefault="00474035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Hydrobiology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D1D4B" w:rsidRDefault="005D1D4B" w:rsidP="00474035">
            <w:pPr>
              <w:rPr>
                <w:rFonts w:ascii="Arial Narrow" w:hAnsi="Arial Narrow" w:cs="Arial"/>
              </w:rPr>
            </w:pPr>
            <w:r w:rsidRPr="005D1D4B">
              <w:rPr>
                <w:rFonts w:ascii="Arial Narrow" w:hAnsi="Arial Narrow" w:cs="Arial"/>
              </w:rPr>
              <w:t>B</w:t>
            </w:r>
            <w:r w:rsidR="00474035">
              <w:rPr>
                <w:rFonts w:ascii="Arial Narrow" w:hAnsi="Arial Narrow" w:cs="Arial"/>
              </w:rPr>
              <w:t>45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647103" w:rsidP="00EE70AA">
            <w:pPr>
              <w:rPr>
                <w:rFonts w:ascii="Arial Narrow" w:hAnsi="Arial Narrow" w:cs="Arial"/>
              </w:rPr>
            </w:pPr>
            <w:r w:rsidRPr="00A12946">
              <w:rPr>
                <w:rFonts w:ascii="Arial Narrow" w:hAnsi="Arial Narrow" w:cs="Arial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432C9F" w:rsidP="00432C9F">
            <w:pPr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fr-FR"/>
              </w:rPr>
              <w:t>st</w:t>
            </w:r>
            <w:r w:rsidR="00EE70AA" w:rsidRPr="00A12946">
              <w:rPr>
                <w:rFonts w:ascii="Arial Narrow" w:hAnsi="Arial Narrow" w:cs="Arial"/>
                <w:lang w:val="fr-FR"/>
              </w:rPr>
              <w:t xml:space="preserve"> cycle</w:t>
            </w:r>
            <w:r w:rsidR="00B0090F" w:rsidRPr="00A12946">
              <w:rPr>
                <w:rFonts w:ascii="Arial Narrow" w:hAnsi="Arial Narrow" w:cs="Arial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bachelor</w:t>
            </w:r>
            <w:proofErr w:type="spellEnd"/>
            <w:r w:rsidR="00B0090F" w:rsidRPr="00A12946">
              <w:rPr>
                <w:rFonts w:ascii="Arial Narrow" w:hAnsi="Arial Narrow" w:cs="Arial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432C9F" w:rsidP="002B6A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  <w:vertAlign w:val="superscript"/>
              </w:rPr>
              <w:t>rd</w:t>
            </w:r>
            <w:r w:rsidR="002B6A6C" w:rsidRPr="00A12946">
              <w:rPr>
                <w:rFonts w:ascii="Arial Narrow" w:hAnsi="Arial Narrow" w:cs="Arial"/>
              </w:rPr>
              <w:t xml:space="preserve"> year of study</w:t>
            </w:r>
            <w:r w:rsidR="00B0090F" w:rsidRPr="00A12946">
              <w:rPr>
                <w:rFonts w:ascii="Arial Narrow" w:hAnsi="Arial Narrow" w:cs="Arial"/>
              </w:rPr>
              <w:t xml:space="preserve">, </w:t>
            </w:r>
            <w:r w:rsidR="002B6A6C" w:rsidRPr="00A12946">
              <w:rPr>
                <w:rFonts w:ascii="Arial Narrow" w:hAnsi="Arial Narrow" w:cs="Arial"/>
              </w:rPr>
              <w:t>1</w:t>
            </w:r>
            <w:r w:rsidR="002B6A6C" w:rsidRPr="00A12946">
              <w:rPr>
                <w:rFonts w:ascii="Arial Narrow" w:hAnsi="Arial Narrow" w:cs="Arial"/>
                <w:vertAlign w:val="superscript"/>
              </w:rPr>
              <w:t>st</w:t>
            </w:r>
            <w:r w:rsidR="002B6A6C" w:rsidRPr="00A12946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474035" w:rsidP="00CA0D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B0090F" w:rsidP="00EE70AA">
            <w:pPr>
              <w:rPr>
                <w:rFonts w:ascii="Arial Narrow" w:hAnsi="Arial Narrow" w:cs="Arial"/>
              </w:rPr>
            </w:pPr>
            <w:r w:rsidRPr="00A12946">
              <w:rPr>
                <w:rFonts w:ascii="Arial Narrow" w:hAnsi="Arial Narrow" w:cs="Arial"/>
              </w:rPr>
              <w:t xml:space="preserve">4 (2 </w:t>
            </w:r>
            <w:r w:rsidR="00EE70AA" w:rsidRPr="00A12946">
              <w:rPr>
                <w:rFonts w:ascii="Arial Narrow" w:hAnsi="Arial Narrow" w:cs="Arial"/>
              </w:rPr>
              <w:t>lecture hours</w:t>
            </w:r>
            <w:r w:rsidRPr="00A12946">
              <w:rPr>
                <w:rFonts w:ascii="Arial Narrow" w:hAnsi="Arial Narrow" w:cs="Arial"/>
              </w:rPr>
              <w:t xml:space="preserve"> + 2 seminar</w:t>
            </w:r>
            <w:r w:rsidR="00EE70AA" w:rsidRPr="00A12946">
              <w:rPr>
                <w:rFonts w:ascii="Arial Narrow" w:hAnsi="Arial Narrow" w:cs="Arial"/>
              </w:rPr>
              <w:t xml:space="preserve"> hours</w:t>
            </w:r>
            <w:r w:rsidRPr="00A12946">
              <w:rPr>
                <w:rFonts w:ascii="Arial Narrow" w:hAnsi="Arial Narrow" w:cs="Arial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07E58" w:rsidRDefault="00474035" w:rsidP="00C94DCA">
            <w:p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fr-FR"/>
              </w:rPr>
              <w:t xml:space="preserve">Gabriel-Ionuț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Plavan</w:t>
            </w:r>
            <w:proofErr w:type="spellEnd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474035" w:rsidP="00C94D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fr-FR"/>
              </w:rPr>
              <w:t xml:space="preserve">Gabriel-Ionuț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Plavan</w:t>
            </w:r>
            <w:proofErr w:type="spellEnd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EE70AA" w:rsidP="00814805">
            <w:pPr>
              <w:rPr>
                <w:rFonts w:ascii="Arial Narrow" w:hAnsi="Arial Narrow" w:cs="Arial"/>
              </w:rPr>
            </w:pPr>
            <w:r w:rsidRPr="00A12946">
              <w:rPr>
                <w:rFonts w:ascii="Arial Narrow" w:hAnsi="Arial Narrow" w:cs="Arial"/>
              </w:rPr>
              <w:t xml:space="preserve">Advanced level of </w:t>
            </w:r>
            <w:r w:rsidR="00814805" w:rsidRPr="00A12946">
              <w:rPr>
                <w:rFonts w:ascii="Arial Narrow" w:hAnsi="Arial Narrow" w:cs="Arial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7A3678" w:rsidRPr="00F849A3" w:rsidRDefault="007A3678" w:rsidP="00F849A3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" w:firstLine="142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 w:rsidRPr="007A3678">
              <w:rPr>
                <w:rFonts w:ascii="Arial Narrow" w:hAnsi="Arial Narrow" w:cs="Arial"/>
                <w:lang w:val="fr-FR"/>
              </w:rPr>
              <w:t>Knowledge</w:t>
            </w:r>
            <w:proofErr w:type="spellEnd"/>
            <w:r w:rsidRPr="007A3678">
              <w:rPr>
                <w:rFonts w:ascii="Arial Narrow" w:hAnsi="Arial Narrow" w:cs="Arial"/>
                <w:lang w:val="fr-FR"/>
              </w:rPr>
              <w:t xml:space="preserve"> of water as an </w:t>
            </w:r>
            <w:proofErr w:type="spellStart"/>
            <w:r w:rsidRPr="007A3678">
              <w:rPr>
                <w:rFonts w:ascii="Arial Narrow" w:hAnsi="Arial Narrow" w:cs="Arial"/>
                <w:lang w:val="fr-FR"/>
              </w:rPr>
              <w:t>environment</w:t>
            </w:r>
            <w:proofErr w:type="spellEnd"/>
            <w:r w:rsidRPr="007A3678">
              <w:rPr>
                <w:rFonts w:ascii="Arial Narrow" w:hAnsi="Arial Narrow" w:cs="Arial"/>
                <w:lang w:val="fr-FR"/>
              </w:rPr>
              <w:t xml:space="preserve"> in </w:t>
            </w:r>
            <w:proofErr w:type="spellStart"/>
            <w:r w:rsidRPr="007A3678">
              <w:rPr>
                <w:rFonts w:ascii="Arial Narrow" w:hAnsi="Arial Narrow" w:cs="Arial"/>
                <w:lang w:val="fr-FR"/>
              </w:rPr>
              <w:t>which</w:t>
            </w:r>
            <w:proofErr w:type="spellEnd"/>
            <w:r w:rsidRPr="007A3678">
              <w:rPr>
                <w:rFonts w:ascii="Arial Narrow" w:hAnsi="Arial Narrow" w:cs="Arial"/>
                <w:lang w:val="fr-FR"/>
              </w:rPr>
              <w:t xml:space="preserve"> life </w:t>
            </w:r>
            <w:proofErr w:type="spellStart"/>
            <w:r w:rsidRPr="007A3678">
              <w:rPr>
                <w:rFonts w:ascii="Arial Narrow" w:hAnsi="Arial Narrow" w:cs="Arial"/>
                <w:lang w:val="fr-FR"/>
              </w:rPr>
              <w:t>appeared</w:t>
            </w:r>
            <w:proofErr w:type="spellEnd"/>
            <w:r w:rsidRPr="007A3678"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 w:rsidRPr="007A3678">
              <w:rPr>
                <w:rFonts w:ascii="Arial Narrow" w:hAnsi="Arial Narrow" w:cs="Arial"/>
                <w:lang w:val="fr-FR"/>
              </w:rPr>
              <w:t>is</w:t>
            </w:r>
            <w:proofErr w:type="spellEnd"/>
            <w:r w:rsidRPr="007A3678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7A3678">
              <w:rPr>
                <w:rFonts w:ascii="Arial Narrow" w:hAnsi="Arial Narrow" w:cs="Arial"/>
                <w:lang w:val="fr-FR"/>
              </w:rPr>
              <w:t>maintained</w:t>
            </w:r>
            <w:proofErr w:type="spellEnd"/>
            <w:r>
              <w:rPr>
                <w:rFonts w:ascii="Arial Narrow" w:hAnsi="Arial Narrow" w:cs="Arial"/>
                <w:lang w:val="fr-FR"/>
              </w:rPr>
              <w:t>.</w:t>
            </w:r>
          </w:p>
          <w:p w:rsidR="00B0090F" w:rsidRPr="00331F11" w:rsidRDefault="00B0090F" w:rsidP="000E51F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331F11">
              <w:rPr>
                <w:rFonts w:ascii="Arial Narrow" w:hAnsi="Arial Narrow" w:cs="Arial"/>
                <w:lang w:val="fr-FR"/>
              </w:rPr>
              <w:t xml:space="preserve"> </w:t>
            </w:r>
            <w:r w:rsidR="00814805" w:rsidRPr="00331F11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Pr="00331F11">
              <w:rPr>
                <w:rFonts w:ascii="Arial Narrow" w:hAnsi="Arial Narrow" w:cs="Arial"/>
                <w:lang w:val="ro-RO"/>
              </w:rPr>
              <w:t>:</w:t>
            </w:r>
          </w:p>
          <w:p w:rsidR="00712696" w:rsidRPr="00712696" w:rsidRDefault="00712696" w:rsidP="00712696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712696">
              <w:rPr>
                <w:rFonts w:ascii="Arial Narrow" w:hAnsi="Arial Narrow" w:cs="Arial"/>
                <w:lang w:val="ro-RO"/>
              </w:rPr>
              <w:t>Deepening the structural, physical and chemical characteristics of water. Classification of water types and their characteristics.</w:t>
            </w:r>
          </w:p>
          <w:p w:rsidR="00712696" w:rsidRPr="00712696" w:rsidRDefault="00712696" w:rsidP="00712696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712696">
              <w:rPr>
                <w:rFonts w:ascii="Arial Narrow" w:hAnsi="Arial Narrow" w:cs="Arial"/>
                <w:lang w:val="ro-RO"/>
              </w:rPr>
              <w:t>Knowledge of the peculiarities of hydrobiocenoses in inland and marine waters. Description of the adaptation of hydrobionts to the aquatic environment, depending on the physical, chemical characteristics and water dynamics.</w:t>
            </w:r>
          </w:p>
          <w:p w:rsidR="00C94DCA" w:rsidRPr="000E0991" w:rsidRDefault="00712696" w:rsidP="00712696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712696">
              <w:rPr>
                <w:rFonts w:ascii="Arial Narrow" w:hAnsi="Arial Narrow" w:cs="Arial"/>
                <w:lang w:val="ro-RO"/>
              </w:rPr>
              <w:t>Biological characterization of impure waters (elements of saprobiology). Assessment of water self-purification capacity and protection of aquatic ecosystems.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12696" w:rsidRPr="00712696" w:rsidRDefault="00712696" w:rsidP="00712696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712696">
              <w:rPr>
                <w:rFonts w:ascii="Arial Narrow" w:hAnsi="Arial Narrow" w:cs="Arial"/>
                <w:lang w:val="ro-RO"/>
              </w:rPr>
              <w:t>Operating with notions, concepts, laws and principles specific to the field.</w:t>
            </w:r>
          </w:p>
          <w:p w:rsidR="00712696" w:rsidRPr="00712696" w:rsidRDefault="00712696" w:rsidP="00712696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712696">
              <w:rPr>
                <w:rFonts w:ascii="Arial Narrow" w:hAnsi="Arial Narrow" w:cs="Arial"/>
                <w:lang w:val="ro-RO"/>
              </w:rPr>
              <w:t>Characterization and classification of living organisms.</w:t>
            </w:r>
          </w:p>
          <w:p w:rsidR="00712696" w:rsidRPr="00712696" w:rsidRDefault="00712696" w:rsidP="00712696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712696">
              <w:rPr>
                <w:rFonts w:ascii="Arial Narrow" w:hAnsi="Arial Narrow" w:cs="Arial"/>
                <w:lang w:val="ro-RO"/>
              </w:rPr>
              <w:t>Exploration of aquatic biological systems.</w:t>
            </w:r>
          </w:p>
          <w:p w:rsidR="00C8093F" w:rsidRPr="00C94DCA" w:rsidRDefault="00712696" w:rsidP="00712696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712696">
              <w:rPr>
                <w:rFonts w:ascii="Arial Narrow" w:hAnsi="Arial Narrow" w:cs="Arial"/>
                <w:lang w:val="ro-RO"/>
              </w:rPr>
              <w:t>Using models and algorithms to know the living world.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D0D56" w:rsidRPr="006D0D56" w:rsidRDefault="006D0D56" w:rsidP="006D0D56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D0D56">
              <w:rPr>
                <w:rFonts w:ascii="Arial Narrow" w:hAnsi="Arial Narrow" w:cs="Arial"/>
                <w:lang w:val="ro-RO"/>
              </w:rPr>
              <w:t xml:space="preserve">The object of study of </w:t>
            </w:r>
            <w:r>
              <w:rPr>
                <w:rFonts w:ascii="Arial Narrow" w:hAnsi="Arial Narrow" w:cs="Arial"/>
                <w:lang w:val="ro-RO"/>
              </w:rPr>
              <w:t xml:space="preserve"> Hydrobiology</w:t>
            </w:r>
          </w:p>
          <w:p w:rsidR="006D0D56" w:rsidRPr="006D0D56" w:rsidRDefault="006D0D56" w:rsidP="006D0D56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D0D56">
              <w:rPr>
                <w:rFonts w:ascii="Arial Narrow" w:hAnsi="Arial Narrow" w:cs="Arial"/>
                <w:lang w:val="ro-RO"/>
              </w:rPr>
              <w:t>Hydrological cycle</w:t>
            </w:r>
          </w:p>
          <w:p w:rsidR="006D0D56" w:rsidRPr="006D0D56" w:rsidRDefault="006D0D56" w:rsidP="006D0D56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D0D56">
              <w:rPr>
                <w:rFonts w:ascii="Arial Narrow" w:hAnsi="Arial Narrow" w:cs="Arial"/>
                <w:lang w:val="ro-RO"/>
              </w:rPr>
              <w:t>Water as a natural resource</w:t>
            </w:r>
          </w:p>
          <w:p w:rsidR="006D0D56" w:rsidRPr="006D0D56" w:rsidRDefault="006D0D56" w:rsidP="006D0D56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D0D56">
              <w:rPr>
                <w:rFonts w:ascii="Arial Narrow" w:hAnsi="Arial Narrow" w:cs="Arial"/>
                <w:lang w:val="ro-RO"/>
              </w:rPr>
              <w:t>Water properties</w:t>
            </w:r>
          </w:p>
          <w:p w:rsidR="006D0D56" w:rsidRPr="006D0D56" w:rsidRDefault="006D0D56" w:rsidP="006D0D56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D0D56">
              <w:rPr>
                <w:rFonts w:ascii="Arial Narrow" w:hAnsi="Arial Narrow" w:cs="Arial"/>
                <w:lang w:val="ro-RO"/>
              </w:rPr>
              <w:t>Types of aquatic ecosystems</w:t>
            </w:r>
          </w:p>
          <w:p w:rsidR="006D0D56" w:rsidRPr="006D0D56" w:rsidRDefault="006D0D56" w:rsidP="006D0D56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D0D56">
              <w:rPr>
                <w:rFonts w:ascii="Arial Narrow" w:hAnsi="Arial Narrow" w:cs="Arial"/>
                <w:lang w:val="ro-RO"/>
              </w:rPr>
              <w:t>Associations of aquatic organisms</w:t>
            </w:r>
          </w:p>
          <w:p w:rsidR="006D0D56" w:rsidRPr="006D0D56" w:rsidRDefault="006D0D56" w:rsidP="006D0D56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D0D56">
              <w:rPr>
                <w:rFonts w:ascii="Arial Narrow" w:hAnsi="Arial Narrow" w:cs="Arial"/>
                <w:lang w:val="ro-RO"/>
              </w:rPr>
              <w:t>Bioindicators of aquatic environment quality</w:t>
            </w:r>
          </w:p>
          <w:p w:rsidR="006D0D56" w:rsidRPr="006D0D56" w:rsidRDefault="006D0D56" w:rsidP="006D0D56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D0D56">
              <w:rPr>
                <w:rFonts w:ascii="Arial Narrow" w:hAnsi="Arial Narrow" w:cs="Arial"/>
                <w:lang w:val="ro-RO"/>
              </w:rPr>
              <w:t>Water pollution in a global perspective</w:t>
            </w:r>
          </w:p>
          <w:p w:rsidR="00F84E0F" w:rsidRPr="00C94DCA" w:rsidRDefault="006D0D56" w:rsidP="006D0D56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D0D56">
              <w:rPr>
                <w:rFonts w:ascii="Arial Narrow" w:hAnsi="Arial Narrow" w:cs="Arial"/>
                <w:lang w:val="ro-RO"/>
              </w:rPr>
              <w:t>Ecological reconstruction of aquatic ecosystems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271E3" w:rsidRDefault="004271E3" w:rsidP="003179E0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"/>
                <w:lang w:val="it-IT"/>
              </w:rPr>
              <w:t>Balian E.V., Leveque C., Segers H., Martens K., 2008 – Freshwater Animal Diversity Assesment, Springer</w:t>
            </w:r>
          </w:p>
          <w:p w:rsidR="005F6FF4" w:rsidRDefault="005F6FF4" w:rsidP="003179E0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Fiundley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S.,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Sinsabaugh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R., 2003 – </w:t>
            </w:r>
            <w:r w:rsidRPr="005F6FF4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Aquatic ecosystems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, Academic Press</w:t>
            </w:r>
          </w:p>
          <w:p w:rsidR="00655DD9" w:rsidRPr="005F6FF4" w:rsidRDefault="00655DD9" w:rsidP="003179E0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McComas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S., Lake and Pond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Managemnt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. Guide Book, Lewis Publishers</w:t>
            </w:r>
          </w:p>
          <w:p w:rsidR="003179E0" w:rsidRPr="003179E0" w:rsidRDefault="003179E0" w:rsidP="003179E0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3179E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Nicoară</w:t>
            </w:r>
            <w:proofErr w:type="spellEnd"/>
            <w:r w:rsidRPr="003179E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3179E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M., </w:t>
            </w:r>
            <w:r w:rsidRPr="003179E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2008 - </w:t>
            </w:r>
            <w:proofErr w:type="spellStart"/>
            <w:r w:rsidRPr="003179E0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>Biodiversitatea</w:t>
            </w:r>
            <w:proofErr w:type="spellEnd"/>
            <w:r w:rsidRPr="003179E0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79E0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>mediilor</w:t>
            </w:r>
            <w:proofErr w:type="spellEnd"/>
            <w:r w:rsidRPr="003179E0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79E0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>acvatice</w:t>
            </w:r>
            <w:proofErr w:type="spellEnd"/>
            <w:r w:rsidRPr="003179E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PIM, </w:t>
            </w:r>
            <w:proofErr w:type="spellStart"/>
            <w:r w:rsidRPr="003179E0">
              <w:rPr>
                <w:rFonts w:ascii="Arial" w:eastAsia="Calibri" w:hAnsi="Arial" w:cs="Arial"/>
                <w:sz w:val="20"/>
                <w:szCs w:val="20"/>
                <w:lang w:val="en-US"/>
              </w:rPr>
              <w:t>Iaşi</w:t>
            </w:r>
            <w:proofErr w:type="spellEnd"/>
          </w:p>
          <w:p w:rsidR="003179E0" w:rsidRDefault="003179E0" w:rsidP="003179E0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3179E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Nicoară</w:t>
            </w:r>
            <w:proofErr w:type="spellEnd"/>
            <w:r w:rsidRPr="003179E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3179E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M., </w:t>
            </w:r>
            <w:proofErr w:type="spellStart"/>
            <w:r w:rsidRPr="003179E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Ureche</w:t>
            </w:r>
            <w:proofErr w:type="spellEnd"/>
            <w:r w:rsidRPr="003179E0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D., </w:t>
            </w:r>
            <w:r w:rsidRPr="003179E0">
              <w:rPr>
                <w:rFonts w:ascii="Arial" w:eastAsia="Calibri" w:hAnsi="Arial" w:cs="Arial"/>
                <w:sz w:val="20"/>
                <w:szCs w:val="20"/>
                <w:lang w:val="en-US"/>
              </w:rPr>
              <w:t>2008, (</w:t>
            </w:r>
            <w:proofErr w:type="spellStart"/>
            <w:r w:rsidRPr="003179E0">
              <w:rPr>
                <w:rFonts w:ascii="Arial" w:eastAsia="Calibri" w:hAnsi="Arial" w:cs="Arial"/>
                <w:sz w:val="20"/>
                <w:szCs w:val="20"/>
                <w:lang w:val="en-US"/>
              </w:rPr>
              <w:t>Ediţia</w:t>
            </w:r>
            <w:proofErr w:type="spellEnd"/>
            <w:r w:rsidRPr="003179E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 II-a, </w:t>
            </w:r>
            <w:proofErr w:type="spellStart"/>
            <w:r w:rsidRPr="003179E0">
              <w:rPr>
                <w:rFonts w:ascii="Arial" w:eastAsia="Calibri" w:hAnsi="Arial" w:cs="Arial"/>
                <w:sz w:val="20"/>
                <w:szCs w:val="20"/>
                <w:lang w:val="en-US"/>
              </w:rPr>
              <w:t>completată</w:t>
            </w:r>
            <w:proofErr w:type="spellEnd"/>
            <w:r w:rsidRPr="003179E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79E0">
              <w:rPr>
                <w:rFonts w:ascii="Arial" w:eastAsia="Calibri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3179E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79E0">
              <w:rPr>
                <w:rFonts w:ascii="Arial" w:eastAsia="Calibri" w:hAnsi="Arial" w:cs="Arial"/>
                <w:sz w:val="20"/>
                <w:szCs w:val="20"/>
                <w:lang w:val="en-US"/>
              </w:rPr>
              <w:t>revizuită</w:t>
            </w:r>
            <w:proofErr w:type="spellEnd"/>
            <w:r w:rsidRPr="003179E0">
              <w:rPr>
                <w:rFonts w:ascii="Arial" w:eastAsia="Calibri" w:hAnsi="Arial" w:cs="Arial"/>
                <w:sz w:val="20"/>
                <w:szCs w:val="20"/>
                <w:lang w:val="en-US"/>
              </w:rPr>
              <w:t>)</w:t>
            </w:r>
            <w:r w:rsidRPr="003179E0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179E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179E0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>Ecologie</w:t>
            </w:r>
            <w:proofErr w:type="spellEnd"/>
            <w:r w:rsidRPr="003179E0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79E0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>acvatică</w:t>
            </w:r>
            <w:proofErr w:type="spellEnd"/>
            <w:r w:rsidRPr="003179E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PIM, </w:t>
            </w:r>
            <w:proofErr w:type="spellStart"/>
            <w:r w:rsidRPr="003179E0">
              <w:rPr>
                <w:rFonts w:ascii="Arial" w:eastAsia="Calibri" w:hAnsi="Arial" w:cs="Arial"/>
                <w:sz w:val="20"/>
                <w:szCs w:val="20"/>
                <w:lang w:val="en-US"/>
              </w:rPr>
              <w:t>Iaşi</w:t>
            </w:r>
            <w:proofErr w:type="spellEnd"/>
          </w:p>
          <w:p w:rsidR="005913BF" w:rsidRDefault="005913BF" w:rsidP="003179E0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O’Sullivan P.E., Reynolds C.S., 2005 – The Lakes Handbook, Vol. II, Blackwell Publishing</w:t>
            </w:r>
          </w:p>
          <w:p w:rsidR="00B23C59" w:rsidRPr="003179E0" w:rsidRDefault="00B23C59" w:rsidP="003179E0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Roth R., 2009 – Freshwater Aquatic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Bioms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, Greenwood Press</w:t>
            </w:r>
          </w:p>
          <w:p w:rsidR="00946719" w:rsidRPr="003F6AEF" w:rsidRDefault="00946719" w:rsidP="00946719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Waldbauer G.P., 2006 – A walk around the pond,</w:t>
            </w:r>
            <w:r w:rsidR="000C30BD">
              <w:rPr>
                <w:rFonts w:ascii="Arial" w:hAnsi="Arial" w:cs="Arial"/>
                <w:sz w:val="20"/>
                <w:szCs w:val="20"/>
                <w:lang w:val="ro-RO"/>
              </w:rPr>
              <w:t xml:space="preserve"> Harvard University Press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E73BC" w:rsidRPr="007E73BC" w:rsidRDefault="007E73BC" w:rsidP="007E73B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7E73BC">
              <w:rPr>
                <w:rFonts w:ascii="Arial Narrow" w:hAnsi="Arial Narrow" w:cs="Arial"/>
                <w:color w:val="000000" w:themeColor="text1"/>
                <w:lang w:val="ro-RO"/>
              </w:rPr>
              <w:t>Sampling, storage and transport of water samples</w:t>
            </w:r>
          </w:p>
          <w:p w:rsidR="007E73BC" w:rsidRPr="007E73BC" w:rsidRDefault="007E73BC" w:rsidP="007E73B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7E73BC">
              <w:rPr>
                <w:rFonts w:ascii="Arial Narrow" w:hAnsi="Arial Narrow" w:cs="Arial"/>
                <w:color w:val="000000" w:themeColor="text1"/>
                <w:lang w:val="ro-RO"/>
              </w:rPr>
              <w:t xml:space="preserve">Investigation of the physico-chemical properties of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the </w:t>
            </w:r>
            <w:r w:rsidRPr="007E73BC">
              <w:rPr>
                <w:rFonts w:ascii="Arial Narrow" w:hAnsi="Arial Narrow" w:cs="Arial"/>
                <w:color w:val="000000" w:themeColor="text1"/>
                <w:lang w:val="ro-RO"/>
              </w:rPr>
              <w:t>water</w:t>
            </w:r>
          </w:p>
          <w:p w:rsidR="007E73BC" w:rsidRPr="007E73BC" w:rsidRDefault="007E73BC" w:rsidP="007E73B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P</w:t>
            </w:r>
            <w:r w:rsidRPr="007E73BC">
              <w:rPr>
                <w:rFonts w:ascii="Arial Narrow" w:hAnsi="Arial Narrow" w:cs="Arial"/>
                <w:color w:val="000000" w:themeColor="text1"/>
                <w:lang w:val="ro-RO"/>
              </w:rPr>
              <w:t>lankton</w:t>
            </w:r>
          </w:p>
          <w:p w:rsidR="007E73BC" w:rsidRPr="007E73BC" w:rsidRDefault="007E73BC" w:rsidP="007E73B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lastRenderedPageBreak/>
              <w:t>Nek</w:t>
            </w:r>
            <w:r w:rsidRPr="007E73BC">
              <w:rPr>
                <w:rFonts w:ascii="Arial Narrow" w:hAnsi="Arial Narrow" w:cs="Arial"/>
                <w:color w:val="000000" w:themeColor="text1"/>
                <w:lang w:val="ro-RO"/>
              </w:rPr>
              <w:t>ton</w:t>
            </w:r>
          </w:p>
          <w:p w:rsidR="007E73BC" w:rsidRPr="007E73BC" w:rsidRDefault="007E73BC" w:rsidP="007E73B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B</w:t>
            </w:r>
            <w:r w:rsidRPr="007E73BC">
              <w:rPr>
                <w:rFonts w:ascii="Arial Narrow" w:hAnsi="Arial Narrow" w:cs="Arial"/>
                <w:color w:val="000000" w:themeColor="text1"/>
                <w:lang w:val="ro-RO"/>
              </w:rPr>
              <w:t>enthos</w:t>
            </w:r>
          </w:p>
          <w:p w:rsidR="00C94DCA" w:rsidRPr="00C94DCA" w:rsidRDefault="007E73BC" w:rsidP="007E73BC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7E73BC">
              <w:rPr>
                <w:rFonts w:ascii="Arial Narrow" w:hAnsi="Arial Narrow" w:cs="Arial"/>
                <w:color w:val="000000" w:themeColor="text1"/>
                <w:lang w:val="ro-RO"/>
              </w:rPr>
              <w:t>Determination of water quality by bioindicators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0A1CC1" w:rsidRDefault="007312BA" w:rsidP="00223E35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 Narrow" w:eastAsia="Calibri" w:hAnsi="Arial Narrow" w:cs="Arial"/>
                <w:lang w:val="it-IT"/>
              </w:rPr>
              <w:t xml:space="preserve">Balian E.V., Leveque C., Segers H., Martens K., 2008 – Freshwater Animal Diversity Assesment, Springer </w:t>
            </w:r>
            <w:r w:rsidR="00E432D6">
              <w:rPr>
                <w:rFonts w:ascii="Arial Narrow" w:eastAsia="Calibri" w:hAnsi="Arial Narrow" w:cs="Arial"/>
                <w:lang w:val="it-IT"/>
              </w:rPr>
              <w:t>Hauard R.F., Lamberti G.A., 2007 – Methods in stream Ecology. Second Edition, Academic Press</w:t>
            </w:r>
          </w:p>
          <w:p w:rsidR="005F36D3" w:rsidRDefault="000A1CC1" w:rsidP="005F36D3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 Narrow" w:eastAsia="Calibri" w:hAnsi="Arial Narrow" w:cs="Arial"/>
                <w:lang w:val="it-IT"/>
              </w:rPr>
              <w:t>Crewe S., 2010 – In Rivers, Lakes and Ponds, Chelsea House Publishers</w:t>
            </w:r>
          </w:p>
          <w:p w:rsidR="005F36D3" w:rsidRPr="005F36D3" w:rsidRDefault="005F36D3" w:rsidP="005F36D3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proofErr w:type="spellStart"/>
            <w:r w:rsidRPr="005F36D3">
              <w:rPr>
                <w:rFonts w:ascii="Arial" w:eastAsia="Calibri" w:hAnsi="Arial" w:cs="Arial"/>
                <w:sz w:val="20"/>
                <w:szCs w:val="20"/>
                <w:lang w:val="en-US"/>
              </w:rPr>
              <w:t>McComas</w:t>
            </w:r>
            <w:proofErr w:type="spellEnd"/>
            <w:r w:rsidRPr="005F36D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S., Lake and Pond </w:t>
            </w:r>
            <w:proofErr w:type="spellStart"/>
            <w:r w:rsidRPr="005F36D3">
              <w:rPr>
                <w:rFonts w:ascii="Arial" w:eastAsia="Calibri" w:hAnsi="Arial" w:cs="Arial"/>
                <w:sz w:val="20"/>
                <w:szCs w:val="20"/>
                <w:lang w:val="en-US"/>
              </w:rPr>
              <w:t>Managemnt</w:t>
            </w:r>
            <w:proofErr w:type="spellEnd"/>
            <w:r w:rsidRPr="005F36D3">
              <w:rPr>
                <w:rFonts w:ascii="Arial" w:eastAsia="Calibri" w:hAnsi="Arial" w:cs="Arial"/>
                <w:sz w:val="20"/>
                <w:szCs w:val="20"/>
                <w:lang w:val="en-US"/>
              </w:rPr>
              <w:t>. Guide Book, Lewis Publishers</w:t>
            </w:r>
          </w:p>
          <w:p w:rsidR="007312BA" w:rsidRPr="007312BA" w:rsidRDefault="007312BA" w:rsidP="00C11DEA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7312BA">
              <w:rPr>
                <w:rFonts w:ascii="Arial" w:hAnsi="Arial" w:cs="Arial"/>
                <w:sz w:val="20"/>
                <w:szCs w:val="20"/>
                <w:lang w:val="ro-RO"/>
              </w:rPr>
              <w:t>Oscoz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J., Galicia D., Miranda R., 2011 – Indentification Guide of Freshwater Invertebrate</w:t>
            </w:r>
            <w:r w:rsidR="00A72BEC">
              <w:rPr>
                <w:rFonts w:ascii="Arial" w:hAnsi="Arial" w:cs="Arial"/>
                <w:sz w:val="20"/>
                <w:szCs w:val="20"/>
                <w:lang w:val="ro-RO"/>
              </w:rPr>
              <w:t xml:space="preserve">s of Spain,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Springer</w:t>
            </w:r>
          </w:p>
          <w:p w:rsidR="00C11DEA" w:rsidRPr="007312BA" w:rsidRDefault="00C11DEA" w:rsidP="007312BA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 Narrow" w:eastAsia="Calibri" w:hAnsi="Arial Narrow" w:cs="Arial"/>
                <w:lang w:val="it-IT"/>
              </w:rPr>
              <w:t>Subramanian K.A., Sivaramakrishnan K.G., 2007 – Aquatic Insects for Biomonitoring Freshwater Ecosystems. Ecosystems – A Methodology Manual, Asoka Trust for Research in Ecology and Environment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D06A6B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D06A6B">
              <w:rPr>
                <w:rFonts w:ascii="Arial Narrow" w:hAnsi="Arial Narrow" w:cs="Arial"/>
                <w:color w:val="000000" w:themeColor="text1"/>
                <w:lang w:val="ro-RO"/>
              </w:rPr>
              <w:t>systematic exposure; conversation; didactic demonstration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0D6787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Exam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0D6787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9694C7B"/>
    <w:multiLevelType w:val="hybridMultilevel"/>
    <w:tmpl w:val="CCD24D7A"/>
    <w:lvl w:ilvl="0" w:tplc="94305A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1BF"/>
    <w:multiLevelType w:val="singleLevel"/>
    <w:tmpl w:val="BD24C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9">
    <w:nsid w:val="372D0698"/>
    <w:multiLevelType w:val="hybridMultilevel"/>
    <w:tmpl w:val="4BF203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65F41401"/>
    <w:multiLevelType w:val="hybridMultilevel"/>
    <w:tmpl w:val="1D2C718E"/>
    <w:lvl w:ilvl="0" w:tplc="0C28BB5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6969205D"/>
    <w:multiLevelType w:val="hybridMultilevel"/>
    <w:tmpl w:val="CC92B554"/>
    <w:lvl w:ilvl="0" w:tplc="F7C6F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50789D"/>
    <w:multiLevelType w:val="singleLevel"/>
    <w:tmpl w:val="BD24C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6">
    <w:nsid w:val="732E0108"/>
    <w:multiLevelType w:val="hybridMultilevel"/>
    <w:tmpl w:val="8CBEC6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18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16"/>
  </w:num>
  <w:num w:numId="14">
    <w:abstractNumId w:val="9"/>
  </w:num>
  <w:num w:numId="15">
    <w:abstractNumId w:val="8"/>
  </w:num>
  <w:num w:numId="16">
    <w:abstractNumId w:val="4"/>
  </w:num>
  <w:num w:numId="17">
    <w:abstractNumId w:val="14"/>
  </w:num>
  <w:num w:numId="18">
    <w:abstractNumId w:val="13"/>
  </w:num>
  <w:num w:numId="19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B0090F"/>
    <w:rsid w:val="00003C8F"/>
    <w:rsid w:val="00026751"/>
    <w:rsid w:val="00057EF1"/>
    <w:rsid w:val="00071C0E"/>
    <w:rsid w:val="000A1CC1"/>
    <w:rsid w:val="000A5E76"/>
    <w:rsid w:val="000C30BD"/>
    <w:rsid w:val="000D6787"/>
    <w:rsid w:val="000E0991"/>
    <w:rsid w:val="000E2602"/>
    <w:rsid w:val="000F0114"/>
    <w:rsid w:val="000F4011"/>
    <w:rsid w:val="00102386"/>
    <w:rsid w:val="001112B7"/>
    <w:rsid w:val="00223E35"/>
    <w:rsid w:val="00254D05"/>
    <w:rsid w:val="002A1706"/>
    <w:rsid w:val="002B6A6C"/>
    <w:rsid w:val="00304333"/>
    <w:rsid w:val="003179E0"/>
    <w:rsid w:val="00330602"/>
    <w:rsid w:val="00331F11"/>
    <w:rsid w:val="00373865"/>
    <w:rsid w:val="003F6AEF"/>
    <w:rsid w:val="004271E3"/>
    <w:rsid w:val="00427C2F"/>
    <w:rsid w:val="00432C9F"/>
    <w:rsid w:val="004356CA"/>
    <w:rsid w:val="00465EDC"/>
    <w:rsid w:val="00474035"/>
    <w:rsid w:val="004D0D05"/>
    <w:rsid w:val="00513DDA"/>
    <w:rsid w:val="00590D5B"/>
    <w:rsid w:val="005913BF"/>
    <w:rsid w:val="005A0DB2"/>
    <w:rsid w:val="005D1D4B"/>
    <w:rsid w:val="005D3004"/>
    <w:rsid w:val="005F36D3"/>
    <w:rsid w:val="005F6FF4"/>
    <w:rsid w:val="00607E58"/>
    <w:rsid w:val="00647103"/>
    <w:rsid w:val="00655DD9"/>
    <w:rsid w:val="006852DA"/>
    <w:rsid w:val="00686349"/>
    <w:rsid w:val="00693303"/>
    <w:rsid w:val="00696887"/>
    <w:rsid w:val="006D0D56"/>
    <w:rsid w:val="00712696"/>
    <w:rsid w:val="007312BA"/>
    <w:rsid w:val="0075756B"/>
    <w:rsid w:val="007A3678"/>
    <w:rsid w:val="007C0175"/>
    <w:rsid w:val="007E5D2E"/>
    <w:rsid w:val="007E73BC"/>
    <w:rsid w:val="007F5C5E"/>
    <w:rsid w:val="008003E6"/>
    <w:rsid w:val="00814805"/>
    <w:rsid w:val="00872E43"/>
    <w:rsid w:val="008871DD"/>
    <w:rsid w:val="008A41C8"/>
    <w:rsid w:val="008D56B5"/>
    <w:rsid w:val="00911C1D"/>
    <w:rsid w:val="00946719"/>
    <w:rsid w:val="009472FD"/>
    <w:rsid w:val="009A063F"/>
    <w:rsid w:val="009C04B2"/>
    <w:rsid w:val="009C308C"/>
    <w:rsid w:val="009D66E3"/>
    <w:rsid w:val="009E186A"/>
    <w:rsid w:val="00A12946"/>
    <w:rsid w:val="00A13F98"/>
    <w:rsid w:val="00A662F8"/>
    <w:rsid w:val="00A72BEC"/>
    <w:rsid w:val="00A936FA"/>
    <w:rsid w:val="00B0090F"/>
    <w:rsid w:val="00B23C59"/>
    <w:rsid w:val="00BC7936"/>
    <w:rsid w:val="00BD750F"/>
    <w:rsid w:val="00C11DEA"/>
    <w:rsid w:val="00C23110"/>
    <w:rsid w:val="00C8093F"/>
    <w:rsid w:val="00C94DCA"/>
    <w:rsid w:val="00CA0D08"/>
    <w:rsid w:val="00CC6F36"/>
    <w:rsid w:val="00D06A6B"/>
    <w:rsid w:val="00DB1C6A"/>
    <w:rsid w:val="00DC554A"/>
    <w:rsid w:val="00DE66A7"/>
    <w:rsid w:val="00E432D6"/>
    <w:rsid w:val="00E87461"/>
    <w:rsid w:val="00EE70AA"/>
    <w:rsid w:val="00F849A3"/>
    <w:rsid w:val="00F84E0F"/>
    <w:rsid w:val="00F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69330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Gabi</cp:lastModifiedBy>
  <cp:revision>60</cp:revision>
  <dcterms:created xsi:type="dcterms:W3CDTF">2019-12-20T11:03:00Z</dcterms:created>
  <dcterms:modified xsi:type="dcterms:W3CDTF">2020-06-11T12:13:00Z</dcterms:modified>
</cp:coreProperties>
</file>