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6F1965" w:rsidP="00D3602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6F453C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6F453C">
              <w:rPr>
                <w:rStyle w:val="SubtleReference"/>
                <w:rFonts w:ascii="Arial Narrow" w:hAnsi="Arial Narrow" w:cs="Arial"/>
                <w:b/>
                <w:color w:val="FF0000"/>
              </w:rPr>
              <w:t>Differential equations and mathematical physics equations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F1965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90FA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13993" w:rsidP="00613993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6F196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6F1965" w:rsidRPr="00C94DCA" w:rsidRDefault="006F1965" w:rsidP="006F196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F1965" w:rsidRPr="00BF0EA6" w:rsidRDefault="006F1965" w:rsidP="00C76CB2">
            <w:proofErr w:type="spellStart"/>
            <w:r w:rsidRPr="00BF0EA6">
              <w:t>Prof.Ph</w:t>
            </w:r>
            <w:proofErr w:type="spellEnd"/>
            <w:r w:rsidRPr="00BF0EA6">
              <w:t xml:space="preserve">. </w:t>
            </w:r>
            <w:proofErr w:type="spellStart"/>
            <w:r w:rsidR="00C76CB2">
              <w:t>Catalin</w:t>
            </w:r>
            <w:proofErr w:type="spellEnd"/>
            <w:r w:rsidR="00C76CB2" w:rsidRPr="00BF0EA6">
              <w:t xml:space="preserve"> </w:t>
            </w:r>
            <w:r w:rsidR="00C76CB2" w:rsidRPr="00BF0EA6">
              <w:t>POPA</w:t>
            </w:r>
          </w:p>
        </w:tc>
      </w:tr>
      <w:tr w:rsidR="006F196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6F1965" w:rsidRPr="00C94DCA" w:rsidRDefault="006F1965" w:rsidP="006F1965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F1965" w:rsidRDefault="006F1965" w:rsidP="00C76CB2">
            <w:r w:rsidRPr="00BF0EA6">
              <w:t xml:space="preserve">Conf. dr.  </w:t>
            </w:r>
            <w:proofErr w:type="spellStart"/>
            <w:r w:rsidRPr="00BF0EA6">
              <w:t>Ionuţ</w:t>
            </w:r>
            <w:proofErr w:type="spellEnd"/>
            <w:r w:rsidRPr="00BF0EA6">
              <w:t xml:space="preserve"> </w:t>
            </w:r>
            <w:r w:rsidR="00C76CB2">
              <w:t>MUNTEANU</w:t>
            </w:r>
            <w:bookmarkStart w:id="0" w:name="_GoBack"/>
            <w:bookmarkEnd w:id="0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960AD9" w:rsidRPr="00960AD9" w:rsidRDefault="00960AD9" w:rsidP="00960AD9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960AD9">
              <w:rPr>
                <w:rFonts w:ascii="Arial Narrow" w:hAnsi="Arial Narrow" w:cs="Arial"/>
                <w:lang w:val="ro-RO"/>
              </w:rPr>
              <w:t>Achievement of professional tasks efficiently and responsibly, in compliance with the field-specific deontology legislation, with qualified assistance.</w:t>
            </w:r>
          </w:p>
          <w:p w:rsidR="00960AD9" w:rsidRPr="00960AD9" w:rsidRDefault="00960AD9" w:rsidP="00960AD9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960AD9">
              <w:rPr>
                <w:rFonts w:ascii="Arial Narrow" w:hAnsi="Arial Narrow" w:cs="Arial"/>
                <w:lang w:val="ro-RO"/>
              </w:rPr>
              <w:t xml:space="preserve">Elaboration of a specialty or license work, respecting the objectives, proposed deadlines and norms of professional ethics. </w:t>
            </w:r>
          </w:p>
          <w:p w:rsidR="00960AD9" w:rsidRDefault="00960AD9" w:rsidP="00960AD9">
            <w:pPr>
              <w:numPr>
                <w:ilvl w:val="0"/>
                <w:numId w:val="19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960AD9">
              <w:rPr>
                <w:rFonts w:ascii="Arial Narrow" w:hAnsi="Arial Narrow" w:cs="Arial"/>
                <w:lang w:val="ro-RO"/>
              </w:rPr>
              <w:t>The achievement and presentation of a project on a specialized theme in a r</w:t>
            </w:r>
            <w:r>
              <w:rPr>
                <w:rFonts w:ascii="Arial Narrow" w:hAnsi="Arial Narrow" w:cs="Arial"/>
                <w:lang w:val="ro-RO"/>
              </w:rPr>
              <w:t>igorous and comprehensible way.</w:t>
            </w:r>
          </w:p>
          <w:p w:rsidR="00B0090F" w:rsidRPr="00C94DCA" w:rsidRDefault="00814805" w:rsidP="00960AD9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C.1 </w:t>
            </w: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Identification and proper use of the main laws and physical principles in a given context. (2 credits)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1.1 Derivation of working formulas for calculations with physical quantities using appropriate principles and laws of Physics.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1.2 Description of physical systems, using specific theories and tools (experimental and theoretical models, algorithms, schemes, etc.)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1.3 Application of the principles and laws of Physics in solving theoretical or practical problems, under qualified assistance conditions.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1.4 Correct application of methods of analysis and of criteria for choosing the appropriate solutions to achieve the specified performances.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1.5 Comparative assessment of the theoretical results offered by literature and of an experiment conducted in the framework of a professional project.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Minimal standard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Elaboration of a specialty report/project by identifying and using the main Physics laws and principles from a real (problem) context.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C4. Application of Physics knowledge in given situations in related fields, as well as in experiments, using standard laboratory equipment. (1 credit)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4.1 Application of Physics knowledge both in given situations in related fields and in experiments, using standard laboratory equipment.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4.2 Explanation and interpretation of physical phenomena by formulating assumptions and operationalizing key concepts and proper use of laboratory equipment.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4.3 Identification of Physics and Informatics methods, techniques and tools; Design of Physics experiments using specific laboratory methods and equipment.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4.4 Critical assessment of the results obtained by employing a physical model, including the degree of uncertainty of the obtained experimental results.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4.5 Implementation, improvement and extension of a physical model utilization. Making experimental devices capable of validating a physical model.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Minimal standard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Making an experimental device for the application of an appropriate model to a given situation/ problem.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C5. Communication and analysis of didactic, scientific and popularization of Physics-related information. (1 credit)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5.1 Proper use in professional communication of the terminology specific to Physics but also to related domains (especially Mathematics)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5.2 Presentation of scientific and popularization seminars on topics such as Atomic Physics, Nuclear and Elementary Particles Physics, Quantum Mechanics, Material Physics, Optics.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5.3 Elaboration of reports and presentations, the construction of logical and coherent arguments, the support of these arguments in front of an informed audience, on subjects of General Physics.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C 5.4 Critical assessment of a scientific communication, a paper/specialty report with a reduced degree of difficulty.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 5.5 Drafting and presenting scientific reports in the field of Physics by using of new media technologies for communication.</w:t>
            </w:r>
          </w:p>
          <w:p w:rsidR="00053C92" w:rsidRPr="00053C92" w:rsidRDefault="00053C92" w:rsidP="00053C92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Minimal standard</w:t>
            </w:r>
          </w:p>
          <w:p w:rsidR="00661C16" w:rsidRPr="00661C16" w:rsidRDefault="00053C92" w:rsidP="00053C92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053C92">
              <w:rPr>
                <w:rFonts w:ascii="Arial" w:hAnsi="Arial" w:cs="Arial"/>
                <w:noProof/>
                <w:sz w:val="18"/>
                <w:szCs w:val="18"/>
              </w:rPr>
              <w:t>Convey and interpretation of information in the field of Physics, with an average degree of difficulty.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E4FF3" w:rsidRPr="00053C92" w:rsidRDefault="00053C92" w:rsidP="00053C92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053C92">
              <w:rPr>
                <w:rFonts w:ascii="Arial" w:hAnsi="Arial" w:cs="Arial"/>
                <w:sz w:val="18"/>
                <w:szCs w:val="18"/>
              </w:rPr>
              <w:t>At the end of the course of lectures, the students should be able to explain the taught notions and results and use the learned methods.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Ordinary differential equations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Mathematical modelling of physical processes.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Differential equations. Systems of differential equations. The notion of solution.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Differential equations which are solvable by quadratures (integrations).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Initial conditions. Cauchy problems.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Existence and uniqueness of solution to Cauchy problem. Picard's method.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Euler method. Finite-difference methods.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Homogeneous second-order linear differential equations. Fundamental system of solutions. Wronskian test. Characteristic equation.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Non-homogeneous second-order linear differential equations. General solution formula. The variation of constants method.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Higher-order linear differential equations.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Systems of first-order differential equations.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Partial differential equations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Poisson (Laplace) equation.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Dirichlet and Neumann boundary value problems.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Fundamental solution for the Laplace operator.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Green's identities.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 of Green's function.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Method of potentials.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Eigenvalues and eigenfunction for the Laplace operator.</w:t>
            </w:r>
          </w:p>
          <w:p w:rsidR="00CB497F" w:rsidRPr="00CB497F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Heat equation. Associated boundary and initial value problem. Fourier method.</w:t>
            </w:r>
          </w:p>
          <w:p w:rsidR="00661C16" w:rsidRPr="00434872" w:rsidRDefault="00CB497F" w:rsidP="00CB497F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Wave equation. Associated boundary and initial value problem. Fourier method.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B497F" w:rsidRPr="00CB497F" w:rsidRDefault="00CB497F" w:rsidP="00CB497F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B497F">
              <w:rPr>
                <w:rFonts w:ascii="Arial" w:hAnsi="Arial" w:cs="Arial"/>
                <w:sz w:val="18"/>
                <w:szCs w:val="18"/>
                <w:lang w:val="ro-RO"/>
              </w:rPr>
              <w:t xml:space="preserve">1. Viorel Barbu, Differential Equations, Springer, Berlin, Heidelberg, New York, 2016. </w:t>
            </w:r>
          </w:p>
          <w:p w:rsidR="00330113" w:rsidRPr="00C94DCA" w:rsidRDefault="00CB497F" w:rsidP="00CB497F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CB497F">
              <w:rPr>
                <w:sz w:val="18"/>
                <w:szCs w:val="18"/>
                <w:lang w:val="ro-RO"/>
              </w:rPr>
              <w:t>2. Viorel Barbu, Partial Differential Equations and Boundary Value Problems, Kluwer Academic Publishers, Dordrecht, Boston, London, 1998.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61C16" w:rsidRPr="00C94DCA" w:rsidRDefault="00CB497F" w:rsidP="00A6091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497F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contents is the same to that of the course, illustrated by examples, applications and problems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4165C" w:rsidRDefault="00CB497F" w:rsidP="00A6091A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  <w:p w:rsidR="0044165C" w:rsidRPr="00E610D5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CB497F" w:rsidP="00A6091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CB497F">
              <w:rPr>
                <w:rFonts w:ascii="Arial Narrow" w:hAnsi="Arial Narrow" w:cs="Arial"/>
                <w:color w:val="000000" w:themeColor="text1"/>
                <w:lang w:val="ro-RO"/>
              </w:rPr>
              <w:t>Examples, exposition, proof, applications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B497F" w:rsidRDefault="00CB497F" w:rsidP="00CB497F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>Midterm</w:t>
            </w:r>
            <w:proofErr w:type="spellEnd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>examination</w:t>
            </w:r>
            <w:proofErr w:type="spellEnd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(in the </w:t>
            </w:r>
            <w:proofErr w:type="spellStart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>form</w:t>
            </w:r>
            <w:proofErr w:type="spellEnd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 xml:space="preserve"> of a </w:t>
            </w:r>
            <w:proofErr w:type="spellStart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>paper</w:t>
            </w:r>
            <w:proofErr w:type="spellEnd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>) and final exam (</w:t>
            </w:r>
            <w:proofErr w:type="spellStart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>paper</w:t>
            </w:r>
            <w:proofErr w:type="spellEnd"/>
            <w:r w:rsidRPr="00CB497F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26DC0"/>
    <w:multiLevelType w:val="hybridMultilevel"/>
    <w:tmpl w:val="423C4A7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9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9"/>
  </w:num>
  <w:num w:numId="2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3C92"/>
    <w:rsid w:val="000555D6"/>
    <w:rsid w:val="00071C0E"/>
    <w:rsid w:val="00097B6F"/>
    <w:rsid w:val="00097F59"/>
    <w:rsid w:val="000A5E76"/>
    <w:rsid w:val="000E2602"/>
    <w:rsid w:val="000E4FF3"/>
    <w:rsid w:val="000F4011"/>
    <w:rsid w:val="00190FAD"/>
    <w:rsid w:val="001C5194"/>
    <w:rsid w:val="002353DB"/>
    <w:rsid w:val="00254D05"/>
    <w:rsid w:val="002910EB"/>
    <w:rsid w:val="002A1706"/>
    <w:rsid w:val="002B6A6C"/>
    <w:rsid w:val="00330113"/>
    <w:rsid w:val="00395AC7"/>
    <w:rsid w:val="003B3E6B"/>
    <w:rsid w:val="00427C2F"/>
    <w:rsid w:val="00434872"/>
    <w:rsid w:val="0044165C"/>
    <w:rsid w:val="004810F8"/>
    <w:rsid w:val="004C1D29"/>
    <w:rsid w:val="004D0D05"/>
    <w:rsid w:val="004F06FA"/>
    <w:rsid w:val="005761FB"/>
    <w:rsid w:val="00590B4E"/>
    <w:rsid w:val="005B23B9"/>
    <w:rsid w:val="00613993"/>
    <w:rsid w:val="006414C9"/>
    <w:rsid w:val="00647103"/>
    <w:rsid w:val="00661C16"/>
    <w:rsid w:val="006852DA"/>
    <w:rsid w:val="00686349"/>
    <w:rsid w:val="00696887"/>
    <w:rsid w:val="006F1965"/>
    <w:rsid w:val="006F453C"/>
    <w:rsid w:val="00700774"/>
    <w:rsid w:val="00700870"/>
    <w:rsid w:val="0075756B"/>
    <w:rsid w:val="007C556C"/>
    <w:rsid w:val="008003E6"/>
    <w:rsid w:val="00814805"/>
    <w:rsid w:val="008871DD"/>
    <w:rsid w:val="0089725C"/>
    <w:rsid w:val="008D56B5"/>
    <w:rsid w:val="009377BA"/>
    <w:rsid w:val="009472FD"/>
    <w:rsid w:val="00960AD9"/>
    <w:rsid w:val="009A063F"/>
    <w:rsid w:val="009C308C"/>
    <w:rsid w:val="009E186A"/>
    <w:rsid w:val="009F7474"/>
    <w:rsid w:val="00A6091A"/>
    <w:rsid w:val="00B0090F"/>
    <w:rsid w:val="00B06F71"/>
    <w:rsid w:val="00B079EE"/>
    <w:rsid w:val="00BD750F"/>
    <w:rsid w:val="00BF030A"/>
    <w:rsid w:val="00C76CB2"/>
    <w:rsid w:val="00C8093F"/>
    <w:rsid w:val="00C94DCA"/>
    <w:rsid w:val="00C96BDA"/>
    <w:rsid w:val="00CA0D08"/>
    <w:rsid w:val="00CB497F"/>
    <w:rsid w:val="00D00224"/>
    <w:rsid w:val="00D3602E"/>
    <w:rsid w:val="00DB1C6A"/>
    <w:rsid w:val="00DC554A"/>
    <w:rsid w:val="00DE7F4E"/>
    <w:rsid w:val="00E0626F"/>
    <w:rsid w:val="00E610D5"/>
    <w:rsid w:val="00EE70AA"/>
    <w:rsid w:val="00F03376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9147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39</cp:revision>
  <dcterms:created xsi:type="dcterms:W3CDTF">2020-07-20T12:54:00Z</dcterms:created>
  <dcterms:modified xsi:type="dcterms:W3CDTF">2020-09-24T07:45:00Z</dcterms:modified>
</cp:coreProperties>
</file>