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4C1D29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D3602E" w:rsidP="00D3602E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F57AAB">
              <w:rPr>
                <w:rFonts w:ascii="Arial Narrow" w:hAnsi="Arial Narrow" w:cs="Arial"/>
                <w:color w:val="FF0000"/>
              </w:rPr>
              <w:t>2</w:t>
            </w:r>
            <w:r w:rsidR="00F57AAB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F57AAB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F57AAB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F57AAB">
              <w:rPr>
                <w:rStyle w:val="SubtleReference"/>
                <w:rFonts w:ascii="Arial Narrow" w:hAnsi="Arial Narrow" w:cs="Arial"/>
                <w:b/>
                <w:color w:val="FF0000"/>
              </w:rPr>
              <w:t>Electrodynamics and Theory of Relativity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5B23B9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5B23B9">
            <w:pPr>
              <w:rPr>
                <w:rFonts w:ascii="Arial Narrow" w:hAnsi="Arial Narrow" w:cs="Arial"/>
                <w:color w:val="000000" w:themeColor="text1"/>
              </w:rPr>
            </w:pPr>
            <w:r w:rsidRPr="005761FB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D3602E" w:rsidP="00D00224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5B23B9">
              <w:rPr>
                <w:rFonts w:ascii="Arial Narrow" w:hAnsi="Arial Narrow" w:cs="Arial"/>
                <w:color w:val="FF0000"/>
              </w:rPr>
              <w:t>1</w:t>
            </w:r>
            <w:r w:rsidR="00D00224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C96BDA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6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10311" w:rsidP="00E10311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7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>
              <w:rPr>
                <w:rFonts w:ascii="Arial Narrow" w:hAnsi="Arial Narrow" w:cs="Arial"/>
                <w:color w:val="FF0000"/>
              </w:rPr>
              <w:t xml:space="preserve">3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>
              <w:rPr>
                <w:rFonts w:ascii="Arial Narrow" w:hAnsi="Arial Narrow" w:cs="Arial"/>
                <w:color w:val="FF0000"/>
              </w:rPr>
              <w:t>4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D3602E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D3602E" w:rsidRPr="00C94DCA" w:rsidRDefault="00D3602E" w:rsidP="00D3602E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D3602E" w:rsidRPr="007162D4" w:rsidRDefault="00D3602E" w:rsidP="00D3602E">
            <w:r w:rsidRPr="007162D4">
              <w:t>LECT. PH. IORDANA ASTEFANOAEI</w:t>
            </w:r>
          </w:p>
        </w:tc>
      </w:tr>
      <w:tr w:rsidR="00D3602E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D3602E" w:rsidRPr="00C94DCA" w:rsidRDefault="00D3602E" w:rsidP="00D3602E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D3602E" w:rsidRDefault="00D3602E" w:rsidP="00D3602E">
            <w:r w:rsidRPr="007162D4">
              <w:t>LECT. PH. IORDANA ASTEFANOAEI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BF18F1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General and </w:t>
            </w:r>
            <w:r w:rsidR="00814805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F18F1" w:rsidRDefault="00BF18F1" w:rsidP="009377BA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>
              <w:rPr>
                <w:rFonts w:ascii="Arial Narrow" w:hAnsi="Arial Narrow" w:cs="Arial"/>
                <w:b/>
                <w:lang w:val="ro-RO"/>
              </w:rPr>
              <w:t>General competences:</w:t>
            </w:r>
          </w:p>
          <w:p w:rsidR="00BF18F1" w:rsidRPr="00BF18F1" w:rsidRDefault="00BF18F1" w:rsidP="00BF18F1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744" w:hanging="384"/>
              <w:jc w:val="both"/>
              <w:rPr>
                <w:rFonts w:ascii="Arial Narrow" w:hAnsi="Arial Narrow" w:cs="Arial"/>
                <w:lang w:val="ro-RO"/>
              </w:rPr>
            </w:pPr>
            <w:r w:rsidRPr="00BF18F1">
              <w:rPr>
                <w:rFonts w:ascii="Arial Narrow" w:hAnsi="Arial Narrow" w:cs="Arial"/>
                <w:lang w:val="ro-RO"/>
              </w:rPr>
              <w:t xml:space="preserve">Elaboration of a specialty work, respecting the objectives, proposed deadlines and   </w:t>
            </w:r>
          </w:p>
          <w:p w:rsidR="00BF18F1" w:rsidRPr="00BF18F1" w:rsidRDefault="00BF18F1" w:rsidP="00BF18F1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744" w:hanging="384"/>
              <w:jc w:val="both"/>
              <w:rPr>
                <w:rFonts w:ascii="Arial Narrow" w:hAnsi="Arial Narrow" w:cs="Arial"/>
                <w:lang w:val="ro-RO"/>
              </w:rPr>
            </w:pPr>
            <w:r w:rsidRPr="00BF18F1">
              <w:rPr>
                <w:rFonts w:ascii="Arial Narrow" w:hAnsi="Arial Narrow" w:cs="Arial"/>
                <w:lang w:val="ro-RO"/>
              </w:rPr>
              <w:t>norms of professional ethics.</w:t>
            </w:r>
          </w:p>
          <w:p w:rsidR="00BF18F1" w:rsidRPr="00BF18F1" w:rsidRDefault="00BF18F1" w:rsidP="00BF18F1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744" w:hanging="384"/>
              <w:jc w:val="both"/>
              <w:rPr>
                <w:rFonts w:ascii="Arial Narrow" w:hAnsi="Arial Narrow" w:cs="Arial"/>
                <w:lang w:val="ro-RO"/>
              </w:rPr>
            </w:pPr>
            <w:r w:rsidRPr="00BF18F1">
              <w:rPr>
                <w:rFonts w:ascii="Arial Narrow" w:hAnsi="Arial Narrow" w:cs="Arial"/>
                <w:lang w:val="ro-RO"/>
              </w:rPr>
              <w:t xml:space="preserve">Make of necessary connections to use physical phenomena, using basic knowledge  </w:t>
            </w:r>
          </w:p>
          <w:p w:rsidR="00BF18F1" w:rsidRPr="00BF18F1" w:rsidRDefault="00BF18F1" w:rsidP="00BF18F1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744" w:hanging="384"/>
              <w:jc w:val="both"/>
              <w:rPr>
                <w:rFonts w:ascii="Arial Narrow" w:hAnsi="Arial Narrow" w:cs="Arial"/>
                <w:lang w:val="ro-RO"/>
              </w:rPr>
            </w:pPr>
            <w:r w:rsidRPr="00BF18F1">
              <w:rPr>
                <w:rFonts w:ascii="Arial Narrow" w:hAnsi="Arial Narrow" w:cs="Arial"/>
                <w:lang w:val="ro-RO"/>
              </w:rPr>
              <w:t>from close domains.</w:t>
            </w:r>
          </w:p>
          <w:p w:rsidR="00B0090F" w:rsidRPr="00C94DCA" w:rsidRDefault="00814805" w:rsidP="009377BA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BF18F1" w:rsidRPr="00BF18F1" w:rsidRDefault="00BF18F1" w:rsidP="00BF18F1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BF18F1">
              <w:rPr>
                <w:rFonts w:ascii="Arial" w:hAnsi="Arial" w:cs="Arial"/>
                <w:noProof/>
                <w:sz w:val="18"/>
                <w:szCs w:val="18"/>
              </w:rPr>
              <w:t>Derivation of working formulas for calculations with physical quantities using appropriate principles and laws of Physics.</w:t>
            </w:r>
          </w:p>
          <w:p w:rsidR="00BF18F1" w:rsidRPr="00BF18F1" w:rsidRDefault="00BF18F1" w:rsidP="00BF18F1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BF18F1">
              <w:rPr>
                <w:rFonts w:ascii="Arial" w:hAnsi="Arial" w:cs="Arial"/>
                <w:noProof/>
                <w:sz w:val="18"/>
                <w:szCs w:val="18"/>
              </w:rPr>
              <w:t>Description of physical systems, using specific theories and tools (experimental and theoretical models, algorithms, schemes, etc.)</w:t>
            </w:r>
          </w:p>
          <w:p w:rsidR="00BF18F1" w:rsidRPr="00BF18F1" w:rsidRDefault="00BF18F1" w:rsidP="00BF18F1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BF18F1">
              <w:rPr>
                <w:rFonts w:ascii="Arial" w:hAnsi="Arial" w:cs="Arial"/>
                <w:noProof/>
                <w:sz w:val="18"/>
                <w:szCs w:val="18"/>
              </w:rPr>
              <w:t>Application of the principles and laws of Physics in solving theoretical or practical problems, under qualified assistance conditions.</w:t>
            </w:r>
          </w:p>
          <w:p w:rsidR="00BF18F1" w:rsidRPr="00BF18F1" w:rsidRDefault="00BF18F1" w:rsidP="00BF18F1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BF18F1">
              <w:rPr>
                <w:rFonts w:ascii="Arial" w:hAnsi="Arial" w:cs="Arial"/>
                <w:noProof/>
                <w:sz w:val="18"/>
                <w:szCs w:val="18"/>
              </w:rPr>
              <w:t>Proper use of numerical methods and mathematical statistics in the analysis and processing of specific physical data.</w:t>
            </w:r>
          </w:p>
          <w:p w:rsidR="00BF18F1" w:rsidRPr="00BF18F1" w:rsidRDefault="00BF18F1" w:rsidP="00BF18F1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BF18F1">
              <w:rPr>
                <w:rFonts w:ascii="Arial" w:hAnsi="Arial" w:cs="Arial"/>
                <w:noProof/>
                <w:sz w:val="18"/>
                <w:szCs w:val="18"/>
              </w:rPr>
              <w:t>Correlation of statistical analysis methods on a given topic (realization of measurements/calculations, data processing, interpretation).</w:t>
            </w:r>
          </w:p>
          <w:p w:rsidR="00661C16" w:rsidRPr="00661C16" w:rsidRDefault="00BF18F1" w:rsidP="00BF18F1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BF18F1">
              <w:rPr>
                <w:rFonts w:ascii="Arial" w:hAnsi="Arial" w:cs="Arial"/>
                <w:noProof/>
                <w:sz w:val="18"/>
                <w:szCs w:val="18"/>
              </w:rPr>
              <w:t>Application of Physics knowledge both in given situations in related fields and in experiments, using standard laboratory equipment.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4361DE" w:rsidRPr="004361DE" w:rsidRDefault="004361DE" w:rsidP="004361DE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361DE">
              <w:rPr>
                <w:rFonts w:ascii="Arial" w:hAnsi="Arial" w:cs="Arial"/>
                <w:sz w:val="18"/>
                <w:szCs w:val="18"/>
              </w:rPr>
              <w:t>Application of knowledge to practical situations;</w:t>
            </w:r>
          </w:p>
          <w:p w:rsidR="004361DE" w:rsidRPr="004361DE" w:rsidRDefault="004361DE" w:rsidP="004361DE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361DE">
              <w:rPr>
                <w:rFonts w:ascii="Arial" w:hAnsi="Arial" w:cs="Arial"/>
                <w:sz w:val="18"/>
                <w:szCs w:val="18"/>
              </w:rPr>
              <w:t>Ability in extracting information from a large variety of sources;</w:t>
            </w:r>
          </w:p>
          <w:p w:rsidR="004361DE" w:rsidRPr="004361DE" w:rsidRDefault="004361DE" w:rsidP="004361DE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361DE">
              <w:rPr>
                <w:rFonts w:ascii="Arial" w:hAnsi="Arial" w:cs="Arial"/>
                <w:sz w:val="18"/>
                <w:szCs w:val="18"/>
              </w:rPr>
              <w:t xml:space="preserve">Use of specific software for </w:t>
            </w:r>
            <w:proofErr w:type="spellStart"/>
            <w:r w:rsidRPr="004361DE">
              <w:rPr>
                <w:rFonts w:ascii="Arial" w:hAnsi="Arial" w:cs="Arial"/>
                <w:sz w:val="18"/>
                <w:szCs w:val="18"/>
              </w:rPr>
              <w:t>analyzing</w:t>
            </w:r>
            <w:proofErr w:type="spellEnd"/>
            <w:r w:rsidRPr="004361DE">
              <w:rPr>
                <w:rFonts w:ascii="Arial" w:hAnsi="Arial" w:cs="Arial"/>
                <w:sz w:val="18"/>
                <w:szCs w:val="18"/>
              </w:rPr>
              <w:t xml:space="preserve"> and processing experimental data; </w:t>
            </w:r>
          </w:p>
          <w:p w:rsidR="000E4FF3" w:rsidRPr="00E610D5" w:rsidRDefault="004361DE" w:rsidP="004361DE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4361DE">
              <w:rPr>
                <w:rFonts w:ascii="Arial" w:hAnsi="Arial" w:cs="Arial"/>
                <w:sz w:val="18"/>
                <w:szCs w:val="18"/>
              </w:rPr>
              <w:t>Application of the principles and laws of Physics in solving theoretical or practical problems.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4361DE" w:rsidRPr="004361DE" w:rsidRDefault="004361DE" w:rsidP="004361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Electrostatic Field.Flux of the Electrostatic Field. Electrostatic Field Potential.</w:t>
            </w:r>
          </w:p>
          <w:p w:rsidR="004361DE" w:rsidRPr="004361DE" w:rsidRDefault="004361DE" w:rsidP="004361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Electrostatic Field Energy. Electrostatic Dipole. Electrostatic Multipoles. Dielectric Polarization. </w:t>
            </w:r>
          </w:p>
          <w:p w:rsidR="004361DE" w:rsidRPr="004361DE" w:rsidRDefault="004361DE" w:rsidP="004361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Gauss` Law of Dielectric Media.</w:t>
            </w:r>
          </w:p>
          <w:p w:rsidR="004361DE" w:rsidRPr="004361DE" w:rsidRDefault="004361DE" w:rsidP="004361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Stationary Electric Current.  Magnetic Field of a Stationary Electric Current. </w:t>
            </w:r>
          </w:p>
          <w:p w:rsidR="004361DE" w:rsidRPr="004361DE" w:rsidRDefault="004361DE" w:rsidP="004361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Ampère`s Circuital Law. Vector potential of the Field of a Stationary Current.</w:t>
            </w:r>
          </w:p>
          <w:p w:rsidR="004361DE" w:rsidRPr="004361DE" w:rsidRDefault="004361DE" w:rsidP="004361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Energy of the Magnetic Field of Stationary Current. Magnetostatic Field in Magnetized Media. Polarized Magnetic Media.</w:t>
            </w:r>
          </w:p>
          <w:p w:rsidR="004361DE" w:rsidRPr="004361DE" w:rsidRDefault="004361DE" w:rsidP="004361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Maxwell`s Equations in Vacuum and Polarizable Media. Electromagnetic Field Energy. Poynting`s Theorem.</w:t>
            </w:r>
          </w:p>
          <w:p w:rsidR="004361DE" w:rsidRPr="004361DE" w:rsidRDefault="004361DE" w:rsidP="004361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Electrodynamic Potentials. Electromagnetic Field Equations for Moving Media. Electromagnetic Waves. Propagation of Electromagnetic Waves in Dielectric Media. </w:t>
            </w:r>
          </w:p>
          <w:p w:rsidR="004361DE" w:rsidRPr="004361DE" w:rsidRDefault="004361DE" w:rsidP="004361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Electromagnetic Radiation. Principles of Special Relativity. Lorentz –Einstein transformations.</w:t>
            </w:r>
          </w:p>
          <w:p w:rsidR="004361DE" w:rsidRPr="004361DE" w:rsidRDefault="004361DE" w:rsidP="004361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Some consequences of the  Lorentz – Einstein transformations. Minkowski space. Various Representations of Minkowski Space.</w:t>
            </w:r>
          </w:p>
          <w:p w:rsidR="004361DE" w:rsidRPr="004361DE" w:rsidRDefault="004361DE" w:rsidP="004361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Electromagnetic Field Tensor.Covariant Form of Maxwell`s Equations.</w:t>
            </w:r>
          </w:p>
          <w:p w:rsidR="004361DE" w:rsidRPr="004361DE" w:rsidRDefault="004361DE" w:rsidP="004361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Four-Potential and Its Differential Equations. Conservation Laws of Electrodynamics in Covariant Formulation. </w:t>
            </w:r>
          </w:p>
          <w:p w:rsidR="004361DE" w:rsidRPr="004361DE" w:rsidRDefault="004361DE" w:rsidP="004361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General Theory of Relativity. Principles of General Theory of Relativity.</w:t>
            </w:r>
          </w:p>
          <w:p w:rsidR="004361DE" w:rsidRPr="004361DE" w:rsidRDefault="004361DE" w:rsidP="004361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Geodesics. Covariant Derivatives. </w:t>
            </w:r>
          </w:p>
          <w:p w:rsidR="00661C16" w:rsidRPr="00434872" w:rsidRDefault="004361DE" w:rsidP="004361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Equations of Electrodynamics in the Presence of Gravitation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4361DE" w:rsidRPr="004361DE" w:rsidRDefault="004361DE" w:rsidP="004361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hAnsi="Arial" w:cs="Arial"/>
                <w:sz w:val="18"/>
                <w:szCs w:val="18"/>
                <w:lang w:val="ro-RO"/>
              </w:rPr>
              <w:t>1.</w:t>
            </w:r>
            <w:r w:rsidRPr="004361DE">
              <w:rPr>
                <w:rFonts w:ascii="Arial" w:hAnsi="Arial" w:cs="Arial"/>
                <w:sz w:val="18"/>
                <w:szCs w:val="18"/>
                <w:lang w:val="ro-RO"/>
              </w:rPr>
              <w:tab/>
              <w:t>Masud Chaichian, Ioan Merches, Daniel Radu, Anca Tureanu – Electrodynamics- An Intensive Course, Springer 2016.</w:t>
            </w:r>
          </w:p>
          <w:p w:rsidR="004361DE" w:rsidRPr="004361DE" w:rsidRDefault="004361DE" w:rsidP="004361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hAnsi="Arial" w:cs="Arial"/>
                <w:sz w:val="18"/>
                <w:szCs w:val="18"/>
                <w:lang w:val="ro-RO"/>
              </w:rPr>
              <w:lastRenderedPageBreak/>
              <w:t>2.</w:t>
            </w:r>
            <w:r w:rsidRPr="004361DE">
              <w:rPr>
                <w:rFonts w:ascii="Arial" w:hAnsi="Arial" w:cs="Arial"/>
                <w:sz w:val="18"/>
                <w:szCs w:val="18"/>
                <w:lang w:val="ro-RO"/>
              </w:rPr>
              <w:tab/>
              <w:t>J.D.Jackson, Classical Electrodynamics, 2nd Ed. (Wiley, NY, 1975).</w:t>
            </w:r>
          </w:p>
          <w:p w:rsidR="004361DE" w:rsidRPr="004361DE" w:rsidRDefault="004361DE" w:rsidP="004361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hAnsi="Arial" w:cs="Arial"/>
                <w:sz w:val="18"/>
                <w:szCs w:val="18"/>
                <w:lang w:val="ro-RO"/>
              </w:rPr>
              <w:t>3.</w:t>
            </w:r>
            <w:r w:rsidRPr="004361DE">
              <w:rPr>
                <w:rFonts w:ascii="Arial" w:hAnsi="Arial" w:cs="Arial"/>
                <w:sz w:val="18"/>
                <w:szCs w:val="18"/>
                <w:lang w:val="ro-RO"/>
              </w:rPr>
              <w:tab/>
              <w:t>Minoru Fujimoto, Physics of classical electromagnetism (Springer, 2006).</w:t>
            </w:r>
          </w:p>
          <w:p w:rsidR="00330113" w:rsidRPr="00C94DCA" w:rsidRDefault="004361DE" w:rsidP="004361DE">
            <w:pPr>
              <w:pStyle w:val="Default"/>
              <w:ind w:left="3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4361DE">
              <w:rPr>
                <w:sz w:val="18"/>
                <w:szCs w:val="18"/>
                <w:lang w:val="ro-RO"/>
              </w:rPr>
              <w:t xml:space="preserve">      4.  Cleopatra Mociuţchi, Gabriel Lazăr,Electrodinamică,Ed. MatrixRom, Bucureşti, 2003.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4361DE" w:rsidRPr="004361DE" w:rsidRDefault="004361DE" w:rsidP="004361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Vector and Tensor Analysis. Orthogonal systems of coordinates.</w:t>
            </w:r>
          </w:p>
          <w:p w:rsidR="004361DE" w:rsidRPr="004361DE" w:rsidRDefault="004361DE" w:rsidP="004361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Differential Opertators of I and II order.</w:t>
            </w:r>
          </w:p>
          <w:p w:rsidR="004361DE" w:rsidRPr="004361DE" w:rsidRDefault="004361DE" w:rsidP="004361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Green-Gauss-Ostrogradski and Stokes-Ampere theorem</w:t>
            </w:r>
          </w:p>
          <w:p w:rsidR="004361DE" w:rsidRPr="004361DE" w:rsidRDefault="004361DE" w:rsidP="004361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Curvilliniar systems of coordinates.</w:t>
            </w:r>
          </w:p>
          <w:p w:rsidR="004361DE" w:rsidRDefault="004361DE" w:rsidP="004361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 vector calcu</w:t>
            </w:r>
            <w:r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lus in curviliniar coordinates.</w:t>
            </w:r>
          </w:p>
          <w:p w:rsidR="004361DE" w:rsidRPr="004361DE" w:rsidRDefault="004361DE" w:rsidP="004361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Dirac distribution.</w:t>
            </w:r>
          </w:p>
          <w:p w:rsidR="004361DE" w:rsidRPr="004361DE" w:rsidRDefault="004361DE" w:rsidP="004361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Applicative Exercisses and Problems. Electrostatic Field.</w:t>
            </w:r>
          </w:p>
          <w:p w:rsidR="004361DE" w:rsidRPr="004361DE" w:rsidRDefault="004361DE" w:rsidP="004361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Green functions, integral equations and applications.</w:t>
            </w:r>
          </w:p>
          <w:p w:rsidR="004361DE" w:rsidRPr="004361DE" w:rsidRDefault="004361DE" w:rsidP="004361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Applicative Exercisses and Problems Magnetostatic Field.</w:t>
            </w:r>
          </w:p>
          <w:p w:rsidR="004361DE" w:rsidRPr="004361DE" w:rsidRDefault="004361DE" w:rsidP="004361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Polarized Magnetic Media.  Applicative Exercisses and Problems</w:t>
            </w:r>
          </w:p>
          <w:p w:rsidR="004361DE" w:rsidRPr="004361DE" w:rsidRDefault="004361DE" w:rsidP="004361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Maxwell`s Equations.  Applicative Exercisses and Problems.</w:t>
            </w:r>
          </w:p>
          <w:p w:rsidR="004361DE" w:rsidRPr="004361DE" w:rsidRDefault="004361DE" w:rsidP="004361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Electrodynamic Potentials.</w:t>
            </w:r>
          </w:p>
          <w:p w:rsidR="004361DE" w:rsidRPr="004361DE" w:rsidRDefault="004361DE" w:rsidP="004361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Exercisses and Problems. Applications.</w:t>
            </w:r>
          </w:p>
          <w:p w:rsidR="004361DE" w:rsidRPr="004361DE" w:rsidRDefault="004361DE" w:rsidP="004361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Electromagnetic Radiation.</w:t>
            </w:r>
          </w:p>
          <w:p w:rsidR="004361DE" w:rsidRPr="004361DE" w:rsidRDefault="004361DE" w:rsidP="004361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Retarded Potentials. Liénard-Wiechert Potential.</w:t>
            </w:r>
          </w:p>
          <w:p w:rsidR="004361DE" w:rsidRPr="004361DE" w:rsidRDefault="004361DE" w:rsidP="004361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Various Representations of Minkowski Space. Exercisses and Problems. Applications.</w:t>
            </w:r>
          </w:p>
          <w:p w:rsidR="004361DE" w:rsidRPr="004361DE" w:rsidRDefault="004361DE" w:rsidP="004361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Covariant Form of Maxwell`s Equations.  Exercisses and Problems. Applications.</w:t>
            </w:r>
          </w:p>
          <w:p w:rsidR="004361DE" w:rsidRPr="004361DE" w:rsidRDefault="004361DE" w:rsidP="004361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Conservation Laws of Electrodynamics in Covariant Formulation.  Exercisses and Problems. Applications.</w:t>
            </w:r>
          </w:p>
          <w:p w:rsidR="004361DE" w:rsidRPr="004361DE" w:rsidRDefault="004361DE" w:rsidP="004361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General Theory of Relativity.</w:t>
            </w:r>
          </w:p>
          <w:p w:rsidR="004361DE" w:rsidRPr="004361DE" w:rsidRDefault="004361DE" w:rsidP="004361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Exercisses and Problems. Applications.</w:t>
            </w:r>
          </w:p>
          <w:p w:rsidR="004361DE" w:rsidRPr="004361DE" w:rsidRDefault="004361DE" w:rsidP="004361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Geodesics. Covariant Derivatives.</w:t>
            </w:r>
          </w:p>
          <w:p w:rsidR="004361DE" w:rsidRPr="004361DE" w:rsidRDefault="004361DE" w:rsidP="004361D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Exercisses and Problems. Applications.</w:t>
            </w:r>
          </w:p>
          <w:p w:rsidR="00661C16" w:rsidRPr="00C94DCA" w:rsidRDefault="004361DE" w:rsidP="004361DE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4361DE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Equations of Electrodynamics in the Presence of Gravitation.  Exercisses and Problems. Applications.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4361DE" w:rsidRPr="004361DE" w:rsidRDefault="004361DE" w:rsidP="004361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hAnsi="Arial" w:cs="Arial"/>
                <w:sz w:val="18"/>
                <w:szCs w:val="18"/>
                <w:lang w:val="ro-RO"/>
              </w:rPr>
              <w:t>1.</w:t>
            </w:r>
            <w:r w:rsidRPr="004361DE">
              <w:rPr>
                <w:rFonts w:ascii="Arial" w:hAnsi="Arial" w:cs="Arial"/>
                <w:sz w:val="18"/>
                <w:szCs w:val="18"/>
                <w:lang w:val="ro-RO"/>
              </w:rPr>
              <w:tab/>
              <w:t>V.Novacu, Culegere de probleme de Electrodinamică, Ed. Tehnică, Bucureşti, 1964.</w:t>
            </w:r>
          </w:p>
          <w:p w:rsidR="004361DE" w:rsidRPr="004361DE" w:rsidRDefault="004361DE" w:rsidP="004361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hAnsi="Arial" w:cs="Arial"/>
                <w:sz w:val="18"/>
                <w:szCs w:val="18"/>
                <w:lang w:val="ro-RO"/>
              </w:rPr>
              <w:t>2.</w:t>
            </w:r>
            <w:r w:rsidRPr="004361DE">
              <w:rPr>
                <w:rFonts w:ascii="Arial" w:hAnsi="Arial" w:cs="Arial"/>
                <w:sz w:val="18"/>
                <w:szCs w:val="18"/>
                <w:lang w:val="ro-RO"/>
              </w:rPr>
              <w:tab/>
              <w:t>A. Alexeev, Recueil de problemes  d’electrodynamique, Mir, Moscou, 1980.</w:t>
            </w:r>
          </w:p>
          <w:p w:rsidR="004361DE" w:rsidRPr="004361DE" w:rsidRDefault="004361DE" w:rsidP="004361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hAnsi="Arial" w:cs="Arial"/>
                <w:sz w:val="18"/>
                <w:szCs w:val="18"/>
                <w:lang w:val="ro-RO"/>
              </w:rPr>
              <w:t>3.</w:t>
            </w:r>
            <w:r w:rsidRPr="004361DE">
              <w:rPr>
                <w:rFonts w:ascii="Arial" w:hAnsi="Arial" w:cs="Arial"/>
                <w:sz w:val="18"/>
                <w:szCs w:val="18"/>
                <w:lang w:val="ro-RO"/>
              </w:rPr>
              <w:tab/>
              <w:t>M. Chaichian, I. Merches, D. Radu, A. Tureanu, Electrodynamics An Intensive Course, Springer (2016).</w:t>
            </w:r>
          </w:p>
          <w:p w:rsidR="004361DE" w:rsidRPr="004361DE" w:rsidRDefault="004361DE" w:rsidP="004361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hAnsi="Arial" w:cs="Arial"/>
                <w:sz w:val="18"/>
                <w:szCs w:val="18"/>
                <w:lang w:val="ro-RO"/>
              </w:rPr>
              <w:t>4.</w:t>
            </w:r>
            <w:r w:rsidRPr="004361DE">
              <w:rPr>
                <w:rFonts w:ascii="Arial" w:hAnsi="Arial" w:cs="Arial"/>
                <w:sz w:val="18"/>
                <w:szCs w:val="18"/>
                <w:lang w:val="ro-RO"/>
              </w:rPr>
              <w:tab/>
              <w:t xml:space="preserve">D. Vulcanov, I. I. Cotaescu Jr., Teste grila pentru examenul de Electrodinamica și teoria Relativitatii, Mirton, Timisoara, 1998.  </w:t>
            </w:r>
          </w:p>
          <w:p w:rsidR="004361DE" w:rsidRPr="004361DE" w:rsidRDefault="004361DE" w:rsidP="004361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hAnsi="Arial" w:cs="Arial"/>
                <w:sz w:val="18"/>
                <w:szCs w:val="18"/>
                <w:lang w:val="ro-RO"/>
              </w:rPr>
              <w:t>5.</w:t>
            </w:r>
            <w:r w:rsidRPr="004361DE">
              <w:rPr>
                <w:rFonts w:ascii="Arial" w:hAnsi="Arial" w:cs="Arial"/>
                <w:sz w:val="18"/>
                <w:szCs w:val="18"/>
                <w:lang w:val="ro-RO"/>
              </w:rPr>
              <w:tab/>
              <w:t>K. Likharev, Classical Electrodynamics: Problems with Solutions (2018).</w:t>
            </w:r>
          </w:p>
          <w:p w:rsidR="00330113" w:rsidRPr="00E610D5" w:rsidRDefault="004361DE" w:rsidP="004361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361DE">
              <w:rPr>
                <w:rFonts w:ascii="Arial" w:hAnsi="Arial" w:cs="Arial"/>
                <w:sz w:val="18"/>
                <w:szCs w:val="18"/>
                <w:lang w:val="ro-RO"/>
              </w:rPr>
              <w:t>6.</w:t>
            </w:r>
            <w:r w:rsidRPr="004361DE">
              <w:rPr>
                <w:rFonts w:ascii="Arial" w:hAnsi="Arial" w:cs="Arial"/>
                <w:sz w:val="18"/>
                <w:szCs w:val="18"/>
                <w:lang w:val="ro-RO"/>
              </w:rPr>
              <w:tab/>
              <w:t>D. Griffiths: Introduction to Electrodynamics (1999).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4361DE" w:rsidP="004361DE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4361DE">
              <w:rPr>
                <w:rFonts w:ascii="Arial Narrow" w:hAnsi="Arial Narrow" w:cs="Arial"/>
                <w:color w:val="000000" w:themeColor="text1"/>
                <w:lang w:val="ro-RO"/>
              </w:rPr>
              <w:t>Lecture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, a</w:t>
            </w:r>
            <w:r w:rsidRPr="004361DE">
              <w:rPr>
                <w:rFonts w:ascii="Arial Narrow" w:hAnsi="Arial Narrow" w:cs="Arial"/>
                <w:color w:val="000000" w:themeColor="text1"/>
                <w:lang w:val="ro-RO"/>
              </w:rPr>
              <w:t>pplications, guided discovering process, debate.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590B4E" w:rsidRDefault="00033C9C" w:rsidP="00033C9C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033C9C">
              <w:rPr>
                <w:rFonts w:ascii="Arial Narrow" w:hAnsi="Arial Narrow" w:cs="Arial"/>
                <w:color w:val="000000" w:themeColor="text1"/>
                <w:lang w:val="fr-FR"/>
              </w:rPr>
              <w:t>Written</w:t>
            </w:r>
            <w:proofErr w:type="spellEnd"/>
            <w:r w:rsidRPr="00033C9C">
              <w:rPr>
                <w:rFonts w:ascii="Arial Narrow" w:hAnsi="Arial Narrow" w:cs="Arial"/>
                <w:color w:val="000000" w:themeColor="text1"/>
                <w:lang w:val="fr-FR"/>
              </w:rPr>
              <w:t xml:space="preserve"> and Oral Exam</w:t>
            </w:r>
            <w:bookmarkStart w:id="0" w:name="_GoBack"/>
            <w:bookmarkEnd w:id="0"/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2353D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C1E"/>
    <w:multiLevelType w:val="hybridMultilevel"/>
    <w:tmpl w:val="B55E4B5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BD820F5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13306"/>
    <w:multiLevelType w:val="hybridMultilevel"/>
    <w:tmpl w:val="8D242A6C"/>
    <w:lvl w:ilvl="0" w:tplc="CD666ACA">
      <w:start w:val="1"/>
      <w:numFmt w:val="bullet"/>
      <w:lvlText w:val=""/>
      <w:lvlJc w:val="left"/>
      <w:pPr>
        <w:ind w:left="1080" w:hanging="72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7" w15:restartNumberingAfterBreak="0">
    <w:nsid w:val="20B57CA6"/>
    <w:multiLevelType w:val="hybridMultilevel"/>
    <w:tmpl w:val="9E8CD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64975"/>
    <w:multiLevelType w:val="hybridMultilevel"/>
    <w:tmpl w:val="14D0F172"/>
    <w:lvl w:ilvl="0" w:tplc="3A30BCD6">
      <w:start w:val="10"/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 w15:restartNumberingAfterBreak="0">
    <w:nsid w:val="5B3C6839"/>
    <w:multiLevelType w:val="hybridMultilevel"/>
    <w:tmpl w:val="46CE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1221E"/>
    <w:multiLevelType w:val="hybridMultilevel"/>
    <w:tmpl w:val="2C786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E18D3"/>
    <w:multiLevelType w:val="hybridMultilevel"/>
    <w:tmpl w:val="0F4665B6"/>
    <w:lvl w:ilvl="0" w:tplc="3A30BCD6">
      <w:start w:val="10"/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359DE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8731A"/>
    <w:multiLevelType w:val="hybridMultilevel"/>
    <w:tmpl w:val="0FEC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4"/>
  </w:num>
  <w:num w:numId="5">
    <w:abstractNumId w:val="12"/>
  </w:num>
  <w:num w:numId="6">
    <w:abstractNumId w:val="13"/>
  </w:num>
  <w:num w:numId="7">
    <w:abstractNumId w:val="10"/>
  </w:num>
  <w:num w:numId="8">
    <w:abstractNumId w:val="21"/>
  </w:num>
  <w:num w:numId="9">
    <w:abstractNumId w:val="6"/>
  </w:num>
  <w:num w:numId="10">
    <w:abstractNumId w:val="0"/>
  </w:num>
  <w:num w:numId="11">
    <w:abstractNumId w:val="1"/>
  </w:num>
  <w:num w:numId="12">
    <w:abstractNumId w:val="9"/>
  </w:num>
  <w:num w:numId="13">
    <w:abstractNumId w:val="2"/>
  </w:num>
  <w:num w:numId="14">
    <w:abstractNumId w:val="1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5"/>
  </w:num>
  <w:num w:numId="19">
    <w:abstractNumId w:val="7"/>
  </w:num>
  <w:num w:numId="20">
    <w:abstractNumId w:val="11"/>
  </w:num>
  <w:num w:numId="21">
    <w:abstractNumId w:val="17"/>
  </w:num>
  <w:num w:numId="2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609E"/>
    <w:rsid w:val="00026751"/>
    <w:rsid w:val="00033C9C"/>
    <w:rsid w:val="00071C0E"/>
    <w:rsid w:val="00097F59"/>
    <w:rsid w:val="000A5E76"/>
    <w:rsid w:val="000E2602"/>
    <w:rsid w:val="000E4FF3"/>
    <w:rsid w:val="000F4011"/>
    <w:rsid w:val="001C5194"/>
    <w:rsid w:val="002353DB"/>
    <w:rsid w:val="00254D05"/>
    <w:rsid w:val="002A1706"/>
    <w:rsid w:val="002B6A6C"/>
    <w:rsid w:val="00330113"/>
    <w:rsid w:val="00395AC7"/>
    <w:rsid w:val="00427C2F"/>
    <w:rsid w:val="00434872"/>
    <w:rsid w:val="004361DE"/>
    <w:rsid w:val="004810F8"/>
    <w:rsid w:val="004C1D29"/>
    <w:rsid w:val="004D0D05"/>
    <w:rsid w:val="005761FB"/>
    <w:rsid w:val="00590B4E"/>
    <w:rsid w:val="005B23B9"/>
    <w:rsid w:val="006414C9"/>
    <w:rsid w:val="00647103"/>
    <w:rsid w:val="00661C16"/>
    <w:rsid w:val="006852DA"/>
    <w:rsid w:val="00686349"/>
    <w:rsid w:val="00696887"/>
    <w:rsid w:val="00700774"/>
    <w:rsid w:val="00700870"/>
    <w:rsid w:val="0075756B"/>
    <w:rsid w:val="007C556C"/>
    <w:rsid w:val="008003E6"/>
    <w:rsid w:val="00814805"/>
    <w:rsid w:val="008871DD"/>
    <w:rsid w:val="008D56B5"/>
    <w:rsid w:val="009377BA"/>
    <w:rsid w:val="009472FD"/>
    <w:rsid w:val="009A063F"/>
    <w:rsid w:val="009C308C"/>
    <w:rsid w:val="009E186A"/>
    <w:rsid w:val="009F7474"/>
    <w:rsid w:val="00B0090F"/>
    <w:rsid w:val="00B06F71"/>
    <w:rsid w:val="00BD750F"/>
    <w:rsid w:val="00BF030A"/>
    <w:rsid w:val="00BF18F1"/>
    <w:rsid w:val="00C8093F"/>
    <w:rsid w:val="00C94DCA"/>
    <w:rsid w:val="00C96BDA"/>
    <w:rsid w:val="00CA0D08"/>
    <w:rsid w:val="00D00224"/>
    <w:rsid w:val="00D3602E"/>
    <w:rsid w:val="00DB1C6A"/>
    <w:rsid w:val="00DC554A"/>
    <w:rsid w:val="00DE7F4E"/>
    <w:rsid w:val="00E10311"/>
    <w:rsid w:val="00E610D5"/>
    <w:rsid w:val="00EE70AA"/>
    <w:rsid w:val="00F03376"/>
    <w:rsid w:val="00F5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AA387"/>
  <w15:docId w15:val="{3A1F425A-3FAE-4653-8EE2-4D170D6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uthorsname">
    <w:name w:val="authors__name"/>
    <w:rsid w:val="0066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23</cp:revision>
  <dcterms:created xsi:type="dcterms:W3CDTF">2020-07-20T12:54:00Z</dcterms:created>
  <dcterms:modified xsi:type="dcterms:W3CDTF">2020-09-24T08:27:00Z</dcterms:modified>
</cp:coreProperties>
</file>