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482335" w:rsidP="00D3602E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482335">
        <w:trPr>
          <w:trHeight w:val="143"/>
        </w:trPr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482335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482335">
              <w:rPr>
                <w:rStyle w:val="SubtleReference"/>
                <w:rFonts w:ascii="Arial Narrow" w:hAnsi="Arial Narrow" w:cs="Arial"/>
                <w:b/>
                <w:color w:val="FF0000"/>
              </w:rPr>
              <w:t>Electronics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82335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16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16D" w:rsidP="00B7516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7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F521BC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F521BC" w:rsidRPr="00C94DCA" w:rsidRDefault="00F521BC" w:rsidP="00F521B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521BC" w:rsidRPr="00607761" w:rsidRDefault="00F521BC" w:rsidP="00F521BC">
            <w:r w:rsidRPr="00607761">
              <w:t xml:space="preserve">Lect. </w:t>
            </w:r>
            <w:proofErr w:type="spellStart"/>
            <w:r w:rsidRPr="00607761">
              <w:t>Phd</w:t>
            </w:r>
            <w:proofErr w:type="spellEnd"/>
            <w:r w:rsidRPr="00607761">
              <w:t xml:space="preserve">. </w:t>
            </w:r>
            <w:proofErr w:type="spellStart"/>
            <w:r w:rsidRPr="00607761">
              <w:t>Ovidiu</w:t>
            </w:r>
            <w:proofErr w:type="spellEnd"/>
            <w:r w:rsidRPr="00607761">
              <w:t xml:space="preserve"> Gabriel </w:t>
            </w:r>
            <w:proofErr w:type="spellStart"/>
            <w:r w:rsidRPr="00607761">
              <w:t>Avădănei</w:t>
            </w:r>
            <w:proofErr w:type="spellEnd"/>
          </w:p>
        </w:tc>
      </w:tr>
      <w:tr w:rsidR="00F521BC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F521BC" w:rsidRPr="00C94DCA" w:rsidRDefault="00F521BC" w:rsidP="00F521B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521BC" w:rsidRDefault="00F521BC" w:rsidP="00F521BC">
            <w:r w:rsidRPr="00607761">
              <w:t xml:space="preserve">Lect. </w:t>
            </w:r>
            <w:proofErr w:type="spellStart"/>
            <w:r w:rsidRPr="00607761">
              <w:t>Phd</w:t>
            </w:r>
            <w:proofErr w:type="spellEnd"/>
            <w:r w:rsidRPr="00607761">
              <w:t xml:space="preserve">. </w:t>
            </w:r>
            <w:proofErr w:type="spellStart"/>
            <w:r w:rsidRPr="00607761">
              <w:t>Ovidiu</w:t>
            </w:r>
            <w:proofErr w:type="spellEnd"/>
            <w:r w:rsidRPr="00607761">
              <w:t xml:space="preserve"> Gabriel </w:t>
            </w:r>
            <w:proofErr w:type="spellStart"/>
            <w:r w:rsidRPr="00607761">
              <w:t>Avădănei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62487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2487B" w:rsidRDefault="0062487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62487B" w:rsidRPr="0062487B" w:rsidRDefault="0062487B" w:rsidP="0062487B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  <w:sz w:val="18"/>
                <w:lang w:val="ro-RO"/>
              </w:rPr>
            </w:pPr>
            <w:r w:rsidRPr="0062487B">
              <w:rPr>
                <w:rFonts w:ascii="Arial" w:hAnsi="Arial" w:cs="Arial"/>
                <w:sz w:val="18"/>
                <w:lang w:val="ro-RO"/>
              </w:rPr>
              <w:t>Realization of a project/ team activity and identification of specific professional roles.</w:t>
            </w:r>
          </w:p>
          <w:p w:rsidR="0062487B" w:rsidRPr="0062487B" w:rsidRDefault="0062487B" w:rsidP="0062487B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  <w:sz w:val="18"/>
                <w:lang w:val="ro-RO"/>
              </w:rPr>
            </w:pPr>
            <w:r w:rsidRPr="0062487B">
              <w:rPr>
                <w:rFonts w:ascii="Arial" w:hAnsi="Arial" w:cs="Arial"/>
                <w:sz w:val="18"/>
                <w:lang w:val="ro-RO"/>
              </w:rPr>
              <w:t>Elaboration of a specialty or licence work, respecting the objectives, proposed deadlines and norms of professional ethics.</w:t>
            </w:r>
          </w:p>
          <w:p w:rsidR="00B0090F" w:rsidRPr="00C94DCA" w:rsidRDefault="00814805" w:rsidP="009377B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Derivation of working formulas for calculations with physical quantities using appropriate principles and laws of Physics.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Description of physical systems, using specific theories and tools (experimental and theoretical models, algorithms, schemes, etc.)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Application of the principles and laws of Physics in solving theoretical or practical problems, under qualified assistance conditions.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Correct application of methods of analysis and of criteria for choosing the appropriate solutions to achieve the specified performances.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Proper use of numerical methods and mathematical statistics in the analysis and processing of specific physical data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Elaboration of graphs and reports for explaining and interpreting physical results obtained by statistical methods.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Correlation of statistical analysis methods on a given topic (realization of measurements/calculations, data processing, interpretation).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Assessing the reliability of the results and comparing them with bibliographical data or calculated theoretical values, using statistical validation methods and/ or numerical methods.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Application of Physics knowledge both in given situations in related fields and in experiments, using standard laboratory equipment.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Explanation and interpretation of physical phenomena by formulating assumptions and operationalizing key concepts and proper use of laboratory equipment.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Critical assesment of the results obtained by employing a physical model, including the degree of uncertainty of the obtained experimental results.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Proper use in professional communication of the terminology specific to Physics but also to related domains (especially Mathematics)</w:t>
            </w:r>
          </w:p>
          <w:p w:rsidR="00661C16" w:rsidRPr="000D7F10" w:rsidRDefault="000D7F10" w:rsidP="000D7F1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7F10">
              <w:rPr>
                <w:rFonts w:ascii="Arial" w:hAnsi="Arial" w:cs="Arial"/>
                <w:noProof/>
                <w:sz w:val="18"/>
                <w:szCs w:val="18"/>
              </w:rPr>
              <w:t>Responsible performing independent work tasks and interdisciplinary approach of topics.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D7F10" w:rsidRPr="000D7F10" w:rsidRDefault="000D7F10" w:rsidP="000D7F10">
            <w:pPr>
              <w:rPr>
                <w:rFonts w:ascii="Arial" w:hAnsi="Arial" w:cs="Arial"/>
                <w:sz w:val="18"/>
                <w:szCs w:val="18"/>
              </w:rPr>
            </w:pPr>
            <w:r w:rsidRPr="000D7F10">
              <w:rPr>
                <w:rFonts w:ascii="Arial" w:hAnsi="Arial" w:cs="Arial"/>
                <w:sz w:val="18"/>
                <w:szCs w:val="18"/>
              </w:rPr>
              <w:t xml:space="preserve">At the end of the study the students must have the </w:t>
            </w:r>
            <w:proofErr w:type="spellStart"/>
            <w:r w:rsidRPr="000D7F10">
              <w:rPr>
                <w:rFonts w:ascii="Arial" w:hAnsi="Arial" w:cs="Arial"/>
                <w:sz w:val="18"/>
                <w:szCs w:val="18"/>
              </w:rPr>
              <w:t>folowing</w:t>
            </w:r>
            <w:proofErr w:type="spellEnd"/>
            <w:r w:rsidRPr="000D7F10">
              <w:rPr>
                <w:rFonts w:ascii="Arial" w:hAnsi="Arial" w:cs="Arial"/>
                <w:sz w:val="18"/>
                <w:szCs w:val="18"/>
              </w:rPr>
              <w:t xml:space="preserve"> competences: 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7F10">
              <w:rPr>
                <w:rFonts w:ascii="Arial" w:hAnsi="Arial" w:cs="Arial"/>
                <w:sz w:val="18"/>
                <w:szCs w:val="18"/>
              </w:rPr>
              <w:t>To be capable to explain the functioning principles, the structure and the applications of the studied electronic circuits.</w:t>
            </w:r>
          </w:p>
          <w:p w:rsidR="000D7F10" w:rsidRPr="000D7F10" w:rsidRDefault="000D7F10" w:rsidP="000D7F1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7F10">
              <w:rPr>
                <w:rFonts w:ascii="Arial" w:hAnsi="Arial" w:cs="Arial"/>
                <w:sz w:val="18"/>
                <w:szCs w:val="18"/>
              </w:rPr>
              <w:t xml:space="preserve">To characterise the electronic devices and circuits using the laboratory </w:t>
            </w:r>
            <w:proofErr w:type="spellStart"/>
            <w:r w:rsidRPr="000D7F10">
              <w:rPr>
                <w:rFonts w:ascii="Arial" w:hAnsi="Arial" w:cs="Arial"/>
                <w:sz w:val="18"/>
                <w:szCs w:val="18"/>
              </w:rPr>
              <w:t>equipments</w:t>
            </w:r>
            <w:proofErr w:type="spellEnd"/>
            <w:r w:rsidRPr="000D7F1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4FF3" w:rsidRPr="000D7F10" w:rsidRDefault="000D7F10" w:rsidP="000D7F1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7F10">
              <w:rPr>
                <w:rFonts w:ascii="Arial" w:hAnsi="Arial" w:cs="Arial"/>
                <w:sz w:val="18"/>
                <w:szCs w:val="18"/>
              </w:rPr>
              <w:t xml:space="preserve">To design experimental configurations using the .available measurements </w:t>
            </w:r>
            <w:proofErr w:type="spellStart"/>
            <w:r w:rsidRPr="000D7F10">
              <w:rPr>
                <w:rFonts w:ascii="Arial" w:hAnsi="Arial" w:cs="Arial"/>
                <w:sz w:val="18"/>
                <w:szCs w:val="18"/>
              </w:rPr>
              <w:t>equipements</w:t>
            </w:r>
            <w:proofErr w:type="spellEnd"/>
            <w:r w:rsidRPr="000D7F10">
              <w:rPr>
                <w:rFonts w:ascii="Arial" w:hAnsi="Arial" w:cs="Arial"/>
                <w:sz w:val="18"/>
                <w:szCs w:val="18"/>
              </w:rPr>
              <w:t xml:space="preserve">, and to identify the </w:t>
            </w:r>
            <w:proofErr w:type="spellStart"/>
            <w:r w:rsidRPr="000D7F10">
              <w:rPr>
                <w:rFonts w:ascii="Arial" w:hAnsi="Arial" w:cs="Arial"/>
                <w:sz w:val="18"/>
                <w:szCs w:val="18"/>
              </w:rPr>
              <w:t>suplementary</w:t>
            </w:r>
            <w:proofErr w:type="spellEnd"/>
            <w:r w:rsidRPr="000D7F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10">
              <w:rPr>
                <w:rFonts w:ascii="Arial" w:hAnsi="Arial" w:cs="Arial"/>
                <w:sz w:val="18"/>
                <w:szCs w:val="18"/>
              </w:rPr>
              <w:t>equipements</w:t>
            </w:r>
            <w:proofErr w:type="spellEnd"/>
            <w:r w:rsidRPr="000D7F10">
              <w:rPr>
                <w:rFonts w:ascii="Arial" w:hAnsi="Arial" w:cs="Arial"/>
                <w:sz w:val="18"/>
                <w:szCs w:val="18"/>
              </w:rPr>
              <w:t xml:space="preserve"> needed to be acquired  in order to made the required measurements.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0D7F10" w:rsidRPr="000D7F10" w:rsidRDefault="000D7F10" w:rsidP="000D7F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7F1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Introduction to the discipline. Passive components, their role and im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portance in electronic devices.</w:t>
            </w:r>
          </w:p>
          <w:p w:rsidR="000D7F10" w:rsidRPr="000D7F10" w:rsidRDefault="000D7F10" w:rsidP="000D7F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7F1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Energy bands in solid materials.  Charge Carriers Concentration and Energy Distribution in Solids, Fermi Level. Basic equations in semiconductor elect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ronics.</w:t>
            </w:r>
          </w:p>
          <w:p w:rsidR="000D7F10" w:rsidRPr="000D7F10" w:rsidRDefault="000D7F10" w:rsidP="000D7F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7F1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junction pn. Semiconductor diodes. Polarization of pn junction, ideal diode equation. T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ypes of diodes, features, uses.</w:t>
            </w:r>
          </w:p>
          <w:p w:rsidR="000D7F10" w:rsidRPr="000D7F10" w:rsidRDefault="000D7F10" w:rsidP="000D7F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7F1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Bipolar transistors, operation, current expressions, static characteristics. Measurement of transistors, fundamental mounting circuits, loads char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acteristic and operating point.</w:t>
            </w:r>
          </w:p>
          <w:p w:rsidR="000D7F10" w:rsidRPr="000D7F10" w:rsidRDefault="000D7F10" w:rsidP="000D7F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7F1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Field effect transistors with junction gate (TECJ) and field effect (TEC); structure, operation, current expressions, main parameters, static characteristics, funda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mental mountings, applications.</w:t>
            </w:r>
          </w:p>
          <w:p w:rsidR="000D7F10" w:rsidRPr="000D7F10" w:rsidRDefault="000D7F10" w:rsidP="000D7F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7F1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>Amplification. The negative reaction.</w:t>
            </w:r>
          </w:p>
          <w:p w:rsidR="000D7F10" w:rsidRPr="000D7F10" w:rsidRDefault="000D7F10" w:rsidP="000D7F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Types of amplifiers.</w:t>
            </w:r>
          </w:p>
          <w:p w:rsidR="000D7F10" w:rsidRPr="000D7F10" w:rsidRDefault="000D7F10" w:rsidP="000D7F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7F1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Operational Amplifiers. Main featu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res. Fundamental motions. Apps.</w:t>
            </w:r>
          </w:p>
          <w:p w:rsidR="000D7F10" w:rsidRPr="000D7F10" w:rsidRDefault="000D7F10" w:rsidP="000D7F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7F1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Instrument Amplifier Isolation Amplif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ier. Generating Analog Signals.</w:t>
            </w:r>
          </w:p>
          <w:p w:rsidR="000D7F10" w:rsidRPr="000D7F10" w:rsidRDefault="000D7F10" w:rsidP="000D7F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7F1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Signals and numerical circuits.</w:t>
            </w:r>
          </w:p>
          <w:p w:rsidR="000D7F10" w:rsidRPr="000D7F10" w:rsidRDefault="000D7F10" w:rsidP="000D7F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7F1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Switching circuits. Voltage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comparators.</w:t>
            </w:r>
          </w:p>
          <w:p w:rsidR="00661C16" w:rsidRPr="00434872" w:rsidRDefault="000D7F10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D7F1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Analog-numerical conversion. Data acqu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isition and processing systems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80229" w:rsidRPr="00D80229" w:rsidRDefault="00D80229" w:rsidP="00D80229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319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hAnsi="Arial" w:cs="Arial"/>
                <w:sz w:val="18"/>
                <w:szCs w:val="18"/>
                <w:lang w:val="ro-RO"/>
              </w:rPr>
              <w:t>D.D.Sandu "Electronica fizică si aplicată", Vol.I, Editura Univ. "Al.I.Cuza", Iasi,1994</w:t>
            </w:r>
          </w:p>
          <w:p w:rsidR="00D80229" w:rsidRPr="00D80229" w:rsidRDefault="00D80229" w:rsidP="00D80229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319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hAnsi="Arial" w:cs="Arial"/>
                <w:sz w:val="18"/>
                <w:szCs w:val="18"/>
                <w:lang w:val="ro-RO"/>
              </w:rPr>
              <w:t>Fl.M.Tufescu,"Dispozitive şi circuite electronice" partea I, Edit.Univ.Al.I.Cuza" Iaşi 2002</w:t>
            </w:r>
          </w:p>
          <w:p w:rsidR="00D80229" w:rsidRPr="00D80229" w:rsidRDefault="00D80229" w:rsidP="00D80229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319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hAnsi="Arial" w:cs="Arial"/>
                <w:sz w:val="18"/>
                <w:szCs w:val="18"/>
                <w:lang w:val="ro-RO"/>
              </w:rPr>
              <w:t>Fl.M.Tufescu,"Dispozitive şi circuite electronice" partea 2, Edit.Univ.Al.I.Cuza" Iaşi 2005</w:t>
            </w:r>
          </w:p>
          <w:p w:rsidR="00330113" w:rsidRDefault="00D80229" w:rsidP="00D80229">
            <w:pPr>
              <w:pStyle w:val="Default"/>
              <w:numPr>
                <w:ilvl w:val="0"/>
                <w:numId w:val="23"/>
              </w:numPr>
              <w:ind w:left="319" w:hanging="319"/>
              <w:jc w:val="both"/>
              <w:rPr>
                <w:sz w:val="18"/>
                <w:szCs w:val="18"/>
                <w:lang w:val="ro-RO"/>
              </w:rPr>
            </w:pPr>
            <w:hyperlink r:id="rId5" w:history="1">
              <w:r w:rsidRPr="00C705E1">
                <w:rPr>
                  <w:rStyle w:val="Hyperlink"/>
                  <w:sz w:val="18"/>
                  <w:szCs w:val="18"/>
                  <w:lang w:val="ro-RO"/>
                </w:rPr>
                <w:t>http://home.uaic.ro/~ftufescu/</w:t>
              </w:r>
            </w:hyperlink>
          </w:p>
          <w:p w:rsidR="00D80229" w:rsidRPr="00D80229" w:rsidRDefault="00D80229" w:rsidP="00D80229">
            <w:pPr>
              <w:pStyle w:val="Default"/>
              <w:numPr>
                <w:ilvl w:val="0"/>
                <w:numId w:val="23"/>
              </w:numPr>
              <w:ind w:left="319" w:hanging="319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80229">
              <w:rPr>
                <w:rFonts w:ascii="Arial Narrow" w:hAnsi="Arial Narrow"/>
                <w:sz w:val="22"/>
                <w:szCs w:val="22"/>
                <w:lang w:val="ro-RO"/>
              </w:rPr>
              <w:t>Bernard Grehant, “Physique des semiconducteurs”, Eyrolles Paris ,1987</w:t>
            </w:r>
          </w:p>
          <w:p w:rsidR="00D80229" w:rsidRPr="00D80229" w:rsidRDefault="00D80229" w:rsidP="00D80229">
            <w:pPr>
              <w:pStyle w:val="Default"/>
              <w:numPr>
                <w:ilvl w:val="0"/>
                <w:numId w:val="23"/>
              </w:numPr>
              <w:ind w:left="319" w:hanging="319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80229">
              <w:rPr>
                <w:rFonts w:ascii="Arial Narrow" w:hAnsi="Arial Narrow"/>
                <w:sz w:val="22"/>
                <w:szCs w:val="22"/>
                <w:lang w:val="ro-RO"/>
              </w:rPr>
              <w:t>V.M.Cătuneanu (coord) “Materiale pentru electronică”, Ed.did.şi ped.Bucureşti 1982</w:t>
            </w:r>
          </w:p>
          <w:p w:rsidR="00D80229" w:rsidRPr="00D80229" w:rsidRDefault="00D80229" w:rsidP="00D80229">
            <w:pPr>
              <w:pStyle w:val="Default"/>
              <w:numPr>
                <w:ilvl w:val="0"/>
                <w:numId w:val="23"/>
              </w:numPr>
              <w:ind w:left="319" w:hanging="319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80229">
              <w:rPr>
                <w:rFonts w:ascii="Arial Narrow" w:hAnsi="Arial Narrow"/>
                <w:sz w:val="22"/>
                <w:szCs w:val="22"/>
                <w:lang w:val="ro-RO"/>
              </w:rPr>
              <w:t>G.I.Epifanov, “Solid State Physics”, Mir Publishers, 1979</w:t>
            </w:r>
          </w:p>
          <w:p w:rsidR="00D80229" w:rsidRPr="00D80229" w:rsidRDefault="00D80229" w:rsidP="00D80229">
            <w:pPr>
              <w:pStyle w:val="Default"/>
              <w:numPr>
                <w:ilvl w:val="0"/>
                <w:numId w:val="23"/>
              </w:numPr>
              <w:ind w:left="319" w:hanging="319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80229">
              <w:rPr>
                <w:rFonts w:ascii="Arial Narrow" w:hAnsi="Arial Narrow"/>
                <w:sz w:val="22"/>
                <w:szCs w:val="22"/>
                <w:lang w:val="ro-RO"/>
              </w:rPr>
              <w:t xml:space="preserve">Dumitru D. Sandu, “Electronica fizică” Ed.Academiei , Bucureşti 1973 </w:t>
            </w:r>
          </w:p>
          <w:p w:rsidR="00D80229" w:rsidRPr="00D80229" w:rsidRDefault="00D80229" w:rsidP="00D80229">
            <w:pPr>
              <w:pStyle w:val="Default"/>
              <w:numPr>
                <w:ilvl w:val="0"/>
                <w:numId w:val="23"/>
              </w:numPr>
              <w:ind w:left="319" w:hanging="319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80229">
              <w:rPr>
                <w:rFonts w:ascii="Arial Narrow" w:hAnsi="Arial Narrow"/>
                <w:sz w:val="22"/>
                <w:szCs w:val="22"/>
                <w:lang w:val="ro-RO"/>
              </w:rPr>
              <w:t>Dumitru D.Sandu, “Dispozitive şi circuite electronice”,Editura did.şi ped.Buc.1975</w:t>
            </w:r>
          </w:p>
          <w:p w:rsidR="00D80229" w:rsidRPr="00D80229" w:rsidRDefault="00D80229" w:rsidP="00D80229">
            <w:pPr>
              <w:pStyle w:val="Default"/>
              <w:numPr>
                <w:ilvl w:val="0"/>
                <w:numId w:val="23"/>
              </w:numPr>
              <w:ind w:left="319" w:hanging="319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80229">
              <w:rPr>
                <w:rFonts w:ascii="Arial Narrow" w:hAnsi="Arial Narrow"/>
                <w:sz w:val="22"/>
                <w:szCs w:val="22"/>
                <w:lang w:val="ro-RO"/>
              </w:rPr>
              <w:t>M.Sze, “Physics of Semiconductor Devices”, J.Wiley and Sons, NY,1969</w:t>
            </w:r>
          </w:p>
          <w:p w:rsidR="00D80229" w:rsidRPr="00D80229" w:rsidRDefault="00D80229" w:rsidP="00D80229">
            <w:pPr>
              <w:pStyle w:val="Default"/>
              <w:numPr>
                <w:ilvl w:val="0"/>
                <w:numId w:val="23"/>
              </w:numPr>
              <w:ind w:left="319" w:hanging="319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80229">
              <w:rPr>
                <w:rFonts w:ascii="Arial Narrow" w:hAnsi="Arial Narrow"/>
                <w:sz w:val="22"/>
                <w:szCs w:val="22"/>
                <w:lang w:val="ro-RO"/>
              </w:rPr>
              <w:t>Al.Nicula, “Fizica semiconductorilor şi aplicaţii”, Ed Did. şi ped., Bucureşti 1975.</w:t>
            </w:r>
          </w:p>
          <w:p w:rsidR="00D80229" w:rsidRPr="00D80229" w:rsidRDefault="00D80229" w:rsidP="00D80229">
            <w:pPr>
              <w:pStyle w:val="Default"/>
              <w:numPr>
                <w:ilvl w:val="0"/>
                <w:numId w:val="23"/>
              </w:numPr>
              <w:ind w:left="319" w:hanging="319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80229">
              <w:rPr>
                <w:rFonts w:ascii="Arial Narrow" w:hAnsi="Arial Narrow"/>
                <w:sz w:val="22"/>
                <w:szCs w:val="22"/>
                <w:lang w:val="ro-RO"/>
              </w:rPr>
              <w:t>D.Dascălu, ş.a. “Dispozitive şi circuite electronice” Ed.did şi ped. Bucureşti 1982.</w:t>
            </w:r>
          </w:p>
          <w:p w:rsidR="00D80229" w:rsidRPr="00D80229" w:rsidRDefault="00D80229" w:rsidP="00D80229">
            <w:pPr>
              <w:pStyle w:val="Default"/>
              <w:numPr>
                <w:ilvl w:val="0"/>
                <w:numId w:val="23"/>
              </w:numPr>
              <w:ind w:left="319" w:hanging="319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80229">
              <w:rPr>
                <w:rFonts w:ascii="Arial Narrow" w:hAnsi="Arial Narrow"/>
                <w:sz w:val="22"/>
                <w:szCs w:val="22"/>
                <w:lang w:val="ro-RO"/>
              </w:rPr>
              <w:t>S.Nan, I.Munteanu, Gh.Băluţă, ”Dispozitive fotonice cu semiconductori”, Ed. Tehnică, Bucureşti,1986 E.Damachi ş.a.,” Electronica”, Ed.did şi ped.Buc.1979</w:t>
            </w:r>
          </w:p>
          <w:p w:rsidR="00D80229" w:rsidRPr="00C94DCA" w:rsidRDefault="00D80229" w:rsidP="00D80229">
            <w:pPr>
              <w:pStyle w:val="Default"/>
              <w:numPr>
                <w:ilvl w:val="0"/>
                <w:numId w:val="23"/>
              </w:numPr>
              <w:ind w:left="319" w:hanging="319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80229">
              <w:rPr>
                <w:rFonts w:ascii="Arial Narrow" w:hAnsi="Arial Narrow"/>
                <w:sz w:val="22"/>
                <w:szCs w:val="22"/>
                <w:lang w:val="ro-RO"/>
              </w:rPr>
              <w:t>O.G.Avadanei, Fl.M.Tufescu, „Electronica , Culegere de probleme” , Edit.Univ,”Al.I.Cuza”, Iasi,2008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RLC circuits 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Conduction in semiconductors 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PN jonction and applications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Bipolar tranasistor polarisation circuits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JFET tranasistor polarisation circuits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Amplifier circuits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Oscilators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Operational Amplifiers 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Voltage comparators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Evaluation 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Presentation of the electronic equipment used in the laboratory. Safe work in electrical and electronic domain.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Semiconductor diodes. Static characteristics and main diode parameters. 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AC-DC convertors with Semiconductor diodes. DC current filtration. 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Voltage stabilizers. Parameter stabilizer with zener diode.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Bipolar transistor, static characteristics, parameter determination.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Polarization circuits for the bipolar transistor.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Field effect transistor, static characteristics, parameter determination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Low Frequency Amplifier with Bipolar Transistor (TB).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Low Frequency Amplifier with Field Transistor.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Operational Amplifiers, Fundamental Circuits.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RC and LC Sine wave oscillators.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astable, monostable,and flip-flop circuits.</w:t>
            </w:r>
          </w:p>
          <w:p w:rsidR="00D80229" w:rsidRPr="00D80229" w:rsidRDefault="00D80229" w:rsidP="00D8022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Recovery and completion of laboratory work.</w:t>
            </w:r>
          </w:p>
          <w:p w:rsidR="00661C16" w:rsidRPr="00D80229" w:rsidRDefault="00D80229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Laboratory colloquy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80229" w:rsidRPr="00D80229" w:rsidRDefault="00D80229" w:rsidP="00D8022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 w:rsidRPr="00D80229">
              <w:rPr>
                <w:rFonts w:ascii="Arial" w:hAnsi="Arial" w:cs="Arial"/>
                <w:sz w:val="18"/>
                <w:szCs w:val="18"/>
                <w:lang w:val="ro-RO"/>
              </w:rPr>
              <w:tab/>
              <w:t>Florin Mihai Tufescu, Electronica fizica Îndrumar de lucrări practice, Editura Univerității Alexandru Ioan Cuza Iași 2003</w:t>
            </w:r>
          </w:p>
          <w:p w:rsidR="00D80229" w:rsidRPr="00D80229" w:rsidRDefault="00D80229" w:rsidP="00D8022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Pr="00D80229">
              <w:rPr>
                <w:rFonts w:ascii="Arial" w:hAnsi="Arial" w:cs="Arial"/>
                <w:sz w:val="18"/>
                <w:szCs w:val="18"/>
                <w:lang w:val="ro-RO"/>
              </w:rPr>
              <w:tab/>
              <w:t>Dispozitive și circuite electronice II. Editura  Univerității Alexandru Ioan Cuza Iași</w:t>
            </w:r>
          </w:p>
          <w:p w:rsidR="00330113" w:rsidRPr="00E610D5" w:rsidRDefault="00D80229" w:rsidP="00D8022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80229">
              <w:rPr>
                <w:rFonts w:ascii="Arial" w:hAnsi="Arial" w:cs="Arial"/>
                <w:sz w:val="18"/>
                <w:szCs w:val="18"/>
                <w:lang w:val="ro-RO"/>
              </w:rPr>
              <w:t>3.    ht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tp://home.uaic.ro/~ftufescu/3. 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551159" w:rsidP="00551159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551159">
              <w:rPr>
                <w:rFonts w:ascii="Arial Narrow" w:hAnsi="Arial Narrow" w:cs="Arial"/>
                <w:color w:val="000000" w:themeColor="text1"/>
                <w:lang w:val="ro-RO"/>
              </w:rPr>
              <w:t>Lectu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re, Debate and Guided Discovery, </w:t>
            </w:r>
            <w:r w:rsidRPr="00551159">
              <w:rPr>
                <w:rFonts w:ascii="Arial Narrow" w:hAnsi="Arial Narrow" w:cs="Arial"/>
                <w:color w:val="000000" w:themeColor="text1"/>
                <w:lang w:val="ro-RO"/>
              </w:rPr>
              <w:t>Problem solving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r w:rsidRPr="00551159">
              <w:rPr>
                <w:rFonts w:ascii="Arial Narrow" w:hAnsi="Arial Narrow" w:cs="Arial"/>
                <w:color w:val="000000" w:themeColor="text1"/>
                <w:lang w:val="ro-RO"/>
              </w:rPr>
              <w:t>Guided Experiment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51159" w:rsidRPr="00551159" w:rsidRDefault="00551159" w:rsidP="0055115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oral </w:t>
            </w:r>
            <w:proofErr w:type="gram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exam:</w:t>
            </w:r>
            <w:proofErr w:type="gram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50% of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which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25%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theoretical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part and 25%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problems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</w:p>
          <w:p w:rsidR="00551159" w:rsidRPr="00551159" w:rsidRDefault="00551159" w:rsidP="0055115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Assessment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of the first 7 courses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during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the </w:t>
            </w:r>
            <w:proofErr w:type="spellStart"/>
            <w:proofErr w:type="gram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semester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:</w:t>
            </w:r>
            <w:proofErr w:type="gram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25%</w:t>
            </w:r>
          </w:p>
          <w:p w:rsidR="00551159" w:rsidRPr="00551159" w:rsidRDefault="00551159" w:rsidP="0055115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Requirements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required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to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promote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gram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discipline:</w:t>
            </w:r>
            <w:proofErr w:type="gramEnd"/>
          </w:p>
          <w:p w:rsidR="00551159" w:rsidRPr="00551159" w:rsidRDefault="00551159" w:rsidP="0055115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For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each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sample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, the grade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is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≥ 5.</w:t>
            </w:r>
          </w:p>
          <w:p w:rsidR="00551159" w:rsidRPr="00551159" w:rsidRDefault="00551159" w:rsidP="0055115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All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laboratory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work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should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be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performed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in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its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entirety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</w:p>
          <w:p w:rsidR="00551159" w:rsidRPr="00551159" w:rsidRDefault="00551159" w:rsidP="0055115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There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is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 minimum of 20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presentations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at the course and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  <w:bookmarkStart w:id="0" w:name="_GoBack"/>
            <w:bookmarkEnd w:id="0"/>
          </w:p>
          <w:p w:rsidR="00551159" w:rsidRPr="00551159" w:rsidRDefault="00551159" w:rsidP="0055115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lastRenderedPageBreak/>
              <w:t>Laboratory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proofErr w:type="gram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activity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:</w:t>
            </w:r>
            <w:proofErr w:type="gramEnd"/>
          </w:p>
          <w:p w:rsidR="00551159" w:rsidRPr="00551159" w:rsidRDefault="00551159" w:rsidP="0055115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10% Workshop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presentation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interpretation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</w:p>
          <w:p w:rsidR="00330113" w:rsidRPr="00551159" w:rsidRDefault="00551159" w:rsidP="0055115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15%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Colloquium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from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laboratory</w:t>
            </w:r>
            <w:proofErr w:type="spellEnd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551159">
              <w:rPr>
                <w:rFonts w:ascii="Arial Narrow" w:hAnsi="Arial Narrow" w:cs="Arial"/>
                <w:color w:val="000000" w:themeColor="text1"/>
                <w:lang w:val="fr-FR"/>
              </w:rPr>
              <w:t>work</w:t>
            </w:r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lastRenderedPageBreak/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62F2"/>
    <w:multiLevelType w:val="hybridMultilevel"/>
    <w:tmpl w:val="34D6476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 w15:restartNumberingAfterBreak="0">
    <w:nsid w:val="28D242A6"/>
    <w:multiLevelType w:val="hybridMultilevel"/>
    <w:tmpl w:val="BCFC9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2606A"/>
    <w:multiLevelType w:val="hybridMultilevel"/>
    <w:tmpl w:val="A7A27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003C1"/>
    <w:multiLevelType w:val="hybridMultilevel"/>
    <w:tmpl w:val="432AF0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B2293"/>
    <w:multiLevelType w:val="hybridMultilevel"/>
    <w:tmpl w:val="50986EF6"/>
    <w:lvl w:ilvl="0" w:tplc="3F5868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10"/>
  </w:num>
  <w:num w:numId="8">
    <w:abstractNumId w:val="21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4"/>
  </w:num>
  <w:num w:numId="20">
    <w:abstractNumId w:val="22"/>
  </w:num>
  <w:num w:numId="21">
    <w:abstractNumId w:val="11"/>
  </w:num>
  <w:num w:numId="22">
    <w:abstractNumId w:val="7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71C0E"/>
    <w:rsid w:val="00097F59"/>
    <w:rsid w:val="000A5E76"/>
    <w:rsid w:val="000D7F10"/>
    <w:rsid w:val="000E2602"/>
    <w:rsid w:val="000E4FF3"/>
    <w:rsid w:val="000F4011"/>
    <w:rsid w:val="001C5194"/>
    <w:rsid w:val="002353DB"/>
    <w:rsid w:val="00254D05"/>
    <w:rsid w:val="002A1706"/>
    <w:rsid w:val="002B6A6C"/>
    <w:rsid w:val="00330113"/>
    <w:rsid w:val="00395AC7"/>
    <w:rsid w:val="00427C2F"/>
    <w:rsid w:val="00434872"/>
    <w:rsid w:val="004810F8"/>
    <w:rsid w:val="00482335"/>
    <w:rsid w:val="004C1D29"/>
    <w:rsid w:val="004D0D05"/>
    <w:rsid w:val="00551159"/>
    <w:rsid w:val="005761FB"/>
    <w:rsid w:val="00590B4E"/>
    <w:rsid w:val="005B23B9"/>
    <w:rsid w:val="0062487B"/>
    <w:rsid w:val="006414C9"/>
    <w:rsid w:val="00647103"/>
    <w:rsid w:val="00661C16"/>
    <w:rsid w:val="006852DA"/>
    <w:rsid w:val="00686349"/>
    <w:rsid w:val="00696887"/>
    <w:rsid w:val="00700774"/>
    <w:rsid w:val="00700870"/>
    <w:rsid w:val="0075756B"/>
    <w:rsid w:val="007C556C"/>
    <w:rsid w:val="008003E6"/>
    <w:rsid w:val="00814805"/>
    <w:rsid w:val="008871DD"/>
    <w:rsid w:val="008D56B5"/>
    <w:rsid w:val="009377BA"/>
    <w:rsid w:val="009472FD"/>
    <w:rsid w:val="009A063F"/>
    <w:rsid w:val="009C308C"/>
    <w:rsid w:val="009E186A"/>
    <w:rsid w:val="009F7474"/>
    <w:rsid w:val="00B0090F"/>
    <w:rsid w:val="00B06F71"/>
    <w:rsid w:val="00B7516D"/>
    <w:rsid w:val="00BD750F"/>
    <w:rsid w:val="00BF030A"/>
    <w:rsid w:val="00C8093F"/>
    <w:rsid w:val="00C94DCA"/>
    <w:rsid w:val="00C96BDA"/>
    <w:rsid w:val="00CA0D08"/>
    <w:rsid w:val="00D00224"/>
    <w:rsid w:val="00D3602E"/>
    <w:rsid w:val="00D80229"/>
    <w:rsid w:val="00DB1C6A"/>
    <w:rsid w:val="00DC554A"/>
    <w:rsid w:val="00DE7F4E"/>
    <w:rsid w:val="00E610D5"/>
    <w:rsid w:val="00EE70AA"/>
    <w:rsid w:val="00F03376"/>
    <w:rsid w:val="00F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8A27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.uaic.ro/~ftufesc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25</cp:revision>
  <dcterms:created xsi:type="dcterms:W3CDTF">2020-07-20T12:54:00Z</dcterms:created>
  <dcterms:modified xsi:type="dcterms:W3CDTF">2020-09-24T08:21:00Z</dcterms:modified>
</cp:coreProperties>
</file>