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0F" w:rsidRPr="00C94DCA" w:rsidRDefault="00C94DCA" w:rsidP="00B0090F">
      <w:pPr>
        <w:spacing w:after="0" w:line="240" w:lineRule="auto"/>
        <w:rPr>
          <w:rStyle w:val="SubtleReference"/>
          <w:rFonts w:ascii="Arial Narrow" w:hAnsi="Arial Narrow" w:cs="Arial"/>
          <w:sz w:val="24"/>
          <w:szCs w:val="24"/>
        </w:rPr>
      </w:pPr>
      <w:r w:rsidRPr="00C94DCA">
        <w:rPr>
          <w:rStyle w:val="SubtleReference"/>
          <w:rFonts w:ascii="Arial Narrow" w:hAnsi="Arial Narrow" w:cs="Arial"/>
          <w:sz w:val="24"/>
          <w:szCs w:val="24"/>
        </w:rPr>
        <w:t xml:space="preserve">Academic course </w:t>
      </w:r>
      <w:proofErr w:type="gramStart"/>
      <w:r w:rsidRPr="00C94DCA">
        <w:rPr>
          <w:rStyle w:val="SubtleReference"/>
          <w:rFonts w:ascii="Arial Narrow" w:hAnsi="Arial Narrow" w:cs="Arial"/>
          <w:sz w:val="24"/>
          <w:szCs w:val="24"/>
        </w:rPr>
        <w:t xml:space="preserve">description </w:t>
      </w:r>
      <w:r w:rsidR="00B0090F" w:rsidRPr="00C94DCA">
        <w:rPr>
          <w:rStyle w:val="SubtleReference"/>
          <w:rFonts w:ascii="Arial Narrow" w:hAnsi="Arial Narrow" w:cs="Arial"/>
          <w:sz w:val="24"/>
          <w:szCs w:val="24"/>
        </w:rPr>
        <w:t xml:space="preserve"> –</w:t>
      </w:r>
      <w:proofErr w:type="gramEnd"/>
      <w:r w:rsidR="00B0090F" w:rsidRPr="00C94DCA">
        <w:rPr>
          <w:rStyle w:val="SubtleReference"/>
          <w:rFonts w:ascii="Arial Narrow" w:hAnsi="Arial Narrow" w:cs="Arial"/>
          <w:sz w:val="24"/>
          <w:szCs w:val="24"/>
        </w:rPr>
        <w:t xml:space="preserve"> </w:t>
      </w:r>
      <w:r w:rsidRPr="00C94DCA">
        <w:rPr>
          <w:rStyle w:val="SubtleReference"/>
          <w:rFonts w:ascii="Arial Narrow" w:hAnsi="Arial Narrow" w:cs="Arial"/>
          <w:sz w:val="24"/>
          <w:szCs w:val="24"/>
        </w:rPr>
        <w:t>Example</w:t>
      </w:r>
    </w:p>
    <w:p w:rsidR="00B0090F" w:rsidRPr="00C94DCA" w:rsidRDefault="00B0090F" w:rsidP="00B0090F">
      <w:pPr>
        <w:spacing w:after="0" w:line="240" w:lineRule="auto"/>
        <w:ind w:firstLine="720"/>
        <w:jc w:val="both"/>
        <w:rPr>
          <w:rFonts w:ascii="Arial Narrow" w:hAnsi="Arial Narrow" w:cs="Arial"/>
          <w:sz w:val="24"/>
          <w:szCs w:val="24"/>
          <w:lang w:val="ro-R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C94DCA" w:rsidTr="00C94DCA">
        <w:tc>
          <w:tcPr>
            <w:tcW w:w="9209" w:type="dxa"/>
            <w:shd w:val="clear" w:color="auto" w:fill="A6A6A6" w:themeFill="background1" w:themeFillShade="A6"/>
          </w:tcPr>
          <w:p w:rsidR="00B0090F" w:rsidRPr="00C94DCA" w:rsidRDefault="007C556C" w:rsidP="00CA0D08">
            <w:pPr>
              <w:pStyle w:val="Heading5"/>
              <w:spacing w:before="0"/>
              <w:jc w:val="center"/>
              <w:outlineLvl w:val="4"/>
              <w:rPr>
                <w:rStyle w:val="SubtleReference"/>
                <w:rFonts w:ascii="Arial Narrow" w:hAnsi="Arial Narrow" w:cs="Arial"/>
                <w:b/>
                <w:smallCaps w:val="0"/>
                <w:color w:val="FFFFFF" w:themeColor="background1"/>
              </w:rPr>
            </w:pPr>
            <w:r>
              <w:rPr>
                <w:rStyle w:val="SubtleReference"/>
                <w:rFonts w:ascii="Arial Narrow" w:hAnsi="Arial Narrow" w:cs="Arial"/>
                <w:color w:val="FFFFFF" w:themeColor="background1"/>
              </w:rPr>
              <w:t>BACHELOR</w:t>
            </w:r>
            <w:r w:rsidR="00CA0D08" w:rsidRPr="00C94DCA">
              <w:rPr>
                <w:rStyle w:val="SubtleReference"/>
                <w:rFonts w:ascii="Arial Narrow" w:hAnsi="Arial Narrow" w:cs="Arial"/>
                <w:color w:val="FFFFFF" w:themeColor="background1"/>
              </w:rPr>
              <w:t> ‘S PROGRAMME</w:t>
            </w:r>
            <w:r w:rsidR="00B0090F" w:rsidRPr="00C94DCA">
              <w:rPr>
                <w:rStyle w:val="SubtleReference"/>
                <w:rFonts w:ascii="Arial Narrow" w:hAnsi="Arial Narrow" w:cs="Arial"/>
                <w:b/>
                <w:color w:val="FFFFFF" w:themeColor="background1"/>
              </w:rPr>
              <w:t xml:space="preserve"> </w:t>
            </w:r>
          </w:p>
          <w:p w:rsidR="00B0090F" w:rsidRPr="00C94DCA" w:rsidRDefault="00B0090F" w:rsidP="002B6A6C">
            <w:pPr>
              <w:pStyle w:val="Heading5"/>
              <w:spacing w:before="0"/>
              <w:jc w:val="center"/>
              <w:outlineLvl w:val="4"/>
              <w:rPr>
                <w:rFonts w:ascii="Arial Narrow" w:hAnsi="Arial Narrow" w:cs="Arial"/>
              </w:rPr>
            </w:pPr>
            <w:bookmarkStart w:id="0" w:name="_GoBack"/>
            <w:bookmarkEnd w:id="0"/>
            <w:r w:rsidRPr="00647103">
              <w:rPr>
                <w:rStyle w:val="SubtleReference"/>
                <w:rFonts w:ascii="Arial Narrow" w:hAnsi="Arial Narrow" w:cs="Arial"/>
                <w:color w:val="FF0000"/>
              </w:rPr>
              <w:t>1</w:t>
            </w:r>
            <w:r w:rsidR="002B6A6C" w:rsidRPr="00647103">
              <w:rPr>
                <w:rStyle w:val="SubtleReference"/>
                <w:rFonts w:ascii="Arial Narrow" w:hAnsi="Arial Narrow" w:cs="Arial"/>
                <w:color w:val="FF0000"/>
                <w:vertAlign w:val="superscript"/>
              </w:rPr>
              <w:t>ST</w:t>
            </w:r>
            <w:r w:rsidR="002B6A6C" w:rsidRPr="00647103">
              <w:rPr>
                <w:rStyle w:val="SubtleReference"/>
                <w:rFonts w:ascii="Arial Narrow" w:hAnsi="Arial Narrow" w:cs="Arial"/>
                <w:color w:val="FF0000"/>
              </w:rPr>
              <w:t xml:space="preserve"> </w:t>
            </w:r>
            <w:r w:rsidR="00CA0D08" w:rsidRPr="00C94DCA">
              <w:rPr>
                <w:rStyle w:val="SubtleReference"/>
                <w:rFonts w:ascii="Arial Narrow" w:hAnsi="Arial Narrow" w:cs="Arial"/>
                <w:color w:val="FFFFFF" w:themeColor="background1"/>
              </w:rPr>
              <w:t>YEAR OF STUDY</w:t>
            </w:r>
            <w:r w:rsidRPr="00C94DCA">
              <w:rPr>
                <w:rStyle w:val="SubtleReference"/>
                <w:rFonts w:ascii="Arial Narrow" w:hAnsi="Arial Narrow" w:cs="Arial"/>
                <w:color w:val="FFFFFF" w:themeColor="background1"/>
              </w:rPr>
              <w:t xml:space="preserve">, </w:t>
            </w:r>
            <w:r w:rsidR="00CA0D08" w:rsidRPr="00C94DCA">
              <w:rPr>
                <w:rStyle w:val="SubtleReference"/>
                <w:rFonts w:ascii="Arial Narrow" w:hAnsi="Arial Narrow" w:cs="Arial"/>
                <w:color w:val="FFFFFF" w:themeColor="background1"/>
              </w:rPr>
              <w:t xml:space="preserve"> </w:t>
            </w:r>
            <w:r w:rsidR="00BF15F4" w:rsidRPr="00647103">
              <w:rPr>
                <w:rStyle w:val="SubtleReference"/>
                <w:rFonts w:ascii="Arial Narrow" w:hAnsi="Arial Narrow" w:cs="Arial"/>
                <w:color w:val="FF0000"/>
              </w:rPr>
              <w:t>1</w:t>
            </w:r>
            <w:r w:rsidR="00BF15F4" w:rsidRPr="00647103">
              <w:rPr>
                <w:rStyle w:val="SubtleReference"/>
                <w:rFonts w:ascii="Arial Narrow" w:hAnsi="Arial Narrow" w:cs="Arial"/>
                <w:color w:val="FF0000"/>
                <w:vertAlign w:val="superscript"/>
              </w:rPr>
              <w:t>ST</w:t>
            </w:r>
            <w:r w:rsidR="00BF15F4" w:rsidRPr="00C94DCA">
              <w:rPr>
                <w:rStyle w:val="SubtleReference"/>
                <w:rFonts w:ascii="Arial Narrow" w:hAnsi="Arial Narrow" w:cs="Arial"/>
                <w:color w:val="FFFFFF" w:themeColor="background1"/>
              </w:rPr>
              <w:t xml:space="preserve"> </w:t>
            </w:r>
            <w:r w:rsidR="00CA0D08" w:rsidRPr="00C94DCA">
              <w:rPr>
                <w:rStyle w:val="SubtleReference"/>
                <w:rFonts w:ascii="Arial Narrow" w:hAnsi="Arial Narrow" w:cs="Arial"/>
                <w:color w:val="FFFFFF" w:themeColor="background1"/>
              </w:rPr>
              <w:t>SEMESTER</w:t>
            </w:r>
          </w:p>
        </w:tc>
      </w:tr>
    </w:tbl>
    <w:p w:rsidR="00B0090F" w:rsidRPr="00C94DCA" w:rsidRDefault="00B0090F" w:rsidP="00B0090F">
      <w:pPr>
        <w:spacing w:after="0" w:line="240" w:lineRule="auto"/>
        <w:jc w:val="both"/>
        <w:rPr>
          <w:rStyle w:val="SubtleReference"/>
          <w:rFonts w:ascii="Arial Narrow" w:hAnsi="Arial Narrow" w:cs="Arial"/>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C94DCA" w:rsidTr="00C94DCA">
        <w:tc>
          <w:tcPr>
            <w:tcW w:w="2972" w:type="dxa"/>
            <w:gridSpan w:val="2"/>
            <w:shd w:val="clear" w:color="auto" w:fill="A6A6A6" w:themeFill="background1" w:themeFillShade="A6"/>
          </w:tcPr>
          <w:p w:rsidR="00B0090F" w:rsidRPr="00C94DCA" w:rsidRDefault="00CA0D08" w:rsidP="00CA0D08">
            <w:pPr>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Course title</w:t>
            </w:r>
          </w:p>
        </w:tc>
        <w:tc>
          <w:tcPr>
            <w:tcW w:w="6237" w:type="dxa"/>
            <w:shd w:val="clear" w:color="auto" w:fill="A6A6A6" w:themeFill="background1" w:themeFillShade="A6"/>
          </w:tcPr>
          <w:p w:rsidR="00B0090F" w:rsidRPr="00C94DCA" w:rsidRDefault="00843994" w:rsidP="00C94DCA">
            <w:pPr>
              <w:rPr>
                <w:rStyle w:val="SubtleReference"/>
                <w:rFonts w:ascii="Arial Narrow" w:hAnsi="Arial Narrow" w:cs="Arial"/>
                <w:b/>
                <w:color w:val="FFFFFF" w:themeColor="background1"/>
              </w:rPr>
            </w:pPr>
            <w:proofErr w:type="spellStart"/>
            <w:r>
              <w:rPr>
                <w:rStyle w:val="SubtleReference"/>
                <w:rFonts w:ascii="Arial Narrow" w:hAnsi="Arial Narrow" w:cs="Arial"/>
                <w:b/>
                <w:color w:val="FF0000"/>
              </w:rPr>
              <w:t>english</w:t>
            </w:r>
            <w:proofErr w:type="spellEnd"/>
            <w:r>
              <w:rPr>
                <w:rStyle w:val="SubtleReference"/>
                <w:rFonts w:ascii="Arial Narrow" w:hAnsi="Arial Narrow" w:cs="Arial"/>
                <w:b/>
                <w:color w:val="FF0000"/>
              </w:rPr>
              <w:t xml:space="preserve"> language for geography students</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code</w:t>
            </w:r>
          </w:p>
        </w:tc>
        <w:tc>
          <w:tcPr>
            <w:tcW w:w="6237" w:type="dxa"/>
            <w:shd w:val="clear" w:color="auto" w:fill="F2F2F2" w:themeFill="background1" w:themeFillShade="F2"/>
          </w:tcPr>
          <w:p w:rsidR="00B0090F" w:rsidRPr="00C94DCA" w:rsidRDefault="006B5A0C" w:rsidP="00CA0D08">
            <w:pPr>
              <w:rPr>
                <w:rFonts w:ascii="Arial Narrow" w:hAnsi="Arial Narrow" w:cs="Arial"/>
                <w:color w:val="000000" w:themeColor="text1"/>
              </w:rPr>
            </w:pPr>
            <w:r>
              <w:rPr>
                <w:rFonts w:ascii="Arial Narrow" w:hAnsi="Arial Narrow" w:cs="Arial"/>
                <w:color w:val="000000" w:themeColor="text1"/>
              </w:rPr>
              <w:t>J</w:t>
            </w:r>
            <w:r w:rsidR="005F7FF9">
              <w:rPr>
                <w:rFonts w:ascii="Arial Narrow" w:hAnsi="Arial Narrow" w:cs="Arial"/>
                <w:color w:val="000000" w:themeColor="text1"/>
              </w:rPr>
              <w:t>T</w:t>
            </w:r>
            <w:r>
              <w:rPr>
                <w:rFonts w:ascii="Arial Narrow" w:hAnsi="Arial Narrow" w:cs="Arial"/>
                <w:color w:val="000000" w:themeColor="text1"/>
              </w:rPr>
              <w:t>1106</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type</w:t>
            </w:r>
          </w:p>
        </w:tc>
        <w:tc>
          <w:tcPr>
            <w:tcW w:w="6237" w:type="dxa"/>
            <w:shd w:val="clear" w:color="auto" w:fill="F2F2F2" w:themeFill="background1" w:themeFillShade="F2"/>
          </w:tcPr>
          <w:p w:rsidR="00B0090F" w:rsidRPr="00C94DCA" w:rsidRDefault="00647103" w:rsidP="00EE70AA">
            <w:pPr>
              <w:rPr>
                <w:rFonts w:ascii="Arial Narrow" w:hAnsi="Arial Narrow" w:cs="Arial"/>
                <w:color w:val="000000" w:themeColor="text1"/>
              </w:rPr>
            </w:pPr>
            <w:r w:rsidRPr="00647103">
              <w:rPr>
                <w:rFonts w:ascii="Arial Narrow" w:hAnsi="Arial Narrow" w:cs="Arial"/>
                <w:color w:val="FF0000"/>
              </w:rPr>
              <w:t>full attendance/ tutorial</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level</w:t>
            </w:r>
          </w:p>
        </w:tc>
        <w:tc>
          <w:tcPr>
            <w:tcW w:w="6237" w:type="dxa"/>
            <w:shd w:val="clear" w:color="auto" w:fill="F2F2F2" w:themeFill="background1" w:themeFillShade="F2"/>
          </w:tcPr>
          <w:p w:rsidR="00B0090F" w:rsidRPr="00C94DCA" w:rsidRDefault="007C556C" w:rsidP="00EE70AA">
            <w:pPr>
              <w:rPr>
                <w:rFonts w:ascii="Arial Narrow" w:hAnsi="Arial Narrow" w:cs="Arial"/>
                <w:color w:val="000000" w:themeColor="text1"/>
                <w:lang w:val="fr-FR"/>
              </w:rPr>
            </w:pPr>
            <w:r w:rsidRPr="00647103">
              <w:rPr>
                <w:rFonts w:ascii="Arial Narrow" w:hAnsi="Arial Narrow" w:cs="Arial"/>
                <w:color w:val="FF0000"/>
              </w:rPr>
              <w:t>1</w:t>
            </w:r>
            <w:r w:rsidRPr="00647103">
              <w:rPr>
                <w:rFonts w:ascii="Arial Narrow" w:hAnsi="Arial Narrow" w:cs="Arial"/>
                <w:color w:val="FF0000"/>
                <w:vertAlign w:val="superscript"/>
              </w:rPr>
              <w:t>st</w:t>
            </w:r>
            <w:r w:rsidR="00EE70AA" w:rsidRPr="00C94DCA">
              <w:rPr>
                <w:rFonts w:ascii="Arial Narrow" w:hAnsi="Arial Narrow" w:cs="Arial"/>
                <w:color w:val="000000" w:themeColor="text1"/>
                <w:lang w:val="fr-FR"/>
              </w:rPr>
              <w:t xml:space="preserve"> cycle</w:t>
            </w:r>
            <w:r w:rsidR="00B0090F" w:rsidRPr="00C94DCA">
              <w:rPr>
                <w:rFonts w:ascii="Arial Narrow" w:hAnsi="Arial Narrow" w:cs="Arial"/>
                <w:color w:val="000000" w:themeColor="text1"/>
                <w:lang w:val="fr-FR"/>
              </w:rPr>
              <w:t xml:space="preserve"> (</w:t>
            </w:r>
            <w:proofErr w:type="spellStart"/>
            <w:r>
              <w:rPr>
                <w:rFonts w:ascii="Arial Narrow" w:hAnsi="Arial Narrow" w:cs="Arial"/>
                <w:color w:val="FF0000"/>
                <w:lang w:val="fr-FR"/>
              </w:rPr>
              <w:t>bachelor</w:t>
            </w:r>
            <w:r w:rsidR="00EE70AA" w:rsidRPr="00C94DCA">
              <w:rPr>
                <w:rFonts w:ascii="Arial Narrow" w:hAnsi="Arial Narrow" w:cs="Arial"/>
                <w:color w:val="000000" w:themeColor="text1"/>
                <w:lang w:val="fr-FR"/>
              </w:rPr>
              <w:t>’s</w:t>
            </w:r>
            <w:proofErr w:type="spellEnd"/>
            <w:r w:rsidR="00EE70AA" w:rsidRPr="00C94DCA">
              <w:rPr>
                <w:rFonts w:ascii="Arial Narrow" w:hAnsi="Arial Narrow" w:cs="Arial"/>
                <w:color w:val="000000" w:themeColor="text1"/>
                <w:lang w:val="fr-FR"/>
              </w:rPr>
              <w:t xml:space="preserve"> </w:t>
            </w:r>
            <w:proofErr w:type="spellStart"/>
            <w:r w:rsidR="00EE70AA" w:rsidRPr="00C94DCA">
              <w:rPr>
                <w:rFonts w:ascii="Arial Narrow" w:hAnsi="Arial Narrow" w:cs="Arial"/>
                <w:color w:val="000000" w:themeColor="text1"/>
                <w:lang w:val="fr-FR"/>
              </w:rPr>
              <w:t>degree</w:t>
            </w:r>
            <w:proofErr w:type="spellEnd"/>
            <w:r w:rsidR="00B0090F" w:rsidRPr="00C94DCA">
              <w:rPr>
                <w:rFonts w:ascii="Arial Narrow" w:hAnsi="Arial Narrow" w:cs="Arial"/>
                <w:color w:val="000000" w:themeColor="text1"/>
                <w:lang w:val="fr-FR"/>
              </w:rPr>
              <w:t>)</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Year of study, semester</w:t>
            </w:r>
          </w:p>
        </w:tc>
        <w:tc>
          <w:tcPr>
            <w:tcW w:w="6237" w:type="dxa"/>
            <w:shd w:val="clear" w:color="auto" w:fill="F2F2F2" w:themeFill="background1" w:themeFillShade="F2"/>
          </w:tcPr>
          <w:p w:rsidR="00B0090F" w:rsidRPr="00C94DCA" w:rsidRDefault="002B6A6C" w:rsidP="002B6A6C">
            <w:pPr>
              <w:rPr>
                <w:rFonts w:ascii="Arial Narrow" w:hAnsi="Arial Narrow" w:cs="Arial"/>
                <w:color w:val="000000" w:themeColor="text1"/>
              </w:rPr>
            </w:pPr>
            <w:r w:rsidRPr="00647103">
              <w:rPr>
                <w:rFonts w:ascii="Arial Narrow" w:hAnsi="Arial Narrow" w:cs="Arial"/>
                <w:color w:val="FF0000"/>
              </w:rPr>
              <w:t>1</w:t>
            </w:r>
            <w:r w:rsidRPr="00647103">
              <w:rPr>
                <w:rFonts w:ascii="Arial Narrow" w:hAnsi="Arial Narrow" w:cs="Arial"/>
                <w:color w:val="FF0000"/>
                <w:vertAlign w:val="superscript"/>
              </w:rPr>
              <w:t>st</w:t>
            </w:r>
            <w:r w:rsidRPr="00647103">
              <w:rPr>
                <w:rFonts w:ascii="Arial Narrow" w:hAnsi="Arial Narrow" w:cs="Arial"/>
                <w:color w:val="FF0000"/>
              </w:rPr>
              <w:t xml:space="preserve"> </w:t>
            </w:r>
            <w:r w:rsidRPr="00C94DCA">
              <w:rPr>
                <w:rFonts w:ascii="Arial Narrow" w:hAnsi="Arial Narrow" w:cs="Arial"/>
                <w:color w:val="000000" w:themeColor="text1"/>
              </w:rPr>
              <w:t>year of study</w:t>
            </w:r>
            <w:r w:rsidR="00B0090F" w:rsidRPr="00C94DCA">
              <w:rPr>
                <w:rFonts w:ascii="Arial Narrow" w:hAnsi="Arial Narrow" w:cs="Arial"/>
                <w:color w:val="000000" w:themeColor="text1"/>
              </w:rPr>
              <w:t>,</w:t>
            </w:r>
            <w:r w:rsidR="00B0090F" w:rsidRPr="00647103">
              <w:rPr>
                <w:rFonts w:ascii="Arial Narrow" w:hAnsi="Arial Narrow" w:cs="Arial"/>
                <w:color w:val="FF0000"/>
              </w:rPr>
              <w:t xml:space="preserve"> </w:t>
            </w:r>
            <w:r w:rsidR="0061381D" w:rsidRPr="00647103">
              <w:rPr>
                <w:rFonts w:ascii="Arial Narrow" w:hAnsi="Arial Narrow" w:cs="Arial"/>
                <w:color w:val="FF0000"/>
              </w:rPr>
              <w:t>1</w:t>
            </w:r>
            <w:r w:rsidR="0061381D" w:rsidRPr="00647103">
              <w:rPr>
                <w:rFonts w:ascii="Arial Narrow" w:hAnsi="Arial Narrow" w:cs="Arial"/>
                <w:color w:val="FF0000"/>
                <w:vertAlign w:val="superscript"/>
              </w:rPr>
              <w:t>st</w:t>
            </w:r>
            <w:r w:rsidRPr="00647103">
              <w:rPr>
                <w:rFonts w:ascii="Arial Narrow" w:hAnsi="Arial Narrow" w:cs="Arial"/>
                <w:color w:val="FF0000"/>
              </w:rPr>
              <w:t xml:space="preserve"> </w:t>
            </w:r>
            <w:r w:rsidRPr="00C94DCA">
              <w:rPr>
                <w:rFonts w:ascii="Arial Narrow" w:hAnsi="Arial Narrow" w:cs="Arial"/>
                <w:color w:val="000000" w:themeColor="text1"/>
              </w:rPr>
              <w:t>semester</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Number of </w:t>
            </w:r>
            <w:r w:rsidR="00B0090F" w:rsidRPr="00C94DCA">
              <w:rPr>
                <w:rStyle w:val="SubtleReference"/>
                <w:rFonts w:ascii="Arial Narrow" w:hAnsi="Arial Narrow" w:cs="Arial"/>
                <w:color w:val="000000" w:themeColor="text1"/>
              </w:rPr>
              <w:t>ECTS</w:t>
            </w:r>
            <w:r w:rsidRPr="00C94DCA">
              <w:rPr>
                <w:rStyle w:val="SubtleReference"/>
                <w:rFonts w:ascii="Arial Narrow" w:hAnsi="Arial Narrow" w:cs="Arial"/>
                <w:color w:val="000000" w:themeColor="text1"/>
              </w:rPr>
              <w:t xml:space="preserve"> credits</w:t>
            </w:r>
          </w:p>
        </w:tc>
        <w:tc>
          <w:tcPr>
            <w:tcW w:w="6237" w:type="dxa"/>
            <w:shd w:val="clear" w:color="auto" w:fill="F2F2F2" w:themeFill="background1" w:themeFillShade="F2"/>
          </w:tcPr>
          <w:p w:rsidR="00B0090F" w:rsidRPr="00C94DCA" w:rsidRDefault="006E089A" w:rsidP="00CA0D08">
            <w:pPr>
              <w:rPr>
                <w:rFonts w:ascii="Arial Narrow" w:hAnsi="Arial Narrow" w:cs="Arial"/>
                <w:color w:val="000000" w:themeColor="text1"/>
              </w:rPr>
            </w:pPr>
            <w:r>
              <w:rPr>
                <w:rFonts w:ascii="Arial Narrow" w:hAnsi="Arial Narrow" w:cs="Arial"/>
                <w:color w:val="FF0000"/>
              </w:rPr>
              <w:t>4</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Number of hours per week</w:t>
            </w:r>
          </w:p>
        </w:tc>
        <w:tc>
          <w:tcPr>
            <w:tcW w:w="6237" w:type="dxa"/>
            <w:shd w:val="clear" w:color="auto" w:fill="F2F2F2" w:themeFill="background1" w:themeFillShade="F2"/>
          </w:tcPr>
          <w:p w:rsidR="00B0090F" w:rsidRPr="00C94DCA" w:rsidRDefault="00B0090F" w:rsidP="00EE70AA">
            <w:pPr>
              <w:rPr>
                <w:rFonts w:ascii="Arial Narrow" w:hAnsi="Arial Narrow" w:cs="Arial"/>
                <w:color w:val="000000" w:themeColor="text1"/>
              </w:rPr>
            </w:pPr>
            <w:r w:rsidRPr="00647103">
              <w:rPr>
                <w:rFonts w:ascii="Arial Narrow" w:hAnsi="Arial Narrow" w:cs="Arial"/>
                <w:color w:val="FF0000"/>
              </w:rPr>
              <w:t>4</w:t>
            </w:r>
            <w:r w:rsidRPr="00C94DCA">
              <w:rPr>
                <w:rFonts w:ascii="Arial Narrow" w:hAnsi="Arial Narrow" w:cs="Arial"/>
                <w:color w:val="000000" w:themeColor="text1"/>
              </w:rPr>
              <w:t xml:space="preserve"> (</w:t>
            </w:r>
            <w:r w:rsidRPr="00647103">
              <w:rPr>
                <w:rFonts w:ascii="Arial Narrow" w:hAnsi="Arial Narrow" w:cs="Arial"/>
                <w:color w:val="FF0000"/>
              </w:rPr>
              <w:t>2</w:t>
            </w:r>
            <w:r w:rsidRPr="00C94DCA">
              <w:rPr>
                <w:rFonts w:ascii="Arial Narrow" w:hAnsi="Arial Narrow" w:cs="Arial"/>
                <w:color w:val="000000" w:themeColor="text1"/>
              </w:rPr>
              <w:t xml:space="preserve"> </w:t>
            </w:r>
            <w:r w:rsidR="00EE70AA" w:rsidRPr="00C94DCA">
              <w:rPr>
                <w:rFonts w:ascii="Arial Narrow" w:hAnsi="Arial Narrow" w:cs="Arial"/>
                <w:color w:val="000000" w:themeColor="text1"/>
              </w:rPr>
              <w:t>lecture hours</w:t>
            </w:r>
            <w:r w:rsidRPr="00C94DCA">
              <w:rPr>
                <w:rFonts w:ascii="Arial Narrow" w:hAnsi="Arial Narrow" w:cs="Arial"/>
                <w:color w:val="000000" w:themeColor="text1"/>
              </w:rPr>
              <w:t xml:space="preserve"> + </w:t>
            </w:r>
            <w:r w:rsidRPr="00647103">
              <w:rPr>
                <w:rFonts w:ascii="Arial Narrow" w:hAnsi="Arial Narrow" w:cs="Arial"/>
                <w:color w:val="FF0000"/>
              </w:rPr>
              <w:t>2</w:t>
            </w:r>
            <w:r w:rsidRPr="00C94DCA">
              <w:rPr>
                <w:rFonts w:ascii="Arial Narrow" w:hAnsi="Arial Narrow" w:cs="Arial"/>
                <w:color w:val="000000" w:themeColor="text1"/>
              </w:rPr>
              <w:t xml:space="preserve"> seminar</w:t>
            </w:r>
            <w:r w:rsidR="00EE70AA" w:rsidRPr="00C94DCA">
              <w:rPr>
                <w:rFonts w:ascii="Arial Narrow" w:hAnsi="Arial Narrow" w:cs="Arial"/>
                <w:color w:val="000000" w:themeColor="text1"/>
              </w:rPr>
              <w:t xml:space="preserve"> hours</w:t>
            </w:r>
            <w:r w:rsidRPr="00C94DCA">
              <w:rPr>
                <w:rFonts w:ascii="Arial Narrow" w:hAnsi="Arial Narrow" w:cs="Arial"/>
                <w:color w:val="000000" w:themeColor="text1"/>
              </w:rPr>
              <w:t>)</w:t>
            </w:r>
          </w:p>
        </w:tc>
      </w:tr>
      <w:tr w:rsidR="00B0090F" w:rsidRPr="00C94DCA" w:rsidTr="00C94DCA">
        <w:tc>
          <w:tcPr>
            <w:tcW w:w="2972" w:type="dxa"/>
            <w:gridSpan w:val="2"/>
            <w:shd w:val="clear" w:color="auto" w:fill="F2F2F2" w:themeFill="background1" w:themeFillShade="F2"/>
          </w:tcPr>
          <w:p w:rsidR="00B0090F" w:rsidRPr="00C94DCA" w:rsidRDefault="002B6A6C" w:rsidP="0069688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Name of </w:t>
            </w:r>
            <w:r w:rsidR="00696887" w:rsidRPr="00C94DCA">
              <w:rPr>
                <w:rStyle w:val="SubtleReference"/>
                <w:rFonts w:ascii="Arial Narrow" w:hAnsi="Arial Narrow" w:cs="Arial"/>
                <w:color w:val="000000" w:themeColor="text1"/>
              </w:rPr>
              <w:t>lecture</w:t>
            </w:r>
            <w:r w:rsidRPr="00C94DCA">
              <w:rPr>
                <w:rStyle w:val="SubtleReference"/>
                <w:rFonts w:ascii="Arial Narrow" w:hAnsi="Arial Narrow" w:cs="Arial"/>
                <w:color w:val="000000" w:themeColor="text1"/>
              </w:rPr>
              <w:t xml:space="preserve"> holder</w:t>
            </w:r>
          </w:p>
        </w:tc>
        <w:tc>
          <w:tcPr>
            <w:tcW w:w="6237" w:type="dxa"/>
            <w:shd w:val="clear" w:color="auto" w:fill="F2F2F2" w:themeFill="background1" w:themeFillShade="F2"/>
          </w:tcPr>
          <w:p w:rsidR="00B0090F" w:rsidRPr="00C94DCA" w:rsidRDefault="006E089A" w:rsidP="00C94DCA">
            <w:pPr>
              <w:rPr>
                <w:rFonts w:ascii="Arial Narrow" w:hAnsi="Arial Narrow" w:cs="Arial"/>
                <w:color w:val="000000" w:themeColor="text1"/>
                <w:lang w:val="fr-FR"/>
              </w:rPr>
            </w:pPr>
            <w:proofErr w:type="spellStart"/>
            <w:r>
              <w:rPr>
                <w:rFonts w:ascii="Arial Narrow" w:hAnsi="Arial Narrow" w:cs="Arial"/>
                <w:color w:val="000000" w:themeColor="text1"/>
                <w:lang w:val="fr-FR"/>
              </w:rPr>
              <w:t>Lecturer</w:t>
            </w:r>
            <w:proofErr w:type="spellEnd"/>
            <w:r>
              <w:rPr>
                <w:rFonts w:ascii="Arial Narrow" w:hAnsi="Arial Narrow" w:cs="Arial"/>
                <w:color w:val="000000" w:themeColor="text1"/>
                <w:lang w:val="fr-FR"/>
              </w:rPr>
              <w:t xml:space="preserve"> Daniela LARION</w:t>
            </w:r>
          </w:p>
        </w:tc>
      </w:tr>
      <w:tr w:rsidR="0061381D" w:rsidRPr="00C94DCA" w:rsidTr="00C94DCA">
        <w:tc>
          <w:tcPr>
            <w:tcW w:w="2972" w:type="dxa"/>
            <w:gridSpan w:val="2"/>
            <w:shd w:val="clear" w:color="auto" w:fill="F2F2F2" w:themeFill="background1" w:themeFillShade="F2"/>
          </w:tcPr>
          <w:p w:rsidR="0061381D" w:rsidRPr="00C94DCA" w:rsidRDefault="0061381D"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Name of seminar holder</w:t>
            </w:r>
          </w:p>
        </w:tc>
        <w:tc>
          <w:tcPr>
            <w:tcW w:w="6237" w:type="dxa"/>
            <w:shd w:val="clear" w:color="auto" w:fill="F2F2F2" w:themeFill="background1" w:themeFillShade="F2"/>
          </w:tcPr>
          <w:p w:rsidR="0061381D" w:rsidRPr="00C94DCA" w:rsidRDefault="006E089A" w:rsidP="00B02A19">
            <w:pPr>
              <w:rPr>
                <w:rFonts w:ascii="Arial Narrow" w:hAnsi="Arial Narrow" w:cs="Arial"/>
                <w:color w:val="000000" w:themeColor="text1"/>
                <w:lang w:val="fr-FR"/>
              </w:rPr>
            </w:pPr>
            <w:r>
              <w:rPr>
                <w:rFonts w:ascii="Arial Narrow" w:hAnsi="Arial Narrow" w:cs="Arial"/>
                <w:color w:val="000000" w:themeColor="text1"/>
                <w:lang w:val="fr-FR"/>
              </w:rPr>
              <w:t xml:space="preserve">Assistant Prof. </w:t>
            </w:r>
            <w:proofErr w:type="spellStart"/>
            <w:r>
              <w:rPr>
                <w:rFonts w:ascii="Arial Narrow" w:hAnsi="Arial Narrow" w:cs="Arial"/>
                <w:color w:val="000000" w:themeColor="text1"/>
                <w:lang w:val="fr-FR"/>
              </w:rPr>
              <w:t>Haralambie</w:t>
            </w:r>
            <w:proofErr w:type="spellEnd"/>
            <w:r>
              <w:rPr>
                <w:rFonts w:ascii="Arial Narrow" w:hAnsi="Arial Narrow" w:cs="Arial"/>
                <w:color w:val="000000" w:themeColor="text1"/>
                <w:lang w:val="fr-FR"/>
              </w:rPr>
              <w:t xml:space="preserve"> ATHES</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Prerequisites</w:t>
            </w:r>
          </w:p>
        </w:tc>
        <w:tc>
          <w:tcPr>
            <w:tcW w:w="6237" w:type="dxa"/>
            <w:shd w:val="clear" w:color="auto" w:fill="F2F2F2" w:themeFill="background1" w:themeFillShade="F2"/>
          </w:tcPr>
          <w:p w:rsidR="00B0090F" w:rsidRPr="00C94DCA" w:rsidRDefault="00EE70AA" w:rsidP="00814805">
            <w:pPr>
              <w:rPr>
                <w:rFonts w:ascii="Arial Narrow" w:hAnsi="Arial Narrow" w:cs="Arial"/>
                <w:color w:val="000000" w:themeColor="text1"/>
              </w:rPr>
            </w:pPr>
            <w:r w:rsidRPr="00647103">
              <w:rPr>
                <w:rFonts w:ascii="Arial Narrow" w:hAnsi="Arial Narrow" w:cs="Arial"/>
                <w:color w:val="FF0000"/>
              </w:rPr>
              <w:t xml:space="preserve">Advanced level of </w:t>
            </w:r>
            <w:r w:rsidR="00814805" w:rsidRPr="00647103">
              <w:rPr>
                <w:rFonts w:ascii="Arial Narrow" w:hAnsi="Arial Narrow" w:cs="Arial"/>
                <w:color w:val="FF0000"/>
              </w:rPr>
              <w:t xml:space="preserve">English </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A</w:t>
            </w:r>
          </w:p>
        </w:tc>
        <w:tc>
          <w:tcPr>
            <w:tcW w:w="8647" w:type="dxa"/>
            <w:gridSpan w:val="2"/>
            <w:shd w:val="clear" w:color="auto" w:fill="A6A6A6" w:themeFill="background1" w:themeFillShade="A6"/>
          </w:tcPr>
          <w:p w:rsidR="00B0090F" w:rsidRPr="00C94DCA" w:rsidRDefault="00814805" w:rsidP="00CA0D08">
            <w:pPr>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General and course-specific competences</w:t>
            </w:r>
          </w:p>
        </w:tc>
      </w:tr>
      <w:tr w:rsidR="00B0090F" w:rsidRPr="00C94DCA" w:rsidTr="00C94DCA">
        <w:tc>
          <w:tcPr>
            <w:tcW w:w="562" w:type="dxa"/>
            <w:shd w:val="clear" w:color="auto" w:fill="F2F2F2" w:themeFill="background1" w:themeFillShade="F2"/>
          </w:tcPr>
          <w:p w:rsidR="00B0090F" w:rsidRPr="00C94DCA" w:rsidRDefault="00B0090F" w:rsidP="00CA0D08">
            <w:pPr>
              <w:jc w:val="both"/>
              <w:rPr>
                <w:rFonts w:ascii="Arial Narrow" w:hAnsi="Arial Narrow" w:cs="Arial"/>
                <w:b/>
                <w:lang w:val="ro-RO"/>
              </w:rPr>
            </w:pPr>
          </w:p>
        </w:tc>
        <w:tc>
          <w:tcPr>
            <w:tcW w:w="8647" w:type="dxa"/>
            <w:gridSpan w:val="2"/>
            <w:shd w:val="clear" w:color="auto" w:fill="F2F2F2" w:themeFill="background1" w:themeFillShade="F2"/>
          </w:tcPr>
          <w:p w:rsidR="00B0090F" w:rsidRPr="00C94DCA" w:rsidRDefault="00814805" w:rsidP="00CA0D08">
            <w:pPr>
              <w:jc w:val="both"/>
              <w:rPr>
                <w:rFonts w:ascii="Arial Narrow" w:hAnsi="Arial Narrow" w:cs="Arial"/>
                <w:lang w:val="ro-RO"/>
              </w:rPr>
            </w:pPr>
            <w:r w:rsidRPr="00C94DCA">
              <w:rPr>
                <w:rFonts w:ascii="Arial Narrow" w:hAnsi="Arial Narrow" w:cs="Arial"/>
                <w:b/>
                <w:lang w:val="ro-RO"/>
              </w:rPr>
              <w:t>General competences</w:t>
            </w:r>
            <w:r w:rsidR="00B0090F" w:rsidRPr="00C94DCA">
              <w:rPr>
                <w:rFonts w:ascii="Arial Narrow" w:hAnsi="Arial Narrow" w:cs="Arial"/>
                <w:lang w:val="ro-RO"/>
              </w:rPr>
              <w:t>:</w:t>
            </w:r>
          </w:p>
          <w:p w:rsidR="00B0090F" w:rsidRPr="007C556C" w:rsidRDefault="007C556C" w:rsidP="00C94DCA">
            <w:pPr>
              <w:pStyle w:val="ListParagraph"/>
              <w:numPr>
                <w:ilvl w:val="0"/>
                <w:numId w:val="5"/>
              </w:numPr>
              <w:spacing w:line="240" w:lineRule="auto"/>
              <w:ind w:left="325"/>
              <w:jc w:val="both"/>
              <w:rPr>
                <w:rFonts w:ascii="Arial Narrow" w:hAnsi="Arial Narrow" w:cs="Arial"/>
                <w:lang w:val="fr-FR"/>
              </w:rPr>
            </w:pPr>
            <w:r w:rsidRPr="007C556C">
              <w:rPr>
                <w:rFonts w:ascii="Arial" w:hAnsi="Arial" w:cs="Arial"/>
                <w:sz w:val="18"/>
                <w:szCs w:val="18"/>
              </w:rPr>
              <w:t>Acquiring the adequate professional and transversal competencies, according to the specific requirements of the subject and the qualifications listed in the National Index of Higher Education Qualifications (RNCIS) for Geography of Tourism</w:t>
            </w:r>
          </w:p>
          <w:p w:rsidR="00B0090F" w:rsidRPr="00C94DCA" w:rsidRDefault="00814805" w:rsidP="00CA0D08">
            <w:pPr>
              <w:ind w:left="41"/>
              <w:jc w:val="both"/>
              <w:rPr>
                <w:rFonts w:ascii="Arial Narrow" w:hAnsi="Arial Narrow" w:cs="Arial"/>
                <w:lang w:val="ro-RO"/>
              </w:rPr>
            </w:pPr>
            <w:r w:rsidRPr="00C94DCA">
              <w:rPr>
                <w:rFonts w:ascii="Arial Narrow" w:hAnsi="Arial Narrow" w:cs="Arial"/>
                <w:b/>
                <w:lang w:val="ro-RO"/>
              </w:rPr>
              <w:t>Course-specific competences</w:t>
            </w:r>
            <w:r w:rsidR="00B0090F" w:rsidRPr="00C94DCA">
              <w:rPr>
                <w:rFonts w:ascii="Arial Narrow" w:hAnsi="Arial Narrow" w:cs="Arial"/>
                <w:lang w:val="ro-RO"/>
              </w:rPr>
              <w:t>:</w:t>
            </w:r>
          </w:p>
          <w:p w:rsidR="00B0090F" w:rsidRPr="00C94DCA" w:rsidRDefault="006E089A" w:rsidP="00071C0E">
            <w:pPr>
              <w:pStyle w:val="ListParagraph"/>
              <w:numPr>
                <w:ilvl w:val="0"/>
                <w:numId w:val="6"/>
              </w:numPr>
              <w:spacing w:line="240" w:lineRule="auto"/>
              <w:ind w:left="325"/>
              <w:jc w:val="both"/>
              <w:rPr>
                <w:rFonts w:ascii="Arial Narrow" w:hAnsi="Arial Narrow" w:cs="Arial"/>
                <w:lang w:val="ro-RO"/>
              </w:rPr>
            </w:pPr>
            <w:r>
              <w:rPr>
                <w:rFonts w:ascii="Arial" w:hAnsi="Arial" w:cs="Arial"/>
                <w:noProof/>
                <w:sz w:val="18"/>
                <w:szCs w:val="18"/>
                <w:lang w:val="ro-RO"/>
              </w:rPr>
              <w:t>Use of Geographic vocabulary related to Tourism (written and spoken)</w:t>
            </w:r>
          </w:p>
          <w:p w:rsidR="00C94DCA" w:rsidRPr="00C94DCA" w:rsidRDefault="00F03376" w:rsidP="00071C0E">
            <w:pPr>
              <w:pStyle w:val="ListParagraph"/>
              <w:numPr>
                <w:ilvl w:val="0"/>
                <w:numId w:val="6"/>
              </w:numPr>
              <w:spacing w:line="240" w:lineRule="auto"/>
              <w:ind w:left="325"/>
              <w:jc w:val="both"/>
              <w:rPr>
                <w:rFonts w:ascii="Arial Narrow" w:hAnsi="Arial Narrow" w:cs="Arial"/>
                <w:lang w:val="ro-RO"/>
              </w:rPr>
            </w:pPr>
            <w:r w:rsidRPr="00FA1F9A">
              <w:rPr>
                <w:rFonts w:ascii="Arial" w:hAnsi="Arial" w:cs="Arial"/>
                <w:noProof/>
                <w:sz w:val="18"/>
                <w:szCs w:val="18"/>
              </w:rPr>
              <w:t>Use</w:t>
            </w:r>
            <w:r w:rsidR="006E089A">
              <w:rPr>
                <w:rFonts w:ascii="Arial" w:hAnsi="Arial" w:cs="Arial"/>
                <w:noProof/>
                <w:sz w:val="18"/>
                <w:szCs w:val="18"/>
              </w:rPr>
              <w:t xml:space="preserve"> </w:t>
            </w:r>
            <w:r w:rsidR="006E089A">
              <w:rPr>
                <w:rFonts w:ascii="Arial" w:hAnsi="Arial" w:cs="Arial"/>
                <w:sz w:val="18"/>
                <w:szCs w:val="18"/>
                <w:lang w:val="ro-RO"/>
              </w:rPr>
              <w:t>of Grammar knowledge in written texts and conversations related to Tourism</w:t>
            </w:r>
          </w:p>
          <w:p w:rsidR="00C94DCA" w:rsidRPr="00BF15F4" w:rsidRDefault="00C94DCA" w:rsidP="00BF15F4">
            <w:pPr>
              <w:ind w:left="-35"/>
              <w:jc w:val="both"/>
              <w:rPr>
                <w:rFonts w:ascii="Arial Narrow" w:hAnsi="Arial Narrow" w:cs="Arial"/>
                <w:lang w:val="ro-RO"/>
              </w:rPr>
            </w:pPr>
          </w:p>
        </w:tc>
      </w:tr>
      <w:tr w:rsidR="00B0090F" w:rsidRPr="00C94DCA" w:rsidTr="00C94DCA">
        <w:tc>
          <w:tcPr>
            <w:tcW w:w="562" w:type="dxa"/>
            <w:shd w:val="clear" w:color="auto" w:fill="A6A6A6" w:themeFill="background1" w:themeFillShade="A6"/>
          </w:tcPr>
          <w:p w:rsidR="00B0090F" w:rsidRPr="00C94DCA" w:rsidRDefault="00B0090F" w:rsidP="00CA0D08">
            <w:pPr>
              <w:jc w:val="both"/>
              <w:rPr>
                <w:rFonts w:ascii="Arial Narrow" w:hAnsi="Arial Narrow" w:cs="Arial"/>
                <w:color w:val="FFFFFF" w:themeColor="background1"/>
                <w:lang w:val="ro-RO"/>
              </w:rPr>
            </w:pPr>
            <w:r w:rsidRPr="00C94DCA">
              <w:rPr>
                <w:rFonts w:ascii="Arial Narrow" w:hAnsi="Arial Narrow" w:cs="Arial"/>
                <w:color w:val="FFFFFF" w:themeColor="background1"/>
                <w:lang w:val="ro-RO"/>
              </w:rPr>
              <w:t>B</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Learning outcomes</w:t>
            </w:r>
          </w:p>
        </w:tc>
      </w:tr>
      <w:tr w:rsidR="00B0090F" w:rsidRPr="00C94DCA"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BF15F4" w:rsidRDefault="00F03376" w:rsidP="00BF15F4">
            <w:pPr>
              <w:pStyle w:val="ListParagraph"/>
              <w:numPr>
                <w:ilvl w:val="0"/>
                <w:numId w:val="1"/>
              </w:numPr>
              <w:spacing w:line="240" w:lineRule="auto"/>
              <w:ind w:left="325"/>
              <w:jc w:val="both"/>
              <w:rPr>
                <w:rFonts w:ascii="Arial Narrow" w:hAnsi="Arial Narrow" w:cs="Arial"/>
                <w:lang w:val="ro-RO"/>
              </w:rPr>
            </w:pPr>
            <w:r w:rsidRPr="00FA1F9A">
              <w:rPr>
                <w:rFonts w:ascii="Arial" w:hAnsi="Arial" w:cs="Arial"/>
                <w:sz w:val="18"/>
                <w:szCs w:val="18"/>
              </w:rPr>
              <w:t xml:space="preserve">Explain: </w:t>
            </w:r>
            <w:r w:rsidR="006E089A">
              <w:rPr>
                <w:rFonts w:ascii="Arial" w:hAnsi="Arial" w:cs="Arial"/>
                <w:sz w:val="18"/>
                <w:szCs w:val="18"/>
                <w:lang w:val="fr-FR"/>
              </w:rPr>
              <w:t xml:space="preserve">the </w:t>
            </w:r>
            <w:proofErr w:type="spellStart"/>
            <w:r w:rsidR="006E089A">
              <w:rPr>
                <w:rFonts w:ascii="Arial" w:hAnsi="Arial" w:cs="Arial"/>
                <w:sz w:val="18"/>
                <w:szCs w:val="18"/>
                <w:lang w:val="fr-FR"/>
              </w:rPr>
              <w:t>phenomena</w:t>
            </w:r>
            <w:proofErr w:type="spellEnd"/>
            <w:r w:rsidR="006E089A">
              <w:rPr>
                <w:rFonts w:ascii="Arial" w:hAnsi="Arial" w:cs="Arial"/>
                <w:sz w:val="18"/>
                <w:szCs w:val="18"/>
                <w:lang w:val="fr-FR"/>
              </w:rPr>
              <w:t xml:space="preserve"> in Physical </w:t>
            </w:r>
            <w:proofErr w:type="spellStart"/>
            <w:r w:rsidR="006E089A">
              <w:rPr>
                <w:rFonts w:ascii="Arial" w:hAnsi="Arial" w:cs="Arial"/>
                <w:sz w:val="18"/>
                <w:szCs w:val="18"/>
                <w:lang w:val="fr-FR"/>
              </w:rPr>
              <w:t>Geography</w:t>
            </w:r>
            <w:proofErr w:type="spellEnd"/>
            <w:r w:rsidR="006E089A">
              <w:rPr>
                <w:rFonts w:ascii="Arial" w:hAnsi="Arial" w:cs="Arial"/>
                <w:sz w:val="18"/>
                <w:szCs w:val="18"/>
                <w:lang w:val="fr-FR"/>
              </w:rPr>
              <w:t xml:space="preserve"> </w:t>
            </w:r>
            <w:proofErr w:type="spellStart"/>
            <w:r w:rsidR="006E089A">
              <w:rPr>
                <w:rFonts w:ascii="Arial" w:hAnsi="Arial" w:cs="Arial"/>
                <w:sz w:val="18"/>
                <w:szCs w:val="18"/>
                <w:lang w:val="fr-FR"/>
              </w:rPr>
              <w:t>using</w:t>
            </w:r>
            <w:proofErr w:type="spellEnd"/>
            <w:r w:rsidR="006E089A">
              <w:rPr>
                <w:rFonts w:ascii="Arial" w:hAnsi="Arial" w:cs="Arial"/>
                <w:sz w:val="18"/>
                <w:szCs w:val="18"/>
                <w:lang w:val="fr-FR"/>
              </w:rPr>
              <w:t xml:space="preserve"> English </w:t>
            </w:r>
            <w:proofErr w:type="spellStart"/>
            <w:r w:rsidR="006E089A">
              <w:rPr>
                <w:rFonts w:ascii="Arial" w:hAnsi="Arial" w:cs="Arial"/>
                <w:sz w:val="18"/>
                <w:szCs w:val="18"/>
                <w:lang w:val="fr-FR"/>
              </w:rPr>
              <w:t>language</w:t>
            </w:r>
            <w:proofErr w:type="spellEnd"/>
          </w:p>
          <w:p w:rsidR="00BF15F4" w:rsidRDefault="00BF15F4" w:rsidP="00BF15F4">
            <w:pPr>
              <w:pStyle w:val="ListParagraph"/>
              <w:numPr>
                <w:ilvl w:val="0"/>
                <w:numId w:val="1"/>
              </w:numPr>
              <w:spacing w:line="240" w:lineRule="auto"/>
              <w:ind w:left="325"/>
              <w:jc w:val="both"/>
              <w:rPr>
                <w:rFonts w:ascii="Arial Narrow" w:hAnsi="Arial Narrow" w:cs="Arial"/>
                <w:lang w:val="ro-RO"/>
              </w:rPr>
            </w:pPr>
            <w:proofErr w:type="spellStart"/>
            <w:r>
              <w:rPr>
                <w:rFonts w:ascii="Arial" w:hAnsi="Arial" w:cs="Arial"/>
                <w:sz w:val="18"/>
                <w:szCs w:val="18"/>
                <w:lang w:val="fr-FR"/>
              </w:rPr>
              <w:t>Ellaborate</w:t>
            </w:r>
            <w:proofErr w:type="spellEnd"/>
            <w:r>
              <w:rPr>
                <w:rFonts w:ascii="Arial" w:hAnsi="Arial" w:cs="Arial"/>
                <w:sz w:val="18"/>
                <w:szCs w:val="18"/>
                <w:lang w:val="fr-FR"/>
              </w:rPr>
              <w:t xml:space="preserve"> an </w:t>
            </w:r>
            <w:proofErr w:type="spellStart"/>
            <w:r>
              <w:rPr>
                <w:rFonts w:ascii="Arial" w:hAnsi="Arial" w:cs="Arial"/>
                <w:sz w:val="18"/>
                <w:szCs w:val="18"/>
                <w:lang w:val="fr-FR"/>
              </w:rPr>
              <w:t>essay</w:t>
            </w:r>
            <w:proofErr w:type="spellEnd"/>
            <w:r>
              <w:rPr>
                <w:rFonts w:ascii="Arial" w:hAnsi="Arial" w:cs="Arial"/>
                <w:sz w:val="18"/>
                <w:szCs w:val="18"/>
                <w:lang w:val="fr-FR"/>
              </w:rPr>
              <w:t xml:space="preserve"> on a </w:t>
            </w:r>
            <w:proofErr w:type="spellStart"/>
            <w:r>
              <w:rPr>
                <w:rFonts w:ascii="Arial" w:hAnsi="Arial" w:cs="Arial"/>
                <w:sz w:val="18"/>
                <w:szCs w:val="18"/>
                <w:lang w:val="fr-FR"/>
              </w:rPr>
              <w:t>given</w:t>
            </w:r>
            <w:proofErr w:type="spellEnd"/>
            <w:r>
              <w:rPr>
                <w:rFonts w:ascii="Arial" w:hAnsi="Arial" w:cs="Arial"/>
                <w:sz w:val="18"/>
                <w:szCs w:val="18"/>
                <w:lang w:val="fr-FR"/>
              </w:rPr>
              <w:t xml:space="preserve"> </w:t>
            </w:r>
            <w:proofErr w:type="spellStart"/>
            <w:r>
              <w:rPr>
                <w:rFonts w:ascii="Arial" w:hAnsi="Arial" w:cs="Arial"/>
                <w:sz w:val="18"/>
                <w:szCs w:val="18"/>
                <w:lang w:val="fr-FR"/>
              </w:rPr>
              <w:t>Geography</w:t>
            </w:r>
            <w:proofErr w:type="spellEnd"/>
            <w:r>
              <w:rPr>
                <w:rFonts w:ascii="Arial" w:hAnsi="Arial" w:cs="Arial"/>
                <w:sz w:val="18"/>
                <w:szCs w:val="18"/>
                <w:lang w:val="fr-FR"/>
              </w:rPr>
              <w:t xml:space="preserve"> topic</w:t>
            </w:r>
          </w:p>
          <w:p w:rsidR="00C8093F" w:rsidRPr="00C94DCA" w:rsidRDefault="006E089A" w:rsidP="00BF15F4">
            <w:pPr>
              <w:pStyle w:val="ListParagraph"/>
              <w:numPr>
                <w:ilvl w:val="0"/>
                <w:numId w:val="1"/>
              </w:numPr>
              <w:spacing w:line="240" w:lineRule="auto"/>
              <w:ind w:left="325"/>
              <w:jc w:val="both"/>
              <w:rPr>
                <w:rFonts w:ascii="Arial Narrow" w:hAnsi="Arial Narrow" w:cs="Arial"/>
                <w:lang w:val="ro-RO"/>
              </w:rPr>
            </w:pPr>
            <w:r>
              <w:rPr>
                <w:rFonts w:ascii="Arial" w:hAnsi="Arial" w:cs="Arial"/>
                <w:sz w:val="18"/>
                <w:szCs w:val="18"/>
                <w:lang w:val="fr-FR"/>
              </w:rPr>
              <w:t xml:space="preserve">Critical </w:t>
            </w:r>
            <w:proofErr w:type="spellStart"/>
            <w:r>
              <w:rPr>
                <w:rFonts w:ascii="Arial" w:hAnsi="Arial" w:cs="Arial"/>
                <w:sz w:val="18"/>
                <w:szCs w:val="18"/>
                <w:lang w:val="fr-FR"/>
              </w:rPr>
              <w:t>interpretation</w:t>
            </w:r>
            <w:proofErr w:type="spellEnd"/>
            <w:r>
              <w:rPr>
                <w:rFonts w:ascii="Arial" w:hAnsi="Arial" w:cs="Arial"/>
                <w:sz w:val="18"/>
                <w:szCs w:val="18"/>
                <w:lang w:val="fr-FR"/>
              </w:rPr>
              <w:t xml:space="preserve"> and </w:t>
            </w:r>
            <w:proofErr w:type="spellStart"/>
            <w:r>
              <w:rPr>
                <w:rFonts w:ascii="Arial" w:hAnsi="Arial" w:cs="Arial"/>
                <w:sz w:val="18"/>
                <w:szCs w:val="18"/>
                <w:lang w:val="fr-FR"/>
              </w:rPr>
              <w:t>adequate</w:t>
            </w:r>
            <w:proofErr w:type="spellEnd"/>
            <w:r>
              <w:rPr>
                <w:rFonts w:ascii="Arial" w:hAnsi="Arial" w:cs="Arial"/>
                <w:sz w:val="18"/>
                <w:szCs w:val="18"/>
                <w:lang w:val="fr-FR"/>
              </w:rPr>
              <w:t xml:space="preserve"> use of the internet information in English</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C</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Lecture content</w:t>
            </w:r>
          </w:p>
        </w:tc>
      </w:tr>
      <w:tr w:rsidR="00330113" w:rsidRPr="00C94DCA" w:rsidTr="00FF6A4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vAlign w:val="center"/>
          </w:tcPr>
          <w:p w:rsidR="006E089A" w:rsidRDefault="006E089A" w:rsidP="006E089A">
            <w:pPr>
              <w:jc w:val="both"/>
              <w:rPr>
                <w:rFonts w:ascii="Arial" w:eastAsia="Times New Roman" w:hAnsi="Arial" w:cs="Arial"/>
                <w:sz w:val="18"/>
                <w:szCs w:val="18"/>
                <w:lang w:val="ro-RO"/>
              </w:rPr>
            </w:pPr>
            <w:r>
              <w:rPr>
                <w:rFonts w:ascii="Arial" w:eastAsia="Times New Roman" w:hAnsi="Arial" w:cs="Arial"/>
                <w:sz w:val="18"/>
                <w:szCs w:val="18"/>
                <w:lang w:val="ro-RO"/>
              </w:rPr>
              <w:t>Essentials of Physical Geography / General English Phonetics</w:t>
            </w:r>
          </w:p>
          <w:p w:rsidR="006E089A" w:rsidRDefault="006E089A" w:rsidP="006E089A">
            <w:pPr>
              <w:rPr>
                <w:rFonts w:ascii="Arial" w:hAnsi="Arial" w:cs="Arial"/>
                <w:noProof/>
                <w:sz w:val="18"/>
                <w:szCs w:val="18"/>
                <w:lang w:val="ro-RO"/>
              </w:rPr>
            </w:pPr>
            <w:r>
              <w:rPr>
                <w:rFonts w:ascii="Arial" w:hAnsi="Arial" w:cs="Arial"/>
                <w:noProof/>
                <w:sz w:val="18"/>
                <w:szCs w:val="18"/>
                <w:lang w:val="ro-RO"/>
              </w:rPr>
              <w:t>The Earth System / The Noun</w:t>
            </w:r>
          </w:p>
          <w:p w:rsidR="006E089A" w:rsidRDefault="006E089A" w:rsidP="006E089A">
            <w:pPr>
              <w:rPr>
                <w:rFonts w:ascii="Arial" w:hAnsi="Arial" w:cs="Arial"/>
                <w:noProof/>
                <w:sz w:val="18"/>
                <w:szCs w:val="18"/>
                <w:lang w:val="ro-RO"/>
              </w:rPr>
            </w:pPr>
            <w:r>
              <w:rPr>
                <w:rFonts w:ascii="Arial" w:hAnsi="Arial" w:cs="Arial"/>
                <w:noProof/>
                <w:sz w:val="18"/>
                <w:szCs w:val="18"/>
                <w:lang w:val="ro-RO"/>
              </w:rPr>
              <w:t>The Atmosphere / The Article</w:t>
            </w:r>
          </w:p>
          <w:p w:rsidR="006E089A" w:rsidRDefault="006E089A" w:rsidP="006E089A">
            <w:pPr>
              <w:rPr>
                <w:rFonts w:ascii="Arial" w:hAnsi="Arial" w:cs="Arial"/>
                <w:noProof/>
                <w:sz w:val="18"/>
                <w:szCs w:val="18"/>
                <w:lang w:val="ro-RO"/>
              </w:rPr>
            </w:pPr>
            <w:r>
              <w:rPr>
                <w:rFonts w:ascii="Arial" w:hAnsi="Arial" w:cs="Arial"/>
                <w:noProof/>
                <w:sz w:val="18"/>
                <w:szCs w:val="18"/>
                <w:lang w:val="ro-RO"/>
              </w:rPr>
              <w:t>Weather and Climate / The Adjective</w:t>
            </w:r>
          </w:p>
          <w:p w:rsidR="006E089A" w:rsidRDefault="006E089A" w:rsidP="006E089A">
            <w:pPr>
              <w:rPr>
                <w:rFonts w:ascii="Arial" w:hAnsi="Arial" w:cs="Arial"/>
                <w:noProof/>
                <w:sz w:val="18"/>
                <w:szCs w:val="18"/>
                <w:lang w:val="ro-RO"/>
              </w:rPr>
            </w:pPr>
            <w:r>
              <w:rPr>
                <w:rFonts w:ascii="Arial" w:hAnsi="Arial" w:cs="Arial"/>
                <w:noProof/>
                <w:sz w:val="18"/>
                <w:szCs w:val="18"/>
                <w:lang w:val="ro-RO"/>
              </w:rPr>
              <w:t>The Atmosphere / The Article</w:t>
            </w:r>
          </w:p>
          <w:p w:rsidR="006E089A" w:rsidRDefault="006E089A" w:rsidP="006E089A">
            <w:pPr>
              <w:rPr>
                <w:rFonts w:ascii="Arial" w:hAnsi="Arial" w:cs="Arial"/>
                <w:noProof/>
                <w:sz w:val="18"/>
                <w:szCs w:val="18"/>
                <w:lang w:val="ro-RO"/>
              </w:rPr>
            </w:pPr>
            <w:r>
              <w:rPr>
                <w:rFonts w:ascii="Arial" w:hAnsi="Arial" w:cs="Arial"/>
                <w:noProof/>
                <w:sz w:val="18"/>
                <w:szCs w:val="18"/>
                <w:lang w:val="ro-RO"/>
              </w:rPr>
              <w:t>The Rivers / Danube / The Adverb</w:t>
            </w:r>
          </w:p>
          <w:p w:rsidR="006E089A" w:rsidRPr="00FA1F9A" w:rsidRDefault="006E089A" w:rsidP="006E089A">
            <w:pPr>
              <w:rPr>
                <w:rFonts w:ascii="Arial" w:hAnsi="Arial" w:cs="Arial"/>
                <w:sz w:val="18"/>
                <w:szCs w:val="18"/>
              </w:rPr>
            </w:pPr>
            <w:r>
              <w:rPr>
                <w:rFonts w:ascii="Arial" w:hAnsi="Arial" w:cs="Arial"/>
                <w:noProof/>
                <w:sz w:val="18"/>
                <w:szCs w:val="18"/>
                <w:lang w:val="ro-RO"/>
              </w:rPr>
              <w:t>Vegetation on Earth / The Numeral</w:t>
            </w: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D</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lectures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BF15F4" w:rsidRDefault="00BF15F4" w:rsidP="00BF15F4">
            <w:pPr>
              <w:rPr>
                <w:rFonts w:ascii="Arial" w:hAnsi="Arial" w:cs="Arial"/>
                <w:bCs/>
                <w:noProof/>
                <w:sz w:val="18"/>
                <w:szCs w:val="18"/>
              </w:rPr>
            </w:pPr>
            <w:r>
              <w:rPr>
                <w:rFonts w:ascii="Arial" w:hAnsi="Arial" w:cs="Arial"/>
                <w:bCs/>
                <w:noProof/>
                <w:sz w:val="18"/>
                <w:szCs w:val="18"/>
              </w:rPr>
              <w:t xml:space="preserve">1.Larion D. (2017) - </w:t>
            </w:r>
            <w:r>
              <w:rPr>
                <w:rFonts w:ascii="Arial" w:hAnsi="Arial" w:cs="Arial"/>
                <w:bCs/>
                <w:i/>
                <w:noProof/>
                <w:sz w:val="18"/>
                <w:szCs w:val="18"/>
              </w:rPr>
              <w:t>English Language for Geography Students</w:t>
            </w:r>
            <w:r>
              <w:rPr>
                <w:rFonts w:ascii="Arial" w:hAnsi="Arial" w:cs="Arial"/>
                <w:bCs/>
                <w:noProof/>
                <w:sz w:val="18"/>
                <w:szCs w:val="18"/>
              </w:rPr>
              <w:t>, PIM, Iasi</w:t>
            </w:r>
          </w:p>
          <w:p w:rsidR="00BF15F4" w:rsidRDefault="00BF15F4" w:rsidP="00BF15F4">
            <w:pPr>
              <w:rPr>
                <w:rFonts w:ascii="Arial" w:eastAsia="Times New Roman" w:hAnsi="Arial" w:cs="Arial"/>
                <w:sz w:val="18"/>
                <w:szCs w:val="18"/>
                <w:lang w:val="fr-FR" w:eastAsia="ro-RO"/>
              </w:rPr>
            </w:pPr>
            <w:r>
              <w:rPr>
                <w:rFonts w:ascii="Arial" w:eastAsia="Times New Roman" w:hAnsi="Arial" w:cs="Arial"/>
                <w:sz w:val="18"/>
                <w:szCs w:val="18"/>
                <w:lang w:val="ro-RO" w:eastAsia="ro-RO"/>
              </w:rPr>
              <w:t xml:space="preserve">2.Brunnet R.B. (1990) – </w:t>
            </w:r>
            <w:r>
              <w:rPr>
                <w:rFonts w:ascii="Arial" w:eastAsia="Times New Roman" w:hAnsi="Arial" w:cs="Arial"/>
                <w:i/>
                <w:sz w:val="18"/>
                <w:szCs w:val="18"/>
                <w:lang w:val="ro-RO" w:eastAsia="ro-RO"/>
              </w:rPr>
              <w:t>Physical Geography in Diagrams</w:t>
            </w:r>
            <w:r>
              <w:rPr>
                <w:rFonts w:ascii="Arial" w:eastAsia="Times New Roman" w:hAnsi="Arial" w:cs="Arial"/>
                <w:sz w:val="18"/>
                <w:szCs w:val="18"/>
                <w:lang w:val="ro-RO" w:eastAsia="ro-RO"/>
              </w:rPr>
              <w:t xml:space="preserve"> – third edition, Longman, New York</w:t>
            </w:r>
          </w:p>
          <w:p w:rsidR="00BF15F4" w:rsidRDefault="00BF15F4" w:rsidP="00BF15F4">
            <w:pPr>
              <w:rPr>
                <w:rFonts w:ascii="Arial" w:eastAsia="MS Mincho" w:hAnsi="Arial" w:cs="Arial"/>
                <w:bCs/>
                <w:noProof/>
                <w:sz w:val="18"/>
                <w:szCs w:val="18"/>
                <w:lang w:val="en-US"/>
              </w:rPr>
            </w:pPr>
            <w:r>
              <w:rPr>
                <w:rFonts w:ascii="Arial" w:hAnsi="Arial" w:cs="Arial"/>
                <w:bCs/>
                <w:noProof/>
                <w:sz w:val="18"/>
                <w:szCs w:val="18"/>
              </w:rPr>
              <w:t xml:space="preserve">3. Lutgens F., Tarbuck E. (1993) – </w:t>
            </w:r>
            <w:r>
              <w:rPr>
                <w:rFonts w:ascii="Arial" w:hAnsi="Arial" w:cs="Arial"/>
                <w:bCs/>
                <w:i/>
                <w:noProof/>
                <w:sz w:val="18"/>
                <w:szCs w:val="18"/>
              </w:rPr>
              <w:t>The Earth – an Introduction to Physical Geology</w:t>
            </w:r>
            <w:r>
              <w:rPr>
                <w:rFonts w:ascii="Arial" w:hAnsi="Arial" w:cs="Arial"/>
                <w:bCs/>
                <w:noProof/>
                <w:sz w:val="18"/>
                <w:szCs w:val="18"/>
              </w:rPr>
              <w:t xml:space="preserve"> – fourth edition, Macmillian   Publishing Company, New York</w:t>
            </w:r>
          </w:p>
          <w:p w:rsidR="00BF15F4" w:rsidRDefault="00BF15F4" w:rsidP="00BF15F4">
            <w:pPr>
              <w:rPr>
                <w:rFonts w:ascii="Arial" w:hAnsi="Arial" w:cs="Arial"/>
                <w:bCs/>
                <w:noProof/>
                <w:sz w:val="18"/>
                <w:szCs w:val="18"/>
              </w:rPr>
            </w:pPr>
            <w:r>
              <w:rPr>
                <w:rFonts w:ascii="Arial" w:hAnsi="Arial" w:cs="Arial"/>
                <w:bCs/>
                <w:noProof/>
                <w:sz w:val="18"/>
                <w:szCs w:val="18"/>
              </w:rPr>
              <w:t xml:space="preserve">4. Penny A., Mayhew S. (1992) – </w:t>
            </w:r>
            <w:r>
              <w:rPr>
                <w:rFonts w:ascii="Arial" w:hAnsi="Arial" w:cs="Arial"/>
                <w:bCs/>
                <w:i/>
                <w:noProof/>
                <w:sz w:val="18"/>
                <w:szCs w:val="18"/>
              </w:rPr>
              <w:t>The Concise Oxford Dictionary of Geography</w:t>
            </w:r>
            <w:r>
              <w:rPr>
                <w:rFonts w:ascii="Arial" w:hAnsi="Arial" w:cs="Arial"/>
                <w:bCs/>
                <w:noProof/>
                <w:sz w:val="18"/>
                <w:szCs w:val="18"/>
              </w:rPr>
              <w:t>, Oxford University Press.</w:t>
            </w:r>
          </w:p>
          <w:p w:rsidR="00BF15F4" w:rsidRDefault="00BF15F4" w:rsidP="00BF15F4">
            <w:pPr>
              <w:rPr>
                <w:rFonts w:ascii="Arial" w:hAnsi="Arial" w:cs="Arial"/>
                <w:bCs/>
                <w:noProof/>
                <w:sz w:val="18"/>
                <w:szCs w:val="18"/>
              </w:rPr>
            </w:pPr>
            <w:r>
              <w:rPr>
                <w:rFonts w:ascii="Arial" w:hAnsi="Arial" w:cs="Arial"/>
                <w:bCs/>
                <w:noProof/>
                <w:sz w:val="18"/>
                <w:szCs w:val="18"/>
              </w:rPr>
              <w:t xml:space="preserve">5. Turai Ioana Maria (2008) – </w:t>
            </w:r>
            <w:r>
              <w:rPr>
                <w:rFonts w:ascii="Arial" w:hAnsi="Arial" w:cs="Arial"/>
                <w:bCs/>
                <w:i/>
                <w:noProof/>
                <w:sz w:val="18"/>
                <w:szCs w:val="18"/>
              </w:rPr>
              <w:t>Gramatica limbii engleze</w:t>
            </w:r>
            <w:r>
              <w:rPr>
                <w:rFonts w:ascii="Arial" w:hAnsi="Arial" w:cs="Arial"/>
                <w:bCs/>
                <w:noProof/>
                <w:sz w:val="18"/>
                <w:szCs w:val="18"/>
              </w:rPr>
              <w:t>, Editura Corint, Bucuresti</w:t>
            </w:r>
          </w:p>
          <w:p w:rsidR="00BF15F4" w:rsidRDefault="00BF15F4" w:rsidP="00BF15F4">
            <w:pPr>
              <w:ind w:left="57"/>
              <w:rPr>
                <w:rFonts w:ascii="Arial" w:hAnsi="Arial" w:cs="Arial"/>
                <w:b/>
                <w:bCs/>
                <w:noProof/>
                <w:sz w:val="18"/>
                <w:szCs w:val="18"/>
              </w:rPr>
            </w:pPr>
          </w:p>
          <w:p w:rsidR="00330113" w:rsidRPr="00C94DCA" w:rsidRDefault="00330113" w:rsidP="00BF15F4">
            <w:pPr>
              <w:tabs>
                <w:tab w:val="left" w:pos="285"/>
              </w:tabs>
              <w:jc w:val="both"/>
              <w:rPr>
                <w:rFonts w:ascii="Arial Narrow" w:hAnsi="Arial Narrow"/>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E</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Seminar content</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FB536D" w:rsidRDefault="00BF15F4" w:rsidP="00BF15F4">
            <w:pPr>
              <w:ind w:left="57"/>
              <w:rPr>
                <w:rFonts w:ascii="Arial" w:hAnsi="Arial" w:cs="Arial"/>
                <w:noProof/>
                <w:sz w:val="18"/>
                <w:szCs w:val="18"/>
              </w:rPr>
            </w:pPr>
            <w:r>
              <w:rPr>
                <w:rFonts w:ascii="Arial" w:hAnsi="Arial" w:cs="Arial"/>
                <w:noProof/>
                <w:sz w:val="18"/>
                <w:szCs w:val="18"/>
              </w:rPr>
              <w:t>What is Geography? / Reading - Pronunciation exercises</w:t>
            </w:r>
          </w:p>
          <w:p w:rsidR="00BF15F4" w:rsidRDefault="00BF15F4" w:rsidP="00BF15F4">
            <w:pPr>
              <w:ind w:left="57"/>
              <w:rPr>
                <w:rFonts w:ascii="Arial" w:hAnsi="Arial" w:cs="Arial"/>
                <w:noProof/>
                <w:sz w:val="18"/>
                <w:szCs w:val="18"/>
              </w:rPr>
            </w:pPr>
            <w:r>
              <w:rPr>
                <w:rFonts w:ascii="Arial" w:hAnsi="Arial" w:cs="Arial"/>
                <w:noProof/>
                <w:sz w:val="18"/>
                <w:szCs w:val="18"/>
              </w:rPr>
              <w:t>The Noun – exercises and practical applications / How to ask questions.</w:t>
            </w:r>
          </w:p>
          <w:p w:rsidR="00BF15F4" w:rsidRDefault="00BF15F4" w:rsidP="00BF15F4">
            <w:pPr>
              <w:ind w:left="57"/>
              <w:rPr>
                <w:rFonts w:ascii="Arial" w:hAnsi="Arial" w:cs="Arial"/>
                <w:noProof/>
                <w:sz w:val="18"/>
                <w:szCs w:val="18"/>
              </w:rPr>
            </w:pPr>
            <w:r>
              <w:rPr>
                <w:rFonts w:ascii="Arial" w:hAnsi="Arial" w:cs="Arial"/>
                <w:noProof/>
                <w:sz w:val="18"/>
                <w:szCs w:val="18"/>
              </w:rPr>
              <w:t>The Noun – exercises / Reading/application: The Sun</w:t>
            </w:r>
          </w:p>
          <w:p w:rsidR="00BF15F4" w:rsidRDefault="00BF15F4" w:rsidP="00BF15F4">
            <w:pPr>
              <w:ind w:left="57"/>
              <w:rPr>
                <w:rFonts w:ascii="Arial" w:hAnsi="Arial" w:cs="Arial"/>
                <w:noProof/>
                <w:sz w:val="18"/>
                <w:szCs w:val="18"/>
              </w:rPr>
            </w:pPr>
            <w:r>
              <w:rPr>
                <w:rFonts w:ascii="Arial" w:hAnsi="Arial" w:cs="Arial"/>
                <w:noProof/>
                <w:sz w:val="18"/>
                <w:szCs w:val="18"/>
              </w:rPr>
              <w:t>Definite and indefinite article – exercises / Discussion/conversation on atmosphere</w:t>
            </w:r>
          </w:p>
          <w:p w:rsidR="00BF15F4" w:rsidRDefault="00BF15F4" w:rsidP="00BF15F4">
            <w:pPr>
              <w:ind w:left="57"/>
              <w:rPr>
                <w:rFonts w:ascii="Arial" w:hAnsi="Arial" w:cs="Arial"/>
                <w:noProof/>
                <w:sz w:val="18"/>
                <w:szCs w:val="18"/>
              </w:rPr>
            </w:pPr>
            <w:r>
              <w:rPr>
                <w:rFonts w:ascii="Arial" w:hAnsi="Arial" w:cs="Arial"/>
                <w:noProof/>
                <w:sz w:val="18"/>
                <w:szCs w:val="18"/>
              </w:rPr>
              <w:t>Exercises on the Adjective / Air temperature in Romania – reading/dialogue/use of related vocabulary</w:t>
            </w:r>
          </w:p>
          <w:p w:rsidR="00BF15F4" w:rsidRDefault="00BF15F4" w:rsidP="00BF15F4">
            <w:pPr>
              <w:ind w:left="57"/>
              <w:rPr>
                <w:rFonts w:ascii="Arial" w:hAnsi="Arial" w:cs="Arial"/>
                <w:noProof/>
                <w:sz w:val="18"/>
                <w:szCs w:val="18"/>
              </w:rPr>
            </w:pPr>
            <w:r>
              <w:rPr>
                <w:rFonts w:ascii="Arial" w:hAnsi="Arial" w:cs="Arial"/>
                <w:noProof/>
                <w:sz w:val="18"/>
                <w:szCs w:val="18"/>
              </w:rPr>
              <w:t>Exercises on the Adjective / Extreme Winds of Antarctica – reading/conversation</w:t>
            </w:r>
          </w:p>
          <w:p w:rsidR="00BF15F4" w:rsidRDefault="00BF15F4" w:rsidP="00BF15F4">
            <w:pPr>
              <w:ind w:left="57"/>
              <w:rPr>
                <w:rFonts w:ascii="Arial" w:hAnsi="Arial" w:cs="Arial"/>
                <w:noProof/>
                <w:sz w:val="18"/>
                <w:szCs w:val="18"/>
              </w:rPr>
            </w:pPr>
            <w:r>
              <w:rPr>
                <w:rFonts w:ascii="Arial" w:hAnsi="Arial" w:cs="Arial"/>
                <w:noProof/>
                <w:sz w:val="18"/>
                <w:szCs w:val="18"/>
              </w:rPr>
              <w:t>Exercises on the Pronoun / Warm and Cold Deserts – reading/dialogue</w:t>
            </w:r>
          </w:p>
          <w:p w:rsidR="00BF15F4" w:rsidRDefault="00BF15F4" w:rsidP="00BF15F4">
            <w:pPr>
              <w:ind w:left="57"/>
              <w:rPr>
                <w:rFonts w:ascii="Arial" w:hAnsi="Arial" w:cs="Arial"/>
                <w:noProof/>
                <w:sz w:val="18"/>
                <w:szCs w:val="18"/>
              </w:rPr>
            </w:pPr>
            <w:r>
              <w:rPr>
                <w:rFonts w:ascii="Arial" w:hAnsi="Arial" w:cs="Arial"/>
                <w:noProof/>
                <w:sz w:val="18"/>
                <w:szCs w:val="18"/>
              </w:rPr>
              <w:t>Exercises on the Pronoun / Weather forecast – reading/dialogue</w:t>
            </w:r>
          </w:p>
          <w:p w:rsidR="00BF15F4" w:rsidRDefault="00BF15F4" w:rsidP="00BF15F4">
            <w:pPr>
              <w:ind w:left="57"/>
              <w:rPr>
                <w:rFonts w:ascii="Arial" w:hAnsi="Arial" w:cs="Arial"/>
                <w:noProof/>
                <w:sz w:val="18"/>
                <w:szCs w:val="18"/>
              </w:rPr>
            </w:pPr>
            <w:r>
              <w:rPr>
                <w:rFonts w:ascii="Arial" w:hAnsi="Arial" w:cs="Arial"/>
                <w:noProof/>
                <w:sz w:val="18"/>
                <w:szCs w:val="18"/>
              </w:rPr>
              <w:t>Exercises on the Adverb / Temperate climate – use of vocabulary/weather forecast notions</w:t>
            </w:r>
          </w:p>
          <w:p w:rsidR="00BF15F4" w:rsidRDefault="00BF15F4" w:rsidP="00BF15F4">
            <w:pPr>
              <w:ind w:left="57"/>
              <w:rPr>
                <w:rFonts w:ascii="Arial" w:hAnsi="Arial" w:cs="Arial"/>
                <w:noProof/>
                <w:sz w:val="18"/>
                <w:szCs w:val="18"/>
              </w:rPr>
            </w:pPr>
            <w:r>
              <w:rPr>
                <w:rFonts w:ascii="Arial" w:hAnsi="Arial" w:cs="Arial"/>
                <w:noProof/>
                <w:sz w:val="18"/>
                <w:szCs w:val="18"/>
              </w:rPr>
              <w:t>Exercises on the Adverb / Water is life – debate (in teams)</w:t>
            </w:r>
          </w:p>
          <w:p w:rsidR="00BF15F4" w:rsidRDefault="00BF15F4" w:rsidP="00BF15F4">
            <w:pPr>
              <w:ind w:left="57"/>
              <w:rPr>
                <w:rFonts w:ascii="Arial" w:hAnsi="Arial" w:cs="Arial"/>
                <w:noProof/>
                <w:sz w:val="18"/>
                <w:szCs w:val="18"/>
              </w:rPr>
            </w:pPr>
            <w:r>
              <w:rPr>
                <w:rFonts w:ascii="Arial" w:hAnsi="Arial" w:cs="Arial"/>
                <w:noProof/>
                <w:sz w:val="18"/>
                <w:szCs w:val="18"/>
              </w:rPr>
              <w:t>Exercises on the Numeral / Soil Polution – reading/conversation</w:t>
            </w:r>
          </w:p>
          <w:p w:rsidR="00BF15F4" w:rsidRDefault="00BF15F4" w:rsidP="00BF15F4">
            <w:pPr>
              <w:ind w:left="57"/>
              <w:rPr>
                <w:rFonts w:ascii="Arial" w:hAnsi="Arial" w:cs="Arial"/>
                <w:noProof/>
                <w:sz w:val="18"/>
                <w:szCs w:val="18"/>
              </w:rPr>
            </w:pPr>
            <w:r>
              <w:rPr>
                <w:rFonts w:ascii="Arial" w:hAnsi="Arial" w:cs="Arial"/>
                <w:noProof/>
                <w:sz w:val="18"/>
                <w:szCs w:val="18"/>
              </w:rPr>
              <w:t>Exercises on the Numeral / Amazonian Rainforest – reading/debate</w:t>
            </w:r>
          </w:p>
          <w:p w:rsidR="00BF15F4" w:rsidRDefault="00BF15F4" w:rsidP="00BF15F4">
            <w:pPr>
              <w:ind w:left="57"/>
              <w:rPr>
                <w:rFonts w:ascii="Arial" w:hAnsi="Arial" w:cs="Arial"/>
                <w:noProof/>
                <w:sz w:val="18"/>
                <w:szCs w:val="18"/>
              </w:rPr>
            </w:pPr>
            <w:r>
              <w:rPr>
                <w:rFonts w:ascii="Arial" w:hAnsi="Arial" w:cs="Arial"/>
                <w:noProof/>
                <w:sz w:val="18"/>
                <w:szCs w:val="18"/>
              </w:rPr>
              <w:t>Exercises on the Preposition / Romanian Biomes – reading/conversation</w:t>
            </w:r>
          </w:p>
          <w:p w:rsidR="00BF15F4" w:rsidRDefault="00BF15F4" w:rsidP="00BF15F4">
            <w:pPr>
              <w:ind w:left="57"/>
              <w:rPr>
                <w:rFonts w:ascii="Arial" w:hAnsi="Arial" w:cs="Arial"/>
                <w:noProof/>
                <w:sz w:val="18"/>
                <w:szCs w:val="18"/>
              </w:rPr>
            </w:pPr>
            <w:r>
              <w:rPr>
                <w:rFonts w:ascii="Arial" w:hAnsi="Arial" w:cs="Arial"/>
                <w:noProof/>
                <w:sz w:val="18"/>
                <w:szCs w:val="18"/>
              </w:rPr>
              <w:t>Exercises on the Preposition / Earth’s Crust – reading/conversation</w:t>
            </w:r>
          </w:p>
          <w:p w:rsidR="00BF15F4" w:rsidRPr="00FB536D" w:rsidRDefault="00BF15F4" w:rsidP="00BF15F4">
            <w:pPr>
              <w:ind w:left="57"/>
              <w:rPr>
                <w:rFonts w:ascii="Arial" w:hAnsi="Arial" w:cs="Arial"/>
                <w:noProof/>
                <w:sz w:val="18"/>
                <w:szCs w:val="18"/>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F</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seminars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BF15F4" w:rsidRDefault="00BF15F4" w:rsidP="00BF15F4">
            <w:pPr>
              <w:widowControl w:val="0"/>
              <w:overflowPunct w:val="0"/>
              <w:autoSpaceDE w:val="0"/>
              <w:autoSpaceDN w:val="0"/>
              <w:adjustRightInd w:val="0"/>
              <w:spacing w:line="237" w:lineRule="auto"/>
              <w:jc w:val="both"/>
              <w:rPr>
                <w:rFonts w:ascii="Arial" w:hAnsi="Arial" w:cs="Arial"/>
                <w:sz w:val="18"/>
                <w:szCs w:val="18"/>
                <w:lang w:val="ro-RO"/>
              </w:rPr>
            </w:pPr>
            <w:r>
              <w:rPr>
                <w:rFonts w:ascii="Arial" w:hAnsi="Arial" w:cs="Arial"/>
                <w:sz w:val="18"/>
                <w:szCs w:val="18"/>
                <w:lang w:val="ro-RO"/>
              </w:rPr>
              <w:t xml:space="preserve">1. Gairns, R. and Redman, R. (2008) </w:t>
            </w:r>
            <w:r>
              <w:rPr>
                <w:rFonts w:ascii="Arial" w:hAnsi="Arial" w:cs="Arial"/>
                <w:i/>
                <w:sz w:val="18"/>
                <w:szCs w:val="18"/>
                <w:lang w:val="ro-RO"/>
              </w:rPr>
              <w:t>Oxford Word Skills. Learn and Practice English Vocabulary</w:t>
            </w:r>
            <w:r>
              <w:rPr>
                <w:rFonts w:ascii="Arial" w:hAnsi="Arial" w:cs="Arial"/>
                <w:sz w:val="18"/>
                <w:szCs w:val="18"/>
                <w:lang w:val="ro-RO"/>
              </w:rPr>
              <w:t>, Oxford University Press</w:t>
            </w:r>
          </w:p>
          <w:p w:rsidR="00BF15F4" w:rsidRDefault="00BF15F4" w:rsidP="00BF15F4">
            <w:pPr>
              <w:widowControl w:val="0"/>
              <w:overflowPunct w:val="0"/>
              <w:autoSpaceDE w:val="0"/>
              <w:autoSpaceDN w:val="0"/>
              <w:adjustRightInd w:val="0"/>
              <w:spacing w:line="237" w:lineRule="auto"/>
              <w:jc w:val="both"/>
              <w:rPr>
                <w:rFonts w:ascii="Arial" w:hAnsi="Arial" w:cs="Arial"/>
                <w:sz w:val="18"/>
                <w:szCs w:val="18"/>
                <w:lang w:val="en-US"/>
              </w:rPr>
            </w:pPr>
            <w:r>
              <w:rPr>
                <w:rFonts w:ascii="Arial" w:eastAsia="Times New Roman" w:hAnsi="Arial" w:cs="Arial"/>
                <w:sz w:val="18"/>
                <w:szCs w:val="18"/>
                <w:lang w:val="ro-RO"/>
              </w:rPr>
              <w:t>2.</w:t>
            </w:r>
            <w:r>
              <w:rPr>
                <w:rFonts w:ascii="Arial" w:hAnsi="Arial" w:cs="Arial"/>
                <w:sz w:val="18"/>
                <w:szCs w:val="18"/>
              </w:rPr>
              <w:t xml:space="preserve"> </w:t>
            </w:r>
            <w:proofErr w:type="spellStart"/>
            <w:r>
              <w:rPr>
                <w:rFonts w:ascii="Arial" w:hAnsi="Arial" w:cs="Arial"/>
                <w:sz w:val="18"/>
                <w:szCs w:val="18"/>
              </w:rPr>
              <w:t>Prodromou</w:t>
            </w:r>
            <w:proofErr w:type="spellEnd"/>
            <w:r>
              <w:rPr>
                <w:rFonts w:ascii="Arial" w:hAnsi="Arial" w:cs="Arial"/>
                <w:sz w:val="18"/>
                <w:szCs w:val="18"/>
              </w:rPr>
              <w:t xml:space="preserve">, L. (2001) </w:t>
            </w:r>
            <w:r>
              <w:rPr>
                <w:rFonts w:ascii="Arial" w:hAnsi="Arial" w:cs="Arial"/>
                <w:i/>
                <w:iCs/>
                <w:sz w:val="18"/>
                <w:szCs w:val="18"/>
              </w:rPr>
              <w:t>Grammar and Vocabulary for First Certificate</w:t>
            </w:r>
            <w:r>
              <w:rPr>
                <w:rFonts w:ascii="Arial" w:hAnsi="Arial" w:cs="Arial"/>
                <w:sz w:val="18"/>
                <w:szCs w:val="18"/>
              </w:rPr>
              <w:t xml:space="preserve">, Longman, New York </w:t>
            </w:r>
          </w:p>
          <w:p w:rsidR="00BF15F4" w:rsidRDefault="00BF15F4" w:rsidP="00BF15F4">
            <w:pPr>
              <w:tabs>
                <w:tab w:val="left" w:pos="1440"/>
              </w:tabs>
              <w:jc w:val="both"/>
              <w:rPr>
                <w:rFonts w:ascii="Arial" w:hAnsi="Arial" w:cs="Arial"/>
                <w:sz w:val="18"/>
                <w:szCs w:val="18"/>
                <w:lang w:val="ro-RO"/>
              </w:rPr>
            </w:pPr>
            <w:r>
              <w:rPr>
                <w:rFonts w:ascii="Arial" w:hAnsi="Arial" w:cs="Arial"/>
                <w:sz w:val="18"/>
                <w:szCs w:val="18"/>
              </w:rPr>
              <w:t>3.</w:t>
            </w:r>
            <w:r>
              <w:rPr>
                <w:rFonts w:ascii="Arial" w:hAnsi="Arial" w:cs="Arial"/>
                <w:sz w:val="18"/>
                <w:szCs w:val="18"/>
                <w:lang w:val="ro-RO"/>
              </w:rPr>
              <w:t xml:space="preserve">Murphy, R. (2004) English Grammar in Use, 3rd edition, Cambridge University Press </w:t>
            </w:r>
          </w:p>
          <w:p w:rsidR="00BF15F4" w:rsidRDefault="00BF15F4" w:rsidP="00BF15F4">
            <w:pPr>
              <w:widowControl w:val="0"/>
              <w:overflowPunct w:val="0"/>
              <w:autoSpaceDE w:val="0"/>
              <w:autoSpaceDN w:val="0"/>
              <w:adjustRightInd w:val="0"/>
              <w:spacing w:line="216" w:lineRule="auto"/>
              <w:ind w:right="280"/>
              <w:rPr>
                <w:rFonts w:ascii="Arial" w:hAnsi="Arial" w:cs="Arial"/>
                <w:sz w:val="18"/>
                <w:szCs w:val="18"/>
                <w:lang w:val="en-US"/>
              </w:rPr>
            </w:pPr>
            <w:r>
              <w:rPr>
                <w:rFonts w:ascii="Arial" w:hAnsi="Arial" w:cs="Arial"/>
                <w:sz w:val="18"/>
                <w:szCs w:val="18"/>
              </w:rPr>
              <w:t xml:space="preserve">4. Side, Richard; Wellman, Guy. (2001) - </w:t>
            </w:r>
            <w:r>
              <w:rPr>
                <w:rFonts w:ascii="Arial" w:hAnsi="Arial" w:cs="Arial"/>
                <w:i/>
                <w:iCs/>
                <w:sz w:val="18"/>
                <w:szCs w:val="18"/>
              </w:rPr>
              <w:t>Grammar &amp; Vocabulary For Cambridge Advanced and Proficiency</w:t>
            </w:r>
            <w:r>
              <w:rPr>
                <w:rFonts w:ascii="Arial" w:hAnsi="Arial" w:cs="Arial"/>
                <w:sz w:val="18"/>
                <w:szCs w:val="18"/>
              </w:rPr>
              <w:t>, Longman, New York</w:t>
            </w:r>
          </w:p>
          <w:p w:rsidR="00BF15F4" w:rsidRDefault="00BF15F4" w:rsidP="00BF15F4">
            <w:pPr>
              <w:widowControl w:val="0"/>
              <w:overflowPunct w:val="0"/>
              <w:autoSpaceDE w:val="0"/>
              <w:autoSpaceDN w:val="0"/>
              <w:adjustRightInd w:val="0"/>
              <w:spacing w:line="216" w:lineRule="auto"/>
              <w:ind w:right="280"/>
              <w:rPr>
                <w:rFonts w:ascii="Arial" w:hAnsi="Arial" w:cs="Arial"/>
                <w:sz w:val="18"/>
                <w:szCs w:val="18"/>
              </w:rPr>
            </w:pPr>
            <w:r>
              <w:rPr>
                <w:rFonts w:ascii="Arial" w:hAnsi="Arial" w:cs="Arial"/>
                <w:sz w:val="18"/>
                <w:szCs w:val="18"/>
              </w:rPr>
              <w:t xml:space="preserve">5.Harmer, Jeremy (2005), </w:t>
            </w:r>
            <w:r>
              <w:rPr>
                <w:rFonts w:ascii="Arial" w:hAnsi="Arial" w:cs="Arial"/>
                <w:i/>
                <w:sz w:val="18"/>
                <w:szCs w:val="18"/>
              </w:rPr>
              <w:t>Just Right</w:t>
            </w:r>
            <w:r>
              <w:rPr>
                <w:rFonts w:ascii="Arial" w:hAnsi="Arial" w:cs="Arial"/>
                <w:sz w:val="18"/>
                <w:szCs w:val="18"/>
              </w:rPr>
              <w:t>, Marshall Cavendish Education, London</w:t>
            </w:r>
          </w:p>
          <w:p w:rsidR="00BF15F4" w:rsidRDefault="00BF15F4" w:rsidP="00BF15F4">
            <w:pPr>
              <w:framePr w:hSpace="180" w:wrap="around" w:vAnchor="text" w:hAnchor="margin" w:y="170"/>
              <w:ind w:left="57"/>
              <w:rPr>
                <w:rFonts w:ascii="Arial" w:hAnsi="Arial" w:cs="Arial"/>
                <w:b/>
                <w:bCs/>
                <w:noProof/>
                <w:sz w:val="18"/>
                <w:szCs w:val="18"/>
              </w:rPr>
            </w:pPr>
          </w:p>
          <w:p w:rsidR="00330113" w:rsidRPr="00C94DCA" w:rsidRDefault="00330113" w:rsidP="00330113">
            <w:pPr>
              <w:jc w:val="both"/>
              <w:rPr>
                <w:rFonts w:ascii="Arial Narrow" w:hAnsi="Arial Narrow" w:cs="Arial"/>
                <w:lang w:val="ro-RO"/>
              </w:rPr>
            </w:pPr>
          </w:p>
          <w:p w:rsidR="00330113" w:rsidRPr="00C94DCA" w:rsidRDefault="00330113" w:rsidP="00330113">
            <w:pPr>
              <w:jc w:val="both"/>
              <w:rPr>
                <w:rFonts w:ascii="Arial Narrow" w:hAnsi="Arial Narrow" w:cs="Arial"/>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G</w:t>
            </w:r>
          </w:p>
        </w:tc>
        <w:tc>
          <w:tcPr>
            <w:tcW w:w="8647" w:type="dxa"/>
            <w:gridSpan w:val="2"/>
            <w:shd w:val="clear" w:color="auto" w:fill="A6A6A6" w:themeFill="background1" w:themeFillShade="A6"/>
          </w:tcPr>
          <w:p w:rsidR="00330113" w:rsidRPr="00C94DCA" w:rsidRDefault="00330113" w:rsidP="00330113">
            <w:pPr>
              <w:jc w:val="both"/>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Education style</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learning and teaching methods</w:t>
            </w:r>
          </w:p>
        </w:tc>
        <w:tc>
          <w:tcPr>
            <w:tcW w:w="6237" w:type="dxa"/>
            <w:shd w:val="clear" w:color="auto" w:fill="F2F2F2" w:themeFill="background1" w:themeFillShade="F2"/>
          </w:tcPr>
          <w:p w:rsidR="00330113" w:rsidRPr="00C94DCA" w:rsidRDefault="00FB536D" w:rsidP="00BF15F4">
            <w:pPr>
              <w:jc w:val="both"/>
              <w:rPr>
                <w:rFonts w:ascii="Arial Narrow" w:hAnsi="Arial Narrow" w:cs="Arial"/>
                <w:color w:val="000000" w:themeColor="text1"/>
                <w:lang w:val="ro-RO"/>
              </w:rPr>
            </w:pPr>
            <w:r>
              <w:rPr>
                <w:rFonts w:ascii="Arial Narrow" w:hAnsi="Arial Narrow" w:cs="Arial"/>
                <w:color w:val="000000" w:themeColor="text1"/>
                <w:lang w:val="ro-RO"/>
              </w:rPr>
              <w:t xml:space="preserve">Lecture, </w:t>
            </w:r>
            <w:r w:rsidR="00BF15F4">
              <w:rPr>
                <w:rFonts w:ascii="Arial Narrow" w:hAnsi="Arial Narrow" w:cs="Arial"/>
                <w:color w:val="000000" w:themeColor="text1"/>
                <w:lang w:val="ro-RO"/>
              </w:rPr>
              <w:t>videoprojection, heuristic conversation, explanation</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assessment methods</w:t>
            </w:r>
          </w:p>
        </w:tc>
        <w:tc>
          <w:tcPr>
            <w:tcW w:w="6237" w:type="dxa"/>
            <w:shd w:val="clear" w:color="auto" w:fill="F2F2F2" w:themeFill="background1" w:themeFillShade="F2"/>
          </w:tcPr>
          <w:p w:rsidR="00330113" w:rsidRPr="00C94DCA" w:rsidRDefault="00BF15F4" w:rsidP="00330113">
            <w:pPr>
              <w:rPr>
                <w:rFonts w:ascii="Arial Narrow" w:hAnsi="Arial Narrow" w:cs="Arial"/>
                <w:color w:val="000000" w:themeColor="text1"/>
                <w:lang w:val="fr-FR"/>
              </w:rPr>
            </w:pPr>
            <w:r>
              <w:rPr>
                <w:rFonts w:ascii="Arial Narrow" w:hAnsi="Arial Narrow" w:cs="Arial"/>
                <w:color w:val="000000" w:themeColor="text1"/>
                <w:lang w:val="fr-FR"/>
              </w:rPr>
              <w:t>On-</w:t>
            </w:r>
            <w:proofErr w:type="spellStart"/>
            <w:r>
              <w:rPr>
                <w:rFonts w:ascii="Arial Narrow" w:hAnsi="Arial Narrow" w:cs="Arial"/>
                <w:color w:val="000000" w:themeColor="text1"/>
                <w:lang w:val="fr-FR"/>
              </w:rPr>
              <w:t>going</w:t>
            </w:r>
            <w:proofErr w:type="spellEnd"/>
            <w:r>
              <w:rPr>
                <w:rFonts w:ascii="Arial Narrow" w:hAnsi="Arial Narrow" w:cs="Arial"/>
                <w:color w:val="000000" w:themeColor="text1"/>
                <w:lang w:val="fr-FR"/>
              </w:rPr>
              <w:t xml:space="preserve"> </w:t>
            </w:r>
            <w:proofErr w:type="spellStart"/>
            <w:r>
              <w:rPr>
                <w:rFonts w:ascii="Arial Narrow" w:hAnsi="Arial Narrow" w:cs="Arial"/>
                <w:color w:val="000000" w:themeColor="text1"/>
                <w:lang w:val="fr-FR"/>
              </w:rPr>
              <w:t>assessment</w:t>
            </w:r>
            <w:proofErr w:type="spellEnd"/>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Language of instruction</w:t>
            </w:r>
          </w:p>
        </w:tc>
        <w:tc>
          <w:tcPr>
            <w:tcW w:w="6237" w:type="dxa"/>
            <w:shd w:val="clear" w:color="auto" w:fill="F2F2F2" w:themeFill="background1" w:themeFillShade="F2"/>
          </w:tcPr>
          <w:p w:rsidR="00330113" w:rsidRPr="00C94DCA" w:rsidRDefault="00F7173B" w:rsidP="00330113">
            <w:pPr>
              <w:rPr>
                <w:rFonts w:ascii="Arial Narrow" w:hAnsi="Arial Narrow" w:cs="Arial"/>
                <w:color w:val="000000" w:themeColor="text1"/>
                <w:lang w:val="ro-RO"/>
              </w:rPr>
            </w:pPr>
            <w:r>
              <w:rPr>
                <w:rFonts w:ascii="Arial Narrow" w:hAnsi="Arial Narrow" w:cs="Arial"/>
                <w:color w:val="000000" w:themeColor="text1"/>
                <w:lang w:val="ro-RO"/>
              </w:rPr>
              <w:t>English</w:t>
            </w:r>
          </w:p>
        </w:tc>
      </w:tr>
    </w:tbl>
    <w:p w:rsidR="00B0090F" w:rsidRPr="00C94DCA" w:rsidRDefault="00B0090F" w:rsidP="00B0090F">
      <w:pPr>
        <w:spacing w:after="0" w:line="240" w:lineRule="auto"/>
        <w:jc w:val="both"/>
        <w:rPr>
          <w:rStyle w:val="SubtleReference"/>
          <w:rFonts w:ascii="Arial Narrow" w:hAnsi="Arial Narrow" w:cs="Arial"/>
          <w:sz w:val="16"/>
          <w:szCs w:val="16"/>
        </w:rPr>
      </w:pPr>
    </w:p>
    <w:sectPr w:rsidR="00B0090F" w:rsidRPr="00C94DCA"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B2C1E"/>
    <w:multiLevelType w:val="hybridMultilevel"/>
    <w:tmpl w:val="B55E4B5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 w15:restartNumberingAfterBreak="0">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5" w15:restartNumberingAfterBreak="0">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96AC1"/>
    <w:multiLevelType w:val="hybridMultilevel"/>
    <w:tmpl w:val="06846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2" w15:restartNumberingAfterBreak="0">
    <w:nsid w:val="689A3956"/>
    <w:multiLevelType w:val="hybridMultilevel"/>
    <w:tmpl w:val="338E5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3"/>
  </w:num>
  <w:num w:numId="5">
    <w:abstractNumId w:val="9"/>
  </w:num>
  <w:num w:numId="6">
    <w:abstractNumId w:val="10"/>
  </w:num>
  <w:num w:numId="7">
    <w:abstractNumId w:val="7"/>
  </w:num>
  <w:num w:numId="8">
    <w:abstractNumId w:val="14"/>
  </w:num>
  <w:num w:numId="9">
    <w:abstractNumId w:val="4"/>
  </w:num>
  <w:num w:numId="10">
    <w:abstractNumId w:val="0"/>
  </w:num>
  <w:num w:numId="11">
    <w:abstractNumId w:val="1"/>
  </w:num>
  <w:num w:numId="12">
    <w:abstractNumId w:val="6"/>
  </w:num>
  <w:num w:numId="13">
    <w:abstractNumId w:val="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0F"/>
    <w:rsid w:val="00026751"/>
    <w:rsid w:val="00071C0E"/>
    <w:rsid w:val="000A5E76"/>
    <w:rsid w:val="000E2602"/>
    <w:rsid w:val="000F4011"/>
    <w:rsid w:val="00254D05"/>
    <w:rsid w:val="002735A2"/>
    <w:rsid w:val="002A1706"/>
    <w:rsid w:val="002B6A6C"/>
    <w:rsid w:val="00330113"/>
    <w:rsid w:val="00427C2F"/>
    <w:rsid w:val="004810F8"/>
    <w:rsid w:val="004D0D05"/>
    <w:rsid w:val="005F7FF9"/>
    <w:rsid w:val="0061381D"/>
    <w:rsid w:val="00647103"/>
    <w:rsid w:val="006852DA"/>
    <w:rsid w:val="00686349"/>
    <w:rsid w:val="00696887"/>
    <w:rsid w:val="006B5A0C"/>
    <w:rsid w:val="006E089A"/>
    <w:rsid w:val="0075756B"/>
    <w:rsid w:val="007C556C"/>
    <w:rsid w:val="008003E6"/>
    <w:rsid w:val="00814805"/>
    <w:rsid w:val="00843994"/>
    <w:rsid w:val="008871DD"/>
    <w:rsid w:val="008D56B5"/>
    <w:rsid w:val="009472FD"/>
    <w:rsid w:val="009A063F"/>
    <w:rsid w:val="009C308C"/>
    <w:rsid w:val="009E186A"/>
    <w:rsid w:val="009F7474"/>
    <w:rsid w:val="00B0090F"/>
    <w:rsid w:val="00BD750F"/>
    <w:rsid w:val="00BF15F4"/>
    <w:rsid w:val="00C8093F"/>
    <w:rsid w:val="00C94DCA"/>
    <w:rsid w:val="00CA0D08"/>
    <w:rsid w:val="00DB1C6A"/>
    <w:rsid w:val="00DC554A"/>
    <w:rsid w:val="00DE7F4E"/>
    <w:rsid w:val="00E81CCC"/>
    <w:rsid w:val="00EE70AA"/>
    <w:rsid w:val="00F03376"/>
    <w:rsid w:val="00F7173B"/>
    <w:rsid w:val="00FB5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3D354-5773-4330-A9A8-EF1F3E20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1">
    <w:name w:val="Fără spațiere1"/>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34"/>
    <w:qFormat/>
    <w:rsid w:val="00DE7F4E"/>
    <w:pPr>
      <w:spacing w:after="0" w:line="240" w:lineRule="auto"/>
      <w:ind w:left="720"/>
      <w:contextualSpacing/>
    </w:pPr>
    <w:rPr>
      <w:rFonts w:ascii="Cambria" w:eastAsia="MS Mincho" w:hAnsi="Cambria" w:cs="Times New Roman"/>
      <w:sz w:val="24"/>
      <w:szCs w:val="24"/>
      <w:lang w:val="en-US"/>
    </w:rPr>
  </w:style>
  <w:style w:type="character" w:customStyle="1" w:styleId="shorttext">
    <w:name w:val="short_text"/>
    <w:rsid w:val="0061381D"/>
  </w:style>
  <w:style w:type="character" w:customStyle="1" w:styleId="alt-edited">
    <w:name w:val="alt-edited"/>
    <w:rsid w:val="00FB5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 w:id="233248172">
      <w:bodyDiv w:val="1"/>
      <w:marLeft w:val="0"/>
      <w:marRight w:val="0"/>
      <w:marTop w:val="0"/>
      <w:marBottom w:val="0"/>
      <w:divBdr>
        <w:top w:val="none" w:sz="0" w:space="0" w:color="auto"/>
        <w:left w:val="none" w:sz="0" w:space="0" w:color="auto"/>
        <w:bottom w:val="none" w:sz="0" w:space="0" w:color="auto"/>
        <w:right w:val="none" w:sz="0" w:space="0" w:color="auto"/>
      </w:divBdr>
    </w:div>
    <w:div w:id="278294027">
      <w:bodyDiv w:val="1"/>
      <w:marLeft w:val="0"/>
      <w:marRight w:val="0"/>
      <w:marTop w:val="0"/>
      <w:marBottom w:val="0"/>
      <w:divBdr>
        <w:top w:val="none" w:sz="0" w:space="0" w:color="auto"/>
        <w:left w:val="none" w:sz="0" w:space="0" w:color="auto"/>
        <w:bottom w:val="none" w:sz="0" w:space="0" w:color="auto"/>
        <w:right w:val="none" w:sz="0" w:space="0" w:color="auto"/>
      </w:divBdr>
    </w:div>
    <w:div w:id="522482310">
      <w:bodyDiv w:val="1"/>
      <w:marLeft w:val="0"/>
      <w:marRight w:val="0"/>
      <w:marTop w:val="0"/>
      <w:marBottom w:val="0"/>
      <w:divBdr>
        <w:top w:val="none" w:sz="0" w:space="0" w:color="auto"/>
        <w:left w:val="none" w:sz="0" w:space="0" w:color="auto"/>
        <w:bottom w:val="none" w:sz="0" w:space="0" w:color="auto"/>
        <w:right w:val="none" w:sz="0" w:space="0" w:color="auto"/>
      </w:divBdr>
    </w:div>
    <w:div w:id="585842866">
      <w:bodyDiv w:val="1"/>
      <w:marLeft w:val="0"/>
      <w:marRight w:val="0"/>
      <w:marTop w:val="0"/>
      <w:marBottom w:val="0"/>
      <w:divBdr>
        <w:top w:val="none" w:sz="0" w:space="0" w:color="auto"/>
        <w:left w:val="none" w:sz="0" w:space="0" w:color="auto"/>
        <w:bottom w:val="none" w:sz="0" w:space="0" w:color="auto"/>
        <w:right w:val="none" w:sz="0" w:space="0" w:color="auto"/>
      </w:divBdr>
    </w:div>
    <w:div w:id="599333887">
      <w:bodyDiv w:val="1"/>
      <w:marLeft w:val="0"/>
      <w:marRight w:val="0"/>
      <w:marTop w:val="0"/>
      <w:marBottom w:val="0"/>
      <w:divBdr>
        <w:top w:val="none" w:sz="0" w:space="0" w:color="auto"/>
        <w:left w:val="none" w:sz="0" w:space="0" w:color="auto"/>
        <w:bottom w:val="none" w:sz="0" w:space="0" w:color="auto"/>
        <w:right w:val="none" w:sz="0" w:space="0" w:color="auto"/>
      </w:divBdr>
    </w:div>
    <w:div w:id="670449131">
      <w:bodyDiv w:val="1"/>
      <w:marLeft w:val="0"/>
      <w:marRight w:val="0"/>
      <w:marTop w:val="0"/>
      <w:marBottom w:val="0"/>
      <w:divBdr>
        <w:top w:val="none" w:sz="0" w:space="0" w:color="auto"/>
        <w:left w:val="none" w:sz="0" w:space="0" w:color="auto"/>
        <w:bottom w:val="none" w:sz="0" w:space="0" w:color="auto"/>
        <w:right w:val="none" w:sz="0" w:space="0" w:color="auto"/>
      </w:divBdr>
    </w:div>
    <w:div w:id="700672448">
      <w:bodyDiv w:val="1"/>
      <w:marLeft w:val="0"/>
      <w:marRight w:val="0"/>
      <w:marTop w:val="0"/>
      <w:marBottom w:val="0"/>
      <w:divBdr>
        <w:top w:val="none" w:sz="0" w:space="0" w:color="auto"/>
        <w:left w:val="none" w:sz="0" w:space="0" w:color="auto"/>
        <w:bottom w:val="none" w:sz="0" w:space="0" w:color="auto"/>
        <w:right w:val="none" w:sz="0" w:space="0" w:color="auto"/>
      </w:divBdr>
    </w:div>
    <w:div w:id="714238634">
      <w:bodyDiv w:val="1"/>
      <w:marLeft w:val="0"/>
      <w:marRight w:val="0"/>
      <w:marTop w:val="0"/>
      <w:marBottom w:val="0"/>
      <w:divBdr>
        <w:top w:val="none" w:sz="0" w:space="0" w:color="auto"/>
        <w:left w:val="none" w:sz="0" w:space="0" w:color="auto"/>
        <w:bottom w:val="none" w:sz="0" w:space="0" w:color="auto"/>
        <w:right w:val="none" w:sz="0" w:space="0" w:color="auto"/>
      </w:divBdr>
    </w:div>
    <w:div w:id="767626681">
      <w:bodyDiv w:val="1"/>
      <w:marLeft w:val="0"/>
      <w:marRight w:val="0"/>
      <w:marTop w:val="0"/>
      <w:marBottom w:val="0"/>
      <w:divBdr>
        <w:top w:val="none" w:sz="0" w:space="0" w:color="auto"/>
        <w:left w:val="none" w:sz="0" w:space="0" w:color="auto"/>
        <w:bottom w:val="none" w:sz="0" w:space="0" w:color="auto"/>
        <w:right w:val="none" w:sz="0" w:space="0" w:color="auto"/>
      </w:divBdr>
    </w:div>
    <w:div w:id="768547330">
      <w:bodyDiv w:val="1"/>
      <w:marLeft w:val="0"/>
      <w:marRight w:val="0"/>
      <w:marTop w:val="0"/>
      <w:marBottom w:val="0"/>
      <w:divBdr>
        <w:top w:val="none" w:sz="0" w:space="0" w:color="auto"/>
        <w:left w:val="none" w:sz="0" w:space="0" w:color="auto"/>
        <w:bottom w:val="none" w:sz="0" w:space="0" w:color="auto"/>
        <w:right w:val="none" w:sz="0" w:space="0" w:color="auto"/>
      </w:divBdr>
    </w:div>
    <w:div w:id="831406821">
      <w:bodyDiv w:val="1"/>
      <w:marLeft w:val="0"/>
      <w:marRight w:val="0"/>
      <w:marTop w:val="0"/>
      <w:marBottom w:val="0"/>
      <w:divBdr>
        <w:top w:val="none" w:sz="0" w:space="0" w:color="auto"/>
        <w:left w:val="none" w:sz="0" w:space="0" w:color="auto"/>
        <w:bottom w:val="none" w:sz="0" w:space="0" w:color="auto"/>
        <w:right w:val="none" w:sz="0" w:space="0" w:color="auto"/>
      </w:divBdr>
    </w:div>
    <w:div w:id="880096403">
      <w:bodyDiv w:val="1"/>
      <w:marLeft w:val="0"/>
      <w:marRight w:val="0"/>
      <w:marTop w:val="0"/>
      <w:marBottom w:val="0"/>
      <w:divBdr>
        <w:top w:val="none" w:sz="0" w:space="0" w:color="auto"/>
        <w:left w:val="none" w:sz="0" w:space="0" w:color="auto"/>
        <w:bottom w:val="none" w:sz="0" w:space="0" w:color="auto"/>
        <w:right w:val="none" w:sz="0" w:space="0" w:color="auto"/>
      </w:divBdr>
    </w:div>
    <w:div w:id="977608563">
      <w:bodyDiv w:val="1"/>
      <w:marLeft w:val="0"/>
      <w:marRight w:val="0"/>
      <w:marTop w:val="0"/>
      <w:marBottom w:val="0"/>
      <w:divBdr>
        <w:top w:val="none" w:sz="0" w:space="0" w:color="auto"/>
        <w:left w:val="none" w:sz="0" w:space="0" w:color="auto"/>
        <w:bottom w:val="none" w:sz="0" w:space="0" w:color="auto"/>
        <w:right w:val="none" w:sz="0" w:space="0" w:color="auto"/>
      </w:divBdr>
    </w:div>
    <w:div w:id="1071468751">
      <w:bodyDiv w:val="1"/>
      <w:marLeft w:val="0"/>
      <w:marRight w:val="0"/>
      <w:marTop w:val="0"/>
      <w:marBottom w:val="0"/>
      <w:divBdr>
        <w:top w:val="none" w:sz="0" w:space="0" w:color="auto"/>
        <w:left w:val="none" w:sz="0" w:space="0" w:color="auto"/>
        <w:bottom w:val="none" w:sz="0" w:space="0" w:color="auto"/>
        <w:right w:val="none" w:sz="0" w:space="0" w:color="auto"/>
      </w:divBdr>
    </w:div>
    <w:div w:id="1106267529">
      <w:bodyDiv w:val="1"/>
      <w:marLeft w:val="0"/>
      <w:marRight w:val="0"/>
      <w:marTop w:val="0"/>
      <w:marBottom w:val="0"/>
      <w:divBdr>
        <w:top w:val="none" w:sz="0" w:space="0" w:color="auto"/>
        <w:left w:val="none" w:sz="0" w:space="0" w:color="auto"/>
        <w:bottom w:val="none" w:sz="0" w:space="0" w:color="auto"/>
        <w:right w:val="none" w:sz="0" w:space="0" w:color="auto"/>
      </w:divBdr>
    </w:div>
    <w:div w:id="1112162567">
      <w:bodyDiv w:val="1"/>
      <w:marLeft w:val="0"/>
      <w:marRight w:val="0"/>
      <w:marTop w:val="0"/>
      <w:marBottom w:val="0"/>
      <w:divBdr>
        <w:top w:val="none" w:sz="0" w:space="0" w:color="auto"/>
        <w:left w:val="none" w:sz="0" w:space="0" w:color="auto"/>
        <w:bottom w:val="none" w:sz="0" w:space="0" w:color="auto"/>
        <w:right w:val="none" w:sz="0" w:space="0" w:color="auto"/>
      </w:divBdr>
    </w:div>
    <w:div w:id="1128668147">
      <w:bodyDiv w:val="1"/>
      <w:marLeft w:val="0"/>
      <w:marRight w:val="0"/>
      <w:marTop w:val="0"/>
      <w:marBottom w:val="0"/>
      <w:divBdr>
        <w:top w:val="none" w:sz="0" w:space="0" w:color="auto"/>
        <w:left w:val="none" w:sz="0" w:space="0" w:color="auto"/>
        <w:bottom w:val="none" w:sz="0" w:space="0" w:color="auto"/>
        <w:right w:val="none" w:sz="0" w:space="0" w:color="auto"/>
      </w:divBdr>
    </w:div>
    <w:div w:id="1187132915">
      <w:bodyDiv w:val="1"/>
      <w:marLeft w:val="0"/>
      <w:marRight w:val="0"/>
      <w:marTop w:val="0"/>
      <w:marBottom w:val="0"/>
      <w:divBdr>
        <w:top w:val="none" w:sz="0" w:space="0" w:color="auto"/>
        <w:left w:val="none" w:sz="0" w:space="0" w:color="auto"/>
        <w:bottom w:val="none" w:sz="0" w:space="0" w:color="auto"/>
        <w:right w:val="none" w:sz="0" w:space="0" w:color="auto"/>
      </w:divBdr>
    </w:div>
    <w:div w:id="1312756921">
      <w:bodyDiv w:val="1"/>
      <w:marLeft w:val="0"/>
      <w:marRight w:val="0"/>
      <w:marTop w:val="0"/>
      <w:marBottom w:val="0"/>
      <w:divBdr>
        <w:top w:val="none" w:sz="0" w:space="0" w:color="auto"/>
        <w:left w:val="none" w:sz="0" w:space="0" w:color="auto"/>
        <w:bottom w:val="none" w:sz="0" w:space="0" w:color="auto"/>
        <w:right w:val="none" w:sz="0" w:space="0" w:color="auto"/>
      </w:divBdr>
    </w:div>
    <w:div w:id="1314866575">
      <w:bodyDiv w:val="1"/>
      <w:marLeft w:val="0"/>
      <w:marRight w:val="0"/>
      <w:marTop w:val="0"/>
      <w:marBottom w:val="0"/>
      <w:divBdr>
        <w:top w:val="none" w:sz="0" w:space="0" w:color="auto"/>
        <w:left w:val="none" w:sz="0" w:space="0" w:color="auto"/>
        <w:bottom w:val="none" w:sz="0" w:space="0" w:color="auto"/>
        <w:right w:val="none" w:sz="0" w:space="0" w:color="auto"/>
      </w:divBdr>
    </w:div>
    <w:div w:id="1320033550">
      <w:bodyDiv w:val="1"/>
      <w:marLeft w:val="0"/>
      <w:marRight w:val="0"/>
      <w:marTop w:val="0"/>
      <w:marBottom w:val="0"/>
      <w:divBdr>
        <w:top w:val="none" w:sz="0" w:space="0" w:color="auto"/>
        <w:left w:val="none" w:sz="0" w:space="0" w:color="auto"/>
        <w:bottom w:val="none" w:sz="0" w:space="0" w:color="auto"/>
        <w:right w:val="none" w:sz="0" w:space="0" w:color="auto"/>
      </w:divBdr>
    </w:div>
    <w:div w:id="1407996750">
      <w:bodyDiv w:val="1"/>
      <w:marLeft w:val="0"/>
      <w:marRight w:val="0"/>
      <w:marTop w:val="0"/>
      <w:marBottom w:val="0"/>
      <w:divBdr>
        <w:top w:val="none" w:sz="0" w:space="0" w:color="auto"/>
        <w:left w:val="none" w:sz="0" w:space="0" w:color="auto"/>
        <w:bottom w:val="none" w:sz="0" w:space="0" w:color="auto"/>
        <w:right w:val="none" w:sz="0" w:space="0" w:color="auto"/>
      </w:divBdr>
    </w:div>
    <w:div w:id="1471826131">
      <w:bodyDiv w:val="1"/>
      <w:marLeft w:val="0"/>
      <w:marRight w:val="0"/>
      <w:marTop w:val="0"/>
      <w:marBottom w:val="0"/>
      <w:divBdr>
        <w:top w:val="none" w:sz="0" w:space="0" w:color="auto"/>
        <w:left w:val="none" w:sz="0" w:space="0" w:color="auto"/>
        <w:bottom w:val="none" w:sz="0" w:space="0" w:color="auto"/>
        <w:right w:val="none" w:sz="0" w:space="0" w:color="auto"/>
      </w:divBdr>
    </w:div>
    <w:div w:id="1524199263">
      <w:bodyDiv w:val="1"/>
      <w:marLeft w:val="0"/>
      <w:marRight w:val="0"/>
      <w:marTop w:val="0"/>
      <w:marBottom w:val="0"/>
      <w:divBdr>
        <w:top w:val="none" w:sz="0" w:space="0" w:color="auto"/>
        <w:left w:val="none" w:sz="0" w:space="0" w:color="auto"/>
        <w:bottom w:val="none" w:sz="0" w:space="0" w:color="auto"/>
        <w:right w:val="none" w:sz="0" w:space="0" w:color="auto"/>
      </w:divBdr>
    </w:div>
    <w:div w:id="1531456041">
      <w:bodyDiv w:val="1"/>
      <w:marLeft w:val="0"/>
      <w:marRight w:val="0"/>
      <w:marTop w:val="0"/>
      <w:marBottom w:val="0"/>
      <w:divBdr>
        <w:top w:val="none" w:sz="0" w:space="0" w:color="auto"/>
        <w:left w:val="none" w:sz="0" w:space="0" w:color="auto"/>
        <w:bottom w:val="none" w:sz="0" w:space="0" w:color="auto"/>
        <w:right w:val="none" w:sz="0" w:space="0" w:color="auto"/>
      </w:divBdr>
    </w:div>
    <w:div w:id="1681616013">
      <w:bodyDiv w:val="1"/>
      <w:marLeft w:val="0"/>
      <w:marRight w:val="0"/>
      <w:marTop w:val="0"/>
      <w:marBottom w:val="0"/>
      <w:divBdr>
        <w:top w:val="none" w:sz="0" w:space="0" w:color="auto"/>
        <w:left w:val="none" w:sz="0" w:space="0" w:color="auto"/>
        <w:bottom w:val="none" w:sz="0" w:space="0" w:color="auto"/>
        <w:right w:val="none" w:sz="0" w:space="0" w:color="auto"/>
      </w:divBdr>
    </w:div>
    <w:div w:id="1800343210">
      <w:bodyDiv w:val="1"/>
      <w:marLeft w:val="0"/>
      <w:marRight w:val="0"/>
      <w:marTop w:val="0"/>
      <w:marBottom w:val="0"/>
      <w:divBdr>
        <w:top w:val="none" w:sz="0" w:space="0" w:color="auto"/>
        <w:left w:val="none" w:sz="0" w:space="0" w:color="auto"/>
        <w:bottom w:val="none" w:sz="0" w:space="0" w:color="auto"/>
        <w:right w:val="none" w:sz="0" w:space="0" w:color="auto"/>
      </w:divBdr>
    </w:div>
    <w:div w:id="1942835490">
      <w:bodyDiv w:val="1"/>
      <w:marLeft w:val="0"/>
      <w:marRight w:val="0"/>
      <w:marTop w:val="0"/>
      <w:marBottom w:val="0"/>
      <w:divBdr>
        <w:top w:val="none" w:sz="0" w:space="0" w:color="auto"/>
        <w:left w:val="none" w:sz="0" w:space="0" w:color="auto"/>
        <w:bottom w:val="none" w:sz="0" w:space="0" w:color="auto"/>
        <w:right w:val="none" w:sz="0" w:space="0" w:color="auto"/>
      </w:divBdr>
    </w:div>
    <w:div w:id="1974673149">
      <w:bodyDiv w:val="1"/>
      <w:marLeft w:val="0"/>
      <w:marRight w:val="0"/>
      <w:marTop w:val="0"/>
      <w:marBottom w:val="0"/>
      <w:divBdr>
        <w:top w:val="none" w:sz="0" w:space="0" w:color="auto"/>
        <w:left w:val="none" w:sz="0" w:space="0" w:color="auto"/>
        <w:bottom w:val="none" w:sz="0" w:space="0" w:color="auto"/>
        <w:right w:val="none" w:sz="0" w:space="0" w:color="auto"/>
      </w:divBdr>
    </w:div>
    <w:div w:id="2086342524">
      <w:bodyDiv w:val="1"/>
      <w:marLeft w:val="0"/>
      <w:marRight w:val="0"/>
      <w:marTop w:val="0"/>
      <w:marBottom w:val="0"/>
      <w:divBdr>
        <w:top w:val="none" w:sz="0" w:space="0" w:color="auto"/>
        <w:left w:val="none" w:sz="0" w:space="0" w:color="auto"/>
        <w:bottom w:val="none" w:sz="0" w:space="0" w:color="auto"/>
        <w:right w:val="none" w:sz="0" w:space="0" w:color="auto"/>
      </w:divBdr>
    </w:div>
    <w:div w:id="2111196674">
      <w:bodyDiv w:val="1"/>
      <w:marLeft w:val="0"/>
      <w:marRight w:val="0"/>
      <w:marTop w:val="0"/>
      <w:marBottom w:val="0"/>
      <w:divBdr>
        <w:top w:val="none" w:sz="0" w:space="0" w:color="auto"/>
        <w:left w:val="none" w:sz="0" w:space="0" w:color="auto"/>
        <w:bottom w:val="none" w:sz="0" w:space="0" w:color="auto"/>
        <w:right w:val="none" w:sz="0" w:space="0" w:color="auto"/>
      </w:divBdr>
    </w:div>
    <w:div w:id="211813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Ana</cp:lastModifiedBy>
  <cp:revision>6</cp:revision>
  <dcterms:created xsi:type="dcterms:W3CDTF">2020-07-13T09:21:00Z</dcterms:created>
  <dcterms:modified xsi:type="dcterms:W3CDTF">2020-09-04T06:51:00Z</dcterms:modified>
</cp:coreProperties>
</file>