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D143CF" w:rsidP="00D143CF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6F1965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D143CF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D143CF">
              <w:rPr>
                <w:rStyle w:val="SubtleReference"/>
                <w:rFonts w:ascii="Arial Narrow" w:hAnsi="Arial Narrow" w:cs="Arial"/>
                <w:b/>
                <w:color w:val="FF0000"/>
              </w:rPr>
              <w:t>General Chemistry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143CF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5BEE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13993" w:rsidP="00613993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C95BEE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C95BEE" w:rsidRPr="00C94DCA" w:rsidRDefault="00C95BEE" w:rsidP="00C95BEE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95BEE" w:rsidRPr="00E727A1" w:rsidRDefault="00C95BEE" w:rsidP="00C95BEE">
            <w:proofErr w:type="spellStart"/>
            <w:proofErr w:type="gramStart"/>
            <w:r w:rsidRPr="00E727A1">
              <w:t>Assoc.prof.PhD</w:t>
            </w:r>
            <w:proofErr w:type="spellEnd"/>
            <w:proofErr w:type="gramEnd"/>
            <w:r w:rsidRPr="00E727A1">
              <w:t xml:space="preserve">. </w:t>
            </w:r>
            <w:proofErr w:type="spellStart"/>
            <w:r w:rsidRPr="00E727A1">
              <w:t>Danut</w:t>
            </w:r>
            <w:proofErr w:type="spellEnd"/>
            <w:r w:rsidRPr="00E727A1">
              <w:t xml:space="preserve"> </w:t>
            </w:r>
            <w:proofErr w:type="spellStart"/>
            <w:r w:rsidRPr="00E727A1">
              <w:t>Cozma</w:t>
            </w:r>
            <w:proofErr w:type="spellEnd"/>
          </w:p>
        </w:tc>
      </w:tr>
      <w:tr w:rsidR="00C95BEE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C95BEE" w:rsidRPr="00C94DCA" w:rsidRDefault="00C95BEE" w:rsidP="00C95BEE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95BEE" w:rsidRDefault="00C95BEE" w:rsidP="00C95BEE">
            <w:proofErr w:type="spellStart"/>
            <w:proofErr w:type="gramStart"/>
            <w:r w:rsidRPr="00E727A1">
              <w:t>Assoc.prof.PhD</w:t>
            </w:r>
            <w:proofErr w:type="spellEnd"/>
            <w:proofErr w:type="gramEnd"/>
            <w:r w:rsidRPr="00E727A1">
              <w:t xml:space="preserve"> . </w:t>
            </w:r>
            <w:proofErr w:type="spellStart"/>
            <w:r w:rsidRPr="00E727A1">
              <w:t>Danut</w:t>
            </w:r>
            <w:proofErr w:type="spellEnd"/>
            <w:r w:rsidRPr="00E727A1">
              <w:t xml:space="preserve"> </w:t>
            </w:r>
            <w:proofErr w:type="spellStart"/>
            <w:r w:rsidRPr="00E727A1">
              <w:t>Cozma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F526D2" w:rsidRDefault="00F526D2" w:rsidP="00F526D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526D2">
              <w:rPr>
                <w:rFonts w:ascii="Arial Narrow" w:hAnsi="Arial Narrow" w:cs="Arial"/>
                <w:lang w:val="ro-RO"/>
              </w:rPr>
              <w:t>Possession of cognitive / cognitive transfer skills by analogy specific to the domain and field of specialization and their proper use in a given professional context.Possession of cognitive skills / techniques and methods of learning / assessment applicable to the field and field of specialization and their use to identify their own training needs / training needs in a team-building type process.</w:t>
            </w:r>
          </w:p>
          <w:p w:rsidR="00B0090F" w:rsidRPr="00F526D2" w:rsidRDefault="00814805" w:rsidP="00F526D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F526D2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F526D2">
              <w:rPr>
                <w:rFonts w:ascii="Arial Narrow" w:hAnsi="Arial Narrow" w:cs="Arial"/>
                <w:lang w:val="ro-RO"/>
              </w:rPr>
              <w:t>:</w:t>
            </w:r>
          </w:p>
          <w:p w:rsidR="00661C16" w:rsidRPr="00661C16" w:rsidRDefault="00F526D2" w:rsidP="00F526D2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F526D2">
              <w:rPr>
                <w:rFonts w:ascii="Arial" w:hAnsi="Arial" w:cs="Arial"/>
                <w:noProof/>
                <w:sz w:val="18"/>
                <w:szCs w:val="18"/>
              </w:rPr>
              <w:t>Appropriate use of the theoretical foundations of applied engineering sciences.  Providing research support activities.  Use of standard laboratory or industrial laboratory equipment for conducting research experiments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526D2" w:rsidRPr="00F526D2" w:rsidRDefault="00F526D2" w:rsidP="00F526D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26D2">
              <w:rPr>
                <w:rFonts w:ascii="Arial" w:hAnsi="Arial" w:cs="Arial"/>
                <w:sz w:val="18"/>
                <w:szCs w:val="18"/>
              </w:rPr>
              <w:t>Upon successful completion of this discipline, students will be able to:</w:t>
            </w:r>
          </w:p>
          <w:p w:rsidR="00F526D2" w:rsidRPr="00F526D2" w:rsidRDefault="00F526D2" w:rsidP="00F526D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26D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F526D2">
              <w:rPr>
                <w:rFonts w:ascii="Arial" w:hAnsi="Arial" w:cs="Arial"/>
                <w:sz w:val="18"/>
                <w:szCs w:val="18"/>
              </w:rPr>
              <w:t>Explates</w:t>
            </w:r>
            <w:proofErr w:type="spellEnd"/>
            <w:r w:rsidRPr="00F526D2">
              <w:rPr>
                <w:rFonts w:ascii="Arial" w:hAnsi="Arial" w:cs="Arial"/>
                <w:sz w:val="18"/>
                <w:szCs w:val="18"/>
              </w:rPr>
              <w:t xml:space="preserve"> the correlation between positioning in the periodic system - the chemical properties of the elements.</w:t>
            </w:r>
          </w:p>
          <w:p w:rsidR="000E4FF3" w:rsidRPr="00053C92" w:rsidRDefault="00F526D2" w:rsidP="00F526D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26D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F526D2">
              <w:rPr>
                <w:rFonts w:ascii="Arial" w:hAnsi="Arial" w:cs="Arial"/>
                <w:sz w:val="18"/>
                <w:szCs w:val="18"/>
              </w:rPr>
              <w:t>Explates</w:t>
            </w:r>
            <w:proofErr w:type="spellEnd"/>
            <w:r w:rsidRPr="00F526D2">
              <w:rPr>
                <w:rFonts w:ascii="Arial" w:hAnsi="Arial" w:cs="Arial"/>
                <w:sz w:val="18"/>
                <w:szCs w:val="18"/>
              </w:rPr>
              <w:t xml:space="preserve"> the correlation between the type of chemical bonds and the properties of the substances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F526D2" w:rsidRPr="00F526D2" w:rsidRDefault="00F526D2" w:rsidP="00F526D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526D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 laws of chemistry.</w:t>
            </w:r>
          </w:p>
          <w:p w:rsidR="00F526D2" w:rsidRPr="00F526D2" w:rsidRDefault="00F526D2" w:rsidP="00F526D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526D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Classification of elements. Study of periodic and non-periodic properties. Non-metallic function and metallic function of the elements.</w:t>
            </w:r>
          </w:p>
          <w:p w:rsidR="00F526D2" w:rsidRPr="00F526D2" w:rsidRDefault="00F526D2" w:rsidP="00F526D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526D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Types of chemical bonds. Correlation chemical bonds-properties of substances.</w:t>
            </w:r>
          </w:p>
          <w:p w:rsidR="00F526D2" w:rsidRPr="00F526D2" w:rsidRDefault="00F526D2" w:rsidP="00F526D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526D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Chemical reaction.</w:t>
            </w:r>
          </w:p>
          <w:p w:rsidR="00F526D2" w:rsidRPr="00F526D2" w:rsidRDefault="00F526D2" w:rsidP="00F526D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526D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Metals and non-metals - methods of obtaining and purifying. Compound substances: oxides, bases, acids, salts</w:t>
            </w:r>
          </w:p>
          <w:p w:rsidR="00661C16" w:rsidRPr="00F526D2" w:rsidRDefault="00F526D2" w:rsidP="00F526D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F526D2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Metals and non-metals - methods of obtaining and purifying. Compound substances: oxides, bases, acids, salts.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8428D" w:rsidRPr="00B8428D" w:rsidRDefault="006F2C02" w:rsidP="006F2C02">
            <w:pPr>
              <w:ind w:left="-10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  <w:r w:rsidR="00B8428D" w:rsidRPr="00B8428D">
              <w:rPr>
                <w:rFonts w:ascii="Arial" w:hAnsi="Arial" w:cs="Arial"/>
                <w:sz w:val="18"/>
                <w:szCs w:val="18"/>
                <w:lang w:val="ro-RO"/>
              </w:rPr>
              <w:t>1.Mirela Goanță, Ioana Aurelia Gorodea. Fundamentele chimiei. Ed. Ștef, 2012.</w:t>
            </w:r>
          </w:p>
          <w:p w:rsidR="00B8428D" w:rsidRPr="00B8428D" w:rsidRDefault="00B8428D" w:rsidP="006F2C02">
            <w:pPr>
              <w:ind w:left="-10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428D">
              <w:rPr>
                <w:rFonts w:ascii="Arial" w:hAnsi="Arial" w:cs="Arial"/>
                <w:sz w:val="18"/>
                <w:szCs w:val="18"/>
                <w:lang w:val="ro-RO"/>
              </w:rPr>
              <w:t xml:space="preserve">    2.S.Ifrim, I.Rosca. Chimie generala. Ed.Tehnica, Bucuresti, 1989.</w:t>
            </w:r>
          </w:p>
          <w:p w:rsidR="00B8428D" w:rsidRPr="00B8428D" w:rsidRDefault="006F2C02" w:rsidP="006F2C02">
            <w:pPr>
              <w:ind w:left="-10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B8428D" w:rsidRPr="00B8428D">
              <w:rPr>
                <w:rFonts w:ascii="Arial" w:hAnsi="Arial" w:cs="Arial"/>
                <w:sz w:val="18"/>
                <w:szCs w:val="18"/>
                <w:lang w:val="ro-RO"/>
              </w:rPr>
              <w:t xml:space="preserve">   3. Gh. Marcu, M. Rusu, V. Coman – Chimie anorganica. Semimetale si nemetale, Editura Eikon, 2007.</w:t>
            </w:r>
          </w:p>
          <w:p w:rsidR="00B8428D" w:rsidRPr="00B8428D" w:rsidRDefault="00B8428D" w:rsidP="006F2C02">
            <w:pPr>
              <w:ind w:left="-10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428D">
              <w:rPr>
                <w:rFonts w:ascii="Arial" w:hAnsi="Arial" w:cs="Arial"/>
                <w:sz w:val="18"/>
                <w:szCs w:val="18"/>
                <w:lang w:val="ro-RO"/>
              </w:rPr>
              <w:t xml:space="preserve">    4.D.Gânju,”Substanţe tehnice anorganice”, Ed.Univ.”Al.I.Cuza” Iaşi1997</w:t>
            </w:r>
          </w:p>
          <w:p w:rsidR="00B8428D" w:rsidRPr="00B8428D" w:rsidRDefault="00B8428D" w:rsidP="006F2C02">
            <w:pPr>
              <w:ind w:left="-10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428D">
              <w:rPr>
                <w:rFonts w:ascii="Arial" w:hAnsi="Arial" w:cs="Arial"/>
                <w:sz w:val="18"/>
                <w:szCs w:val="18"/>
                <w:lang w:val="ro-RO"/>
              </w:rPr>
              <w:t xml:space="preserve">    5. I.I.Nicolaescu,V.G.Canţer,”Fizica corpului solid”, Chişinău,1991.</w:t>
            </w:r>
          </w:p>
          <w:p w:rsidR="00B8428D" w:rsidRPr="00B8428D" w:rsidRDefault="00B8428D" w:rsidP="006F2C02">
            <w:pPr>
              <w:ind w:left="-10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428D">
              <w:rPr>
                <w:rFonts w:ascii="Arial" w:hAnsi="Arial" w:cs="Arial"/>
                <w:sz w:val="18"/>
                <w:szCs w:val="18"/>
                <w:lang w:val="ro-RO"/>
              </w:rPr>
              <w:t xml:space="preserve">    6. Industrial inorganic pigments I ed. by Gunter Buxbaum. Wiley-VCH, 1998.</w:t>
            </w:r>
          </w:p>
          <w:p w:rsidR="00B8428D" w:rsidRPr="00B8428D" w:rsidRDefault="00B8428D" w:rsidP="006F2C02">
            <w:pPr>
              <w:ind w:left="-10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8428D">
              <w:rPr>
                <w:rFonts w:ascii="Arial" w:hAnsi="Arial" w:cs="Arial"/>
                <w:sz w:val="18"/>
                <w:szCs w:val="18"/>
                <w:lang w:val="ro-RO"/>
              </w:rPr>
              <w:t xml:space="preserve">    7. Gerald F. Dionne. Magnetic Oxides. Springer Science+Business Media, LLC 2009. </w:t>
            </w:r>
          </w:p>
          <w:p w:rsidR="00330113" w:rsidRPr="00C94DCA" w:rsidRDefault="00B8428D" w:rsidP="006F2C02">
            <w:pPr>
              <w:pStyle w:val="Default"/>
              <w:ind w:left="-107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B8428D">
              <w:rPr>
                <w:sz w:val="18"/>
                <w:szCs w:val="18"/>
                <w:lang w:val="ro-RO"/>
              </w:rPr>
              <w:t xml:space="preserve">    8. Frank J. Owens, Charles P. Poole, Jr..The New Superconductors. Kluwer Academic  Publishers.2002.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73B3A" w:rsidRPr="00C73B3A" w:rsidRDefault="00C73B3A" w:rsidP="00C73B3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Processing of work safety rules. Presentation of the laboratory theme</w:t>
            </w:r>
          </w:p>
          <w:p w:rsidR="00C73B3A" w:rsidRPr="00C73B3A" w:rsidRDefault="00C73B3A" w:rsidP="00C73B3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Chemical calculations.</w:t>
            </w:r>
          </w:p>
          <w:p w:rsidR="00C73B3A" w:rsidRPr="00C73B3A" w:rsidRDefault="00C73B3A" w:rsidP="00C73B3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Solutions. Modes of expression of solution concentrations. Determination of solubility of substances. Determination of crystallization water from crystalline hydrides - CuSO4 * 5H2O.</w:t>
            </w:r>
          </w:p>
          <w:p w:rsidR="00C73B3A" w:rsidRPr="00C73B3A" w:rsidRDefault="00C73B3A" w:rsidP="00C73B3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Methods for purification and separation of substances (filtration, recrystallization, sublimation).</w:t>
            </w:r>
          </w:p>
          <w:p w:rsidR="00C73B3A" w:rsidRPr="00C73B3A" w:rsidRDefault="00C73B3A" w:rsidP="00C73B3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Physical and chemical transformations</w:t>
            </w:r>
          </w:p>
          <w:p w:rsidR="00C73B3A" w:rsidRPr="00C73B3A" w:rsidRDefault="00C73B3A" w:rsidP="00C73B3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Classification of chemical reactions. Chemical reactions in aqueous medium (proton transfer reactions, electron transfer reactions).</w:t>
            </w:r>
          </w:p>
          <w:p w:rsidR="00661C16" w:rsidRPr="00C73B3A" w:rsidRDefault="00C73B3A" w:rsidP="00A6091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Obtaining classes of compounds of metals and non-metals.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73B3A" w:rsidRPr="00C73B3A" w:rsidRDefault="00C73B3A" w:rsidP="00C73B3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hAnsi="Arial" w:cs="Arial"/>
                <w:sz w:val="18"/>
                <w:szCs w:val="18"/>
                <w:lang w:val="ro-RO"/>
              </w:rPr>
              <w:t>1. J. A. Beran. Laboratory Manual for Principles of General Chemistry. John Wiley &amp; Sons.2011.</w:t>
            </w:r>
          </w:p>
          <w:p w:rsidR="00C73B3A" w:rsidRPr="00C73B3A" w:rsidRDefault="00C73B3A" w:rsidP="00C73B3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hAnsi="Arial" w:cs="Arial"/>
                <w:sz w:val="18"/>
                <w:szCs w:val="18"/>
                <w:lang w:val="ro-RO"/>
              </w:rPr>
              <w:t xml:space="preserve"> 2.Handbook of preparative Inorganic Chemistry, Edited by G.Bauer,A.Press, London 1963.        </w:t>
            </w:r>
          </w:p>
          <w:p w:rsidR="0044165C" w:rsidRPr="00E610D5" w:rsidRDefault="00C73B3A" w:rsidP="00C73B3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73B3A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 xml:space="preserve">3.Spencer L. Seager, Michael R. Slabaugh. Safety-Scale Laboratory Experiments for Chemistry for Today: General, Organic, and Biochemistry, 7e. Brooks/Cole, Cengage Learning. 2011.                               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B021C0" w:rsidP="00B021C0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Lecture, debate, c</w:t>
            </w:r>
            <w:r w:rsidRPr="00B021C0">
              <w:rPr>
                <w:rFonts w:ascii="Arial Narrow" w:hAnsi="Arial Narrow" w:cs="Arial"/>
                <w:color w:val="000000" w:themeColor="text1"/>
                <w:lang w:val="ro-RO"/>
              </w:rPr>
              <w:t>onversation, laboratory experiment, exercise and problem solving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000D2" w:rsidRPr="009000D2" w:rsidRDefault="009000D2" w:rsidP="009000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9000D2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9000D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</w:t>
            </w:r>
          </w:p>
          <w:p w:rsidR="00330113" w:rsidRPr="00CB497F" w:rsidRDefault="009000D2" w:rsidP="009000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bookmarkStart w:id="0" w:name="_GoBack"/>
            <w:bookmarkEnd w:id="0"/>
            <w:proofErr w:type="spellStart"/>
            <w:r w:rsidRPr="009000D2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9000D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9000D2">
              <w:rPr>
                <w:rFonts w:ascii="Arial Narrow" w:hAnsi="Arial Narrow" w:cs="Arial"/>
                <w:color w:val="000000" w:themeColor="text1"/>
                <w:lang w:val="fr-FR"/>
              </w:rPr>
              <w:t>along</w:t>
            </w:r>
            <w:proofErr w:type="spellEnd"/>
            <w:r w:rsidRPr="009000D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the </w:t>
            </w:r>
            <w:proofErr w:type="spellStart"/>
            <w:r w:rsidRPr="009000D2">
              <w:rPr>
                <w:rFonts w:ascii="Arial Narrow" w:hAnsi="Arial Narrow" w:cs="Arial"/>
                <w:color w:val="000000" w:themeColor="text1"/>
                <w:lang w:val="fr-FR"/>
              </w:rPr>
              <w:t>way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59C6"/>
    <w:multiLevelType w:val="hybridMultilevel"/>
    <w:tmpl w:val="99AE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13610"/>
    <w:multiLevelType w:val="hybridMultilevel"/>
    <w:tmpl w:val="866E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17"/>
  </w:num>
  <w:num w:numId="21">
    <w:abstractNumId w:val="9"/>
  </w:num>
  <w:num w:numId="2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3C92"/>
    <w:rsid w:val="000555D6"/>
    <w:rsid w:val="00071C0E"/>
    <w:rsid w:val="00097B6F"/>
    <w:rsid w:val="00097F59"/>
    <w:rsid w:val="000A5E76"/>
    <w:rsid w:val="000E2602"/>
    <w:rsid w:val="000E4FF3"/>
    <w:rsid w:val="000F4011"/>
    <w:rsid w:val="00190FAD"/>
    <w:rsid w:val="001C5194"/>
    <w:rsid w:val="002353DB"/>
    <w:rsid w:val="00254D05"/>
    <w:rsid w:val="002910EB"/>
    <w:rsid w:val="002A1706"/>
    <w:rsid w:val="002B6A6C"/>
    <w:rsid w:val="00330113"/>
    <w:rsid w:val="00395AC7"/>
    <w:rsid w:val="003B3E6B"/>
    <w:rsid w:val="00427C2F"/>
    <w:rsid w:val="00434872"/>
    <w:rsid w:val="0044165C"/>
    <w:rsid w:val="004810F8"/>
    <w:rsid w:val="004C1D29"/>
    <w:rsid w:val="004D0D05"/>
    <w:rsid w:val="004F06FA"/>
    <w:rsid w:val="005761FB"/>
    <w:rsid w:val="00590B4E"/>
    <w:rsid w:val="005B23B9"/>
    <w:rsid w:val="00613993"/>
    <w:rsid w:val="006414C9"/>
    <w:rsid w:val="00647103"/>
    <w:rsid w:val="00661C16"/>
    <w:rsid w:val="006852DA"/>
    <w:rsid w:val="00686349"/>
    <w:rsid w:val="00696887"/>
    <w:rsid w:val="006F1965"/>
    <w:rsid w:val="006F2C02"/>
    <w:rsid w:val="006F453C"/>
    <w:rsid w:val="00700774"/>
    <w:rsid w:val="00700870"/>
    <w:rsid w:val="0075756B"/>
    <w:rsid w:val="007C556C"/>
    <w:rsid w:val="008003E6"/>
    <w:rsid w:val="00814805"/>
    <w:rsid w:val="008871DD"/>
    <w:rsid w:val="0089725C"/>
    <w:rsid w:val="008D56B5"/>
    <w:rsid w:val="009000D2"/>
    <w:rsid w:val="009377BA"/>
    <w:rsid w:val="009472FD"/>
    <w:rsid w:val="00960AD9"/>
    <w:rsid w:val="009A063F"/>
    <w:rsid w:val="009C308C"/>
    <w:rsid w:val="009E186A"/>
    <w:rsid w:val="009F7474"/>
    <w:rsid w:val="00A6091A"/>
    <w:rsid w:val="00B0090F"/>
    <w:rsid w:val="00B021C0"/>
    <w:rsid w:val="00B06F71"/>
    <w:rsid w:val="00B079EE"/>
    <w:rsid w:val="00B8428D"/>
    <w:rsid w:val="00BD750F"/>
    <w:rsid w:val="00BF030A"/>
    <w:rsid w:val="00C73B3A"/>
    <w:rsid w:val="00C76CB2"/>
    <w:rsid w:val="00C8093F"/>
    <w:rsid w:val="00C94DCA"/>
    <w:rsid w:val="00C95BEE"/>
    <w:rsid w:val="00C96BDA"/>
    <w:rsid w:val="00CA0D08"/>
    <w:rsid w:val="00CB497F"/>
    <w:rsid w:val="00D00224"/>
    <w:rsid w:val="00D143CF"/>
    <w:rsid w:val="00D3602E"/>
    <w:rsid w:val="00DB1C6A"/>
    <w:rsid w:val="00DC554A"/>
    <w:rsid w:val="00DE7F4E"/>
    <w:rsid w:val="00E0626F"/>
    <w:rsid w:val="00E610D5"/>
    <w:rsid w:val="00EE70AA"/>
    <w:rsid w:val="00F03376"/>
    <w:rsid w:val="00F526D2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BEE9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47</cp:revision>
  <dcterms:created xsi:type="dcterms:W3CDTF">2020-07-20T12:54:00Z</dcterms:created>
  <dcterms:modified xsi:type="dcterms:W3CDTF">2020-09-24T07:52:00Z</dcterms:modified>
</cp:coreProperties>
</file>