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90F" w:rsidRPr="00C94DCA" w:rsidRDefault="00C94DCA" w:rsidP="00B0090F">
      <w:pPr>
        <w:spacing w:after="0" w:line="240" w:lineRule="auto"/>
        <w:rPr>
          <w:rStyle w:val="SubtleReference"/>
          <w:rFonts w:ascii="Arial Narrow" w:hAnsi="Arial Narrow" w:cs="Arial"/>
          <w:sz w:val="24"/>
          <w:szCs w:val="24"/>
        </w:rPr>
      </w:pPr>
      <w:r w:rsidRPr="00C94DCA">
        <w:rPr>
          <w:rStyle w:val="SubtleReference"/>
          <w:rFonts w:ascii="Arial Narrow" w:hAnsi="Arial Narrow" w:cs="Arial"/>
          <w:sz w:val="24"/>
          <w:szCs w:val="24"/>
        </w:rPr>
        <w:t xml:space="preserve">Academic course description </w:t>
      </w:r>
      <w:r w:rsidR="004C1D29">
        <w:rPr>
          <w:rStyle w:val="SubtleReference"/>
          <w:rFonts w:ascii="Arial Narrow" w:hAnsi="Arial Narrow" w:cs="Arial"/>
          <w:sz w:val="24"/>
          <w:szCs w:val="24"/>
        </w:rPr>
        <w:t xml:space="preserve"> </w:t>
      </w:r>
    </w:p>
    <w:p w:rsidR="00B0090F" w:rsidRPr="00C94DCA" w:rsidRDefault="00B0090F" w:rsidP="00B0090F">
      <w:pPr>
        <w:spacing w:after="0" w:line="240" w:lineRule="auto"/>
        <w:ind w:firstLine="720"/>
        <w:jc w:val="both"/>
        <w:rPr>
          <w:rFonts w:ascii="Arial Narrow" w:hAnsi="Arial Narrow" w:cs="Arial"/>
          <w:sz w:val="24"/>
          <w:szCs w:val="24"/>
          <w:lang w:val="ro-RO"/>
        </w:rPr>
      </w:pPr>
    </w:p>
    <w:tbl>
      <w:tblPr>
        <w:tblStyle w:val="TableGrid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538135" w:themeFill="accent6" w:themeFillShade="BF"/>
        <w:tblLook w:val="04A0" w:firstRow="1" w:lastRow="0" w:firstColumn="1" w:lastColumn="0" w:noHBand="0" w:noVBand="1"/>
      </w:tblPr>
      <w:tblGrid>
        <w:gridCol w:w="9209"/>
      </w:tblGrid>
      <w:tr w:rsidR="00B0090F" w:rsidRPr="00C94DCA" w:rsidTr="00C94DCA">
        <w:tc>
          <w:tcPr>
            <w:tcW w:w="9209" w:type="dxa"/>
            <w:shd w:val="clear" w:color="auto" w:fill="A6A6A6" w:themeFill="background1" w:themeFillShade="A6"/>
          </w:tcPr>
          <w:p w:rsidR="00B0090F" w:rsidRPr="00C94DCA" w:rsidRDefault="007C556C" w:rsidP="00CA0D08">
            <w:pPr>
              <w:pStyle w:val="Heading5"/>
              <w:spacing w:before="0"/>
              <w:jc w:val="center"/>
              <w:outlineLvl w:val="4"/>
              <w:rPr>
                <w:rStyle w:val="SubtleReference"/>
                <w:rFonts w:ascii="Arial Narrow" w:hAnsi="Arial Narrow" w:cs="Arial"/>
                <w:b/>
                <w:smallCaps w:val="0"/>
                <w:color w:val="FFFFFF" w:themeColor="background1"/>
              </w:rPr>
            </w:pPr>
            <w:r>
              <w:rPr>
                <w:rStyle w:val="SubtleReference"/>
                <w:rFonts w:ascii="Arial Narrow" w:hAnsi="Arial Narrow" w:cs="Arial"/>
                <w:color w:val="FFFFFF" w:themeColor="background1"/>
              </w:rPr>
              <w:t>BACHELOR</w:t>
            </w:r>
            <w:r w:rsidR="00CA0D08"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> ‘S PROGRAMME</w:t>
            </w:r>
            <w:r w:rsidR="00B0090F"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 xml:space="preserve"> </w:t>
            </w:r>
          </w:p>
          <w:p w:rsidR="00B0090F" w:rsidRPr="00C94DCA" w:rsidRDefault="00C358D8" w:rsidP="00C358D8">
            <w:pPr>
              <w:pStyle w:val="Heading5"/>
              <w:spacing w:before="0"/>
              <w:jc w:val="center"/>
              <w:outlineLvl w:val="4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color w:val="FF0000"/>
              </w:rPr>
              <w:t>3</w:t>
            </w:r>
            <w:r>
              <w:rPr>
                <w:rFonts w:ascii="Arial Narrow" w:hAnsi="Arial Narrow" w:cs="Arial"/>
                <w:color w:val="FF0000"/>
                <w:vertAlign w:val="superscript"/>
              </w:rPr>
              <w:t>rd</w:t>
            </w:r>
            <w:r w:rsidR="006F1965" w:rsidRPr="00647103">
              <w:rPr>
                <w:rFonts w:ascii="Arial Narrow" w:hAnsi="Arial Narrow" w:cs="Arial"/>
                <w:color w:val="FF0000"/>
              </w:rPr>
              <w:t xml:space="preserve"> </w:t>
            </w:r>
            <w:r w:rsidR="00CA0D08"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>YEAR OF STUDY</w:t>
            </w:r>
            <w:r w:rsidR="00B0090F"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 xml:space="preserve">, </w:t>
            </w:r>
            <w:r w:rsidR="005B23B9">
              <w:rPr>
                <w:rFonts w:ascii="Arial Narrow" w:hAnsi="Arial Narrow" w:cs="Arial"/>
                <w:color w:val="FF0000"/>
              </w:rPr>
              <w:t>1</w:t>
            </w:r>
            <w:r w:rsidR="00D00224">
              <w:rPr>
                <w:rFonts w:ascii="Arial Narrow" w:hAnsi="Arial Narrow" w:cs="Arial"/>
                <w:color w:val="FF0000"/>
                <w:vertAlign w:val="superscript"/>
              </w:rPr>
              <w:t>st</w:t>
            </w:r>
            <w:r w:rsidR="00CA0D08"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 xml:space="preserve"> SEMESTER</w:t>
            </w:r>
          </w:p>
        </w:tc>
      </w:tr>
    </w:tbl>
    <w:p w:rsidR="00B0090F" w:rsidRPr="00C94DCA" w:rsidRDefault="00B0090F" w:rsidP="00B0090F">
      <w:pPr>
        <w:spacing w:after="0" w:line="240" w:lineRule="auto"/>
        <w:jc w:val="both"/>
        <w:rPr>
          <w:rStyle w:val="SubtleReference"/>
          <w:rFonts w:ascii="Arial Narrow" w:hAnsi="Arial Narrow" w:cs="Arial"/>
        </w:rPr>
      </w:pPr>
    </w:p>
    <w:tbl>
      <w:tblPr>
        <w:tblStyle w:val="TableGrid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2"/>
        <w:gridCol w:w="2410"/>
        <w:gridCol w:w="6237"/>
      </w:tblGrid>
      <w:tr w:rsidR="00B0090F" w:rsidRPr="00C94DCA" w:rsidTr="00C94DCA">
        <w:tc>
          <w:tcPr>
            <w:tcW w:w="2972" w:type="dxa"/>
            <w:gridSpan w:val="2"/>
            <w:shd w:val="clear" w:color="auto" w:fill="A6A6A6" w:themeFill="background1" w:themeFillShade="A6"/>
          </w:tcPr>
          <w:p w:rsidR="00B0090F" w:rsidRPr="00C94DCA" w:rsidRDefault="00CA0D08" w:rsidP="00CA0D08">
            <w:pPr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>Course title</w:t>
            </w:r>
          </w:p>
        </w:tc>
        <w:tc>
          <w:tcPr>
            <w:tcW w:w="6237" w:type="dxa"/>
            <w:shd w:val="clear" w:color="auto" w:fill="A6A6A6" w:themeFill="background1" w:themeFillShade="A6"/>
          </w:tcPr>
          <w:p w:rsidR="00B0090F" w:rsidRPr="00C94DCA" w:rsidRDefault="005B6CCC" w:rsidP="00C94DCA">
            <w:pPr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</w:pPr>
            <w:r w:rsidRPr="005B6CCC">
              <w:rPr>
                <w:rStyle w:val="SubtleReference"/>
                <w:rFonts w:ascii="Arial Narrow" w:hAnsi="Arial Narrow" w:cs="Arial"/>
                <w:b/>
                <w:color w:val="FF0000"/>
              </w:rPr>
              <w:t>Plasma Physics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Course code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B0090F" w:rsidP="005B23B9">
            <w:pPr>
              <w:rPr>
                <w:rFonts w:ascii="Arial Narrow" w:hAnsi="Arial Narrow" w:cs="Arial"/>
                <w:color w:val="000000" w:themeColor="text1"/>
              </w:rPr>
            </w:pP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Course type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647103" w:rsidP="005B23B9">
            <w:pPr>
              <w:rPr>
                <w:rFonts w:ascii="Arial Narrow" w:hAnsi="Arial Narrow" w:cs="Arial"/>
                <w:color w:val="000000" w:themeColor="text1"/>
              </w:rPr>
            </w:pPr>
            <w:r w:rsidRPr="005761FB">
              <w:rPr>
                <w:rFonts w:ascii="Arial Narrow" w:hAnsi="Arial Narrow" w:cs="Arial"/>
                <w:color w:val="FF0000"/>
              </w:rPr>
              <w:t>full attendance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Course level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7C556C" w:rsidP="00EE70AA">
            <w:pPr>
              <w:rPr>
                <w:rFonts w:ascii="Arial Narrow" w:hAnsi="Arial Narrow" w:cs="Arial"/>
                <w:color w:val="000000" w:themeColor="text1"/>
                <w:lang w:val="fr-FR"/>
              </w:rPr>
            </w:pPr>
            <w:r w:rsidRPr="00647103">
              <w:rPr>
                <w:rFonts w:ascii="Arial Narrow" w:hAnsi="Arial Narrow" w:cs="Arial"/>
                <w:color w:val="FF0000"/>
              </w:rPr>
              <w:t>1</w:t>
            </w:r>
            <w:r w:rsidRPr="00647103">
              <w:rPr>
                <w:rFonts w:ascii="Arial Narrow" w:hAnsi="Arial Narrow" w:cs="Arial"/>
                <w:color w:val="FF0000"/>
                <w:vertAlign w:val="superscript"/>
              </w:rPr>
              <w:t>st</w:t>
            </w:r>
            <w:r w:rsidR="00EE70AA" w:rsidRPr="00C94DCA">
              <w:rPr>
                <w:rFonts w:ascii="Arial Narrow" w:hAnsi="Arial Narrow" w:cs="Arial"/>
                <w:color w:val="000000" w:themeColor="text1"/>
                <w:lang w:val="fr-FR"/>
              </w:rPr>
              <w:t xml:space="preserve"> cycle</w:t>
            </w:r>
            <w:r w:rsidR="00B0090F" w:rsidRPr="00C94DCA">
              <w:rPr>
                <w:rFonts w:ascii="Arial Narrow" w:hAnsi="Arial Narrow" w:cs="Arial"/>
                <w:color w:val="000000" w:themeColor="text1"/>
                <w:lang w:val="fr-FR"/>
              </w:rPr>
              <w:t xml:space="preserve"> (</w:t>
            </w:r>
            <w:proofErr w:type="spellStart"/>
            <w:r>
              <w:rPr>
                <w:rFonts w:ascii="Arial Narrow" w:hAnsi="Arial Narrow" w:cs="Arial"/>
                <w:color w:val="FF0000"/>
                <w:lang w:val="fr-FR"/>
              </w:rPr>
              <w:t>bachelor</w:t>
            </w:r>
            <w:r w:rsidR="00EE70AA" w:rsidRPr="00C94DCA">
              <w:rPr>
                <w:rFonts w:ascii="Arial Narrow" w:hAnsi="Arial Narrow" w:cs="Arial"/>
                <w:color w:val="000000" w:themeColor="text1"/>
                <w:lang w:val="fr-FR"/>
              </w:rPr>
              <w:t>’s</w:t>
            </w:r>
            <w:proofErr w:type="spellEnd"/>
            <w:r w:rsidR="00EE70AA" w:rsidRPr="00C94DCA">
              <w:rPr>
                <w:rFonts w:ascii="Arial Narrow" w:hAnsi="Arial Narrow" w:cs="Arial"/>
                <w:color w:val="000000" w:themeColor="text1"/>
                <w:lang w:val="fr-FR"/>
              </w:rPr>
              <w:t xml:space="preserve"> </w:t>
            </w:r>
            <w:proofErr w:type="spellStart"/>
            <w:r w:rsidR="00EE70AA" w:rsidRPr="00C94DCA">
              <w:rPr>
                <w:rFonts w:ascii="Arial Narrow" w:hAnsi="Arial Narrow" w:cs="Arial"/>
                <w:color w:val="000000" w:themeColor="text1"/>
                <w:lang w:val="fr-FR"/>
              </w:rPr>
              <w:t>degree</w:t>
            </w:r>
            <w:proofErr w:type="spellEnd"/>
            <w:r w:rsidR="00B0090F" w:rsidRPr="00C94DCA">
              <w:rPr>
                <w:rFonts w:ascii="Arial Narrow" w:hAnsi="Arial Narrow" w:cs="Arial"/>
                <w:color w:val="000000" w:themeColor="text1"/>
                <w:lang w:val="fr-FR"/>
              </w:rPr>
              <w:t>)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2B6A6C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Year of study, semester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C358D8" w:rsidP="00D00224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FF0000"/>
              </w:rPr>
              <w:t>3</w:t>
            </w:r>
            <w:r>
              <w:rPr>
                <w:rFonts w:ascii="Arial Narrow" w:hAnsi="Arial Narrow" w:cs="Arial"/>
                <w:color w:val="FF0000"/>
                <w:vertAlign w:val="superscript"/>
              </w:rPr>
              <w:t>rd</w:t>
            </w:r>
            <w:r w:rsidRPr="00647103">
              <w:rPr>
                <w:rFonts w:ascii="Arial Narrow" w:hAnsi="Arial Narrow" w:cs="Arial"/>
                <w:color w:val="FF0000"/>
              </w:rPr>
              <w:t xml:space="preserve"> </w:t>
            </w:r>
            <w:r w:rsidR="002B6A6C" w:rsidRPr="00C94DCA">
              <w:rPr>
                <w:rFonts w:ascii="Arial Narrow" w:hAnsi="Arial Narrow" w:cs="Arial"/>
                <w:color w:val="000000" w:themeColor="text1"/>
              </w:rPr>
              <w:t>year of study</w:t>
            </w:r>
            <w:r w:rsidR="00B0090F" w:rsidRPr="00C94DCA">
              <w:rPr>
                <w:rFonts w:ascii="Arial Narrow" w:hAnsi="Arial Narrow" w:cs="Arial"/>
                <w:color w:val="000000" w:themeColor="text1"/>
              </w:rPr>
              <w:t>,</w:t>
            </w:r>
            <w:r w:rsidR="00B0090F" w:rsidRPr="00647103">
              <w:rPr>
                <w:rFonts w:ascii="Arial Narrow" w:hAnsi="Arial Narrow" w:cs="Arial"/>
                <w:color w:val="FF0000"/>
              </w:rPr>
              <w:t xml:space="preserve"> </w:t>
            </w:r>
            <w:r w:rsidR="005B23B9">
              <w:rPr>
                <w:rFonts w:ascii="Arial Narrow" w:hAnsi="Arial Narrow" w:cs="Arial"/>
                <w:color w:val="FF0000"/>
              </w:rPr>
              <w:t>1</w:t>
            </w:r>
            <w:r w:rsidR="00D00224">
              <w:rPr>
                <w:rFonts w:ascii="Arial Narrow" w:hAnsi="Arial Narrow" w:cs="Arial"/>
                <w:color w:val="FF0000"/>
                <w:vertAlign w:val="superscript"/>
              </w:rPr>
              <w:t>st</w:t>
            </w:r>
            <w:r w:rsidR="002B6A6C" w:rsidRPr="00647103">
              <w:rPr>
                <w:rFonts w:ascii="Arial Narrow" w:hAnsi="Arial Narrow" w:cs="Arial"/>
                <w:color w:val="FF0000"/>
              </w:rPr>
              <w:t xml:space="preserve"> </w:t>
            </w:r>
            <w:r w:rsidR="002B6A6C" w:rsidRPr="00C94DCA">
              <w:rPr>
                <w:rFonts w:ascii="Arial Narrow" w:hAnsi="Arial Narrow" w:cs="Arial"/>
                <w:color w:val="000000" w:themeColor="text1"/>
              </w:rPr>
              <w:t>semester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2B6A6C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Number of </w:t>
            </w:r>
            <w:r w:rsidR="00B0090F"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ECTS</w:t>
            </w: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 credits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4764E4" w:rsidP="00CA0D08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5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Number of hours per week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4764E4" w:rsidP="00F36CC6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FF0000"/>
              </w:rPr>
              <w:t>5</w:t>
            </w:r>
            <w:r w:rsidR="00B0090F" w:rsidRPr="00C94DCA">
              <w:rPr>
                <w:rFonts w:ascii="Arial Narrow" w:hAnsi="Arial Narrow" w:cs="Arial"/>
                <w:color w:val="000000" w:themeColor="text1"/>
              </w:rPr>
              <w:t xml:space="preserve"> (</w:t>
            </w:r>
            <w:r w:rsidR="00F36CC6">
              <w:rPr>
                <w:rFonts w:ascii="Arial Narrow" w:hAnsi="Arial Narrow" w:cs="Arial"/>
                <w:color w:val="FF0000"/>
              </w:rPr>
              <w:t>3</w:t>
            </w:r>
            <w:r w:rsidR="00B0090F" w:rsidRPr="00C94DCA">
              <w:rPr>
                <w:rFonts w:ascii="Arial Narrow" w:hAnsi="Arial Narrow" w:cs="Arial"/>
                <w:color w:val="000000" w:themeColor="text1"/>
              </w:rPr>
              <w:t xml:space="preserve"> </w:t>
            </w:r>
            <w:r w:rsidR="00EE70AA" w:rsidRPr="00C94DCA">
              <w:rPr>
                <w:rFonts w:ascii="Arial Narrow" w:hAnsi="Arial Narrow" w:cs="Arial"/>
                <w:color w:val="000000" w:themeColor="text1"/>
              </w:rPr>
              <w:t>lecture hours</w:t>
            </w:r>
            <w:r w:rsidR="00B0090F" w:rsidRPr="00C94DCA">
              <w:rPr>
                <w:rFonts w:ascii="Arial Narrow" w:hAnsi="Arial Narrow" w:cs="Arial"/>
                <w:color w:val="000000" w:themeColor="text1"/>
              </w:rPr>
              <w:t xml:space="preserve"> + </w:t>
            </w:r>
            <w:r>
              <w:rPr>
                <w:rFonts w:ascii="Arial Narrow" w:hAnsi="Arial Narrow" w:cs="Arial"/>
                <w:color w:val="FF0000"/>
              </w:rPr>
              <w:t>2</w:t>
            </w:r>
            <w:r w:rsidR="00B0090F" w:rsidRPr="00C94DCA">
              <w:rPr>
                <w:rFonts w:ascii="Arial Narrow" w:hAnsi="Arial Narrow" w:cs="Arial"/>
                <w:color w:val="000000" w:themeColor="text1"/>
              </w:rPr>
              <w:t xml:space="preserve"> seminar</w:t>
            </w:r>
            <w:r w:rsidR="00EE70AA" w:rsidRPr="00C94DCA">
              <w:rPr>
                <w:rFonts w:ascii="Arial Narrow" w:hAnsi="Arial Narrow" w:cs="Arial"/>
                <w:color w:val="000000" w:themeColor="text1"/>
              </w:rPr>
              <w:t xml:space="preserve"> hours</w:t>
            </w:r>
            <w:r w:rsidR="00B0090F" w:rsidRPr="00C94DCA">
              <w:rPr>
                <w:rFonts w:ascii="Arial Narrow" w:hAnsi="Arial Narrow" w:cs="Arial"/>
                <w:color w:val="000000" w:themeColor="text1"/>
              </w:rPr>
              <w:t>)</w:t>
            </w:r>
          </w:p>
        </w:tc>
      </w:tr>
      <w:tr w:rsidR="006E4E15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6E4E15" w:rsidRPr="00C94DCA" w:rsidRDefault="006E4E15" w:rsidP="006E4E15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Name of lecture holder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6E4E15" w:rsidRPr="00E70CEB" w:rsidRDefault="006E4E15" w:rsidP="006E4E15">
            <w:proofErr w:type="spellStart"/>
            <w:r w:rsidRPr="00E70CEB">
              <w:t>Prof.</w:t>
            </w:r>
            <w:proofErr w:type="spellEnd"/>
            <w:r w:rsidRPr="00E70CEB">
              <w:t xml:space="preserve"> </w:t>
            </w:r>
            <w:proofErr w:type="spellStart"/>
            <w:r w:rsidRPr="00E70CEB">
              <w:t>univ.</w:t>
            </w:r>
            <w:proofErr w:type="spellEnd"/>
            <w:r w:rsidRPr="00E70CEB">
              <w:t xml:space="preserve"> dr. </w:t>
            </w:r>
            <w:proofErr w:type="spellStart"/>
            <w:r w:rsidRPr="00E70CEB">
              <w:t>habil</w:t>
            </w:r>
            <w:proofErr w:type="spellEnd"/>
            <w:r w:rsidRPr="00E70CEB">
              <w:t xml:space="preserve">. </w:t>
            </w:r>
            <w:proofErr w:type="spellStart"/>
            <w:r w:rsidRPr="00E70CEB">
              <w:t>Lucel</w:t>
            </w:r>
            <w:proofErr w:type="spellEnd"/>
            <w:r w:rsidRPr="00E70CEB">
              <w:t xml:space="preserve"> </w:t>
            </w:r>
            <w:proofErr w:type="spellStart"/>
            <w:r w:rsidRPr="00E70CEB">
              <w:t>Sirghi</w:t>
            </w:r>
            <w:proofErr w:type="spellEnd"/>
          </w:p>
        </w:tc>
      </w:tr>
      <w:tr w:rsidR="006E4E15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6E4E15" w:rsidRPr="00C94DCA" w:rsidRDefault="006E4E15" w:rsidP="006E4E15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Name of seminar holder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6E4E15" w:rsidRDefault="006E4E15" w:rsidP="006E4E15">
            <w:proofErr w:type="spellStart"/>
            <w:r w:rsidRPr="00E70CEB">
              <w:t>Conf.univ.dr</w:t>
            </w:r>
            <w:proofErr w:type="spellEnd"/>
            <w:r w:rsidRPr="00E70CEB">
              <w:t xml:space="preserve">. </w:t>
            </w:r>
            <w:proofErr w:type="spellStart"/>
            <w:r w:rsidRPr="00E70CEB">
              <w:t>Claudiu</w:t>
            </w:r>
            <w:proofErr w:type="spellEnd"/>
            <w:r w:rsidRPr="00E70CEB">
              <w:t xml:space="preserve"> COSTIN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Prerequisites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EE70AA" w:rsidP="00814805">
            <w:pPr>
              <w:rPr>
                <w:rFonts w:ascii="Arial Narrow" w:hAnsi="Arial Narrow" w:cs="Arial"/>
                <w:color w:val="000000" w:themeColor="text1"/>
              </w:rPr>
            </w:pPr>
            <w:r w:rsidRPr="00647103">
              <w:rPr>
                <w:rFonts w:ascii="Arial Narrow" w:hAnsi="Arial Narrow" w:cs="Arial"/>
                <w:color w:val="FF0000"/>
              </w:rPr>
              <w:t xml:space="preserve">Advanced level of </w:t>
            </w:r>
            <w:r w:rsidR="00814805" w:rsidRPr="00647103">
              <w:rPr>
                <w:rFonts w:ascii="Arial Narrow" w:hAnsi="Arial Narrow" w:cs="Arial"/>
                <w:color w:val="FF0000"/>
              </w:rPr>
              <w:t xml:space="preserve">English 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A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3B3E6B" w:rsidP="00CA0D08">
            <w:pPr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 xml:space="preserve">General and </w:t>
            </w:r>
            <w:r w:rsidR="00814805"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course-specific competences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C94DCA" w:rsidRDefault="00B0090F" w:rsidP="00CA0D08">
            <w:pPr>
              <w:jc w:val="both"/>
              <w:rPr>
                <w:rFonts w:ascii="Arial Narrow" w:hAnsi="Arial Narrow" w:cs="Arial"/>
                <w:b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3B3E6B" w:rsidRDefault="003B3E6B" w:rsidP="009377BA">
            <w:pPr>
              <w:jc w:val="both"/>
              <w:rPr>
                <w:rFonts w:ascii="Arial Narrow" w:hAnsi="Arial Narrow" w:cs="Arial"/>
                <w:b/>
                <w:lang w:val="ro-RO"/>
              </w:rPr>
            </w:pPr>
            <w:r>
              <w:rPr>
                <w:rFonts w:ascii="Arial Narrow" w:hAnsi="Arial Narrow" w:cs="Arial"/>
                <w:b/>
                <w:lang w:val="ro-RO"/>
              </w:rPr>
              <w:t>General competences:</w:t>
            </w:r>
          </w:p>
          <w:p w:rsidR="00675C22" w:rsidRPr="00675C22" w:rsidRDefault="00675C22" w:rsidP="00675C22">
            <w:pPr>
              <w:pStyle w:val="ListParagraph"/>
              <w:numPr>
                <w:ilvl w:val="0"/>
                <w:numId w:val="19"/>
              </w:numPr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  <w:r w:rsidRPr="00675C22">
              <w:rPr>
                <w:rFonts w:ascii="Arial Narrow" w:hAnsi="Arial Narrow" w:cs="Arial"/>
                <w:lang w:val="ro-RO"/>
              </w:rPr>
              <w:t>Implementation, improvement and extension of the use of physical models and their validation using experimental devices capable of validating a physical model.</w:t>
            </w:r>
          </w:p>
          <w:p w:rsidR="00675C22" w:rsidRPr="00675C22" w:rsidRDefault="00675C22" w:rsidP="00675C22">
            <w:pPr>
              <w:pStyle w:val="ListParagraph"/>
              <w:numPr>
                <w:ilvl w:val="0"/>
                <w:numId w:val="19"/>
              </w:numPr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  <w:r w:rsidRPr="00675C22">
              <w:rPr>
                <w:rFonts w:ascii="Arial Narrow" w:hAnsi="Arial Narrow" w:cs="Arial"/>
                <w:lang w:val="ro-RO"/>
              </w:rPr>
              <w:t>Applying efficient work techniques in a multidisciplinary team on various hierarchical levels.</w:t>
            </w:r>
          </w:p>
          <w:p w:rsidR="00675C22" w:rsidRDefault="00675C22" w:rsidP="00675C22">
            <w:pPr>
              <w:numPr>
                <w:ilvl w:val="0"/>
                <w:numId w:val="19"/>
              </w:numPr>
              <w:jc w:val="both"/>
              <w:rPr>
                <w:rFonts w:ascii="Arial Narrow" w:hAnsi="Arial Narrow" w:cs="Arial"/>
                <w:lang w:val="ro-RO"/>
              </w:rPr>
            </w:pPr>
            <w:r w:rsidRPr="00675C22">
              <w:rPr>
                <w:rFonts w:ascii="Arial Narrow" w:hAnsi="Arial Narrow" w:cs="Arial"/>
                <w:lang w:val="ro-RO"/>
              </w:rPr>
              <w:t>Identifying opportunities for continuous training and efficient use of resources and learning techniques for their own development.</w:t>
            </w:r>
          </w:p>
          <w:p w:rsidR="00023728" w:rsidRPr="00023728" w:rsidRDefault="00814805" w:rsidP="00023728">
            <w:pPr>
              <w:jc w:val="both"/>
              <w:rPr>
                <w:rFonts w:ascii="Arial Narrow" w:hAnsi="Arial Narrow" w:cs="Arial"/>
                <w:lang w:val="ro-RO"/>
              </w:rPr>
            </w:pPr>
            <w:r w:rsidRPr="00C94DCA">
              <w:rPr>
                <w:rFonts w:ascii="Arial Narrow" w:hAnsi="Arial Narrow" w:cs="Arial"/>
                <w:b/>
                <w:lang w:val="ro-RO"/>
              </w:rPr>
              <w:t>Course-specific competences</w:t>
            </w:r>
            <w:r w:rsidR="00B0090F" w:rsidRPr="00C94DCA">
              <w:rPr>
                <w:rFonts w:ascii="Arial Narrow" w:hAnsi="Arial Narrow" w:cs="Arial"/>
                <w:lang w:val="ro-RO"/>
              </w:rPr>
              <w:t>:</w:t>
            </w:r>
          </w:p>
          <w:p w:rsidR="00023728" w:rsidRPr="00023728" w:rsidRDefault="00023728" w:rsidP="00023728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023728">
              <w:rPr>
                <w:rFonts w:ascii="Arial" w:hAnsi="Arial" w:cs="Arial"/>
                <w:noProof/>
                <w:sz w:val="18"/>
                <w:szCs w:val="18"/>
              </w:rPr>
              <w:t>Identifying the basic concepts of applied engineering sciences.</w:t>
            </w:r>
          </w:p>
          <w:p w:rsidR="00023728" w:rsidRPr="00023728" w:rsidRDefault="00023728" w:rsidP="00023728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023728">
              <w:rPr>
                <w:rFonts w:ascii="Arial" w:hAnsi="Arial" w:cs="Arial"/>
                <w:noProof/>
                <w:sz w:val="18"/>
                <w:szCs w:val="18"/>
              </w:rPr>
              <w:t>Explaining the structure and operation of the components of different types of equipment using specific theories and tools.</w:t>
            </w:r>
          </w:p>
          <w:p w:rsidR="00023728" w:rsidRPr="00023728" w:rsidRDefault="00023728" w:rsidP="00023728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023728">
              <w:rPr>
                <w:rFonts w:ascii="Arial" w:hAnsi="Arial" w:cs="Arial"/>
                <w:noProof/>
                <w:sz w:val="18"/>
                <w:szCs w:val="18"/>
              </w:rPr>
              <w:t>Implementation of applications in engineering practice in the field of specialization, using theoretical foundations of applied engineering sciences.</w:t>
            </w:r>
          </w:p>
          <w:p w:rsidR="00023728" w:rsidRPr="00023728" w:rsidRDefault="00023728" w:rsidP="00023728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023728">
              <w:rPr>
                <w:rFonts w:ascii="Arial" w:hAnsi="Arial" w:cs="Arial"/>
                <w:noProof/>
                <w:sz w:val="18"/>
                <w:szCs w:val="18"/>
              </w:rPr>
              <w:t>Explaining and interpreting physical phenomena and operationalizing key concepts based on the appropriate use of laboratory equipment.</w:t>
            </w:r>
          </w:p>
          <w:p w:rsidR="00661C16" w:rsidRPr="0047244A" w:rsidRDefault="00023728" w:rsidP="00023728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023728">
              <w:rPr>
                <w:rFonts w:ascii="Arial" w:hAnsi="Arial" w:cs="Arial"/>
                <w:noProof/>
                <w:sz w:val="18"/>
                <w:szCs w:val="18"/>
              </w:rPr>
              <w:t>Critical evaluation of the experiment results, including the degree of uncertainty of the experimental results obtained.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CA0D08">
            <w:pPr>
              <w:jc w:val="both"/>
              <w:rPr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Fonts w:ascii="Arial Narrow" w:hAnsi="Arial Narrow" w:cs="Arial"/>
                <w:color w:val="FFFFFF" w:themeColor="background1"/>
                <w:lang w:val="ro-RO"/>
              </w:rPr>
              <w:t>B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Learning outcomes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3F313A" w:rsidRPr="003F313A" w:rsidRDefault="003F313A" w:rsidP="003F313A">
            <w:pPr>
              <w:rPr>
                <w:rFonts w:ascii="Arial" w:hAnsi="Arial" w:cs="Arial"/>
                <w:sz w:val="18"/>
                <w:szCs w:val="18"/>
              </w:rPr>
            </w:pPr>
            <w:r w:rsidRPr="003F313A">
              <w:rPr>
                <w:rFonts w:ascii="Arial" w:hAnsi="Arial" w:cs="Arial"/>
                <w:sz w:val="18"/>
                <w:szCs w:val="18"/>
              </w:rPr>
              <w:t>Upon successful completion of this discipline, students will be able to:</w:t>
            </w:r>
          </w:p>
          <w:p w:rsidR="003F313A" w:rsidRPr="003F313A" w:rsidRDefault="003F313A" w:rsidP="003F313A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F313A">
              <w:rPr>
                <w:rFonts w:ascii="Arial" w:hAnsi="Arial" w:cs="Arial"/>
                <w:sz w:val="18"/>
                <w:szCs w:val="18"/>
              </w:rPr>
              <w:t>Explains the phenomenology and fundamental processes of plasma</w:t>
            </w:r>
          </w:p>
          <w:p w:rsidR="003F313A" w:rsidRPr="003F313A" w:rsidRDefault="003F313A" w:rsidP="003F313A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F313A">
              <w:rPr>
                <w:rFonts w:ascii="Arial" w:hAnsi="Arial" w:cs="Arial"/>
                <w:sz w:val="18"/>
                <w:szCs w:val="18"/>
              </w:rPr>
              <w:t>Describe the methods and models used in the study of plasma</w:t>
            </w:r>
          </w:p>
          <w:p w:rsidR="003F313A" w:rsidRPr="003F313A" w:rsidRDefault="003F313A" w:rsidP="003F313A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F313A">
              <w:rPr>
                <w:rFonts w:ascii="Arial" w:hAnsi="Arial" w:cs="Arial"/>
                <w:sz w:val="18"/>
                <w:szCs w:val="18"/>
              </w:rPr>
              <w:t>Use appropriately the physical sizes and specific parameters of the plasmas</w:t>
            </w:r>
          </w:p>
          <w:p w:rsidR="003F313A" w:rsidRPr="003F313A" w:rsidRDefault="003F313A" w:rsidP="003F313A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F313A">
              <w:rPr>
                <w:rFonts w:ascii="Arial" w:hAnsi="Arial" w:cs="Arial"/>
                <w:sz w:val="18"/>
                <w:szCs w:val="18"/>
              </w:rPr>
              <w:t>Analyze</w:t>
            </w:r>
            <w:proofErr w:type="spellEnd"/>
            <w:r w:rsidRPr="003F313A">
              <w:rPr>
                <w:rFonts w:ascii="Arial" w:hAnsi="Arial" w:cs="Arial"/>
                <w:sz w:val="18"/>
                <w:szCs w:val="18"/>
              </w:rPr>
              <w:t xml:space="preserve"> the processes that take place in plasma and how to produce plasma in the laboratory, in plasma fusion plants and in industrial plants.</w:t>
            </w:r>
          </w:p>
          <w:p w:rsidR="000E4FF3" w:rsidRPr="003F313A" w:rsidRDefault="003F313A" w:rsidP="003F313A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F313A">
              <w:rPr>
                <w:rFonts w:ascii="Arial" w:hAnsi="Arial" w:cs="Arial"/>
                <w:sz w:val="18"/>
                <w:szCs w:val="18"/>
              </w:rPr>
              <w:t>Calculate values ​​of plasma specific parameters.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C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Lecture content</w:t>
            </w:r>
          </w:p>
        </w:tc>
      </w:tr>
      <w:tr w:rsidR="00330113" w:rsidRPr="00C94DCA" w:rsidTr="00FF6A4A">
        <w:tc>
          <w:tcPr>
            <w:tcW w:w="562" w:type="dxa"/>
            <w:shd w:val="clear" w:color="auto" w:fill="F2F2F2" w:themeFill="background1" w:themeFillShade="F2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  <w:vAlign w:val="center"/>
          </w:tcPr>
          <w:p w:rsidR="00431586" w:rsidRPr="00431586" w:rsidRDefault="00431586" w:rsidP="00431586">
            <w:pPr>
              <w:pStyle w:val="ListParagraph"/>
              <w:numPr>
                <w:ilvl w:val="0"/>
                <w:numId w:val="24"/>
              </w:numPr>
              <w:spacing w:line="240" w:lineRule="auto"/>
              <w:ind w:left="319" w:hanging="284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431586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Introduction. Plasma in Nature, Laboratory and Industry. Plasma of luminescent discharge in rarefied gases. Properties  specific  to plasma. Plasma concentration and temperature .</w:t>
            </w:r>
          </w:p>
          <w:p w:rsidR="00431586" w:rsidRPr="00431586" w:rsidRDefault="00431586" w:rsidP="00431586">
            <w:pPr>
              <w:pStyle w:val="ListParagraph"/>
              <w:numPr>
                <w:ilvl w:val="0"/>
                <w:numId w:val="24"/>
              </w:numPr>
              <w:spacing w:line="240" w:lineRule="auto"/>
              <w:ind w:left="319" w:hanging="284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431586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Particle distribution functions, mean values, thermal current densities. Floating potential. Frequency of plasma</w:t>
            </w:r>
          </w:p>
          <w:p w:rsidR="00431586" w:rsidRPr="00431586" w:rsidRDefault="00431586" w:rsidP="00431586">
            <w:pPr>
              <w:pStyle w:val="ListParagraph"/>
              <w:numPr>
                <w:ilvl w:val="0"/>
                <w:numId w:val="24"/>
              </w:numPr>
              <w:spacing w:line="240" w:lineRule="auto"/>
              <w:ind w:left="319" w:hanging="284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431586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Plasma shielding and Debye length. Differential equation of space charge sheeth. The Bohm Criterion. Child-Langmuir Law. Double layers</w:t>
            </w:r>
          </w:p>
          <w:p w:rsidR="00431586" w:rsidRPr="00431586" w:rsidRDefault="00431586" w:rsidP="00431586">
            <w:pPr>
              <w:pStyle w:val="ListParagraph"/>
              <w:numPr>
                <w:ilvl w:val="0"/>
                <w:numId w:val="24"/>
              </w:numPr>
              <w:spacing w:line="240" w:lineRule="auto"/>
              <w:ind w:left="319" w:hanging="284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431586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Plasma theoretical models: single-particle model and fluid model. The kinetic model</w:t>
            </w:r>
          </w:p>
          <w:p w:rsidR="00431586" w:rsidRPr="00431586" w:rsidRDefault="00431586" w:rsidP="00431586">
            <w:pPr>
              <w:pStyle w:val="ListParagraph"/>
              <w:numPr>
                <w:ilvl w:val="0"/>
                <w:numId w:val="24"/>
              </w:numPr>
              <w:spacing w:line="240" w:lineRule="auto"/>
              <w:ind w:left="319" w:hanging="284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431586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Electrical methods of plasma diagnosis. Langmuir probe and electrostatic analyzer.</w:t>
            </w:r>
          </w:p>
          <w:p w:rsidR="00431586" w:rsidRPr="00431586" w:rsidRDefault="00431586" w:rsidP="00431586">
            <w:pPr>
              <w:pStyle w:val="ListParagraph"/>
              <w:numPr>
                <w:ilvl w:val="0"/>
                <w:numId w:val="24"/>
              </w:numPr>
              <w:spacing w:line="240" w:lineRule="auto"/>
              <w:ind w:left="319" w:hanging="284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431586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Optical methods of plasma diagnosis. The relative intensity of the spectral lines. Doppler widening of spectral lines.</w:t>
            </w:r>
          </w:p>
          <w:p w:rsidR="00431586" w:rsidRPr="00431586" w:rsidRDefault="00431586" w:rsidP="00431586">
            <w:pPr>
              <w:pStyle w:val="ListParagraph"/>
              <w:numPr>
                <w:ilvl w:val="0"/>
                <w:numId w:val="24"/>
              </w:numPr>
              <w:spacing w:line="240" w:lineRule="auto"/>
              <w:ind w:left="319" w:hanging="284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431586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Single-particle model of plasma. Movement of plasma particles in the static and uniform magnetic field. The magnetic moment. The electric drift</w:t>
            </w:r>
          </w:p>
          <w:p w:rsidR="00431586" w:rsidRPr="00431586" w:rsidRDefault="00431586" w:rsidP="00431586">
            <w:pPr>
              <w:pStyle w:val="ListParagraph"/>
              <w:numPr>
                <w:ilvl w:val="0"/>
                <w:numId w:val="24"/>
              </w:numPr>
              <w:spacing w:line="240" w:lineRule="auto"/>
              <w:ind w:left="319" w:hanging="284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431586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Approximation of finite Larmor radius. Particle motion in static and non-uniform magnetic field. Gradient drift and curvature drift.</w:t>
            </w:r>
          </w:p>
          <w:p w:rsidR="00431586" w:rsidRPr="00431586" w:rsidRDefault="00431586" w:rsidP="00431586">
            <w:pPr>
              <w:pStyle w:val="ListParagraph"/>
              <w:numPr>
                <w:ilvl w:val="0"/>
                <w:numId w:val="24"/>
              </w:numPr>
              <w:spacing w:line="240" w:lineRule="auto"/>
              <w:ind w:left="319" w:hanging="284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431586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Magnetic mirrors and traps. Natural magnetic traps. Moving particles into a uniform and non-stationary magnetic field.</w:t>
            </w:r>
          </w:p>
          <w:p w:rsidR="00431586" w:rsidRPr="00431586" w:rsidRDefault="00431586" w:rsidP="00431586">
            <w:pPr>
              <w:pStyle w:val="ListParagraph"/>
              <w:numPr>
                <w:ilvl w:val="0"/>
                <w:numId w:val="24"/>
              </w:numPr>
              <w:spacing w:line="240" w:lineRule="auto"/>
              <w:ind w:left="319" w:hanging="284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431586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Plasma particle movement in static and uniform magnetic field and in uniform and non-stationary electric field. Tensor of conductivity. Hall effect. Anomalous resistivity of plasma</w:t>
            </w:r>
          </w:p>
          <w:p w:rsidR="00431586" w:rsidRPr="00431586" w:rsidRDefault="00431586" w:rsidP="00431586">
            <w:pPr>
              <w:pStyle w:val="ListParagraph"/>
              <w:numPr>
                <w:ilvl w:val="0"/>
                <w:numId w:val="24"/>
              </w:numPr>
              <w:spacing w:line="240" w:lineRule="auto"/>
              <w:ind w:left="319" w:hanging="284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431586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Description of binary collisions in asymptotic approximation. Classification of collisions</w:t>
            </w:r>
          </w:p>
          <w:p w:rsidR="00431586" w:rsidRPr="00431586" w:rsidRDefault="00431586" w:rsidP="00431586">
            <w:pPr>
              <w:pStyle w:val="ListParagraph"/>
              <w:numPr>
                <w:ilvl w:val="0"/>
                <w:numId w:val="24"/>
              </w:numPr>
              <w:spacing w:line="240" w:lineRule="auto"/>
              <w:ind w:left="319" w:hanging="284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431586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Description of binary collisions in dynamic approximation. Differential and total collision cross sections.</w:t>
            </w:r>
          </w:p>
          <w:p w:rsidR="00431586" w:rsidRPr="00431586" w:rsidRDefault="00431586" w:rsidP="00431586">
            <w:pPr>
              <w:pStyle w:val="ListParagraph"/>
              <w:numPr>
                <w:ilvl w:val="0"/>
                <w:numId w:val="24"/>
              </w:numPr>
              <w:spacing w:line="240" w:lineRule="auto"/>
              <w:ind w:left="319" w:hanging="284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431586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Elementary processes in plasma volume and at plasma surface. Ionization, electronic emission, cathode spraying, physical and chemical adsorption.</w:t>
            </w:r>
          </w:p>
          <w:p w:rsidR="00431586" w:rsidRPr="00431586" w:rsidRDefault="00431586" w:rsidP="00431586">
            <w:pPr>
              <w:pStyle w:val="ListParagraph"/>
              <w:numPr>
                <w:ilvl w:val="0"/>
                <w:numId w:val="24"/>
              </w:numPr>
              <w:spacing w:line="240" w:lineRule="auto"/>
              <w:ind w:left="319" w:hanging="284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431586">
              <w:rPr>
                <w:rFonts w:ascii="Arial" w:eastAsia="Times New Roman" w:hAnsi="Arial" w:cs="Arial"/>
                <w:sz w:val="18"/>
                <w:szCs w:val="18"/>
                <w:lang w:val="ro-RO"/>
              </w:rPr>
              <w:lastRenderedPageBreak/>
              <w:t>Free particle diffusion in low ionized plasma. Ambipolar diffusion in the non-magnetized plasma.</w:t>
            </w:r>
          </w:p>
          <w:p w:rsidR="00431586" w:rsidRPr="00431586" w:rsidRDefault="00431586" w:rsidP="00431586">
            <w:pPr>
              <w:pStyle w:val="ListParagraph"/>
              <w:numPr>
                <w:ilvl w:val="0"/>
                <w:numId w:val="24"/>
              </w:numPr>
              <w:spacing w:line="240" w:lineRule="auto"/>
              <w:ind w:left="319" w:hanging="284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431586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Diffusion of particles in magnetized and totally ionized plasma. Diamagnetic drift. Bohm diffusion. Neoclassical diffusion (banana diffusion in TOKAMAK)</w:t>
            </w:r>
          </w:p>
          <w:p w:rsidR="00431586" w:rsidRPr="00431586" w:rsidRDefault="00431586" w:rsidP="00431586">
            <w:pPr>
              <w:pStyle w:val="ListParagraph"/>
              <w:numPr>
                <w:ilvl w:val="0"/>
                <w:numId w:val="24"/>
              </w:numPr>
              <w:spacing w:line="240" w:lineRule="auto"/>
              <w:ind w:left="319" w:hanging="284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431586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Interaction of electromagnetic waves with plasma. The dispersion equation. Frequency cutting method and interferometry method for determining plasma concentration.</w:t>
            </w:r>
          </w:p>
          <w:p w:rsidR="00431586" w:rsidRPr="00431586" w:rsidRDefault="00431586" w:rsidP="00431586">
            <w:pPr>
              <w:pStyle w:val="ListParagraph"/>
              <w:numPr>
                <w:ilvl w:val="0"/>
                <w:numId w:val="24"/>
              </w:numPr>
              <w:spacing w:line="240" w:lineRule="auto"/>
              <w:ind w:left="319" w:hanging="284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431586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The general equation of plasma dispersion. The instability criterion. Ion-acoustic wave and ionization wave.</w:t>
            </w:r>
          </w:p>
          <w:p w:rsidR="00431586" w:rsidRPr="00431586" w:rsidRDefault="00431586" w:rsidP="00431586">
            <w:pPr>
              <w:pStyle w:val="ListParagraph"/>
              <w:numPr>
                <w:ilvl w:val="0"/>
                <w:numId w:val="24"/>
              </w:numPr>
              <w:spacing w:line="240" w:lineRule="auto"/>
              <w:ind w:left="319" w:hanging="284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431586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Electric discharge into rarefied gases. Luminescent discharge. Cavity cathode discharge. Magnetron discharge</w:t>
            </w:r>
          </w:p>
          <w:p w:rsidR="00431586" w:rsidRPr="00431586" w:rsidRDefault="00431586" w:rsidP="00431586">
            <w:pPr>
              <w:pStyle w:val="ListParagraph"/>
              <w:numPr>
                <w:ilvl w:val="0"/>
                <w:numId w:val="24"/>
              </w:numPr>
              <w:spacing w:line="240" w:lineRule="auto"/>
              <w:ind w:left="319" w:hanging="284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431586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AC current discharge. Electric discharge in multi-polar magnetic confinement device. The electric arc</w:t>
            </w:r>
          </w:p>
          <w:p w:rsidR="00431586" w:rsidRPr="00431586" w:rsidRDefault="00431586" w:rsidP="00431586">
            <w:pPr>
              <w:pStyle w:val="ListParagraph"/>
              <w:numPr>
                <w:ilvl w:val="0"/>
                <w:numId w:val="24"/>
              </w:numPr>
              <w:spacing w:line="240" w:lineRule="auto"/>
              <w:ind w:left="319" w:hanging="284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431586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Thermo-ionic converter and machine Q. Experimental devices for the production of hot plasmas of thermonuclear interest.</w:t>
            </w:r>
          </w:p>
          <w:p w:rsidR="00661C16" w:rsidRPr="00431586" w:rsidRDefault="00431586" w:rsidP="00431586">
            <w:pPr>
              <w:pStyle w:val="ListParagraph"/>
              <w:numPr>
                <w:ilvl w:val="0"/>
                <w:numId w:val="24"/>
              </w:numPr>
              <w:spacing w:line="240" w:lineRule="auto"/>
              <w:ind w:left="319" w:hanging="284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431586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Magnetic confinement in Tokamak device. The Lawson Criterion. Inertial confinement. Focused plasma device</w:t>
            </w:r>
          </w:p>
        </w:tc>
      </w:tr>
      <w:tr w:rsidR="00330113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lastRenderedPageBreak/>
              <w:t>D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330113" w:rsidRPr="00C94DCA" w:rsidRDefault="00330113" w:rsidP="00330113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Recommended reading for lectures</w:t>
            </w:r>
          </w:p>
        </w:tc>
      </w:tr>
      <w:tr w:rsidR="00330113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1C475A" w:rsidRPr="001C475A" w:rsidRDefault="001C475A" w:rsidP="001C475A">
            <w:pPr>
              <w:pStyle w:val="ListParagraph"/>
              <w:numPr>
                <w:ilvl w:val="0"/>
                <w:numId w:val="29"/>
              </w:numPr>
              <w:spacing w:line="240" w:lineRule="auto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C475A">
              <w:rPr>
                <w:rFonts w:ascii="Arial" w:hAnsi="Arial" w:cs="Arial"/>
                <w:sz w:val="18"/>
                <w:szCs w:val="18"/>
                <w:lang w:val="ro-RO"/>
              </w:rPr>
              <w:t>R. J. Goldstone, P. H. Rutherford, Introduction to Plasma Physics,  Taylor &amp;Francis,1995.</w:t>
            </w:r>
          </w:p>
          <w:p w:rsidR="001C475A" w:rsidRPr="001C475A" w:rsidRDefault="001C475A" w:rsidP="001C475A">
            <w:pPr>
              <w:pStyle w:val="ListParagraph"/>
              <w:numPr>
                <w:ilvl w:val="0"/>
                <w:numId w:val="29"/>
              </w:numPr>
              <w:spacing w:line="240" w:lineRule="auto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C475A">
              <w:rPr>
                <w:rFonts w:ascii="Arial" w:hAnsi="Arial" w:cs="Arial"/>
                <w:sz w:val="18"/>
                <w:szCs w:val="18"/>
                <w:lang w:val="ro-RO"/>
              </w:rPr>
              <w:t>Paul M. Bellan, Fundamentals of Plasma Physics, Cambridge University Press 2006.</w:t>
            </w:r>
          </w:p>
          <w:p w:rsidR="00330113" w:rsidRDefault="001C475A" w:rsidP="001C475A">
            <w:pPr>
              <w:pStyle w:val="Default"/>
              <w:numPr>
                <w:ilvl w:val="0"/>
                <w:numId w:val="29"/>
              </w:numPr>
              <w:jc w:val="both"/>
              <w:rPr>
                <w:sz w:val="18"/>
                <w:szCs w:val="18"/>
                <w:lang w:val="ro-RO"/>
              </w:rPr>
            </w:pPr>
            <w:r w:rsidRPr="001C475A">
              <w:rPr>
                <w:sz w:val="18"/>
                <w:szCs w:val="18"/>
                <w:lang w:val="ro-RO"/>
              </w:rPr>
              <w:t>G. Popa, L. Sîrghi – Bazele fizicii plasmei, Ed. Universităţii Alexandru Ioan Cuza Iaşi, 2000</w:t>
            </w:r>
          </w:p>
          <w:p w:rsidR="001C475A" w:rsidRPr="001C475A" w:rsidRDefault="001C475A" w:rsidP="001C475A">
            <w:pPr>
              <w:pStyle w:val="Default"/>
              <w:numPr>
                <w:ilvl w:val="0"/>
                <w:numId w:val="29"/>
              </w:numPr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  <w:r w:rsidRPr="001C475A">
              <w:rPr>
                <w:rFonts w:ascii="Arial Narrow" w:hAnsi="Arial Narrow"/>
                <w:sz w:val="22"/>
                <w:szCs w:val="22"/>
                <w:lang w:val="ro-RO"/>
              </w:rPr>
              <w:t>R. Fitzpatrick, Plasma Physics. An Introduction, Taylor &amp;Francis,2015</w:t>
            </w:r>
          </w:p>
          <w:p w:rsidR="001C475A" w:rsidRPr="001C475A" w:rsidRDefault="001C475A" w:rsidP="001C475A">
            <w:pPr>
              <w:pStyle w:val="Default"/>
              <w:numPr>
                <w:ilvl w:val="0"/>
                <w:numId w:val="29"/>
              </w:numPr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  <w:r w:rsidRPr="001C475A">
              <w:rPr>
                <w:rFonts w:ascii="Arial Narrow" w:hAnsi="Arial Narrow"/>
                <w:sz w:val="22"/>
                <w:szCs w:val="22"/>
                <w:lang w:val="ro-RO"/>
              </w:rPr>
              <w:t>F.F. Chen – Introduction to plasma physics, Plenum Press., 1985</w:t>
            </w:r>
          </w:p>
          <w:p w:rsidR="001C475A" w:rsidRPr="001C475A" w:rsidRDefault="001C475A" w:rsidP="001C475A">
            <w:pPr>
              <w:pStyle w:val="Default"/>
              <w:numPr>
                <w:ilvl w:val="0"/>
                <w:numId w:val="29"/>
              </w:numPr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  <w:r w:rsidRPr="001C475A">
              <w:rPr>
                <w:rFonts w:ascii="Arial Narrow" w:hAnsi="Arial Narrow"/>
                <w:sz w:val="22"/>
                <w:szCs w:val="22"/>
                <w:lang w:val="ro-RO"/>
              </w:rPr>
              <w:t>C. Gray, Morgan, Handbook of Vacuum Physics, Vol 2. Part 1, Fundamentals of Electric Discharges in Gases, Pergamon Press 1965.</w:t>
            </w:r>
          </w:p>
          <w:p w:rsidR="001C475A" w:rsidRPr="001C475A" w:rsidRDefault="001C475A" w:rsidP="001C475A">
            <w:pPr>
              <w:pStyle w:val="Default"/>
              <w:numPr>
                <w:ilvl w:val="0"/>
                <w:numId w:val="29"/>
              </w:numPr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  <w:r w:rsidRPr="001C475A">
              <w:rPr>
                <w:rFonts w:ascii="Arial Narrow" w:hAnsi="Arial Narrow"/>
                <w:sz w:val="22"/>
                <w:szCs w:val="22"/>
                <w:lang w:val="ro-RO"/>
              </w:rPr>
              <w:t>D. Ciubotariu, I.I. Popescu, Bazele fizicii plasmei, Ed. tehnică, 1987</w:t>
            </w:r>
          </w:p>
          <w:p w:rsidR="001C475A" w:rsidRPr="00C94DCA" w:rsidRDefault="001C475A" w:rsidP="001C475A">
            <w:pPr>
              <w:pStyle w:val="Default"/>
              <w:numPr>
                <w:ilvl w:val="0"/>
                <w:numId w:val="29"/>
              </w:numPr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  <w:r w:rsidRPr="001C475A">
              <w:rPr>
                <w:rFonts w:ascii="Arial Narrow" w:hAnsi="Arial Narrow"/>
                <w:sz w:val="22"/>
                <w:szCs w:val="22"/>
                <w:lang w:val="ro-RO"/>
              </w:rPr>
              <w:t>E. Badarau, I.I. Popescu - Fizica descărcărilor în gaze, Ed. tehnică, 1965</w:t>
            </w:r>
          </w:p>
        </w:tc>
      </w:tr>
      <w:tr w:rsidR="00330113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E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330113" w:rsidRPr="00C94DCA" w:rsidRDefault="00330113" w:rsidP="00330113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Seminar content</w:t>
            </w:r>
          </w:p>
        </w:tc>
      </w:tr>
      <w:tr w:rsidR="00330113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3B43E5" w:rsidRPr="003B43E5" w:rsidRDefault="003B43E5" w:rsidP="003B43E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3B43E5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Typical plasma parameters Prerequisites of vacuum science (seminar)</w:t>
            </w:r>
          </w:p>
          <w:p w:rsidR="003B43E5" w:rsidRPr="003B43E5" w:rsidRDefault="003B43E5" w:rsidP="003B43E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3B43E5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Measurement of low pressures and of the pumping speed (laboratory)</w:t>
            </w:r>
          </w:p>
          <w:p w:rsidR="003B43E5" w:rsidRPr="003B43E5" w:rsidRDefault="003B43E5" w:rsidP="003B43E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3B43E5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Determination of the gas breakdown voltage of the luminescent discharge. Paschen Law (Laboratory)</w:t>
            </w:r>
          </w:p>
          <w:p w:rsidR="003B43E5" w:rsidRPr="003B43E5" w:rsidRDefault="003B43E5" w:rsidP="003B43E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3B43E5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Determination of the I-V characteristic of the electrical discharge in the multipolar magnetic confinement device (laboratory)</w:t>
            </w:r>
          </w:p>
          <w:p w:rsidR="003B43E5" w:rsidRPr="003B43E5" w:rsidRDefault="003B43E5" w:rsidP="003B43E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3B43E5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Child-Langmuir Law and Floating Potential (Seminar)</w:t>
            </w:r>
          </w:p>
          <w:p w:rsidR="003B43E5" w:rsidRPr="003B43E5" w:rsidRDefault="003B43E5" w:rsidP="003B43E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3B43E5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Langmuir probe (laboratory)</w:t>
            </w:r>
          </w:p>
          <w:p w:rsidR="003B43E5" w:rsidRPr="003B43E5" w:rsidRDefault="003B43E5" w:rsidP="003B43E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3B43E5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Electron energy distribution function (laboratory)</w:t>
            </w:r>
          </w:p>
          <w:p w:rsidR="003B43E5" w:rsidRPr="003B43E5" w:rsidRDefault="003B43E5" w:rsidP="003B43E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3B43E5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Measurement of speed components of fast electron beam emitted by a hollow cathode in a luminescent discharge (laboratory)</w:t>
            </w:r>
          </w:p>
          <w:p w:rsidR="003B43E5" w:rsidRPr="003B43E5" w:rsidRDefault="003B43E5" w:rsidP="003B43E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3B43E5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Particle Movement in Electrical and Magnetic Fields (Seminar)</w:t>
            </w:r>
          </w:p>
          <w:p w:rsidR="003B43E5" w:rsidRPr="003B43E5" w:rsidRDefault="003B43E5" w:rsidP="003B43E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3B43E5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 xml:space="preserve">Coefficients </w:t>
            </w:r>
            <w:r w:rsidRPr="003B43E5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 xml:space="preserve"> and </w:t>
            </w:r>
            <w:r w:rsidRPr="003B43E5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 Townsend (laboratory)</w:t>
            </w:r>
          </w:p>
          <w:p w:rsidR="003B43E5" w:rsidRPr="003B43E5" w:rsidRDefault="003B43E5" w:rsidP="003B43E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3B43E5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Ambipolar Diffusion Study (Laboratory)</w:t>
            </w:r>
          </w:p>
          <w:p w:rsidR="003B43E5" w:rsidRPr="003B43E5" w:rsidRDefault="003B43E5" w:rsidP="003B43E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3B43E5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Transport phenomena (seminar)</w:t>
            </w:r>
          </w:p>
          <w:p w:rsidR="003B43E5" w:rsidRPr="003B43E5" w:rsidRDefault="003B43E5" w:rsidP="003B43E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3B43E5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Determination of effective cross section for resonance charge transfer (laboratory)</w:t>
            </w:r>
          </w:p>
          <w:p w:rsidR="00661C16" w:rsidRPr="00C94DCA" w:rsidRDefault="003B43E5" w:rsidP="003B43E5">
            <w:pPr>
              <w:jc w:val="both"/>
              <w:rPr>
                <w:rFonts w:ascii="Arial Narrow" w:hAnsi="Arial Narrow" w:cs="Arial"/>
                <w:lang w:val="ro-RO"/>
              </w:rPr>
            </w:pPr>
            <w:r w:rsidRPr="003B43E5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Laboratory colloquy</w:t>
            </w:r>
          </w:p>
        </w:tc>
      </w:tr>
      <w:tr w:rsidR="00330113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F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330113" w:rsidRPr="00C94DCA" w:rsidRDefault="00330113" w:rsidP="00330113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Recommended reading for seminars</w:t>
            </w:r>
          </w:p>
        </w:tc>
      </w:tr>
      <w:tr w:rsidR="00330113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3B43E5" w:rsidRPr="003B43E5" w:rsidRDefault="003B43E5" w:rsidP="003B43E5">
            <w:pPr>
              <w:ind w:left="360" w:hanging="325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B43E5">
              <w:rPr>
                <w:rFonts w:ascii="Arial" w:hAnsi="Arial" w:cs="Arial"/>
                <w:sz w:val="18"/>
                <w:szCs w:val="18"/>
                <w:lang w:val="ro-RO"/>
              </w:rPr>
              <w:t>1. G. Popa, D. Alexandroaei, Îndrumar de lucrări practice pentru fizica plasmei, Ed. Universităţii Alexandru Ioan Cuza, Iaşi, 1991</w:t>
            </w:r>
          </w:p>
          <w:p w:rsidR="0044165C" w:rsidRPr="00E610D5" w:rsidRDefault="003B43E5" w:rsidP="003B43E5">
            <w:pPr>
              <w:ind w:left="360" w:hanging="325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B43E5">
              <w:rPr>
                <w:rFonts w:ascii="Arial" w:hAnsi="Arial" w:cs="Arial"/>
                <w:sz w:val="18"/>
                <w:szCs w:val="18"/>
                <w:lang w:val="ro-RO"/>
              </w:rPr>
              <w:t xml:space="preserve"> 2. G. Popa, L. Sîrghi – Bazele fizicii plasmei, Ed. Universităţii Alexandru Ioan Cuza, Iaşi, 2000</w:t>
            </w:r>
          </w:p>
        </w:tc>
      </w:tr>
      <w:tr w:rsidR="00330113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G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330113" w:rsidRPr="00C94DCA" w:rsidRDefault="00330113" w:rsidP="00330113">
            <w:pPr>
              <w:jc w:val="both"/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>Education style</w:t>
            </w:r>
          </w:p>
        </w:tc>
      </w:tr>
      <w:tr w:rsidR="00330113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learning and teaching methods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330113" w:rsidRPr="00C94DCA" w:rsidRDefault="00050E01" w:rsidP="00050E01">
            <w:pPr>
              <w:jc w:val="both"/>
              <w:rPr>
                <w:rFonts w:ascii="Arial Narrow" w:hAnsi="Arial Narrow" w:cs="Arial"/>
                <w:color w:val="000000" w:themeColor="text1"/>
                <w:lang w:val="ro-RO"/>
              </w:rPr>
            </w:pPr>
            <w:r w:rsidRPr="00050E01">
              <w:rPr>
                <w:rFonts w:ascii="Arial Narrow" w:hAnsi="Arial Narrow" w:cs="Arial"/>
                <w:color w:val="000000" w:themeColor="text1"/>
                <w:lang w:val="ro-RO"/>
              </w:rPr>
              <w:t>Lecture</w:t>
            </w:r>
            <w:r>
              <w:rPr>
                <w:rFonts w:ascii="Arial Narrow" w:hAnsi="Arial Narrow" w:cs="Arial"/>
                <w:color w:val="000000" w:themeColor="text1"/>
                <w:lang w:val="ro-RO"/>
              </w:rPr>
              <w:t>, thematic debates, application, d</w:t>
            </w:r>
            <w:r w:rsidRPr="00050E01">
              <w:rPr>
                <w:rFonts w:ascii="Arial Narrow" w:hAnsi="Arial Narrow" w:cs="Arial"/>
                <w:color w:val="000000" w:themeColor="text1"/>
                <w:lang w:val="ro-RO"/>
              </w:rPr>
              <w:t>iscussion, explanation, demonstration, problem solving</w:t>
            </w:r>
          </w:p>
        </w:tc>
      </w:tr>
      <w:tr w:rsidR="00330113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assessment methods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3B43E5" w:rsidRPr="003B43E5" w:rsidRDefault="003B43E5" w:rsidP="003B43E5">
            <w:pPr>
              <w:pStyle w:val="ListParagraph"/>
              <w:numPr>
                <w:ilvl w:val="0"/>
                <w:numId w:val="17"/>
              </w:numPr>
              <w:spacing w:line="240" w:lineRule="auto"/>
              <w:rPr>
                <w:rFonts w:ascii="Arial Narrow" w:hAnsi="Arial Narrow" w:cs="Arial"/>
                <w:color w:val="000000" w:themeColor="text1"/>
                <w:lang w:val="fr-FR"/>
              </w:rPr>
            </w:pPr>
            <w:proofErr w:type="spellStart"/>
            <w:r w:rsidRPr="003B43E5">
              <w:rPr>
                <w:rFonts w:ascii="Arial Narrow" w:hAnsi="Arial Narrow" w:cs="Arial"/>
                <w:color w:val="000000" w:themeColor="text1"/>
                <w:lang w:val="fr-FR"/>
              </w:rPr>
              <w:t>Summative</w:t>
            </w:r>
            <w:proofErr w:type="spellEnd"/>
            <w:r w:rsidRPr="003B43E5">
              <w:rPr>
                <w:rFonts w:ascii="Arial Narrow" w:hAnsi="Arial Narrow" w:cs="Arial"/>
                <w:color w:val="000000" w:themeColor="text1"/>
                <w:lang w:val="fr-FR"/>
              </w:rPr>
              <w:t xml:space="preserve"> </w:t>
            </w:r>
            <w:proofErr w:type="spellStart"/>
            <w:r w:rsidRPr="003B43E5">
              <w:rPr>
                <w:rFonts w:ascii="Arial Narrow" w:hAnsi="Arial Narrow" w:cs="Arial"/>
                <w:color w:val="000000" w:themeColor="text1"/>
                <w:lang w:val="fr-FR"/>
              </w:rPr>
              <w:t>evaluation</w:t>
            </w:r>
            <w:proofErr w:type="spellEnd"/>
            <w:r w:rsidRPr="003B43E5">
              <w:rPr>
                <w:rFonts w:ascii="Arial Narrow" w:hAnsi="Arial Narrow" w:cs="Arial"/>
                <w:color w:val="000000" w:themeColor="text1"/>
                <w:lang w:val="fr-FR"/>
              </w:rPr>
              <w:t xml:space="preserve"> (final) - oral exam.</w:t>
            </w:r>
          </w:p>
          <w:p w:rsidR="00330113" w:rsidRPr="00AE2CA0" w:rsidRDefault="003B43E5" w:rsidP="003B43E5">
            <w:pPr>
              <w:pStyle w:val="ListParagraph"/>
              <w:numPr>
                <w:ilvl w:val="0"/>
                <w:numId w:val="17"/>
              </w:numPr>
              <w:spacing w:line="240" w:lineRule="auto"/>
              <w:rPr>
                <w:rFonts w:ascii="Arial Narrow" w:hAnsi="Arial Narrow" w:cs="Arial"/>
                <w:color w:val="000000" w:themeColor="text1"/>
                <w:lang w:val="fr-FR"/>
              </w:rPr>
            </w:pPr>
            <w:r w:rsidRPr="003B43E5">
              <w:rPr>
                <w:rFonts w:ascii="Arial Narrow" w:hAnsi="Arial Narrow" w:cs="Arial"/>
                <w:color w:val="000000" w:themeColor="text1"/>
                <w:lang w:val="fr-FR"/>
              </w:rPr>
              <w:t>Formative (</w:t>
            </w:r>
            <w:proofErr w:type="spellStart"/>
            <w:r w:rsidRPr="003B43E5">
              <w:rPr>
                <w:rFonts w:ascii="Arial Narrow" w:hAnsi="Arial Narrow" w:cs="Arial"/>
                <w:color w:val="000000" w:themeColor="text1"/>
                <w:lang w:val="fr-FR"/>
              </w:rPr>
              <w:t>ongoing</w:t>
            </w:r>
            <w:proofErr w:type="spellEnd"/>
            <w:r w:rsidRPr="003B43E5">
              <w:rPr>
                <w:rFonts w:ascii="Arial Narrow" w:hAnsi="Arial Narrow" w:cs="Arial"/>
                <w:color w:val="000000" w:themeColor="text1"/>
                <w:lang w:val="fr-FR"/>
              </w:rPr>
              <w:t xml:space="preserve">) and </w:t>
            </w:r>
            <w:proofErr w:type="spellStart"/>
            <w:r w:rsidRPr="003B43E5">
              <w:rPr>
                <w:rFonts w:ascii="Arial Narrow" w:hAnsi="Arial Narrow" w:cs="Arial"/>
                <w:color w:val="000000" w:themeColor="text1"/>
                <w:lang w:val="fr-FR"/>
              </w:rPr>
              <w:t>summative</w:t>
            </w:r>
            <w:proofErr w:type="spellEnd"/>
            <w:r w:rsidRPr="003B43E5">
              <w:rPr>
                <w:rFonts w:ascii="Arial Narrow" w:hAnsi="Arial Narrow" w:cs="Arial"/>
                <w:color w:val="000000" w:themeColor="text1"/>
                <w:lang w:val="fr-FR"/>
              </w:rPr>
              <w:t xml:space="preserve"> (final) </w:t>
            </w:r>
            <w:proofErr w:type="spellStart"/>
            <w:r w:rsidRPr="003B43E5">
              <w:rPr>
                <w:rFonts w:ascii="Arial Narrow" w:hAnsi="Arial Narrow" w:cs="Arial"/>
                <w:color w:val="000000" w:themeColor="text1"/>
                <w:lang w:val="fr-FR"/>
              </w:rPr>
              <w:t>evaluation</w:t>
            </w:r>
            <w:proofErr w:type="spellEnd"/>
            <w:r w:rsidRPr="003B43E5">
              <w:rPr>
                <w:rFonts w:ascii="Arial Narrow" w:hAnsi="Arial Narrow" w:cs="Arial"/>
                <w:color w:val="000000" w:themeColor="text1"/>
                <w:lang w:val="fr-FR"/>
              </w:rPr>
              <w:t xml:space="preserve"> - </w:t>
            </w:r>
            <w:proofErr w:type="spellStart"/>
            <w:r w:rsidRPr="003B43E5">
              <w:rPr>
                <w:rFonts w:ascii="Arial Narrow" w:hAnsi="Arial Narrow" w:cs="Arial"/>
                <w:color w:val="000000" w:themeColor="text1"/>
                <w:lang w:val="fr-FR"/>
              </w:rPr>
              <w:t>laboratory</w:t>
            </w:r>
            <w:proofErr w:type="spellEnd"/>
            <w:r w:rsidRPr="003B43E5">
              <w:rPr>
                <w:rFonts w:ascii="Arial Narrow" w:hAnsi="Arial Narrow" w:cs="Arial"/>
                <w:color w:val="000000" w:themeColor="text1"/>
                <w:lang w:val="fr-FR"/>
              </w:rPr>
              <w:t xml:space="preserve"> </w:t>
            </w:r>
            <w:proofErr w:type="spellStart"/>
            <w:r w:rsidRPr="003B43E5">
              <w:rPr>
                <w:rFonts w:ascii="Arial Narrow" w:hAnsi="Arial Narrow" w:cs="Arial"/>
                <w:color w:val="000000" w:themeColor="text1"/>
                <w:lang w:val="fr-FR"/>
              </w:rPr>
              <w:t>colloquium</w:t>
            </w:r>
            <w:proofErr w:type="spellEnd"/>
            <w:r w:rsidRPr="003B43E5">
              <w:rPr>
                <w:rFonts w:ascii="Arial Narrow" w:hAnsi="Arial Narrow" w:cs="Arial"/>
                <w:color w:val="000000" w:themeColor="text1"/>
                <w:lang w:val="fr-FR"/>
              </w:rPr>
              <w:t>.</w:t>
            </w:r>
            <w:bookmarkStart w:id="0" w:name="_GoBack"/>
            <w:bookmarkEnd w:id="0"/>
          </w:p>
        </w:tc>
      </w:tr>
      <w:tr w:rsidR="00330113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Language of instruction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330113" w:rsidRPr="00C94DCA" w:rsidRDefault="002353DB" w:rsidP="00330113">
            <w:pPr>
              <w:rPr>
                <w:rFonts w:ascii="Arial Narrow" w:hAnsi="Arial Narrow" w:cs="Arial"/>
                <w:color w:val="000000" w:themeColor="text1"/>
                <w:lang w:val="ro-RO"/>
              </w:rPr>
            </w:pPr>
            <w:r>
              <w:rPr>
                <w:rFonts w:ascii="Arial Narrow" w:hAnsi="Arial Narrow" w:cs="Arial"/>
                <w:color w:val="000000" w:themeColor="text1"/>
                <w:lang w:val="ro-RO"/>
              </w:rPr>
              <w:t>English</w:t>
            </w:r>
          </w:p>
        </w:tc>
      </w:tr>
    </w:tbl>
    <w:p w:rsidR="00B0090F" w:rsidRPr="00C94DCA" w:rsidRDefault="00B0090F" w:rsidP="00B0090F">
      <w:pPr>
        <w:spacing w:after="0" w:line="240" w:lineRule="auto"/>
        <w:jc w:val="both"/>
        <w:rPr>
          <w:rStyle w:val="SubtleReference"/>
          <w:rFonts w:ascii="Arial Narrow" w:hAnsi="Arial Narrow" w:cs="Arial"/>
          <w:sz w:val="16"/>
          <w:szCs w:val="16"/>
        </w:rPr>
      </w:pPr>
    </w:p>
    <w:sectPr w:rsidR="00B0090F" w:rsidRPr="00C94DCA" w:rsidSect="00BD750F">
      <w:pgSz w:w="11906" w:h="16838"/>
      <w:pgMar w:top="540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0EC8"/>
    <w:multiLevelType w:val="hybridMultilevel"/>
    <w:tmpl w:val="6ED431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C7628C"/>
    <w:multiLevelType w:val="hybridMultilevel"/>
    <w:tmpl w:val="C506FF4C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33EC2"/>
    <w:multiLevelType w:val="hybridMultilevel"/>
    <w:tmpl w:val="BED0C3C6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B2C1E"/>
    <w:multiLevelType w:val="hybridMultilevel"/>
    <w:tmpl w:val="B55E4B56"/>
    <w:lvl w:ilvl="0" w:tplc="0409000F">
      <w:start w:val="1"/>
      <w:numFmt w:val="decimal"/>
      <w:lvlText w:val="%1."/>
      <w:lvlJc w:val="left"/>
      <w:pPr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 w15:restartNumberingAfterBreak="0">
    <w:nsid w:val="0BD820F5"/>
    <w:multiLevelType w:val="hybridMultilevel"/>
    <w:tmpl w:val="36EC6B1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B0BC3"/>
    <w:multiLevelType w:val="hybridMultilevel"/>
    <w:tmpl w:val="E36096CA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8818D3"/>
    <w:multiLevelType w:val="hybridMultilevel"/>
    <w:tmpl w:val="2CAC423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670F04"/>
    <w:multiLevelType w:val="hybridMultilevel"/>
    <w:tmpl w:val="8B50F1A6"/>
    <w:lvl w:ilvl="0" w:tplc="7F706A64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5" w:hanging="360"/>
      </w:pPr>
    </w:lvl>
    <w:lvl w:ilvl="2" w:tplc="0809001B" w:tentative="1">
      <w:start w:val="1"/>
      <w:numFmt w:val="lowerRoman"/>
      <w:lvlText w:val="%3."/>
      <w:lvlJc w:val="right"/>
      <w:pPr>
        <w:ind w:left="2195" w:hanging="180"/>
      </w:pPr>
    </w:lvl>
    <w:lvl w:ilvl="3" w:tplc="0809000F" w:tentative="1">
      <w:start w:val="1"/>
      <w:numFmt w:val="decimal"/>
      <w:lvlText w:val="%4."/>
      <w:lvlJc w:val="left"/>
      <w:pPr>
        <w:ind w:left="2915" w:hanging="360"/>
      </w:pPr>
    </w:lvl>
    <w:lvl w:ilvl="4" w:tplc="08090019" w:tentative="1">
      <w:start w:val="1"/>
      <w:numFmt w:val="lowerLetter"/>
      <w:lvlText w:val="%5."/>
      <w:lvlJc w:val="left"/>
      <w:pPr>
        <w:ind w:left="3635" w:hanging="360"/>
      </w:pPr>
    </w:lvl>
    <w:lvl w:ilvl="5" w:tplc="0809001B" w:tentative="1">
      <w:start w:val="1"/>
      <w:numFmt w:val="lowerRoman"/>
      <w:lvlText w:val="%6."/>
      <w:lvlJc w:val="right"/>
      <w:pPr>
        <w:ind w:left="4355" w:hanging="180"/>
      </w:pPr>
    </w:lvl>
    <w:lvl w:ilvl="6" w:tplc="0809000F" w:tentative="1">
      <w:start w:val="1"/>
      <w:numFmt w:val="decimal"/>
      <w:lvlText w:val="%7."/>
      <w:lvlJc w:val="left"/>
      <w:pPr>
        <w:ind w:left="5075" w:hanging="360"/>
      </w:pPr>
    </w:lvl>
    <w:lvl w:ilvl="7" w:tplc="08090019" w:tentative="1">
      <w:start w:val="1"/>
      <w:numFmt w:val="lowerLetter"/>
      <w:lvlText w:val="%8."/>
      <w:lvlJc w:val="left"/>
      <w:pPr>
        <w:ind w:left="5795" w:hanging="360"/>
      </w:pPr>
    </w:lvl>
    <w:lvl w:ilvl="8" w:tplc="080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8" w15:restartNumberingAfterBreak="0">
    <w:nsid w:val="189948E3"/>
    <w:multiLevelType w:val="hybridMultilevel"/>
    <w:tmpl w:val="09429AEC"/>
    <w:lvl w:ilvl="0" w:tplc="7F706A6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5" w:hanging="360"/>
      </w:pPr>
    </w:lvl>
    <w:lvl w:ilvl="2" w:tplc="0809001B" w:tentative="1">
      <w:start w:val="1"/>
      <w:numFmt w:val="lowerRoman"/>
      <w:lvlText w:val="%3."/>
      <w:lvlJc w:val="right"/>
      <w:pPr>
        <w:ind w:left="1835" w:hanging="180"/>
      </w:pPr>
    </w:lvl>
    <w:lvl w:ilvl="3" w:tplc="0809000F" w:tentative="1">
      <w:start w:val="1"/>
      <w:numFmt w:val="decimal"/>
      <w:lvlText w:val="%4."/>
      <w:lvlJc w:val="left"/>
      <w:pPr>
        <w:ind w:left="2555" w:hanging="360"/>
      </w:pPr>
    </w:lvl>
    <w:lvl w:ilvl="4" w:tplc="08090019" w:tentative="1">
      <w:start w:val="1"/>
      <w:numFmt w:val="lowerLetter"/>
      <w:lvlText w:val="%5."/>
      <w:lvlJc w:val="left"/>
      <w:pPr>
        <w:ind w:left="3275" w:hanging="360"/>
      </w:pPr>
    </w:lvl>
    <w:lvl w:ilvl="5" w:tplc="0809001B" w:tentative="1">
      <w:start w:val="1"/>
      <w:numFmt w:val="lowerRoman"/>
      <w:lvlText w:val="%6."/>
      <w:lvlJc w:val="right"/>
      <w:pPr>
        <w:ind w:left="3995" w:hanging="180"/>
      </w:pPr>
    </w:lvl>
    <w:lvl w:ilvl="6" w:tplc="0809000F" w:tentative="1">
      <w:start w:val="1"/>
      <w:numFmt w:val="decimal"/>
      <w:lvlText w:val="%7."/>
      <w:lvlJc w:val="left"/>
      <w:pPr>
        <w:ind w:left="4715" w:hanging="360"/>
      </w:pPr>
    </w:lvl>
    <w:lvl w:ilvl="7" w:tplc="08090019" w:tentative="1">
      <w:start w:val="1"/>
      <w:numFmt w:val="lowerLetter"/>
      <w:lvlText w:val="%8."/>
      <w:lvlJc w:val="left"/>
      <w:pPr>
        <w:ind w:left="5435" w:hanging="360"/>
      </w:pPr>
    </w:lvl>
    <w:lvl w:ilvl="8" w:tplc="080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9" w15:restartNumberingAfterBreak="0">
    <w:nsid w:val="1D4D42DB"/>
    <w:multiLevelType w:val="hybridMultilevel"/>
    <w:tmpl w:val="2C52A182"/>
    <w:lvl w:ilvl="0" w:tplc="3F5868FC">
      <w:start w:val="1"/>
      <w:numFmt w:val="bullet"/>
      <w:lvlText w:val=""/>
      <w:lvlJc w:val="left"/>
      <w:pPr>
        <w:ind w:left="6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10" w15:restartNumberingAfterBreak="0">
    <w:nsid w:val="2A0D633A"/>
    <w:multiLevelType w:val="hybridMultilevel"/>
    <w:tmpl w:val="D148544A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BC36DB"/>
    <w:multiLevelType w:val="hybridMultilevel"/>
    <w:tmpl w:val="4B08F914"/>
    <w:lvl w:ilvl="0" w:tplc="EA8CBD62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755E3D"/>
    <w:multiLevelType w:val="hybridMultilevel"/>
    <w:tmpl w:val="EDFEA9AC"/>
    <w:lvl w:ilvl="0" w:tplc="D73CC20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7063BD"/>
    <w:multiLevelType w:val="hybridMultilevel"/>
    <w:tmpl w:val="2EF25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C570AD"/>
    <w:multiLevelType w:val="hybridMultilevel"/>
    <w:tmpl w:val="C01CA25E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AD0151"/>
    <w:multiLevelType w:val="hybridMultilevel"/>
    <w:tmpl w:val="5E6E37FA"/>
    <w:lvl w:ilvl="0" w:tplc="080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6" w15:restartNumberingAfterBreak="0">
    <w:nsid w:val="509C4489"/>
    <w:multiLevelType w:val="hybridMultilevel"/>
    <w:tmpl w:val="0B0AE582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6D193A"/>
    <w:multiLevelType w:val="hybridMultilevel"/>
    <w:tmpl w:val="E1229490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07A24"/>
    <w:multiLevelType w:val="hybridMultilevel"/>
    <w:tmpl w:val="5810B19C"/>
    <w:lvl w:ilvl="0" w:tplc="3878C8EE">
      <w:start w:val="1"/>
      <w:numFmt w:val="bullet"/>
      <w:lvlText w:val=""/>
      <w:lvlJc w:val="left"/>
      <w:pPr>
        <w:ind w:left="761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9" w15:restartNumberingAfterBreak="0">
    <w:nsid w:val="5B3C6839"/>
    <w:multiLevelType w:val="hybridMultilevel"/>
    <w:tmpl w:val="46CED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11221E"/>
    <w:multiLevelType w:val="hybridMultilevel"/>
    <w:tmpl w:val="2C7869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9560A9"/>
    <w:multiLevelType w:val="hybridMultilevel"/>
    <w:tmpl w:val="0F2699CA"/>
    <w:lvl w:ilvl="0" w:tplc="F7424C92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5" w:hanging="360"/>
      </w:pPr>
    </w:lvl>
    <w:lvl w:ilvl="2" w:tplc="0809001B" w:tentative="1">
      <w:start w:val="1"/>
      <w:numFmt w:val="lowerRoman"/>
      <w:lvlText w:val="%3."/>
      <w:lvlJc w:val="right"/>
      <w:pPr>
        <w:ind w:left="1835" w:hanging="180"/>
      </w:pPr>
    </w:lvl>
    <w:lvl w:ilvl="3" w:tplc="0809000F" w:tentative="1">
      <w:start w:val="1"/>
      <w:numFmt w:val="decimal"/>
      <w:lvlText w:val="%4."/>
      <w:lvlJc w:val="left"/>
      <w:pPr>
        <w:ind w:left="2555" w:hanging="360"/>
      </w:pPr>
    </w:lvl>
    <w:lvl w:ilvl="4" w:tplc="08090019" w:tentative="1">
      <w:start w:val="1"/>
      <w:numFmt w:val="lowerLetter"/>
      <w:lvlText w:val="%5."/>
      <w:lvlJc w:val="left"/>
      <w:pPr>
        <w:ind w:left="3275" w:hanging="360"/>
      </w:pPr>
    </w:lvl>
    <w:lvl w:ilvl="5" w:tplc="0809001B" w:tentative="1">
      <w:start w:val="1"/>
      <w:numFmt w:val="lowerRoman"/>
      <w:lvlText w:val="%6."/>
      <w:lvlJc w:val="right"/>
      <w:pPr>
        <w:ind w:left="3995" w:hanging="180"/>
      </w:pPr>
    </w:lvl>
    <w:lvl w:ilvl="6" w:tplc="0809000F" w:tentative="1">
      <w:start w:val="1"/>
      <w:numFmt w:val="decimal"/>
      <w:lvlText w:val="%7."/>
      <w:lvlJc w:val="left"/>
      <w:pPr>
        <w:ind w:left="4715" w:hanging="360"/>
      </w:pPr>
    </w:lvl>
    <w:lvl w:ilvl="7" w:tplc="08090019" w:tentative="1">
      <w:start w:val="1"/>
      <w:numFmt w:val="lowerLetter"/>
      <w:lvlText w:val="%8."/>
      <w:lvlJc w:val="left"/>
      <w:pPr>
        <w:ind w:left="5435" w:hanging="360"/>
      </w:pPr>
    </w:lvl>
    <w:lvl w:ilvl="8" w:tplc="080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2" w15:restartNumberingAfterBreak="0">
    <w:nsid w:val="64236AB2"/>
    <w:multiLevelType w:val="hybridMultilevel"/>
    <w:tmpl w:val="5AFE2636"/>
    <w:lvl w:ilvl="0" w:tplc="63EE2928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5" w:hanging="360"/>
      </w:pPr>
    </w:lvl>
    <w:lvl w:ilvl="2" w:tplc="0809001B" w:tentative="1">
      <w:start w:val="1"/>
      <w:numFmt w:val="lowerRoman"/>
      <w:lvlText w:val="%3."/>
      <w:lvlJc w:val="right"/>
      <w:pPr>
        <w:ind w:left="1835" w:hanging="180"/>
      </w:pPr>
    </w:lvl>
    <w:lvl w:ilvl="3" w:tplc="0809000F" w:tentative="1">
      <w:start w:val="1"/>
      <w:numFmt w:val="decimal"/>
      <w:lvlText w:val="%4."/>
      <w:lvlJc w:val="left"/>
      <w:pPr>
        <w:ind w:left="2555" w:hanging="360"/>
      </w:pPr>
    </w:lvl>
    <w:lvl w:ilvl="4" w:tplc="08090019" w:tentative="1">
      <w:start w:val="1"/>
      <w:numFmt w:val="lowerLetter"/>
      <w:lvlText w:val="%5."/>
      <w:lvlJc w:val="left"/>
      <w:pPr>
        <w:ind w:left="3275" w:hanging="360"/>
      </w:pPr>
    </w:lvl>
    <w:lvl w:ilvl="5" w:tplc="0809001B" w:tentative="1">
      <w:start w:val="1"/>
      <w:numFmt w:val="lowerRoman"/>
      <w:lvlText w:val="%6."/>
      <w:lvlJc w:val="right"/>
      <w:pPr>
        <w:ind w:left="3995" w:hanging="180"/>
      </w:pPr>
    </w:lvl>
    <w:lvl w:ilvl="6" w:tplc="0809000F" w:tentative="1">
      <w:start w:val="1"/>
      <w:numFmt w:val="decimal"/>
      <w:lvlText w:val="%7."/>
      <w:lvlJc w:val="left"/>
      <w:pPr>
        <w:ind w:left="4715" w:hanging="360"/>
      </w:pPr>
    </w:lvl>
    <w:lvl w:ilvl="7" w:tplc="08090019" w:tentative="1">
      <w:start w:val="1"/>
      <w:numFmt w:val="lowerLetter"/>
      <w:lvlText w:val="%8."/>
      <w:lvlJc w:val="left"/>
      <w:pPr>
        <w:ind w:left="5435" w:hanging="360"/>
      </w:pPr>
    </w:lvl>
    <w:lvl w:ilvl="8" w:tplc="080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3" w15:restartNumberingAfterBreak="0">
    <w:nsid w:val="66A359DE"/>
    <w:multiLevelType w:val="hybridMultilevel"/>
    <w:tmpl w:val="36EC6B1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D26DC0"/>
    <w:multiLevelType w:val="hybridMultilevel"/>
    <w:tmpl w:val="423C4A7C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E8731A"/>
    <w:multiLevelType w:val="hybridMultilevel"/>
    <w:tmpl w:val="0FEC22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DE1D9C"/>
    <w:multiLevelType w:val="hybridMultilevel"/>
    <w:tmpl w:val="4412B3CA"/>
    <w:lvl w:ilvl="0" w:tplc="DD78C2F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624FE3"/>
    <w:multiLevelType w:val="hybridMultilevel"/>
    <w:tmpl w:val="D860758E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9C3E6F"/>
    <w:multiLevelType w:val="hybridMultilevel"/>
    <w:tmpl w:val="DCD8E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0"/>
  </w:num>
  <w:num w:numId="3">
    <w:abstractNumId w:val="18"/>
  </w:num>
  <w:num w:numId="4">
    <w:abstractNumId w:val="5"/>
  </w:num>
  <w:num w:numId="5">
    <w:abstractNumId w:val="16"/>
  </w:num>
  <w:num w:numId="6">
    <w:abstractNumId w:val="17"/>
  </w:num>
  <w:num w:numId="7">
    <w:abstractNumId w:val="12"/>
  </w:num>
  <w:num w:numId="8">
    <w:abstractNumId w:val="27"/>
  </w:num>
  <w:num w:numId="9">
    <w:abstractNumId w:val="9"/>
  </w:num>
  <w:num w:numId="10">
    <w:abstractNumId w:val="1"/>
  </w:num>
  <w:num w:numId="11">
    <w:abstractNumId w:val="2"/>
  </w:num>
  <w:num w:numId="12">
    <w:abstractNumId w:val="11"/>
  </w:num>
  <w:num w:numId="13">
    <w:abstractNumId w:val="3"/>
  </w:num>
  <w:num w:numId="14">
    <w:abstractNumId w:val="20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19"/>
  </w:num>
  <w:num w:numId="19">
    <w:abstractNumId w:val="14"/>
  </w:num>
  <w:num w:numId="20">
    <w:abstractNumId w:val="24"/>
  </w:num>
  <w:num w:numId="21">
    <w:abstractNumId w:val="6"/>
  </w:num>
  <w:num w:numId="22">
    <w:abstractNumId w:val="28"/>
  </w:num>
  <w:num w:numId="23">
    <w:abstractNumId w:val="0"/>
  </w:num>
  <w:num w:numId="24">
    <w:abstractNumId w:val="13"/>
  </w:num>
  <w:num w:numId="25">
    <w:abstractNumId w:val="15"/>
  </w:num>
  <w:num w:numId="26">
    <w:abstractNumId w:val="21"/>
  </w:num>
  <w:num w:numId="27">
    <w:abstractNumId w:val="22"/>
  </w:num>
  <w:num w:numId="28">
    <w:abstractNumId w:val="8"/>
  </w:num>
  <w:num w:numId="29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90F"/>
    <w:rsid w:val="00023728"/>
    <w:rsid w:val="0002609E"/>
    <w:rsid w:val="00026751"/>
    <w:rsid w:val="00050E01"/>
    <w:rsid w:val="00053C92"/>
    <w:rsid w:val="000555D6"/>
    <w:rsid w:val="00071C0E"/>
    <w:rsid w:val="00097B6F"/>
    <w:rsid w:val="00097F59"/>
    <w:rsid w:val="000A5E76"/>
    <w:rsid w:val="000E2602"/>
    <w:rsid w:val="000E4FF3"/>
    <w:rsid w:val="000F4011"/>
    <w:rsid w:val="00190FAD"/>
    <w:rsid w:val="001C475A"/>
    <w:rsid w:val="001C5194"/>
    <w:rsid w:val="002353DB"/>
    <w:rsid w:val="00254D05"/>
    <w:rsid w:val="002910EB"/>
    <w:rsid w:val="002A1706"/>
    <w:rsid w:val="002B6A6C"/>
    <w:rsid w:val="00330113"/>
    <w:rsid w:val="00395AC7"/>
    <w:rsid w:val="003B3E6B"/>
    <w:rsid w:val="003B43E5"/>
    <w:rsid w:val="003F313A"/>
    <w:rsid w:val="00423021"/>
    <w:rsid w:val="00427C2F"/>
    <w:rsid w:val="00431586"/>
    <w:rsid w:val="00434872"/>
    <w:rsid w:val="0044165C"/>
    <w:rsid w:val="0047244A"/>
    <w:rsid w:val="004764E4"/>
    <w:rsid w:val="004810F8"/>
    <w:rsid w:val="004C1D29"/>
    <w:rsid w:val="004D0D05"/>
    <w:rsid w:val="004F06FA"/>
    <w:rsid w:val="005761FB"/>
    <w:rsid w:val="00590B4E"/>
    <w:rsid w:val="005B23B9"/>
    <w:rsid w:val="005B6CCC"/>
    <w:rsid w:val="00613993"/>
    <w:rsid w:val="006414C9"/>
    <w:rsid w:val="00647103"/>
    <w:rsid w:val="00661C16"/>
    <w:rsid w:val="00675C22"/>
    <w:rsid w:val="006852DA"/>
    <w:rsid w:val="00686349"/>
    <w:rsid w:val="00696887"/>
    <w:rsid w:val="006E4E15"/>
    <w:rsid w:val="006F1965"/>
    <w:rsid w:val="006F453C"/>
    <w:rsid w:val="00700774"/>
    <w:rsid w:val="00700870"/>
    <w:rsid w:val="0075756B"/>
    <w:rsid w:val="007C556C"/>
    <w:rsid w:val="008003E6"/>
    <w:rsid w:val="00814805"/>
    <w:rsid w:val="008871DD"/>
    <w:rsid w:val="0089725C"/>
    <w:rsid w:val="008D56B5"/>
    <w:rsid w:val="009377BA"/>
    <w:rsid w:val="009472FD"/>
    <w:rsid w:val="00960AD9"/>
    <w:rsid w:val="009A063F"/>
    <w:rsid w:val="009C308C"/>
    <w:rsid w:val="009E186A"/>
    <w:rsid w:val="009F7474"/>
    <w:rsid w:val="00A34935"/>
    <w:rsid w:val="00A6091A"/>
    <w:rsid w:val="00AE2CA0"/>
    <w:rsid w:val="00B0090F"/>
    <w:rsid w:val="00B06F71"/>
    <w:rsid w:val="00B079EE"/>
    <w:rsid w:val="00BD750F"/>
    <w:rsid w:val="00BF030A"/>
    <w:rsid w:val="00C358D8"/>
    <w:rsid w:val="00C76CB2"/>
    <w:rsid w:val="00C8093F"/>
    <w:rsid w:val="00C94DCA"/>
    <w:rsid w:val="00C96BDA"/>
    <w:rsid w:val="00CA0D08"/>
    <w:rsid w:val="00CB497F"/>
    <w:rsid w:val="00D00224"/>
    <w:rsid w:val="00D12CD9"/>
    <w:rsid w:val="00D3602E"/>
    <w:rsid w:val="00D43588"/>
    <w:rsid w:val="00D964C4"/>
    <w:rsid w:val="00DB1C6A"/>
    <w:rsid w:val="00DC554A"/>
    <w:rsid w:val="00DE7F4E"/>
    <w:rsid w:val="00E0626F"/>
    <w:rsid w:val="00E610D5"/>
    <w:rsid w:val="00EE70AA"/>
    <w:rsid w:val="00F03376"/>
    <w:rsid w:val="00F36CC6"/>
    <w:rsid w:val="00F90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6EDD5"/>
  <w15:docId w15:val="{3A1F425A-3FAE-4653-8EE2-4D170D601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90F"/>
  </w:style>
  <w:style w:type="paragraph" w:styleId="Heading1">
    <w:name w:val="heading 1"/>
    <w:basedOn w:val="Normal"/>
    <w:next w:val="Normal"/>
    <w:link w:val="Heading1Char"/>
    <w:uiPriority w:val="9"/>
    <w:qFormat/>
    <w:rsid w:val="00B009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090F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090F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090F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0090F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09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0090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B0090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B0090F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B00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090F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09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B0090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90F"/>
  </w:style>
  <w:style w:type="paragraph" w:styleId="Footer">
    <w:name w:val="footer"/>
    <w:basedOn w:val="Normal"/>
    <w:link w:val="FooterCh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90F"/>
  </w:style>
  <w:style w:type="character" w:styleId="FollowedHyperlink">
    <w:name w:val="FollowedHyperlink"/>
    <w:basedOn w:val="DefaultParagraphFont"/>
    <w:uiPriority w:val="99"/>
    <w:semiHidden/>
    <w:unhideWhenUsed/>
    <w:rsid w:val="00B0090F"/>
    <w:rPr>
      <w:color w:val="954F72" w:themeColor="followedHyperlink"/>
      <w:u w:val="single"/>
    </w:rPr>
  </w:style>
  <w:style w:type="paragraph" w:customStyle="1" w:styleId="Frspaiere1">
    <w:name w:val="Fără spațiere1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oSpacing">
    <w:name w:val="No Spacing"/>
    <w:link w:val="NoSpacingChar"/>
    <w:uiPriority w:val="1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EndnoteText">
    <w:name w:val="endnote text"/>
    <w:basedOn w:val="Normal"/>
    <w:link w:val="EndnoteTextChar"/>
    <w:uiPriority w:val="99"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0090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0090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009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9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09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9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09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90F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B0090F"/>
    <w:rPr>
      <w:b/>
      <w:bCs/>
    </w:rPr>
  </w:style>
  <w:style w:type="paragraph" w:styleId="NormalWeb">
    <w:name w:val="Normal (Web)"/>
    <w:basedOn w:val="Normal"/>
    <w:uiPriority w:val="99"/>
    <w:unhideWhenUsed/>
    <w:rsid w:val="00B00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ublication-title">
    <w:name w:val="publication-title"/>
    <w:basedOn w:val="DefaultParagraphFont"/>
    <w:rsid w:val="00B0090F"/>
  </w:style>
  <w:style w:type="character" w:styleId="HTMLCite">
    <w:name w:val="HTML Cite"/>
    <w:basedOn w:val="DefaultParagraphFont"/>
    <w:uiPriority w:val="99"/>
    <w:semiHidden/>
    <w:unhideWhenUsed/>
    <w:rsid w:val="00B0090F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B0090F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B0090F"/>
    <w:pPr>
      <w:spacing w:after="0" w:line="240" w:lineRule="auto"/>
      <w:ind w:left="216"/>
      <w:jc w:val="both"/>
    </w:pPr>
    <w:rPr>
      <w:rFonts w:ascii="Times New Roman" w:eastAsiaTheme="minorEastAsia" w:hAnsi="Times New Roman" w:cs="Times New Roman"/>
      <w:b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0090F"/>
    <w:pPr>
      <w:spacing w:after="0" w:line="240" w:lineRule="auto"/>
      <w:jc w:val="both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B0090F"/>
    <w:pPr>
      <w:spacing w:after="0" w:line="360" w:lineRule="auto"/>
      <w:ind w:firstLine="567"/>
      <w:jc w:val="both"/>
    </w:pPr>
    <w:rPr>
      <w:rFonts w:ascii="Times New Roman" w:eastAsiaTheme="minorEastAsia" w:hAnsi="Times New Roman" w:cs="Times New Roman"/>
      <w:b/>
      <w:i/>
      <w:sz w:val="24"/>
      <w:szCs w:val="24"/>
      <w:lang w:val="en-US"/>
    </w:rPr>
  </w:style>
  <w:style w:type="character" w:styleId="SubtleReference">
    <w:name w:val="Subtle Reference"/>
    <w:basedOn w:val="DefaultParagraphFont"/>
    <w:uiPriority w:val="31"/>
    <w:qFormat/>
    <w:rsid w:val="00B0090F"/>
    <w:rPr>
      <w:smallCaps/>
      <w:color w:val="5A5A5A" w:themeColor="text1" w:themeTint="A5"/>
    </w:rPr>
  </w:style>
  <w:style w:type="paragraph" w:customStyle="1" w:styleId="Default">
    <w:name w:val="Default"/>
    <w:rsid w:val="00B009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B0090F"/>
    <w:rPr>
      <w:rFonts w:ascii="Calibri" w:eastAsia="Calibri" w:hAnsi="Calibri" w:cs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B0090F"/>
    <w:rPr>
      <w:color w:val="808080"/>
    </w:rPr>
  </w:style>
  <w:style w:type="character" w:styleId="Emphasis">
    <w:name w:val="Emphasis"/>
    <w:basedOn w:val="DefaultParagraphFont"/>
    <w:qFormat/>
    <w:rsid w:val="00B0090F"/>
    <w:rPr>
      <w:i/>
      <w:iCs/>
    </w:rPr>
  </w:style>
  <w:style w:type="character" w:customStyle="1" w:styleId="field-content">
    <w:name w:val="field-content"/>
    <w:basedOn w:val="DefaultParagraphFont"/>
    <w:rsid w:val="00B0090F"/>
    <w:rPr>
      <w:sz w:val="24"/>
      <w:szCs w:val="24"/>
      <w:bdr w:val="none" w:sz="0" w:space="0" w:color="auto" w:frame="1"/>
      <w:vertAlign w:val="baseline"/>
    </w:rPr>
  </w:style>
  <w:style w:type="character" w:customStyle="1" w:styleId="dt6">
    <w:name w:val="dt6"/>
    <w:basedOn w:val="DefaultParagraphFont"/>
    <w:rsid w:val="00B0090F"/>
    <w:rPr>
      <w:vanish w:val="0"/>
      <w:webHidden w:val="0"/>
      <w:specVanish w:val="0"/>
    </w:rPr>
  </w:style>
  <w:style w:type="paragraph" w:customStyle="1" w:styleId="Els-body-text">
    <w:name w:val="Els-body-text"/>
    <w:rsid w:val="00B0090F"/>
    <w:pPr>
      <w:keepNext/>
      <w:spacing w:after="0" w:line="240" w:lineRule="exact"/>
      <w:ind w:firstLine="238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B0090F"/>
  </w:style>
  <w:style w:type="paragraph" w:customStyle="1" w:styleId="CharCharChar5CharCharCharCharCharCharCharCharCharChar">
    <w:name w:val="Char Char Char5 Char Char Char Char Char Char Char Char Char Char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Char5CharCharCharCharCharCharCharCharCharChar1">
    <w:name w:val="Char Char Char5 Char Char Char Char Char Char Char Char Char Char1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owrap">
    <w:name w:val="nowrap"/>
    <w:basedOn w:val="DefaultParagraphFont"/>
    <w:rsid w:val="00B0090F"/>
  </w:style>
  <w:style w:type="paragraph" w:customStyle="1" w:styleId="ListParagraph1">
    <w:name w:val="List Paragraph1"/>
    <w:basedOn w:val="Normal"/>
    <w:rsid w:val="00B0090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paragraph" w:customStyle="1" w:styleId="yiv3298238648ydp76710786msonormal">
    <w:name w:val="yiv3298238648ydp76710786msonormal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iv3298238648ydp76710786msolistparagraph">
    <w:name w:val="yiv3298238648ydp76710786msolistparagraph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lorfulList-Accent11">
    <w:name w:val="Colorful List - Accent 11"/>
    <w:basedOn w:val="Normal"/>
    <w:uiPriority w:val="34"/>
    <w:qFormat/>
    <w:rsid w:val="00DE7F4E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n-US"/>
    </w:rPr>
  </w:style>
  <w:style w:type="character" w:customStyle="1" w:styleId="authorsname">
    <w:name w:val="authors__name"/>
    <w:rsid w:val="00661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1029</Words>
  <Characters>5868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Ioana</dc:creator>
  <cp:lastModifiedBy>Ana</cp:lastModifiedBy>
  <cp:revision>58</cp:revision>
  <dcterms:created xsi:type="dcterms:W3CDTF">2020-07-20T12:54:00Z</dcterms:created>
  <dcterms:modified xsi:type="dcterms:W3CDTF">2020-09-24T11:10:00Z</dcterms:modified>
</cp:coreProperties>
</file>