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EBF51" w14:textId="5F92D15C" w:rsidR="00E25C39" w:rsidRDefault="00E63BED" w:rsidP="00E25C39">
      <w:pPr>
        <w:spacing w:after="0" w:line="240" w:lineRule="auto"/>
        <w:ind w:right="43"/>
        <w:jc w:val="both"/>
        <w:rPr>
          <w:rFonts w:cstheme="minorHAnsi"/>
          <w:b/>
          <w:color w:val="FF0000"/>
          <w:sz w:val="21"/>
          <w:szCs w:val="21"/>
          <w:u w:val="single"/>
          <w:lang w:val="ro-RO"/>
        </w:rPr>
      </w:pPr>
      <w:r w:rsidRPr="005F1052">
        <w:rPr>
          <w:rFonts w:cstheme="minorHAnsi"/>
          <w:b/>
          <w:sz w:val="21"/>
          <w:szCs w:val="21"/>
          <w:u w:val="single"/>
          <w:lang w:val="ro-RO"/>
        </w:rPr>
        <w:t>A</w:t>
      </w:r>
      <w:r w:rsidR="00E25C39" w:rsidRPr="005F1052">
        <w:rPr>
          <w:rFonts w:cstheme="minorHAnsi"/>
          <w:b/>
          <w:sz w:val="21"/>
          <w:szCs w:val="21"/>
          <w:u w:val="single"/>
          <w:lang w:val="ro-RO"/>
        </w:rPr>
        <w:t xml:space="preserve">nexa   </w:t>
      </w:r>
      <w:r w:rsidR="008D4BA5" w:rsidRPr="005F1052">
        <w:rPr>
          <w:rFonts w:cstheme="minorHAnsi"/>
          <w:b/>
          <w:sz w:val="21"/>
          <w:szCs w:val="21"/>
          <w:u w:val="single"/>
          <w:lang w:val="ro-RO"/>
        </w:rPr>
        <w:t xml:space="preserve">  </w:t>
      </w:r>
      <w:r w:rsidR="008D4BA5" w:rsidRPr="005F1052">
        <w:rPr>
          <w:rFonts w:cstheme="minorHAnsi"/>
          <w:b/>
          <w:color w:val="FF0000"/>
          <w:sz w:val="21"/>
          <w:szCs w:val="21"/>
          <w:highlight w:val="yellow"/>
          <w:u w:val="single"/>
          <w:lang w:val="ro-RO"/>
        </w:rPr>
        <w:t>Va fi completata de Ofertant</w:t>
      </w:r>
    </w:p>
    <w:p w14:paraId="77D09951" w14:textId="1F732BD1" w:rsidR="005F1052" w:rsidRPr="005F1052" w:rsidRDefault="00DB1750" w:rsidP="00E25C39">
      <w:pPr>
        <w:spacing w:after="0" w:line="240" w:lineRule="auto"/>
        <w:ind w:right="43"/>
        <w:jc w:val="both"/>
        <w:rPr>
          <w:rFonts w:cstheme="minorHAnsi"/>
          <w:b/>
          <w:sz w:val="21"/>
          <w:szCs w:val="21"/>
          <w:u w:val="single"/>
          <w:lang w:val="ro-RO"/>
        </w:rPr>
      </w:pPr>
      <w:r>
        <w:rPr>
          <w:rFonts w:cstheme="minorHAnsi"/>
          <w:b/>
          <w:sz w:val="21"/>
          <w:szCs w:val="21"/>
          <w:u w:val="single"/>
          <w:lang w:val="ro-RO"/>
        </w:rPr>
        <w:t xml:space="preserve"> </w:t>
      </w:r>
    </w:p>
    <w:p w14:paraId="695E6FD9" w14:textId="7FE55C1A" w:rsidR="00E25C39" w:rsidRPr="005F1052" w:rsidRDefault="00E25C39" w:rsidP="00EB70B9">
      <w:pPr>
        <w:spacing w:after="0" w:line="240" w:lineRule="auto"/>
        <w:ind w:right="43"/>
        <w:jc w:val="center"/>
        <w:rPr>
          <w:rFonts w:cstheme="minorHAnsi"/>
          <w:b/>
          <w:sz w:val="21"/>
          <w:szCs w:val="21"/>
          <w:u w:val="single"/>
          <w:lang w:val="ro-RO"/>
        </w:rPr>
      </w:pPr>
      <w:r w:rsidRPr="005F1052">
        <w:rPr>
          <w:rFonts w:cstheme="minorHAnsi"/>
          <w:b/>
          <w:sz w:val="21"/>
          <w:szCs w:val="21"/>
          <w:u w:val="single"/>
          <w:lang w:val="ro-RO"/>
        </w:rPr>
        <w:t xml:space="preserve">Termeni şi Condiţii de </w:t>
      </w:r>
      <w:r w:rsidR="00417C6B">
        <w:rPr>
          <w:rFonts w:cstheme="minorHAnsi"/>
          <w:b/>
          <w:sz w:val="21"/>
          <w:szCs w:val="21"/>
          <w:u w:val="single"/>
          <w:lang w:val="ro-RO"/>
        </w:rPr>
        <w:t>Prestare</w:t>
      </w:r>
      <w:r w:rsidRPr="005F1052">
        <w:rPr>
          <w:rFonts w:cstheme="minorHAnsi"/>
          <w:b/>
          <w:sz w:val="21"/>
          <w:szCs w:val="21"/>
          <w:u w:val="single"/>
          <w:lang w:val="ro-RO"/>
        </w:rPr>
        <w:t>*</w:t>
      </w:r>
      <w:r w:rsidRPr="005F1052">
        <w:rPr>
          <w:rFonts w:cstheme="minorHAnsi"/>
          <w:b/>
          <w:sz w:val="21"/>
          <w:szCs w:val="21"/>
          <w:u w:val="single"/>
          <w:vertAlign w:val="superscript"/>
          <w:lang w:val="ro-RO"/>
        </w:rPr>
        <w:footnoteReference w:id="1"/>
      </w:r>
    </w:p>
    <w:p w14:paraId="59B93B74" w14:textId="5B671902" w:rsidR="00AF6C87" w:rsidRPr="005F1052" w:rsidRDefault="00E25C39" w:rsidP="001F2EF8">
      <w:pPr>
        <w:spacing w:after="0" w:line="240" w:lineRule="auto"/>
        <w:ind w:right="43"/>
        <w:jc w:val="center"/>
        <w:rPr>
          <w:rFonts w:cstheme="minorHAnsi"/>
          <w:sz w:val="21"/>
          <w:szCs w:val="21"/>
          <w:lang w:val="ro-RO"/>
        </w:rPr>
      </w:pPr>
      <w:r w:rsidRPr="005F1052">
        <w:rPr>
          <w:rFonts w:cstheme="minorHAnsi"/>
          <w:b/>
          <w:sz w:val="21"/>
          <w:szCs w:val="21"/>
          <w:u w:val="single"/>
          <w:lang w:val="ro-RO"/>
        </w:rPr>
        <w:t xml:space="preserve">Achiziția de </w:t>
      </w:r>
      <w:r w:rsidR="001F2EF8" w:rsidRPr="005F1052">
        <w:rPr>
          <w:rFonts w:cstheme="minorHAnsi"/>
          <w:b/>
          <w:sz w:val="21"/>
          <w:szCs w:val="21"/>
          <w:lang w:val="ro-RO"/>
        </w:rPr>
        <w:t xml:space="preserve">Servicii de (b) Instruire (I) -   servicii de organizare a unei vizite de studiu și documentare la una dintre stațiunile de cercetare ale </w:t>
      </w:r>
      <w:r w:rsidR="00CC661F">
        <w:rPr>
          <w:rFonts w:cstheme="minorHAnsi"/>
          <w:b/>
          <w:sz w:val="21"/>
          <w:szCs w:val="21"/>
          <w:lang w:val="ro-RO"/>
        </w:rPr>
        <w:t>Universității, pentru GT (anul V</w:t>
      </w:r>
      <w:r w:rsidR="001F2EF8" w:rsidRPr="005F1052">
        <w:rPr>
          <w:rFonts w:cstheme="minorHAnsi"/>
          <w:b/>
          <w:sz w:val="21"/>
          <w:szCs w:val="21"/>
          <w:lang w:val="ro-RO"/>
        </w:rPr>
        <w:t xml:space="preserve"> de proiect)</w:t>
      </w:r>
    </w:p>
    <w:p w14:paraId="337C07F1" w14:textId="77777777" w:rsidR="00D11EE7" w:rsidRPr="005F1052" w:rsidRDefault="00D11EE7" w:rsidP="00AF6C87">
      <w:pPr>
        <w:spacing w:after="0" w:line="240" w:lineRule="auto"/>
        <w:ind w:right="43"/>
        <w:jc w:val="center"/>
        <w:rPr>
          <w:rFonts w:cstheme="minorHAnsi"/>
          <w:sz w:val="21"/>
          <w:szCs w:val="21"/>
          <w:lang w:val="ro-RO"/>
        </w:rPr>
      </w:pPr>
    </w:p>
    <w:p w14:paraId="16812241" w14:textId="56F0F6B5" w:rsidR="00EB70B9" w:rsidRPr="005F1052" w:rsidRDefault="00EB70B9" w:rsidP="00EB70B9">
      <w:pPr>
        <w:spacing w:after="0" w:line="240" w:lineRule="auto"/>
        <w:ind w:right="43"/>
        <w:jc w:val="both"/>
        <w:rPr>
          <w:rFonts w:cstheme="minorHAnsi"/>
          <w:b/>
          <w:sz w:val="21"/>
          <w:szCs w:val="21"/>
          <w:lang w:val="ro-RO"/>
        </w:rPr>
      </w:pPr>
      <w:r w:rsidRPr="005F1052">
        <w:rPr>
          <w:rFonts w:cstheme="minorHAnsi"/>
          <w:b/>
          <w:sz w:val="21"/>
          <w:szCs w:val="21"/>
          <w:lang w:val="ro-RO"/>
        </w:rPr>
        <w:t xml:space="preserve">Proiect: </w:t>
      </w:r>
      <w:r w:rsidR="00AF6C87" w:rsidRPr="005F1052">
        <w:rPr>
          <w:rFonts w:cstheme="minorHAnsi"/>
          <w:b/>
          <w:sz w:val="21"/>
          <w:szCs w:val="21"/>
          <w:lang w:val="ro-RO"/>
        </w:rPr>
        <w:t xml:space="preserve">Vacanță juridică DREPT în Iași (Drept în Iași!) </w:t>
      </w:r>
      <w:r w:rsidRPr="005F1052">
        <w:rPr>
          <w:rFonts w:cstheme="minorHAnsi"/>
          <w:b/>
          <w:sz w:val="21"/>
          <w:szCs w:val="21"/>
          <w:lang w:val="ro-RO"/>
        </w:rPr>
        <w:t xml:space="preserve">       </w:t>
      </w:r>
    </w:p>
    <w:p w14:paraId="730BE60F" w14:textId="77777777" w:rsidR="00EB70B9" w:rsidRPr="005F1052" w:rsidRDefault="00EB70B9" w:rsidP="00EB70B9">
      <w:pPr>
        <w:spacing w:after="0" w:line="240" w:lineRule="auto"/>
        <w:ind w:right="43"/>
        <w:jc w:val="both"/>
        <w:rPr>
          <w:rFonts w:cstheme="minorHAnsi"/>
          <w:b/>
          <w:sz w:val="21"/>
          <w:szCs w:val="21"/>
          <w:lang w:val="ro-RO"/>
        </w:rPr>
      </w:pPr>
      <w:r w:rsidRPr="005F1052">
        <w:rPr>
          <w:rFonts w:cstheme="minorHAnsi"/>
          <w:b/>
          <w:sz w:val="21"/>
          <w:szCs w:val="21"/>
          <w:lang w:val="ro-RO"/>
        </w:rPr>
        <w:t>Beneficiar: Universitatea „Alexandru Ioan Cuza” din Iaşi</w:t>
      </w:r>
    </w:p>
    <w:p w14:paraId="2A85D479" w14:textId="77777777" w:rsidR="00EB70B9" w:rsidRPr="005F1052" w:rsidRDefault="00EB70B9" w:rsidP="00EB70B9">
      <w:pPr>
        <w:spacing w:after="0" w:line="240" w:lineRule="auto"/>
        <w:ind w:right="43"/>
        <w:jc w:val="both"/>
        <w:rPr>
          <w:rFonts w:cstheme="minorHAnsi"/>
          <w:b/>
          <w:sz w:val="21"/>
          <w:szCs w:val="21"/>
          <w:u w:val="single"/>
          <w:lang w:val="ro-RO"/>
        </w:rPr>
      </w:pPr>
      <w:r w:rsidRPr="005F1052">
        <w:rPr>
          <w:rFonts w:cstheme="minorHAnsi"/>
          <w:b/>
          <w:sz w:val="21"/>
          <w:szCs w:val="21"/>
          <w:lang w:val="ro-RO"/>
        </w:rPr>
        <w:t>Ofertant: ____________________</w:t>
      </w:r>
    </w:p>
    <w:p w14:paraId="5871CF03" w14:textId="77777777" w:rsidR="00E25C39" w:rsidRPr="005F1052" w:rsidRDefault="00E25C39" w:rsidP="00E25C39">
      <w:pPr>
        <w:spacing w:after="0" w:line="240" w:lineRule="auto"/>
        <w:ind w:right="43"/>
        <w:jc w:val="both"/>
        <w:rPr>
          <w:rFonts w:cstheme="minorHAnsi"/>
          <w:sz w:val="21"/>
          <w:szCs w:val="21"/>
          <w:lang w:val="ro-RO"/>
        </w:rPr>
      </w:pPr>
    </w:p>
    <w:p w14:paraId="1ACFDDC8" w14:textId="51CDCF34" w:rsidR="00D11EE7" w:rsidRPr="005F1052" w:rsidRDefault="00E25C39" w:rsidP="00E25C39">
      <w:pPr>
        <w:spacing w:after="0" w:line="240" w:lineRule="auto"/>
        <w:ind w:right="43"/>
        <w:jc w:val="both"/>
        <w:rPr>
          <w:rFonts w:cstheme="minorHAnsi"/>
          <w:b/>
          <w:i/>
          <w:sz w:val="21"/>
          <w:szCs w:val="21"/>
          <w:u w:val="single"/>
          <w:lang w:val="ro-RO"/>
        </w:rPr>
      </w:pPr>
      <w:r w:rsidRPr="005F1052">
        <w:rPr>
          <w:rFonts w:cstheme="minorHAnsi"/>
          <w:sz w:val="21"/>
          <w:szCs w:val="21"/>
          <w:lang w:val="ro-RO"/>
        </w:rPr>
        <w:t>1.</w:t>
      </w:r>
      <w:r w:rsidRPr="005F1052">
        <w:rPr>
          <w:rFonts w:cstheme="minorHAnsi"/>
          <w:sz w:val="21"/>
          <w:szCs w:val="21"/>
          <w:lang w:val="ro-RO"/>
        </w:rPr>
        <w:tab/>
      </w:r>
      <w:r w:rsidRPr="005F1052">
        <w:rPr>
          <w:rFonts w:cstheme="minorHAnsi"/>
          <w:b/>
          <w:sz w:val="21"/>
          <w:szCs w:val="21"/>
          <w:u w:val="single"/>
          <w:lang w:val="ro-RO"/>
        </w:rPr>
        <w:t xml:space="preserve">Oferta de preț </w:t>
      </w:r>
      <w:r w:rsidRPr="005F1052">
        <w:rPr>
          <w:rFonts w:cstheme="minorHAnsi"/>
          <w:b/>
          <w:i/>
          <w:sz w:val="21"/>
          <w:szCs w:val="21"/>
          <w:u w:val="single"/>
          <w:lang w:val="ro-RO"/>
        </w:rPr>
        <w:t>[</w:t>
      </w:r>
      <w:r w:rsidR="00925A79" w:rsidRPr="005F1052">
        <w:rPr>
          <w:rFonts w:cstheme="minorHAnsi"/>
          <w:b/>
          <w:i/>
          <w:sz w:val="21"/>
          <w:szCs w:val="21"/>
          <w:u w:val="single"/>
          <w:lang w:val="ro-RO"/>
        </w:rPr>
        <w:t>a se completa de către Ofertant</w:t>
      </w:r>
    </w:p>
    <w:tbl>
      <w:tblPr>
        <w:tblW w:w="10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3960"/>
        <w:gridCol w:w="990"/>
        <w:gridCol w:w="1080"/>
        <w:gridCol w:w="1080"/>
        <w:gridCol w:w="1080"/>
        <w:gridCol w:w="1260"/>
      </w:tblGrid>
      <w:tr w:rsidR="00E25C39" w:rsidRPr="005F1052" w14:paraId="1CFC12D1" w14:textId="77777777" w:rsidTr="00BE68F6">
        <w:trPr>
          <w:trHeight w:val="285"/>
        </w:trPr>
        <w:tc>
          <w:tcPr>
            <w:tcW w:w="653" w:type="dxa"/>
            <w:shd w:val="clear" w:color="auto" w:fill="auto"/>
            <w:noWrap/>
          </w:tcPr>
          <w:p w14:paraId="4726B23E" w14:textId="160489F8" w:rsidR="004A215D" w:rsidRPr="005F1052" w:rsidRDefault="00E25C39" w:rsidP="00D11EE7">
            <w:pPr>
              <w:spacing w:after="0" w:line="240" w:lineRule="auto"/>
              <w:ind w:right="43"/>
              <w:jc w:val="center"/>
              <w:rPr>
                <w:rFonts w:cstheme="minorHAnsi"/>
                <w:b/>
                <w:sz w:val="21"/>
                <w:szCs w:val="21"/>
                <w:lang w:val="ro-RO"/>
              </w:rPr>
            </w:pPr>
            <w:r w:rsidRPr="005F1052">
              <w:rPr>
                <w:rFonts w:cstheme="minorHAnsi"/>
                <w:b/>
                <w:sz w:val="21"/>
                <w:szCs w:val="21"/>
                <w:lang w:val="ro-RO"/>
              </w:rPr>
              <w:t>Nr. crt.</w:t>
            </w:r>
          </w:p>
          <w:p w14:paraId="47D1A401" w14:textId="1A6D0EE2" w:rsidR="00E25C39" w:rsidRPr="005F1052" w:rsidRDefault="00E25C39" w:rsidP="00D11EE7">
            <w:pPr>
              <w:spacing w:after="0" w:line="240" w:lineRule="auto"/>
              <w:ind w:right="43"/>
              <w:jc w:val="center"/>
              <w:rPr>
                <w:rFonts w:cstheme="minorHAnsi"/>
                <w:b/>
                <w:sz w:val="21"/>
                <w:szCs w:val="21"/>
                <w:lang w:val="ro-RO"/>
              </w:rPr>
            </w:pPr>
          </w:p>
        </w:tc>
        <w:tc>
          <w:tcPr>
            <w:tcW w:w="3960" w:type="dxa"/>
            <w:shd w:val="clear" w:color="auto" w:fill="auto"/>
          </w:tcPr>
          <w:p w14:paraId="508D9B2C" w14:textId="61503517" w:rsidR="00E25C39" w:rsidRPr="005F1052" w:rsidRDefault="00E25C39" w:rsidP="00D11EE7">
            <w:pPr>
              <w:spacing w:after="0" w:line="240" w:lineRule="auto"/>
              <w:ind w:right="43"/>
              <w:jc w:val="center"/>
              <w:rPr>
                <w:rFonts w:cstheme="minorHAnsi"/>
                <w:b/>
                <w:sz w:val="21"/>
                <w:szCs w:val="21"/>
                <w:lang w:val="ro-RO"/>
              </w:rPr>
            </w:pPr>
            <w:r w:rsidRPr="005F1052">
              <w:rPr>
                <w:rFonts w:cstheme="minorHAnsi"/>
                <w:b/>
                <w:sz w:val="21"/>
                <w:szCs w:val="21"/>
                <w:lang w:val="ro-RO"/>
              </w:rPr>
              <w:t>Denumirea p</w:t>
            </w:r>
            <w:r w:rsidR="00417C6B">
              <w:rPr>
                <w:rFonts w:cstheme="minorHAnsi"/>
                <w:b/>
                <w:sz w:val="21"/>
                <w:szCs w:val="21"/>
                <w:lang w:val="ro-RO"/>
              </w:rPr>
              <w:t>serviciilor</w:t>
            </w:r>
          </w:p>
          <w:p w14:paraId="6386B489" w14:textId="5E3C2E09" w:rsidR="00E25C39" w:rsidRPr="005F1052" w:rsidRDefault="00E25C39" w:rsidP="00D11EE7">
            <w:pPr>
              <w:spacing w:after="0" w:line="240" w:lineRule="auto"/>
              <w:ind w:right="43"/>
              <w:jc w:val="center"/>
              <w:rPr>
                <w:rFonts w:cstheme="minorHAnsi"/>
                <w:b/>
                <w:sz w:val="21"/>
                <w:szCs w:val="21"/>
                <w:lang w:val="ro-RO"/>
              </w:rPr>
            </w:pPr>
          </w:p>
        </w:tc>
        <w:tc>
          <w:tcPr>
            <w:tcW w:w="990" w:type="dxa"/>
          </w:tcPr>
          <w:p w14:paraId="4D0F887D" w14:textId="472949E4" w:rsidR="004A215D" w:rsidRPr="005F1052" w:rsidRDefault="00E25C39" w:rsidP="00D11EE7">
            <w:pPr>
              <w:spacing w:after="0" w:line="240" w:lineRule="auto"/>
              <w:ind w:right="43"/>
              <w:jc w:val="center"/>
              <w:rPr>
                <w:rFonts w:cstheme="minorHAnsi"/>
                <w:b/>
                <w:sz w:val="21"/>
                <w:szCs w:val="21"/>
                <w:lang w:val="ro-RO"/>
              </w:rPr>
            </w:pPr>
            <w:r w:rsidRPr="005F1052">
              <w:rPr>
                <w:rFonts w:cstheme="minorHAnsi"/>
                <w:b/>
                <w:sz w:val="21"/>
                <w:szCs w:val="21"/>
                <w:lang w:val="ro-RO"/>
              </w:rPr>
              <w:t>Cant.</w:t>
            </w:r>
          </w:p>
          <w:p w14:paraId="4E4EE379" w14:textId="02DBB71E" w:rsidR="00E25C39" w:rsidRPr="005F1052" w:rsidRDefault="00E25C39" w:rsidP="00D11EE7">
            <w:pPr>
              <w:spacing w:after="0" w:line="240" w:lineRule="auto"/>
              <w:ind w:right="43"/>
              <w:jc w:val="center"/>
              <w:rPr>
                <w:rFonts w:cstheme="minorHAnsi"/>
                <w:b/>
                <w:sz w:val="21"/>
                <w:szCs w:val="21"/>
                <w:lang w:val="ro-RO"/>
              </w:rPr>
            </w:pPr>
          </w:p>
        </w:tc>
        <w:tc>
          <w:tcPr>
            <w:tcW w:w="1080" w:type="dxa"/>
          </w:tcPr>
          <w:p w14:paraId="25C2A772" w14:textId="2389E354" w:rsidR="00E25C39" w:rsidRPr="005F1052" w:rsidRDefault="00E25C39" w:rsidP="00D11EE7">
            <w:pPr>
              <w:spacing w:after="0" w:line="240" w:lineRule="auto"/>
              <w:ind w:right="43"/>
              <w:jc w:val="center"/>
              <w:rPr>
                <w:rFonts w:cstheme="minorHAnsi"/>
                <w:b/>
                <w:sz w:val="21"/>
                <w:szCs w:val="21"/>
                <w:lang w:val="ro-RO"/>
              </w:rPr>
            </w:pPr>
            <w:r w:rsidRPr="005F1052">
              <w:rPr>
                <w:rFonts w:cstheme="minorHAnsi"/>
                <w:b/>
                <w:sz w:val="21"/>
                <w:szCs w:val="21"/>
                <w:lang w:val="ro-RO"/>
              </w:rPr>
              <w:t>Preț unitar</w:t>
            </w:r>
            <w:r w:rsidR="00BE77C1" w:rsidRPr="005F1052">
              <w:rPr>
                <w:rFonts w:cstheme="minorHAnsi"/>
                <w:b/>
                <w:sz w:val="21"/>
                <w:szCs w:val="21"/>
                <w:lang w:val="ro-RO"/>
              </w:rPr>
              <w:t xml:space="preserve"> fără TVA</w:t>
            </w:r>
          </w:p>
        </w:tc>
        <w:tc>
          <w:tcPr>
            <w:tcW w:w="1080" w:type="dxa"/>
          </w:tcPr>
          <w:p w14:paraId="0478FAE6" w14:textId="67F40D22" w:rsidR="004A215D" w:rsidRPr="005F1052" w:rsidRDefault="00E25C39" w:rsidP="00D11EE7">
            <w:pPr>
              <w:spacing w:after="0" w:line="240" w:lineRule="auto"/>
              <w:ind w:right="43"/>
              <w:jc w:val="center"/>
              <w:rPr>
                <w:rFonts w:cstheme="minorHAnsi"/>
                <w:b/>
                <w:sz w:val="21"/>
                <w:szCs w:val="21"/>
                <w:lang w:val="ro-RO"/>
              </w:rPr>
            </w:pPr>
            <w:r w:rsidRPr="005F1052">
              <w:rPr>
                <w:rFonts w:cstheme="minorHAnsi"/>
                <w:b/>
                <w:sz w:val="21"/>
                <w:szCs w:val="21"/>
                <w:lang w:val="ro-RO"/>
              </w:rPr>
              <w:t xml:space="preserve">Valoare </w:t>
            </w:r>
            <w:r w:rsidR="004A215D" w:rsidRPr="005F1052">
              <w:rPr>
                <w:rFonts w:cstheme="minorHAnsi"/>
                <w:b/>
                <w:sz w:val="21"/>
                <w:szCs w:val="21"/>
                <w:lang w:val="ro-RO"/>
              </w:rPr>
              <w:t>t</w:t>
            </w:r>
            <w:r w:rsidRPr="005F1052">
              <w:rPr>
                <w:rFonts w:cstheme="minorHAnsi"/>
                <w:b/>
                <w:sz w:val="21"/>
                <w:szCs w:val="21"/>
                <w:lang w:val="ro-RO"/>
              </w:rPr>
              <w:t>otală</w:t>
            </w:r>
          </w:p>
          <w:p w14:paraId="58FB3385" w14:textId="472DB647" w:rsidR="00E25C39" w:rsidRPr="005F1052" w:rsidRDefault="00E25C39" w:rsidP="00D11EE7">
            <w:pPr>
              <w:spacing w:after="0" w:line="240" w:lineRule="auto"/>
              <w:ind w:right="43"/>
              <w:jc w:val="center"/>
              <w:rPr>
                <w:rFonts w:cstheme="minorHAnsi"/>
                <w:b/>
                <w:sz w:val="21"/>
                <w:szCs w:val="21"/>
                <w:lang w:val="ro-RO"/>
              </w:rPr>
            </w:pPr>
            <w:r w:rsidRPr="005F1052">
              <w:rPr>
                <w:rFonts w:cstheme="minorHAnsi"/>
                <w:b/>
                <w:sz w:val="21"/>
                <w:szCs w:val="21"/>
                <w:lang w:val="ro-RO"/>
              </w:rPr>
              <w:t>fără TVA</w:t>
            </w:r>
          </w:p>
        </w:tc>
        <w:tc>
          <w:tcPr>
            <w:tcW w:w="1080" w:type="dxa"/>
          </w:tcPr>
          <w:p w14:paraId="3353DA48" w14:textId="3FB68AB3" w:rsidR="00E25C39" w:rsidRPr="005F1052" w:rsidRDefault="00E25C39" w:rsidP="00D11EE7">
            <w:pPr>
              <w:spacing w:after="0" w:line="240" w:lineRule="auto"/>
              <w:ind w:right="43"/>
              <w:jc w:val="center"/>
              <w:rPr>
                <w:rFonts w:cstheme="minorHAnsi"/>
                <w:b/>
                <w:sz w:val="21"/>
                <w:szCs w:val="21"/>
                <w:lang w:val="ro-RO"/>
              </w:rPr>
            </w:pPr>
            <w:r w:rsidRPr="005F1052">
              <w:rPr>
                <w:rFonts w:cstheme="minorHAnsi"/>
                <w:b/>
                <w:sz w:val="21"/>
                <w:szCs w:val="21"/>
                <w:lang w:val="ro-RO"/>
              </w:rPr>
              <w:t>TVA</w:t>
            </w:r>
          </w:p>
        </w:tc>
        <w:tc>
          <w:tcPr>
            <w:tcW w:w="1260" w:type="dxa"/>
            <w:shd w:val="clear" w:color="auto" w:fill="auto"/>
            <w:noWrap/>
          </w:tcPr>
          <w:p w14:paraId="4D53A55F" w14:textId="58F3C4C0" w:rsidR="00E25C39" w:rsidRPr="005F1052" w:rsidRDefault="00E25C39" w:rsidP="00D11EE7">
            <w:pPr>
              <w:spacing w:after="0" w:line="240" w:lineRule="auto"/>
              <w:ind w:right="43"/>
              <w:jc w:val="center"/>
              <w:rPr>
                <w:rFonts w:cstheme="minorHAnsi"/>
                <w:b/>
                <w:sz w:val="21"/>
                <w:szCs w:val="21"/>
                <w:lang w:val="ro-RO"/>
              </w:rPr>
            </w:pPr>
            <w:r w:rsidRPr="005F1052">
              <w:rPr>
                <w:rFonts w:cstheme="minorHAnsi"/>
                <w:b/>
                <w:sz w:val="21"/>
                <w:szCs w:val="21"/>
                <w:lang w:val="ro-RO"/>
              </w:rPr>
              <w:t>Valoare totală cu TVA</w:t>
            </w:r>
          </w:p>
        </w:tc>
      </w:tr>
      <w:tr w:rsidR="00BE77C1" w:rsidRPr="005F1052" w14:paraId="622A7071" w14:textId="77777777" w:rsidTr="00BE68F6">
        <w:trPr>
          <w:trHeight w:val="285"/>
        </w:trPr>
        <w:tc>
          <w:tcPr>
            <w:tcW w:w="653" w:type="dxa"/>
            <w:shd w:val="clear" w:color="auto" w:fill="auto"/>
            <w:noWrap/>
          </w:tcPr>
          <w:p w14:paraId="4646905C" w14:textId="00F0BFE1" w:rsidR="00BE77C1" w:rsidRPr="005F1052" w:rsidRDefault="005157E9" w:rsidP="005157E9">
            <w:pPr>
              <w:spacing w:after="0" w:line="240" w:lineRule="auto"/>
              <w:ind w:right="43"/>
              <w:jc w:val="center"/>
              <w:rPr>
                <w:rFonts w:cstheme="minorHAnsi"/>
                <w:b/>
                <w:sz w:val="21"/>
                <w:szCs w:val="21"/>
                <w:lang w:val="ro-RO"/>
              </w:rPr>
            </w:pPr>
            <w:r w:rsidRPr="005F1052">
              <w:rPr>
                <w:rFonts w:cstheme="minorHAnsi"/>
                <w:b/>
                <w:sz w:val="21"/>
                <w:szCs w:val="21"/>
                <w:lang w:val="ro-RO"/>
              </w:rPr>
              <w:t>1</w:t>
            </w:r>
          </w:p>
        </w:tc>
        <w:tc>
          <w:tcPr>
            <w:tcW w:w="3960" w:type="dxa"/>
            <w:shd w:val="clear" w:color="auto" w:fill="auto"/>
            <w:vAlign w:val="bottom"/>
          </w:tcPr>
          <w:p w14:paraId="1C1CEEB1" w14:textId="3A27409D" w:rsidR="00BE77C1" w:rsidRPr="005F1052" w:rsidRDefault="005157E9" w:rsidP="005157E9">
            <w:pPr>
              <w:spacing w:after="0" w:line="240" w:lineRule="auto"/>
              <w:ind w:left="360" w:right="43"/>
              <w:jc w:val="center"/>
              <w:rPr>
                <w:rFonts w:cstheme="minorHAnsi"/>
                <w:b/>
                <w:sz w:val="21"/>
                <w:szCs w:val="21"/>
                <w:lang w:val="ro-RO"/>
              </w:rPr>
            </w:pPr>
            <w:r w:rsidRPr="005F1052">
              <w:rPr>
                <w:rFonts w:cstheme="minorHAnsi"/>
                <w:b/>
                <w:sz w:val="21"/>
                <w:szCs w:val="21"/>
                <w:lang w:val="ro-RO"/>
              </w:rPr>
              <w:t>2</w:t>
            </w:r>
          </w:p>
        </w:tc>
        <w:tc>
          <w:tcPr>
            <w:tcW w:w="990" w:type="dxa"/>
          </w:tcPr>
          <w:p w14:paraId="1CFDCAE7" w14:textId="3E46BF1C" w:rsidR="00BE77C1" w:rsidRPr="005F1052" w:rsidRDefault="005157E9" w:rsidP="005157E9">
            <w:pPr>
              <w:spacing w:after="0" w:line="240" w:lineRule="auto"/>
              <w:ind w:right="43"/>
              <w:jc w:val="center"/>
              <w:rPr>
                <w:rFonts w:cstheme="minorHAnsi"/>
                <w:b/>
                <w:sz w:val="21"/>
                <w:szCs w:val="21"/>
                <w:lang w:val="ro-RO"/>
              </w:rPr>
            </w:pPr>
            <w:r w:rsidRPr="005F1052">
              <w:rPr>
                <w:rFonts w:cstheme="minorHAnsi"/>
                <w:b/>
                <w:sz w:val="21"/>
                <w:szCs w:val="21"/>
                <w:lang w:val="ro-RO"/>
              </w:rPr>
              <w:t>3</w:t>
            </w:r>
          </w:p>
        </w:tc>
        <w:tc>
          <w:tcPr>
            <w:tcW w:w="1080" w:type="dxa"/>
          </w:tcPr>
          <w:p w14:paraId="4F5DC826" w14:textId="1B4D63FA" w:rsidR="00BE77C1" w:rsidRPr="005F1052" w:rsidRDefault="005157E9" w:rsidP="005157E9">
            <w:pPr>
              <w:spacing w:after="0" w:line="240" w:lineRule="auto"/>
              <w:ind w:right="43"/>
              <w:jc w:val="center"/>
              <w:rPr>
                <w:rFonts w:cstheme="minorHAnsi"/>
                <w:b/>
                <w:sz w:val="21"/>
                <w:szCs w:val="21"/>
                <w:lang w:val="ro-RO"/>
              </w:rPr>
            </w:pPr>
            <w:r w:rsidRPr="005F1052">
              <w:rPr>
                <w:rFonts w:cstheme="minorHAnsi"/>
                <w:b/>
                <w:sz w:val="21"/>
                <w:szCs w:val="21"/>
                <w:lang w:val="ro-RO"/>
              </w:rPr>
              <w:t>4</w:t>
            </w:r>
          </w:p>
        </w:tc>
        <w:tc>
          <w:tcPr>
            <w:tcW w:w="1080" w:type="dxa"/>
          </w:tcPr>
          <w:p w14:paraId="5BD4378A" w14:textId="42D7DC9B" w:rsidR="00BE77C1" w:rsidRPr="005F1052" w:rsidRDefault="005157E9" w:rsidP="005157E9">
            <w:pPr>
              <w:spacing w:after="0" w:line="240" w:lineRule="auto"/>
              <w:ind w:right="43"/>
              <w:jc w:val="center"/>
              <w:rPr>
                <w:rFonts w:cstheme="minorHAnsi"/>
                <w:b/>
                <w:sz w:val="21"/>
                <w:szCs w:val="21"/>
                <w:lang w:val="ro-RO"/>
              </w:rPr>
            </w:pPr>
            <w:r w:rsidRPr="005F1052">
              <w:rPr>
                <w:rFonts w:cstheme="minorHAnsi"/>
                <w:b/>
                <w:sz w:val="21"/>
                <w:szCs w:val="21"/>
                <w:lang w:val="ro-RO"/>
              </w:rPr>
              <w:t>5=3*4</w:t>
            </w:r>
          </w:p>
        </w:tc>
        <w:tc>
          <w:tcPr>
            <w:tcW w:w="1080" w:type="dxa"/>
          </w:tcPr>
          <w:p w14:paraId="77638BE3" w14:textId="7AFA655C" w:rsidR="00BE77C1" w:rsidRPr="005F1052" w:rsidRDefault="005157E9" w:rsidP="005157E9">
            <w:pPr>
              <w:spacing w:after="0" w:line="240" w:lineRule="auto"/>
              <w:ind w:right="43"/>
              <w:jc w:val="center"/>
              <w:rPr>
                <w:rFonts w:cstheme="minorHAnsi"/>
                <w:b/>
                <w:sz w:val="21"/>
                <w:szCs w:val="21"/>
                <w:lang w:val="ro-RO"/>
              </w:rPr>
            </w:pPr>
            <w:r w:rsidRPr="005F1052">
              <w:rPr>
                <w:rFonts w:cstheme="minorHAnsi"/>
                <w:b/>
                <w:sz w:val="21"/>
                <w:szCs w:val="21"/>
                <w:lang w:val="ro-RO"/>
              </w:rPr>
              <w:t>6=5*%</w:t>
            </w:r>
            <w:r w:rsidR="002747E9">
              <w:rPr>
                <w:rFonts w:cstheme="minorHAnsi"/>
                <w:b/>
                <w:sz w:val="21"/>
                <w:szCs w:val="21"/>
                <w:lang w:val="ro-RO"/>
              </w:rPr>
              <w:t xml:space="preserve"> </w:t>
            </w:r>
            <w:r w:rsidRPr="005F1052">
              <w:rPr>
                <w:rFonts w:cstheme="minorHAnsi"/>
                <w:b/>
                <w:sz w:val="21"/>
                <w:szCs w:val="21"/>
                <w:lang w:val="ro-RO"/>
              </w:rPr>
              <w:t>TVA</w:t>
            </w:r>
          </w:p>
        </w:tc>
        <w:tc>
          <w:tcPr>
            <w:tcW w:w="1260" w:type="dxa"/>
            <w:shd w:val="clear" w:color="auto" w:fill="auto"/>
            <w:noWrap/>
            <w:vAlign w:val="bottom"/>
          </w:tcPr>
          <w:p w14:paraId="40FA6CBD" w14:textId="1FCB360E" w:rsidR="00BE77C1" w:rsidRPr="005F1052" w:rsidRDefault="005157E9" w:rsidP="005157E9">
            <w:pPr>
              <w:spacing w:after="0" w:line="240" w:lineRule="auto"/>
              <w:ind w:right="43"/>
              <w:jc w:val="center"/>
              <w:rPr>
                <w:rFonts w:cstheme="minorHAnsi"/>
                <w:b/>
                <w:sz w:val="21"/>
                <w:szCs w:val="21"/>
                <w:lang w:val="ro-RO"/>
              </w:rPr>
            </w:pPr>
            <w:r w:rsidRPr="005F1052">
              <w:rPr>
                <w:rFonts w:cstheme="minorHAnsi"/>
                <w:b/>
                <w:sz w:val="21"/>
                <w:szCs w:val="21"/>
                <w:lang w:val="ro-RO"/>
              </w:rPr>
              <w:t>7=5+6</w:t>
            </w:r>
          </w:p>
        </w:tc>
      </w:tr>
      <w:tr w:rsidR="00B245B9" w:rsidRPr="005F1052" w14:paraId="64DE720B" w14:textId="77777777" w:rsidTr="00091EBD">
        <w:trPr>
          <w:trHeight w:val="285"/>
        </w:trPr>
        <w:tc>
          <w:tcPr>
            <w:tcW w:w="653" w:type="dxa"/>
            <w:shd w:val="clear" w:color="auto" w:fill="auto"/>
            <w:noWrap/>
          </w:tcPr>
          <w:p w14:paraId="77965852" w14:textId="275C1C00" w:rsidR="00B245B9" w:rsidRPr="005F1052" w:rsidRDefault="00B245B9" w:rsidP="00B245B9">
            <w:pPr>
              <w:spacing w:after="0" w:line="240" w:lineRule="auto"/>
              <w:ind w:right="43"/>
              <w:jc w:val="center"/>
              <w:rPr>
                <w:rFonts w:cstheme="minorHAnsi"/>
                <w:sz w:val="21"/>
                <w:szCs w:val="21"/>
                <w:lang w:val="ro-RO"/>
              </w:rPr>
            </w:pPr>
            <w:r>
              <w:rPr>
                <w:rFonts w:cstheme="minorHAnsi"/>
                <w:sz w:val="21"/>
                <w:szCs w:val="21"/>
                <w:lang w:val="ro-RO"/>
              </w:rPr>
              <w:t>1</w:t>
            </w:r>
          </w:p>
        </w:tc>
        <w:tc>
          <w:tcPr>
            <w:tcW w:w="3960" w:type="dxa"/>
            <w:shd w:val="clear" w:color="auto" w:fill="auto"/>
            <w:vAlign w:val="bottom"/>
          </w:tcPr>
          <w:p w14:paraId="47B03A94" w14:textId="77777777" w:rsidR="00B245B9" w:rsidRDefault="00B245B9" w:rsidP="00B245B9">
            <w:pPr>
              <w:spacing w:after="0" w:line="240" w:lineRule="auto"/>
              <w:ind w:right="43"/>
              <w:rPr>
                <w:rFonts w:cstheme="minorHAnsi"/>
                <w:spacing w:val="-2"/>
                <w:lang w:val="ro-RO"/>
              </w:rPr>
            </w:pPr>
            <w:r w:rsidRPr="005F1052">
              <w:rPr>
                <w:rFonts w:cstheme="minorHAnsi"/>
                <w:b/>
                <w:i/>
                <w:sz w:val="21"/>
                <w:szCs w:val="21"/>
                <w:lang w:val="ro-RO"/>
              </w:rPr>
              <w:t>Denumire</w:t>
            </w:r>
            <w:r>
              <w:rPr>
                <w:rFonts w:cstheme="minorHAnsi"/>
                <w:b/>
                <w:i/>
                <w:sz w:val="21"/>
                <w:szCs w:val="21"/>
                <w:lang w:val="ro-RO"/>
              </w:rPr>
              <w:t>a</w:t>
            </w:r>
            <w:r w:rsidRPr="005F1052">
              <w:rPr>
                <w:rFonts w:cstheme="minorHAnsi"/>
                <w:b/>
                <w:i/>
                <w:sz w:val="21"/>
                <w:szCs w:val="21"/>
                <w:lang w:val="ro-RO"/>
              </w:rPr>
              <w:t xml:space="preserve"> s</w:t>
            </w:r>
            <w:r>
              <w:rPr>
                <w:rFonts w:cstheme="minorHAnsi"/>
                <w:b/>
                <w:i/>
                <w:sz w:val="21"/>
                <w:szCs w:val="21"/>
                <w:lang w:val="ro-RO"/>
              </w:rPr>
              <w:t>erviciilor</w:t>
            </w:r>
            <w:r w:rsidRPr="005F1052">
              <w:rPr>
                <w:rFonts w:cstheme="minorHAnsi"/>
                <w:b/>
                <w:i/>
                <w:sz w:val="21"/>
                <w:szCs w:val="21"/>
                <w:lang w:val="ro-RO"/>
              </w:rPr>
              <w:t xml:space="preserve">:  </w:t>
            </w:r>
            <w:r w:rsidRPr="00BF6643">
              <w:rPr>
                <w:rFonts w:cstheme="minorHAnsi"/>
                <w:spacing w:val="-2"/>
                <w:lang w:val="ro-RO"/>
              </w:rPr>
              <w:t xml:space="preserve">Servicii de organizare a vizitei de studiu și </w:t>
            </w:r>
            <w:r w:rsidRPr="00ED4765">
              <w:rPr>
                <w:rFonts w:cstheme="minorHAnsi"/>
                <w:spacing w:val="-2"/>
                <w:lang w:val="ro-RO"/>
              </w:rPr>
              <w:t xml:space="preserve">documentare la </w:t>
            </w:r>
            <w:r w:rsidRPr="001244E2">
              <w:rPr>
                <w:rFonts w:cstheme="minorHAnsi"/>
                <w:b/>
                <w:sz w:val="21"/>
                <w:szCs w:val="21"/>
                <w:lang w:val="ro-RO"/>
              </w:rPr>
              <w:t>Staţiunea de Cercetare si Practica Studenteasca „Ion Gugiuman” Rarau – Suceava</w:t>
            </w:r>
            <w:r w:rsidRPr="00ED4765">
              <w:rPr>
                <w:rFonts w:cstheme="minorHAnsi"/>
                <w:spacing w:val="-2"/>
                <w:lang w:val="ro-RO"/>
              </w:rPr>
              <w:t xml:space="preserve"> a</w:t>
            </w:r>
            <w:r w:rsidRPr="00BF6643">
              <w:rPr>
                <w:rFonts w:cstheme="minorHAnsi"/>
                <w:spacing w:val="-2"/>
                <w:lang w:val="ro-RO"/>
              </w:rPr>
              <w:t xml:space="preserve"> Universității „Alexandru Ioan Cuza” din Iaș</w:t>
            </w:r>
            <w:r>
              <w:rPr>
                <w:rFonts w:cstheme="minorHAnsi"/>
                <w:spacing w:val="-2"/>
                <w:lang w:val="ro-RO"/>
              </w:rPr>
              <w:t>i pentru 25 de elevi si insotitori</w:t>
            </w:r>
          </w:p>
          <w:p w14:paraId="4EC42717" w14:textId="77777777" w:rsidR="00B245B9" w:rsidRDefault="00B245B9" w:rsidP="00B245B9">
            <w:pPr>
              <w:spacing w:after="0" w:line="240" w:lineRule="auto"/>
              <w:ind w:right="43"/>
              <w:rPr>
                <w:rFonts w:cstheme="minorHAnsi"/>
                <w:sz w:val="21"/>
                <w:szCs w:val="21"/>
                <w:lang w:val="ro-RO"/>
              </w:rPr>
            </w:pPr>
            <w:r w:rsidRPr="00C85924">
              <w:rPr>
                <w:rFonts w:cstheme="minorHAnsi"/>
                <w:b/>
                <w:sz w:val="21"/>
                <w:szCs w:val="21"/>
                <w:lang w:val="ro-RO"/>
              </w:rPr>
              <w:t>Descriere  generală si specificatii solicitate</w:t>
            </w:r>
            <w:r w:rsidRPr="001D4D6E">
              <w:rPr>
                <w:rFonts w:cstheme="minorHAnsi"/>
                <w:sz w:val="21"/>
                <w:szCs w:val="21"/>
                <w:lang w:val="ro-RO"/>
              </w:rPr>
              <w:t>:</w:t>
            </w:r>
            <w:r>
              <w:rPr>
                <w:rFonts w:cstheme="minorHAnsi"/>
                <w:sz w:val="21"/>
                <w:szCs w:val="21"/>
                <w:lang w:val="ro-RO"/>
              </w:rPr>
              <w:t xml:space="preserve">  1 autocar, 1 sofer</w:t>
            </w:r>
          </w:p>
          <w:p w14:paraId="561C89B3" w14:textId="77777777" w:rsidR="00B245B9" w:rsidRDefault="00B245B9" w:rsidP="00B245B9">
            <w:pPr>
              <w:spacing w:after="0" w:line="240" w:lineRule="auto"/>
              <w:jc w:val="both"/>
              <w:rPr>
                <w:rFonts w:cstheme="minorHAnsi"/>
                <w:spacing w:val="-2"/>
                <w:lang w:val="ro-RO"/>
              </w:rPr>
            </w:pPr>
            <w:r w:rsidRPr="007D7E44">
              <w:rPr>
                <w:rFonts w:cstheme="minorHAnsi"/>
                <w:b/>
                <w:spacing w:val="-2"/>
                <w:lang w:val="ro-RO"/>
              </w:rPr>
              <w:t>Asigurarea transportului rutier specializat de pasageri,</w:t>
            </w:r>
            <w:r w:rsidRPr="005F38DC">
              <w:rPr>
                <w:rFonts w:cstheme="minorHAnsi"/>
                <w:spacing w:val="-2"/>
                <w:lang w:val="ro-RO"/>
              </w:rPr>
              <w:t xml:space="preserve"> pe traseul Iași (Universitatea „Alexandru Ioan Cuza” din Iași) –</w:t>
            </w:r>
            <w:r>
              <w:t xml:space="preserve"> </w:t>
            </w:r>
            <w:r w:rsidRPr="00914DCA">
              <w:rPr>
                <w:rFonts w:cstheme="minorHAnsi"/>
                <w:spacing w:val="-2"/>
                <w:sz w:val="21"/>
                <w:szCs w:val="21"/>
                <w:lang w:val="ro-RO"/>
              </w:rPr>
              <w:t>Rarau, jud Suceava (</w:t>
            </w:r>
            <w:r w:rsidRPr="00914DCA">
              <w:rPr>
                <w:rFonts w:cstheme="minorHAnsi"/>
                <w:sz w:val="21"/>
                <w:szCs w:val="21"/>
                <w:lang w:val="ro-RO"/>
              </w:rPr>
              <w:t>Staţiunea de Cercetare si Practica Studenteasca „Ion Gugiuman”</w:t>
            </w:r>
            <w:r w:rsidRPr="00914DCA">
              <w:rPr>
                <w:rFonts w:cstheme="minorHAnsi"/>
                <w:spacing w:val="-2"/>
                <w:sz w:val="21"/>
                <w:szCs w:val="21"/>
                <w:lang w:val="ro-RO"/>
              </w:rPr>
              <w:t>)</w:t>
            </w:r>
            <w:r w:rsidRPr="00ED4765">
              <w:rPr>
                <w:rFonts w:cstheme="minorHAnsi"/>
                <w:spacing w:val="-2"/>
                <w:lang w:val="ro-RO"/>
              </w:rPr>
              <w:t xml:space="preserve"> și</w:t>
            </w:r>
            <w:r w:rsidRPr="005F38DC">
              <w:rPr>
                <w:rFonts w:cstheme="minorHAnsi"/>
                <w:spacing w:val="-2"/>
                <w:lang w:val="ro-RO"/>
              </w:rPr>
              <w:t xml:space="preserve"> retur. </w:t>
            </w:r>
            <w:r>
              <w:rPr>
                <w:rFonts w:cstheme="minorHAnsi"/>
                <w:spacing w:val="-2"/>
                <w:lang w:val="ro-RO"/>
              </w:rPr>
              <w:t xml:space="preserve"> </w:t>
            </w:r>
          </w:p>
          <w:p w14:paraId="1FDB8AE5" w14:textId="77777777" w:rsidR="00B245B9" w:rsidRDefault="00B245B9" w:rsidP="00B245B9">
            <w:pPr>
              <w:spacing w:after="0" w:line="240" w:lineRule="auto"/>
              <w:jc w:val="both"/>
              <w:rPr>
                <w:rFonts w:cstheme="minorHAnsi"/>
                <w:spacing w:val="-2"/>
                <w:lang w:val="ro-RO"/>
              </w:rPr>
            </w:pPr>
            <w:r w:rsidRPr="007D7E44">
              <w:rPr>
                <w:rFonts w:cstheme="minorHAnsi"/>
                <w:b/>
                <w:spacing w:val="-2"/>
                <w:lang w:val="ro-RO"/>
              </w:rPr>
              <w:t>Plecare in data de 22.07.2023</w:t>
            </w:r>
            <w:r>
              <w:rPr>
                <w:rFonts w:cstheme="minorHAnsi"/>
                <w:spacing w:val="-2"/>
                <w:lang w:val="ro-RO"/>
              </w:rPr>
              <w:t xml:space="preserve"> dimineața (9.00 – 10.00) </w:t>
            </w:r>
            <w:r w:rsidRPr="00B77E86">
              <w:rPr>
                <w:rFonts w:cstheme="minorHAnsi"/>
                <w:spacing w:val="-2"/>
                <w:lang w:val="ro-RO"/>
              </w:rPr>
              <w:t>din fata Corpului A a U</w:t>
            </w:r>
            <w:r>
              <w:rPr>
                <w:rFonts w:cstheme="minorHAnsi"/>
                <w:spacing w:val="-2"/>
                <w:lang w:val="ro-RO"/>
              </w:rPr>
              <w:t xml:space="preserve">niversitatii Alexandru </w:t>
            </w:r>
            <w:r w:rsidRPr="00B77E86">
              <w:rPr>
                <w:rFonts w:cstheme="minorHAnsi"/>
                <w:spacing w:val="-2"/>
                <w:lang w:val="ro-RO"/>
              </w:rPr>
              <w:t>I</w:t>
            </w:r>
            <w:r>
              <w:rPr>
                <w:rFonts w:cstheme="minorHAnsi"/>
                <w:spacing w:val="-2"/>
                <w:lang w:val="ro-RO"/>
              </w:rPr>
              <w:t xml:space="preserve">oan </w:t>
            </w:r>
            <w:r w:rsidRPr="00B77E86">
              <w:rPr>
                <w:rFonts w:cstheme="minorHAnsi"/>
                <w:spacing w:val="-2"/>
                <w:lang w:val="ro-RO"/>
              </w:rPr>
              <w:t>C</w:t>
            </w:r>
            <w:r>
              <w:rPr>
                <w:rFonts w:cstheme="minorHAnsi"/>
                <w:spacing w:val="-2"/>
                <w:lang w:val="ro-RO"/>
              </w:rPr>
              <w:t>uza</w:t>
            </w:r>
            <w:r w:rsidRPr="00B77E86">
              <w:rPr>
                <w:rFonts w:cstheme="minorHAnsi"/>
                <w:spacing w:val="-2"/>
                <w:lang w:val="ro-RO"/>
              </w:rPr>
              <w:t xml:space="preserve"> și </w:t>
            </w:r>
            <w:r w:rsidRPr="007D7E44">
              <w:rPr>
                <w:rFonts w:cstheme="minorHAnsi"/>
                <w:b/>
                <w:spacing w:val="-2"/>
                <w:lang w:val="ro-RO"/>
              </w:rPr>
              <w:t>întoarcere in data de 22.07.2023</w:t>
            </w:r>
            <w:r>
              <w:rPr>
                <w:rFonts w:cstheme="minorHAnsi"/>
                <w:spacing w:val="-2"/>
                <w:lang w:val="ro-RO"/>
              </w:rPr>
              <w:t xml:space="preserve"> seara (18.00 – 19.00). </w:t>
            </w:r>
          </w:p>
          <w:p w14:paraId="446C3820" w14:textId="77777777" w:rsidR="00B245B9" w:rsidRDefault="00B245B9" w:rsidP="00B245B9">
            <w:pPr>
              <w:spacing w:after="0" w:line="240" w:lineRule="auto"/>
              <w:ind w:right="43"/>
              <w:jc w:val="both"/>
              <w:rPr>
                <w:rFonts w:cstheme="minorHAnsi"/>
                <w:sz w:val="21"/>
                <w:szCs w:val="21"/>
                <w:lang w:val="ro-RO" w:eastAsia="ro-RO"/>
              </w:rPr>
            </w:pPr>
            <w:r w:rsidRPr="005F38DC">
              <w:rPr>
                <w:rFonts w:cstheme="minorHAnsi"/>
                <w:spacing w:val="-2"/>
                <w:lang w:val="ro-RO"/>
              </w:rPr>
              <w:t>Mijlocul de transport</w:t>
            </w:r>
            <w:r>
              <w:rPr>
                <w:rFonts w:cstheme="minorHAnsi"/>
                <w:spacing w:val="-2"/>
                <w:lang w:val="ro-RO"/>
              </w:rPr>
              <w:t>: 1 autocar cu</w:t>
            </w:r>
            <w:r w:rsidRPr="005F38DC">
              <w:rPr>
                <w:rFonts w:cstheme="minorHAnsi"/>
                <w:spacing w:val="-2"/>
                <w:lang w:val="ro-RO"/>
              </w:rPr>
              <w:t xml:space="preserve"> </w:t>
            </w:r>
            <w:r w:rsidRPr="005F38DC">
              <w:rPr>
                <w:rFonts w:cstheme="minorHAnsi"/>
                <w:sz w:val="21"/>
                <w:szCs w:val="21"/>
                <w:lang w:val="ro-RO" w:eastAsia="ro-RO"/>
              </w:rPr>
              <w:t>capacitate</w:t>
            </w:r>
            <w:r>
              <w:rPr>
                <w:rFonts w:cstheme="minorHAnsi"/>
                <w:sz w:val="21"/>
                <w:szCs w:val="21"/>
                <w:lang w:val="ro-RO" w:eastAsia="ro-RO"/>
              </w:rPr>
              <w:t>a</w:t>
            </w:r>
            <w:r w:rsidRPr="005F38DC">
              <w:rPr>
                <w:rFonts w:cstheme="minorHAnsi"/>
                <w:sz w:val="21"/>
                <w:szCs w:val="21"/>
                <w:lang w:val="ro-RO" w:eastAsia="ro-RO"/>
              </w:rPr>
              <w:t xml:space="preserve"> mimima 40 locuri pentru pasageri, categoria I, dotat cu instalaţie de climatizare/</w:t>
            </w:r>
            <w:r>
              <w:rPr>
                <w:rFonts w:cstheme="minorHAnsi"/>
                <w:sz w:val="21"/>
                <w:szCs w:val="21"/>
                <w:lang w:val="ro-RO" w:eastAsia="ro-RO"/>
              </w:rPr>
              <w:t xml:space="preserve"> </w:t>
            </w:r>
            <w:r w:rsidRPr="005F38DC">
              <w:rPr>
                <w:rFonts w:cstheme="minorHAnsi"/>
                <w:sz w:val="21"/>
                <w:szCs w:val="21"/>
                <w:lang w:val="ro-RO" w:eastAsia="ro-RO"/>
              </w:rPr>
              <w:t xml:space="preserve">aer condiţionat, </w:t>
            </w:r>
            <w:r w:rsidRPr="00D83F45">
              <w:rPr>
                <w:rFonts w:cstheme="minorHAnsi"/>
                <w:sz w:val="21"/>
                <w:szCs w:val="21"/>
                <w:lang w:val="ro-RO" w:eastAsia="ro-RO"/>
              </w:rPr>
              <w:t>sistem audio-video cu microfon, scaune rabatabile, CD-player,</w:t>
            </w:r>
            <w:r w:rsidRPr="00D83F45">
              <w:t xml:space="preserve"> să fie curat la interior și exterior, să nu aibă tapițeria rupt</w:t>
            </w:r>
            <w:bookmarkStart w:id="0" w:name="_GoBack"/>
            <w:bookmarkEnd w:id="0"/>
            <w:r w:rsidRPr="00D83F45">
              <w:t>ă sau pătată</w:t>
            </w:r>
          </w:p>
          <w:p w14:paraId="06B201AA" w14:textId="77777777" w:rsidR="00B245B9" w:rsidRDefault="00B245B9" w:rsidP="00B245B9">
            <w:pPr>
              <w:spacing w:after="0" w:line="240" w:lineRule="auto"/>
              <w:ind w:right="43"/>
              <w:jc w:val="both"/>
              <w:rPr>
                <w:rFonts w:cstheme="minorHAnsi"/>
                <w:spacing w:val="-2"/>
                <w:lang w:val="ro-RO"/>
              </w:rPr>
            </w:pPr>
            <w:r w:rsidRPr="005F38DC">
              <w:rPr>
                <w:rFonts w:cstheme="minorHAnsi"/>
                <w:spacing w:val="-2"/>
                <w:lang w:val="ro-RO"/>
              </w:rPr>
              <w:t xml:space="preserve">La bordul autovehiculului va fi permanent </w:t>
            </w:r>
            <w:r>
              <w:rPr>
                <w:rFonts w:cstheme="minorHAnsi"/>
                <w:spacing w:val="-2"/>
                <w:lang w:val="ro-RO"/>
              </w:rPr>
              <w:t>1</w:t>
            </w:r>
            <w:r w:rsidRPr="005F38DC">
              <w:rPr>
                <w:rFonts w:cstheme="minorHAnsi"/>
                <w:spacing w:val="-2"/>
                <w:lang w:val="ro-RO"/>
              </w:rPr>
              <w:t xml:space="preserve"> conducător auto atestat profesional. </w:t>
            </w:r>
          </w:p>
          <w:p w14:paraId="5DC72E95" w14:textId="75F688A8" w:rsidR="00B245B9" w:rsidRPr="007D7E44" w:rsidRDefault="00B245B9" w:rsidP="00B245B9">
            <w:pPr>
              <w:spacing w:after="0" w:line="240" w:lineRule="auto"/>
              <w:ind w:right="43"/>
              <w:rPr>
                <w:rFonts w:cstheme="minorHAnsi"/>
                <w:sz w:val="21"/>
                <w:szCs w:val="21"/>
                <w:lang w:val="ro-RO"/>
              </w:rPr>
            </w:pPr>
            <w:r w:rsidRPr="005F38DC">
              <w:rPr>
                <w:bCs/>
                <w:sz w:val="21"/>
                <w:szCs w:val="21"/>
              </w:rPr>
              <w:t xml:space="preserve">Se vor achita numărul de kilometrii efectiv </w:t>
            </w:r>
            <w:r>
              <w:rPr>
                <w:bCs/>
                <w:sz w:val="21"/>
                <w:szCs w:val="21"/>
              </w:rPr>
              <w:t>p</w:t>
            </w:r>
            <w:r w:rsidRPr="005F38DC">
              <w:rPr>
                <w:bCs/>
                <w:sz w:val="21"/>
                <w:szCs w:val="21"/>
              </w:rPr>
              <w:t>arcurşi</w:t>
            </w:r>
          </w:p>
        </w:tc>
        <w:tc>
          <w:tcPr>
            <w:tcW w:w="990" w:type="dxa"/>
          </w:tcPr>
          <w:p w14:paraId="3D530071" w14:textId="1275A0BD" w:rsidR="00B245B9" w:rsidRPr="005F1052" w:rsidRDefault="00B245B9" w:rsidP="00B245B9">
            <w:pPr>
              <w:spacing w:after="0" w:line="240" w:lineRule="auto"/>
              <w:ind w:right="43"/>
              <w:jc w:val="center"/>
              <w:rPr>
                <w:rFonts w:cstheme="minorHAnsi"/>
                <w:sz w:val="21"/>
                <w:szCs w:val="21"/>
                <w:lang w:val="ro-RO"/>
              </w:rPr>
            </w:pPr>
            <w:r w:rsidRPr="005F1052">
              <w:rPr>
                <w:rFonts w:cstheme="minorHAnsi"/>
                <w:sz w:val="21"/>
                <w:szCs w:val="21"/>
              </w:rPr>
              <w:t>1</w:t>
            </w:r>
            <w:r>
              <w:rPr>
                <w:rFonts w:cstheme="minorHAnsi"/>
                <w:sz w:val="21"/>
                <w:szCs w:val="21"/>
              </w:rPr>
              <w:t xml:space="preserve"> serviciu</w:t>
            </w:r>
          </w:p>
        </w:tc>
        <w:tc>
          <w:tcPr>
            <w:tcW w:w="1080" w:type="dxa"/>
          </w:tcPr>
          <w:p w14:paraId="3444C19F" w14:textId="77777777" w:rsidR="00B245B9" w:rsidRPr="005F1052" w:rsidRDefault="00B245B9" w:rsidP="00B245B9">
            <w:pPr>
              <w:spacing w:after="0" w:line="240" w:lineRule="auto"/>
              <w:ind w:right="43"/>
              <w:jc w:val="both"/>
              <w:rPr>
                <w:rFonts w:cstheme="minorHAnsi"/>
                <w:b/>
                <w:sz w:val="21"/>
                <w:szCs w:val="21"/>
                <w:lang w:val="ro-RO"/>
              </w:rPr>
            </w:pPr>
          </w:p>
        </w:tc>
        <w:tc>
          <w:tcPr>
            <w:tcW w:w="1080" w:type="dxa"/>
          </w:tcPr>
          <w:p w14:paraId="4CC4D10B" w14:textId="77777777" w:rsidR="00B245B9" w:rsidRPr="005F1052" w:rsidRDefault="00B245B9" w:rsidP="00B245B9">
            <w:pPr>
              <w:spacing w:after="0" w:line="240" w:lineRule="auto"/>
              <w:ind w:right="43"/>
              <w:jc w:val="both"/>
              <w:rPr>
                <w:rFonts w:cstheme="minorHAnsi"/>
                <w:b/>
                <w:sz w:val="21"/>
                <w:szCs w:val="21"/>
                <w:lang w:val="ro-RO"/>
              </w:rPr>
            </w:pPr>
          </w:p>
        </w:tc>
        <w:tc>
          <w:tcPr>
            <w:tcW w:w="1080" w:type="dxa"/>
          </w:tcPr>
          <w:p w14:paraId="35947C7F" w14:textId="77777777" w:rsidR="00B245B9" w:rsidRPr="005F1052" w:rsidRDefault="00B245B9" w:rsidP="00B245B9">
            <w:pPr>
              <w:spacing w:after="0" w:line="240" w:lineRule="auto"/>
              <w:ind w:right="43"/>
              <w:jc w:val="both"/>
              <w:rPr>
                <w:rFonts w:cstheme="minorHAnsi"/>
                <w:b/>
                <w:sz w:val="21"/>
                <w:szCs w:val="21"/>
                <w:lang w:val="ro-RO"/>
              </w:rPr>
            </w:pPr>
          </w:p>
        </w:tc>
        <w:tc>
          <w:tcPr>
            <w:tcW w:w="1260" w:type="dxa"/>
            <w:shd w:val="clear" w:color="auto" w:fill="auto"/>
            <w:noWrap/>
            <w:vAlign w:val="bottom"/>
          </w:tcPr>
          <w:p w14:paraId="1C78E463" w14:textId="77777777" w:rsidR="00B245B9" w:rsidRPr="005F1052" w:rsidRDefault="00B245B9" w:rsidP="00B245B9">
            <w:pPr>
              <w:spacing w:after="0" w:line="240" w:lineRule="auto"/>
              <w:ind w:right="43"/>
              <w:jc w:val="both"/>
              <w:rPr>
                <w:rFonts w:cstheme="minorHAnsi"/>
                <w:b/>
                <w:sz w:val="21"/>
                <w:szCs w:val="21"/>
                <w:lang w:val="ro-RO"/>
              </w:rPr>
            </w:pPr>
          </w:p>
        </w:tc>
      </w:tr>
      <w:tr w:rsidR="00E25C39" w:rsidRPr="005F1052" w14:paraId="0DECB814" w14:textId="77777777" w:rsidTr="00BE68F6">
        <w:trPr>
          <w:trHeight w:val="285"/>
        </w:trPr>
        <w:tc>
          <w:tcPr>
            <w:tcW w:w="653" w:type="dxa"/>
            <w:shd w:val="clear" w:color="auto" w:fill="auto"/>
            <w:noWrap/>
            <w:vAlign w:val="bottom"/>
          </w:tcPr>
          <w:p w14:paraId="01620593" w14:textId="77777777" w:rsidR="00E25C39" w:rsidRPr="005F1052" w:rsidRDefault="00E25C39" w:rsidP="00E25C39">
            <w:pPr>
              <w:spacing w:after="0" w:line="240" w:lineRule="auto"/>
              <w:ind w:right="43"/>
              <w:jc w:val="both"/>
              <w:rPr>
                <w:rFonts w:cstheme="minorHAnsi"/>
                <w:b/>
                <w:sz w:val="21"/>
                <w:szCs w:val="21"/>
                <w:lang w:val="ro-RO"/>
              </w:rPr>
            </w:pPr>
          </w:p>
        </w:tc>
        <w:tc>
          <w:tcPr>
            <w:tcW w:w="3960" w:type="dxa"/>
            <w:shd w:val="clear" w:color="auto" w:fill="auto"/>
            <w:vAlign w:val="bottom"/>
          </w:tcPr>
          <w:p w14:paraId="287C81FD" w14:textId="77777777" w:rsidR="00E25C39" w:rsidRPr="005F1052" w:rsidRDefault="00E25C39" w:rsidP="00E25C39">
            <w:pPr>
              <w:spacing w:after="0" w:line="240" w:lineRule="auto"/>
              <w:ind w:right="43"/>
              <w:jc w:val="both"/>
              <w:rPr>
                <w:rFonts w:cstheme="minorHAnsi"/>
                <w:b/>
                <w:sz w:val="21"/>
                <w:szCs w:val="21"/>
                <w:lang w:val="ro-RO"/>
              </w:rPr>
            </w:pPr>
            <w:r w:rsidRPr="005F1052">
              <w:rPr>
                <w:rFonts w:cstheme="minorHAnsi"/>
                <w:b/>
                <w:sz w:val="21"/>
                <w:szCs w:val="21"/>
                <w:lang w:val="ro-RO"/>
              </w:rPr>
              <w:t>TOTAL</w:t>
            </w:r>
          </w:p>
        </w:tc>
        <w:tc>
          <w:tcPr>
            <w:tcW w:w="990" w:type="dxa"/>
          </w:tcPr>
          <w:p w14:paraId="4B93997B" w14:textId="77777777" w:rsidR="00E25C39" w:rsidRPr="005F1052" w:rsidRDefault="00E25C39" w:rsidP="00E25C39">
            <w:pPr>
              <w:spacing w:after="0" w:line="240" w:lineRule="auto"/>
              <w:ind w:right="43"/>
              <w:jc w:val="both"/>
              <w:rPr>
                <w:rFonts w:cstheme="minorHAnsi"/>
                <w:b/>
                <w:sz w:val="21"/>
                <w:szCs w:val="21"/>
                <w:lang w:val="ro-RO"/>
              </w:rPr>
            </w:pPr>
          </w:p>
        </w:tc>
        <w:tc>
          <w:tcPr>
            <w:tcW w:w="1080" w:type="dxa"/>
          </w:tcPr>
          <w:p w14:paraId="7873EF77" w14:textId="77777777" w:rsidR="00E25C39" w:rsidRPr="005F1052" w:rsidRDefault="00E25C39" w:rsidP="00E25C39">
            <w:pPr>
              <w:spacing w:after="0" w:line="240" w:lineRule="auto"/>
              <w:ind w:right="43"/>
              <w:jc w:val="both"/>
              <w:rPr>
                <w:rFonts w:cstheme="minorHAnsi"/>
                <w:b/>
                <w:sz w:val="21"/>
                <w:szCs w:val="21"/>
                <w:lang w:val="ro-RO"/>
              </w:rPr>
            </w:pPr>
          </w:p>
        </w:tc>
        <w:tc>
          <w:tcPr>
            <w:tcW w:w="1080" w:type="dxa"/>
          </w:tcPr>
          <w:p w14:paraId="12B6A06B" w14:textId="77777777" w:rsidR="00E25C39" w:rsidRPr="005F1052" w:rsidRDefault="00E25C39" w:rsidP="00E25C39">
            <w:pPr>
              <w:spacing w:after="0" w:line="240" w:lineRule="auto"/>
              <w:ind w:right="43"/>
              <w:jc w:val="both"/>
              <w:rPr>
                <w:rFonts w:cstheme="minorHAnsi"/>
                <w:b/>
                <w:sz w:val="21"/>
                <w:szCs w:val="21"/>
                <w:lang w:val="ro-RO"/>
              </w:rPr>
            </w:pPr>
          </w:p>
        </w:tc>
        <w:tc>
          <w:tcPr>
            <w:tcW w:w="1080" w:type="dxa"/>
          </w:tcPr>
          <w:p w14:paraId="0334E9D7" w14:textId="77777777" w:rsidR="00E25C39" w:rsidRPr="005F1052" w:rsidRDefault="00E25C39" w:rsidP="00E25C39">
            <w:pPr>
              <w:spacing w:after="0" w:line="240" w:lineRule="auto"/>
              <w:ind w:right="43"/>
              <w:jc w:val="both"/>
              <w:rPr>
                <w:rFonts w:cstheme="minorHAnsi"/>
                <w:b/>
                <w:sz w:val="21"/>
                <w:szCs w:val="21"/>
                <w:lang w:val="ro-RO"/>
              </w:rPr>
            </w:pPr>
          </w:p>
        </w:tc>
        <w:tc>
          <w:tcPr>
            <w:tcW w:w="1260" w:type="dxa"/>
            <w:shd w:val="clear" w:color="auto" w:fill="auto"/>
            <w:noWrap/>
            <w:vAlign w:val="bottom"/>
          </w:tcPr>
          <w:p w14:paraId="1FFB7CBA" w14:textId="77777777" w:rsidR="00E25C39" w:rsidRPr="005F1052" w:rsidRDefault="00E25C39" w:rsidP="00E25C39">
            <w:pPr>
              <w:spacing w:after="0" w:line="240" w:lineRule="auto"/>
              <w:ind w:right="43"/>
              <w:jc w:val="both"/>
              <w:rPr>
                <w:rFonts w:cstheme="minorHAnsi"/>
                <w:b/>
                <w:sz w:val="21"/>
                <w:szCs w:val="21"/>
                <w:lang w:val="ro-RO"/>
              </w:rPr>
            </w:pPr>
          </w:p>
        </w:tc>
      </w:tr>
    </w:tbl>
    <w:p w14:paraId="4D5E8CD7" w14:textId="77777777" w:rsidR="00E25C39" w:rsidRPr="005F1052" w:rsidRDefault="00E25C39" w:rsidP="00E25C39">
      <w:pPr>
        <w:spacing w:after="0" w:line="240" w:lineRule="auto"/>
        <w:ind w:right="43"/>
        <w:jc w:val="both"/>
        <w:rPr>
          <w:rFonts w:cstheme="minorHAnsi"/>
          <w:b/>
          <w:sz w:val="21"/>
          <w:szCs w:val="21"/>
          <w:u w:val="single"/>
          <w:lang w:val="ro-RO"/>
        </w:rPr>
      </w:pPr>
    </w:p>
    <w:p w14:paraId="3F4DE913" w14:textId="77777777" w:rsidR="00E25C39" w:rsidRPr="005F1052" w:rsidRDefault="00E25C39" w:rsidP="00E25C39">
      <w:pPr>
        <w:spacing w:after="0" w:line="240" w:lineRule="auto"/>
        <w:ind w:right="43"/>
        <w:jc w:val="both"/>
        <w:rPr>
          <w:rFonts w:cstheme="minorHAnsi"/>
          <w:sz w:val="21"/>
          <w:szCs w:val="21"/>
          <w:lang w:val="ro-RO"/>
        </w:rPr>
      </w:pPr>
      <w:r w:rsidRPr="005F1052">
        <w:rPr>
          <w:rFonts w:cstheme="minorHAnsi"/>
          <w:sz w:val="21"/>
          <w:szCs w:val="21"/>
          <w:lang w:val="ro-RO"/>
        </w:rPr>
        <w:t>2.</w:t>
      </w:r>
      <w:r w:rsidRPr="005F1052">
        <w:rPr>
          <w:rFonts w:cstheme="minorHAnsi"/>
          <w:sz w:val="21"/>
          <w:szCs w:val="21"/>
          <w:lang w:val="ro-RO"/>
        </w:rPr>
        <w:tab/>
        <w:t>Preţ fix:  Preţul indicat mai sus este ferm şi fix şi nu poate fi modificat pe durata executării contractului.</w:t>
      </w:r>
    </w:p>
    <w:p w14:paraId="2AF356FE" w14:textId="77777777" w:rsidR="00E25C39" w:rsidRPr="005F1052" w:rsidRDefault="00E25C39" w:rsidP="00E25C39">
      <w:pPr>
        <w:spacing w:after="0" w:line="240" w:lineRule="auto"/>
        <w:ind w:right="43"/>
        <w:jc w:val="both"/>
        <w:rPr>
          <w:rFonts w:cstheme="minorHAnsi"/>
          <w:sz w:val="21"/>
          <w:szCs w:val="21"/>
          <w:lang w:val="ro-RO"/>
        </w:rPr>
      </w:pPr>
    </w:p>
    <w:p w14:paraId="13BA0061" w14:textId="063819DC" w:rsidR="007D7E44" w:rsidRPr="002806BC" w:rsidRDefault="00E25C39" w:rsidP="007D7E44">
      <w:pPr>
        <w:spacing w:after="0" w:line="240" w:lineRule="auto"/>
        <w:ind w:left="720" w:hanging="720"/>
        <w:jc w:val="both"/>
        <w:rPr>
          <w:rFonts w:cs="Calibri"/>
          <w:i/>
          <w:color w:val="3366FF"/>
          <w:lang w:val="ro-RO"/>
        </w:rPr>
      </w:pPr>
      <w:r w:rsidRPr="005F1052">
        <w:rPr>
          <w:rFonts w:cstheme="minorHAnsi"/>
          <w:sz w:val="21"/>
          <w:szCs w:val="21"/>
          <w:lang w:val="ro-RO"/>
        </w:rPr>
        <w:t>3.</w:t>
      </w:r>
      <w:r w:rsidRPr="005F1052">
        <w:rPr>
          <w:rFonts w:cstheme="minorHAnsi"/>
          <w:sz w:val="21"/>
          <w:szCs w:val="21"/>
          <w:lang w:val="ro-RO"/>
        </w:rPr>
        <w:tab/>
      </w:r>
      <w:r w:rsidR="00417C6B">
        <w:rPr>
          <w:rFonts w:cstheme="minorHAnsi"/>
          <w:sz w:val="21"/>
          <w:szCs w:val="21"/>
          <w:lang w:val="ro-RO"/>
        </w:rPr>
        <w:t>Calendar de realizare a serviciilor</w:t>
      </w:r>
      <w:r w:rsidRPr="005F1052">
        <w:rPr>
          <w:rFonts w:cstheme="minorHAnsi"/>
          <w:sz w:val="21"/>
          <w:szCs w:val="21"/>
          <w:lang w:val="ro-RO"/>
        </w:rPr>
        <w:t xml:space="preserve">: </w:t>
      </w:r>
      <w:r w:rsidR="0024447C">
        <w:rPr>
          <w:rFonts w:cstheme="minorHAnsi"/>
          <w:sz w:val="21"/>
          <w:szCs w:val="21"/>
          <w:lang w:val="ro-RO"/>
        </w:rPr>
        <w:t xml:space="preserve">Serviciile de organizare a vizitei de lucru se vor efectua </w:t>
      </w:r>
      <w:r w:rsidR="005157E9" w:rsidRPr="005F1052">
        <w:rPr>
          <w:rFonts w:cstheme="minorHAnsi"/>
          <w:sz w:val="21"/>
          <w:szCs w:val="21"/>
          <w:lang w:val="ro-RO"/>
        </w:rPr>
        <w:t>d</w:t>
      </w:r>
      <w:r w:rsidR="001F2EF8" w:rsidRPr="005F1052">
        <w:rPr>
          <w:rFonts w:cstheme="minorHAnsi"/>
          <w:sz w:val="21"/>
          <w:szCs w:val="21"/>
          <w:lang w:val="ro-RO"/>
        </w:rPr>
        <w:t>upa</w:t>
      </w:r>
      <w:r w:rsidR="005157E9" w:rsidRPr="005F1052">
        <w:rPr>
          <w:rFonts w:cstheme="minorHAnsi"/>
          <w:sz w:val="21"/>
          <w:szCs w:val="21"/>
          <w:lang w:val="ro-RO"/>
        </w:rPr>
        <w:t xml:space="preserve"> semnarea Contractului/Notei de Comanda</w:t>
      </w:r>
      <w:r w:rsidR="007D7E44">
        <w:rPr>
          <w:rFonts w:cstheme="minorHAnsi"/>
          <w:sz w:val="21"/>
          <w:szCs w:val="21"/>
          <w:lang w:val="ro-RO"/>
        </w:rPr>
        <w:t xml:space="preserve">, asa cum se mentioneaza </w:t>
      </w:r>
      <w:r w:rsidR="007D7E44">
        <w:rPr>
          <w:rFonts w:cs="Calibri"/>
          <w:lang w:val="ro-RO"/>
        </w:rPr>
        <w:t>in continutul serviciilor solicitate.</w:t>
      </w:r>
    </w:p>
    <w:p w14:paraId="47153716" w14:textId="77777777" w:rsidR="00E25C39" w:rsidRPr="005F1052" w:rsidRDefault="00E25C39" w:rsidP="00E25C39">
      <w:pPr>
        <w:spacing w:after="0" w:line="240" w:lineRule="auto"/>
        <w:ind w:right="43"/>
        <w:jc w:val="both"/>
        <w:rPr>
          <w:rFonts w:cstheme="minorHAnsi"/>
          <w:b/>
          <w:sz w:val="21"/>
          <w:szCs w:val="21"/>
          <w:u w:val="single"/>
          <w:lang w:val="ro-RO"/>
        </w:rPr>
      </w:pPr>
    </w:p>
    <w:p w14:paraId="13EF2388" w14:textId="2CA6AA5F" w:rsidR="00E25C39" w:rsidRDefault="00E25C39" w:rsidP="005157E9">
      <w:pPr>
        <w:spacing w:after="0" w:line="240" w:lineRule="auto"/>
        <w:ind w:right="43"/>
        <w:jc w:val="both"/>
        <w:rPr>
          <w:rFonts w:cstheme="minorHAnsi"/>
          <w:sz w:val="21"/>
          <w:szCs w:val="21"/>
          <w:lang w:val="ro-RO"/>
        </w:rPr>
      </w:pPr>
      <w:r w:rsidRPr="005F1052">
        <w:rPr>
          <w:rFonts w:cstheme="minorHAnsi"/>
          <w:sz w:val="21"/>
          <w:szCs w:val="21"/>
          <w:lang w:val="ro-RO"/>
        </w:rPr>
        <w:t>4.</w:t>
      </w:r>
      <w:r w:rsidRPr="005F1052">
        <w:rPr>
          <w:rFonts w:cstheme="minorHAnsi"/>
          <w:sz w:val="21"/>
          <w:szCs w:val="21"/>
          <w:lang w:val="ro-RO"/>
        </w:rPr>
        <w:tab/>
        <w:t xml:space="preserve">Plata facturii </w:t>
      </w:r>
      <w:r w:rsidR="005157E9" w:rsidRPr="005F1052">
        <w:rPr>
          <w:rFonts w:cstheme="minorHAnsi"/>
          <w:sz w:val="21"/>
          <w:szCs w:val="21"/>
          <w:lang w:val="ro-RO"/>
        </w:rPr>
        <w:t>se va efectua în lei, 100</w:t>
      </w:r>
      <w:r w:rsidR="005157E9" w:rsidRPr="001244E2">
        <w:rPr>
          <w:rFonts w:cstheme="minorHAnsi"/>
          <w:sz w:val="21"/>
          <w:szCs w:val="21"/>
          <w:lang w:val="ro-RO"/>
        </w:rPr>
        <w:t xml:space="preserve">%, către contractant în termen de până la 30 de zile de la recepţia </w:t>
      </w:r>
      <w:r w:rsidR="001F2EF8" w:rsidRPr="001244E2">
        <w:rPr>
          <w:rFonts w:cstheme="minorHAnsi"/>
          <w:sz w:val="21"/>
          <w:szCs w:val="21"/>
          <w:lang w:val="ro-RO"/>
        </w:rPr>
        <w:t>serviciilor</w:t>
      </w:r>
      <w:r w:rsidR="005157E9" w:rsidRPr="001244E2">
        <w:rPr>
          <w:rFonts w:cstheme="minorHAnsi"/>
          <w:sz w:val="21"/>
          <w:szCs w:val="21"/>
          <w:lang w:val="ro-RO"/>
        </w:rPr>
        <w:t xml:space="preserve">, în baza facturii </w:t>
      </w:r>
      <w:r w:rsidR="00CC661F" w:rsidRPr="001244E2">
        <w:rPr>
          <w:rFonts w:cstheme="minorHAnsi"/>
          <w:sz w:val="21"/>
          <w:szCs w:val="21"/>
          <w:lang w:val="ro-RO"/>
        </w:rPr>
        <w:t>Prestatorului</w:t>
      </w:r>
      <w:r w:rsidR="005157E9" w:rsidRPr="001244E2">
        <w:rPr>
          <w:rFonts w:cstheme="minorHAnsi"/>
          <w:sz w:val="21"/>
          <w:szCs w:val="21"/>
          <w:lang w:val="ro-RO"/>
        </w:rPr>
        <w:t xml:space="preserve">, a procesului - verbal de </w:t>
      </w:r>
      <w:r w:rsidR="005157E9" w:rsidRPr="00417C6B">
        <w:rPr>
          <w:rFonts w:cstheme="minorHAnsi"/>
          <w:sz w:val="21"/>
          <w:szCs w:val="21"/>
          <w:lang w:val="ro-RO"/>
        </w:rPr>
        <w:t>recepţie</w:t>
      </w:r>
      <w:r w:rsidR="005157E9" w:rsidRPr="00417C6B">
        <w:rPr>
          <w:rFonts w:cstheme="minorHAnsi"/>
          <w:color w:val="FF0000"/>
          <w:sz w:val="21"/>
          <w:szCs w:val="21"/>
          <w:lang w:val="ro-RO"/>
        </w:rPr>
        <w:t xml:space="preserve">. </w:t>
      </w:r>
      <w:r w:rsidR="005157E9" w:rsidRPr="005F1052">
        <w:rPr>
          <w:rFonts w:cstheme="minorHAnsi"/>
          <w:sz w:val="21"/>
          <w:szCs w:val="21"/>
          <w:lang w:val="ro-RO"/>
        </w:rPr>
        <w:t xml:space="preserve">Recepţia </w:t>
      </w:r>
      <w:r w:rsidR="001F2EF8" w:rsidRPr="005F1052">
        <w:rPr>
          <w:rFonts w:cstheme="minorHAnsi"/>
          <w:sz w:val="21"/>
          <w:szCs w:val="21"/>
          <w:lang w:val="ro-RO"/>
        </w:rPr>
        <w:t>serviciilor</w:t>
      </w:r>
      <w:r w:rsidR="005157E9" w:rsidRPr="005F1052">
        <w:rPr>
          <w:rFonts w:cstheme="minorHAnsi"/>
          <w:sz w:val="21"/>
          <w:szCs w:val="21"/>
          <w:lang w:val="ro-RO"/>
        </w:rPr>
        <w:t xml:space="preserve"> se va face la destinaţia finală indicată - Universitatea „Alexandru Ioan Cuza” din Iaşi,</w:t>
      </w:r>
      <w:r w:rsidR="001F2EF8" w:rsidRPr="005F1052">
        <w:rPr>
          <w:rFonts w:cstheme="minorHAnsi"/>
          <w:sz w:val="21"/>
          <w:szCs w:val="21"/>
          <w:lang w:val="ro-RO"/>
        </w:rPr>
        <w:t xml:space="preserve"> dupa prestarea lor</w:t>
      </w:r>
      <w:r w:rsidR="005157E9" w:rsidRPr="005F1052">
        <w:rPr>
          <w:rFonts w:cstheme="minorHAnsi"/>
          <w:sz w:val="21"/>
          <w:szCs w:val="21"/>
          <w:lang w:val="ro-RO"/>
        </w:rPr>
        <w:t xml:space="preserve">. </w:t>
      </w:r>
    </w:p>
    <w:p w14:paraId="5832D865" w14:textId="1BBA6EBA" w:rsidR="00E25C39" w:rsidRDefault="00E25C39" w:rsidP="00E25C39">
      <w:pPr>
        <w:spacing w:after="0" w:line="240" w:lineRule="auto"/>
        <w:ind w:right="43"/>
        <w:jc w:val="both"/>
        <w:rPr>
          <w:rFonts w:cstheme="minorHAnsi"/>
          <w:sz w:val="21"/>
          <w:szCs w:val="21"/>
          <w:lang w:val="ro-RO"/>
        </w:rPr>
      </w:pPr>
    </w:p>
    <w:p w14:paraId="69A1E015" w14:textId="2526A79F" w:rsidR="00E25C39" w:rsidRPr="005F1052" w:rsidRDefault="00E25C39" w:rsidP="00E25C39">
      <w:pPr>
        <w:spacing w:after="0" w:line="240" w:lineRule="auto"/>
        <w:ind w:right="43"/>
        <w:jc w:val="both"/>
        <w:rPr>
          <w:rFonts w:cstheme="minorHAnsi"/>
          <w:b/>
          <w:sz w:val="21"/>
          <w:szCs w:val="21"/>
          <w:lang w:val="ro-RO"/>
        </w:rPr>
      </w:pPr>
      <w:r w:rsidRPr="005F1052">
        <w:rPr>
          <w:rFonts w:cstheme="minorHAnsi"/>
          <w:sz w:val="21"/>
          <w:szCs w:val="21"/>
          <w:lang w:val="ro-RO"/>
        </w:rPr>
        <w:t>5</w:t>
      </w:r>
      <w:r w:rsidRPr="00417C6B">
        <w:rPr>
          <w:rFonts w:cstheme="minorHAnsi"/>
          <w:color w:val="FF0000"/>
          <w:sz w:val="21"/>
          <w:szCs w:val="21"/>
          <w:lang w:val="ro-RO"/>
        </w:rPr>
        <w:t>.</w:t>
      </w:r>
      <w:r w:rsidRPr="00417C6B">
        <w:rPr>
          <w:rFonts w:cstheme="minorHAnsi"/>
          <w:color w:val="FF0000"/>
          <w:sz w:val="21"/>
          <w:szCs w:val="21"/>
          <w:lang w:val="ro-RO"/>
        </w:rPr>
        <w:tab/>
      </w:r>
      <w:r w:rsidRPr="005F1052">
        <w:rPr>
          <w:rFonts w:cstheme="minorHAnsi"/>
          <w:b/>
          <w:sz w:val="21"/>
          <w:szCs w:val="21"/>
          <w:lang w:val="ro-RO"/>
        </w:rPr>
        <w:t>Specificaţii Tehnice:</w:t>
      </w:r>
      <w:r w:rsidR="008D4BA5" w:rsidRPr="005F1052">
        <w:rPr>
          <w:rFonts w:cstheme="minorHAnsi"/>
          <w:b/>
          <w:sz w:val="21"/>
          <w:szCs w:val="21"/>
          <w:lang w:val="ro-RO"/>
        </w:rPr>
        <w:t xml:space="preserve">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400"/>
        <w:gridCol w:w="3870"/>
      </w:tblGrid>
      <w:tr w:rsidR="00A86EFE" w:rsidRPr="005F1052" w14:paraId="2F576B62" w14:textId="77777777" w:rsidTr="00042999">
        <w:trPr>
          <w:trHeight w:val="285"/>
          <w:tblHeader/>
        </w:trPr>
        <w:tc>
          <w:tcPr>
            <w:tcW w:w="900" w:type="dxa"/>
          </w:tcPr>
          <w:p w14:paraId="540B758E" w14:textId="40715391" w:rsidR="00A86EFE" w:rsidRPr="005F1052" w:rsidRDefault="00417C6B" w:rsidP="00E25C39">
            <w:pPr>
              <w:spacing w:after="0" w:line="240" w:lineRule="auto"/>
              <w:ind w:right="43"/>
              <w:jc w:val="both"/>
              <w:rPr>
                <w:rFonts w:cstheme="minorHAnsi"/>
                <w:b/>
                <w:sz w:val="21"/>
                <w:szCs w:val="21"/>
                <w:lang w:val="ro-RO"/>
              </w:rPr>
            </w:pPr>
            <w:r>
              <w:rPr>
                <w:rFonts w:cstheme="minorHAnsi"/>
                <w:b/>
                <w:sz w:val="21"/>
                <w:szCs w:val="21"/>
                <w:lang w:val="ro-RO"/>
              </w:rPr>
              <w:t>Nr. crt.</w:t>
            </w:r>
          </w:p>
        </w:tc>
        <w:tc>
          <w:tcPr>
            <w:tcW w:w="5400" w:type="dxa"/>
            <w:shd w:val="clear" w:color="auto" w:fill="auto"/>
            <w:vAlign w:val="bottom"/>
          </w:tcPr>
          <w:p w14:paraId="021E8144" w14:textId="1F42783D" w:rsidR="00A86EFE" w:rsidRPr="005F1052" w:rsidRDefault="00A86EFE" w:rsidP="00E25C39">
            <w:pPr>
              <w:spacing w:after="0" w:line="240" w:lineRule="auto"/>
              <w:ind w:right="43"/>
              <w:jc w:val="both"/>
              <w:rPr>
                <w:rFonts w:cstheme="minorHAnsi"/>
                <w:b/>
                <w:sz w:val="21"/>
                <w:szCs w:val="21"/>
                <w:lang w:val="ro-RO"/>
              </w:rPr>
            </w:pPr>
            <w:r w:rsidRPr="005F1052">
              <w:rPr>
                <w:rFonts w:cstheme="minorHAnsi"/>
                <w:b/>
                <w:sz w:val="21"/>
                <w:szCs w:val="21"/>
                <w:lang w:val="ro-RO"/>
              </w:rPr>
              <w:t>A. Specificații tehnice solicitate</w:t>
            </w:r>
          </w:p>
          <w:p w14:paraId="6751B5F0" w14:textId="77777777" w:rsidR="00A86EFE" w:rsidRPr="005F1052" w:rsidRDefault="00A86EFE" w:rsidP="00E25C39">
            <w:pPr>
              <w:spacing w:after="0" w:line="240" w:lineRule="auto"/>
              <w:ind w:right="43"/>
              <w:jc w:val="both"/>
              <w:rPr>
                <w:rFonts w:cstheme="minorHAnsi"/>
                <w:b/>
                <w:i/>
                <w:sz w:val="21"/>
                <w:szCs w:val="21"/>
                <w:lang w:val="ro-RO"/>
              </w:rPr>
            </w:pPr>
          </w:p>
        </w:tc>
        <w:tc>
          <w:tcPr>
            <w:tcW w:w="3870" w:type="dxa"/>
          </w:tcPr>
          <w:p w14:paraId="44BDA6C9" w14:textId="77777777" w:rsidR="00A86EFE" w:rsidRPr="005F1052" w:rsidRDefault="00A86EFE" w:rsidP="00E25C39">
            <w:pPr>
              <w:spacing w:after="0" w:line="240" w:lineRule="auto"/>
              <w:ind w:right="43"/>
              <w:jc w:val="both"/>
              <w:rPr>
                <w:rFonts w:cstheme="minorHAnsi"/>
                <w:b/>
                <w:sz w:val="21"/>
                <w:szCs w:val="21"/>
                <w:lang w:val="ro-RO"/>
              </w:rPr>
            </w:pPr>
            <w:r w:rsidRPr="005F1052">
              <w:rPr>
                <w:rFonts w:cstheme="minorHAnsi"/>
                <w:b/>
                <w:sz w:val="21"/>
                <w:szCs w:val="21"/>
                <w:lang w:val="ro-RO"/>
              </w:rPr>
              <w:t>B. Specificații tehnice ofertate</w:t>
            </w:r>
          </w:p>
          <w:p w14:paraId="3AB43B65" w14:textId="6BD3FB50" w:rsidR="00A86EFE" w:rsidRPr="005F1052" w:rsidRDefault="00A86EFE" w:rsidP="00213903">
            <w:pPr>
              <w:spacing w:after="0" w:line="240" w:lineRule="auto"/>
              <w:ind w:right="43"/>
              <w:jc w:val="both"/>
              <w:rPr>
                <w:rFonts w:cstheme="minorHAnsi"/>
                <w:b/>
                <w:i/>
                <w:sz w:val="21"/>
                <w:szCs w:val="21"/>
                <w:lang w:val="ro-RO"/>
              </w:rPr>
            </w:pPr>
            <w:r w:rsidRPr="005F1052">
              <w:rPr>
                <w:rFonts w:cstheme="minorHAnsi"/>
                <w:b/>
                <w:i/>
                <w:sz w:val="21"/>
                <w:szCs w:val="21"/>
                <w:lang w:val="ro-RO"/>
              </w:rPr>
              <w:t>[a se completa de către Ofertant]</w:t>
            </w:r>
          </w:p>
        </w:tc>
      </w:tr>
      <w:tr w:rsidR="007D7E44" w:rsidRPr="005F1052" w14:paraId="0963F4DB" w14:textId="77777777" w:rsidTr="001A19AD">
        <w:trPr>
          <w:trHeight w:val="5579"/>
        </w:trPr>
        <w:tc>
          <w:tcPr>
            <w:tcW w:w="900" w:type="dxa"/>
          </w:tcPr>
          <w:p w14:paraId="45923837" w14:textId="49794229" w:rsidR="007D7E44" w:rsidRPr="005F1052" w:rsidRDefault="007D7E44" w:rsidP="008A3345">
            <w:pPr>
              <w:spacing w:after="0" w:line="240" w:lineRule="auto"/>
              <w:ind w:left="72" w:right="43"/>
              <w:rPr>
                <w:rFonts w:cstheme="minorHAnsi"/>
                <w:b/>
                <w:i/>
                <w:sz w:val="21"/>
                <w:szCs w:val="21"/>
                <w:lang w:val="ro-RO"/>
              </w:rPr>
            </w:pPr>
            <w:r>
              <w:rPr>
                <w:rFonts w:cstheme="minorHAnsi"/>
                <w:b/>
                <w:i/>
                <w:sz w:val="21"/>
                <w:szCs w:val="21"/>
                <w:lang w:val="ro-RO"/>
              </w:rPr>
              <w:t>1</w:t>
            </w:r>
          </w:p>
        </w:tc>
        <w:tc>
          <w:tcPr>
            <w:tcW w:w="5400" w:type="dxa"/>
            <w:shd w:val="clear" w:color="auto" w:fill="auto"/>
            <w:vAlign w:val="bottom"/>
          </w:tcPr>
          <w:p w14:paraId="246B2281" w14:textId="77777777" w:rsidR="00C85924" w:rsidRDefault="007D7E44" w:rsidP="00890F17">
            <w:pPr>
              <w:spacing w:after="0" w:line="240" w:lineRule="auto"/>
              <w:ind w:right="43"/>
              <w:rPr>
                <w:rFonts w:cstheme="minorHAnsi"/>
                <w:spacing w:val="-2"/>
                <w:lang w:val="ro-RO"/>
              </w:rPr>
            </w:pPr>
            <w:r w:rsidRPr="005F1052">
              <w:rPr>
                <w:rFonts w:cstheme="minorHAnsi"/>
                <w:b/>
                <w:i/>
                <w:sz w:val="21"/>
                <w:szCs w:val="21"/>
                <w:lang w:val="ro-RO"/>
              </w:rPr>
              <w:t>Denumire</w:t>
            </w:r>
            <w:r>
              <w:rPr>
                <w:rFonts w:cstheme="minorHAnsi"/>
                <w:b/>
                <w:i/>
                <w:sz w:val="21"/>
                <w:szCs w:val="21"/>
                <w:lang w:val="ro-RO"/>
              </w:rPr>
              <w:t>a</w:t>
            </w:r>
            <w:r w:rsidRPr="005F1052">
              <w:rPr>
                <w:rFonts w:cstheme="minorHAnsi"/>
                <w:b/>
                <w:i/>
                <w:sz w:val="21"/>
                <w:szCs w:val="21"/>
                <w:lang w:val="ro-RO"/>
              </w:rPr>
              <w:t xml:space="preserve"> s</w:t>
            </w:r>
            <w:r>
              <w:rPr>
                <w:rFonts w:cstheme="minorHAnsi"/>
                <w:b/>
                <w:i/>
                <w:sz w:val="21"/>
                <w:szCs w:val="21"/>
                <w:lang w:val="ro-RO"/>
              </w:rPr>
              <w:t>erviciilor</w:t>
            </w:r>
            <w:r w:rsidRPr="005F1052">
              <w:rPr>
                <w:rFonts w:cstheme="minorHAnsi"/>
                <w:b/>
                <w:i/>
                <w:sz w:val="21"/>
                <w:szCs w:val="21"/>
                <w:lang w:val="ro-RO"/>
              </w:rPr>
              <w:t xml:space="preserve">:  </w:t>
            </w:r>
            <w:r w:rsidRPr="00BF6643">
              <w:rPr>
                <w:rFonts w:cstheme="minorHAnsi"/>
                <w:spacing w:val="-2"/>
                <w:lang w:val="ro-RO"/>
              </w:rPr>
              <w:t xml:space="preserve">Servicii de organizare a vizitei de studiu și </w:t>
            </w:r>
            <w:r w:rsidRPr="00ED4765">
              <w:rPr>
                <w:rFonts w:cstheme="minorHAnsi"/>
                <w:spacing w:val="-2"/>
                <w:lang w:val="ro-RO"/>
              </w:rPr>
              <w:t xml:space="preserve">documentare la </w:t>
            </w:r>
            <w:r w:rsidRPr="001244E2">
              <w:rPr>
                <w:rFonts w:cstheme="minorHAnsi"/>
                <w:b/>
                <w:sz w:val="21"/>
                <w:szCs w:val="21"/>
                <w:lang w:val="ro-RO"/>
              </w:rPr>
              <w:t>Staţiunea de Cercetare si Practica Studenteasca „Ion Gugiuman” Rarau – Suceava</w:t>
            </w:r>
            <w:r w:rsidRPr="00ED4765">
              <w:rPr>
                <w:rFonts w:cstheme="minorHAnsi"/>
                <w:spacing w:val="-2"/>
                <w:lang w:val="ro-RO"/>
              </w:rPr>
              <w:t xml:space="preserve"> a</w:t>
            </w:r>
            <w:r w:rsidRPr="00BF6643">
              <w:rPr>
                <w:rFonts w:cstheme="minorHAnsi"/>
                <w:spacing w:val="-2"/>
                <w:lang w:val="ro-RO"/>
              </w:rPr>
              <w:t xml:space="preserve"> Universității „Alexandru Ioan Cuza” din Iaș</w:t>
            </w:r>
            <w:r>
              <w:rPr>
                <w:rFonts w:cstheme="minorHAnsi"/>
                <w:spacing w:val="-2"/>
                <w:lang w:val="ro-RO"/>
              </w:rPr>
              <w:t>i pentru 25 de elevi si insotitori</w:t>
            </w:r>
          </w:p>
          <w:p w14:paraId="35736E16" w14:textId="6408106D" w:rsidR="007D7E44" w:rsidRDefault="007D7E44" w:rsidP="00890F17">
            <w:pPr>
              <w:spacing w:after="0" w:line="240" w:lineRule="auto"/>
              <w:ind w:right="43"/>
              <w:rPr>
                <w:rFonts w:cstheme="minorHAnsi"/>
                <w:sz w:val="21"/>
                <w:szCs w:val="21"/>
                <w:lang w:val="ro-RO"/>
              </w:rPr>
            </w:pPr>
            <w:r w:rsidRPr="00C85924">
              <w:rPr>
                <w:rFonts w:cstheme="minorHAnsi"/>
                <w:b/>
                <w:sz w:val="21"/>
                <w:szCs w:val="21"/>
                <w:lang w:val="ro-RO"/>
              </w:rPr>
              <w:t>Descriere  generală si specificatii solicitate</w:t>
            </w:r>
            <w:r w:rsidRPr="001D4D6E">
              <w:rPr>
                <w:rFonts w:cstheme="minorHAnsi"/>
                <w:sz w:val="21"/>
                <w:szCs w:val="21"/>
                <w:lang w:val="ro-RO"/>
              </w:rPr>
              <w:t>:</w:t>
            </w:r>
            <w:r>
              <w:rPr>
                <w:rFonts w:cstheme="minorHAnsi"/>
                <w:sz w:val="21"/>
                <w:szCs w:val="21"/>
                <w:lang w:val="ro-RO"/>
              </w:rPr>
              <w:t xml:space="preserve">  1 autocar, 1 sofer</w:t>
            </w:r>
          </w:p>
          <w:p w14:paraId="28531264" w14:textId="77777777" w:rsidR="007D7E44" w:rsidRDefault="007D7E44" w:rsidP="007D7E44">
            <w:pPr>
              <w:spacing w:after="0" w:line="240" w:lineRule="auto"/>
              <w:jc w:val="both"/>
              <w:rPr>
                <w:rFonts w:cstheme="minorHAnsi"/>
                <w:spacing w:val="-2"/>
                <w:lang w:val="ro-RO"/>
              </w:rPr>
            </w:pPr>
            <w:r w:rsidRPr="007D7E44">
              <w:rPr>
                <w:rFonts w:cstheme="minorHAnsi"/>
                <w:b/>
                <w:spacing w:val="-2"/>
                <w:lang w:val="ro-RO"/>
              </w:rPr>
              <w:t>Asigurarea transportului rutier specializat de pasageri,</w:t>
            </w:r>
            <w:r w:rsidRPr="005F38DC">
              <w:rPr>
                <w:rFonts w:cstheme="minorHAnsi"/>
                <w:spacing w:val="-2"/>
                <w:lang w:val="ro-RO"/>
              </w:rPr>
              <w:t xml:space="preserve"> pe traseul Iași (Universitatea „Alexandru Ioan Cuza” din Iași) –</w:t>
            </w:r>
            <w:r>
              <w:t xml:space="preserve"> </w:t>
            </w:r>
            <w:r w:rsidRPr="00914DCA">
              <w:rPr>
                <w:rFonts w:cstheme="minorHAnsi"/>
                <w:spacing w:val="-2"/>
                <w:sz w:val="21"/>
                <w:szCs w:val="21"/>
                <w:lang w:val="ro-RO"/>
              </w:rPr>
              <w:t>Rarau, jud Suceava (</w:t>
            </w:r>
            <w:r w:rsidRPr="00914DCA">
              <w:rPr>
                <w:rFonts w:cstheme="minorHAnsi"/>
                <w:sz w:val="21"/>
                <w:szCs w:val="21"/>
                <w:lang w:val="ro-RO"/>
              </w:rPr>
              <w:t>Staţiunea de Cercetare si Practica Studenteasca „Ion Gugiuman”</w:t>
            </w:r>
            <w:r w:rsidRPr="00914DCA">
              <w:rPr>
                <w:rFonts w:cstheme="minorHAnsi"/>
                <w:spacing w:val="-2"/>
                <w:sz w:val="21"/>
                <w:szCs w:val="21"/>
                <w:lang w:val="ro-RO"/>
              </w:rPr>
              <w:t>)</w:t>
            </w:r>
            <w:r w:rsidRPr="00ED4765">
              <w:rPr>
                <w:rFonts w:cstheme="minorHAnsi"/>
                <w:spacing w:val="-2"/>
                <w:lang w:val="ro-RO"/>
              </w:rPr>
              <w:t xml:space="preserve"> și</w:t>
            </w:r>
            <w:r w:rsidRPr="005F38DC">
              <w:rPr>
                <w:rFonts w:cstheme="minorHAnsi"/>
                <w:spacing w:val="-2"/>
                <w:lang w:val="ro-RO"/>
              </w:rPr>
              <w:t xml:space="preserve"> retur. </w:t>
            </w:r>
            <w:r>
              <w:rPr>
                <w:rFonts w:cstheme="minorHAnsi"/>
                <w:spacing w:val="-2"/>
                <w:lang w:val="ro-RO"/>
              </w:rPr>
              <w:t xml:space="preserve"> </w:t>
            </w:r>
          </w:p>
          <w:p w14:paraId="15F55C59" w14:textId="77777777" w:rsidR="007D7E44" w:rsidRDefault="007D7E44" w:rsidP="007D7E44">
            <w:pPr>
              <w:spacing w:after="0" w:line="240" w:lineRule="auto"/>
              <w:jc w:val="both"/>
              <w:rPr>
                <w:rFonts w:cstheme="minorHAnsi"/>
                <w:spacing w:val="-2"/>
                <w:lang w:val="ro-RO"/>
              </w:rPr>
            </w:pPr>
            <w:r w:rsidRPr="007D7E44">
              <w:rPr>
                <w:rFonts w:cstheme="minorHAnsi"/>
                <w:b/>
                <w:spacing w:val="-2"/>
                <w:lang w:val="ro-RO"/>
              </w:rPr>
              <w:t>Plecare in data de 22.07.2023</w:t>
            </w:r>
            <w:r>
              <w:rPr>
                <w:rFonts w:cstheme="minorHAnsi"/>
                <w:spacing w:val="-2"/>
                <w:lang w:val="ro-RO"/>
              </w:rPr>
              <w:t xml:space="preserve"> dimineața (9.00 – 10.00) </w:t>
            </w:r>
            <w:r w:rsidRPr="00B77E86">
              <w:rPr>
                <w:rFonts w:cstheme="minorHAnsi"/>
                <w:spacing w:val="-2"/>
                <w:lang w:val="ro-RO"/>
              </w:rPr>
              <w:t>din fata Corpului A a U</w:t>
            </w:r>
            <w:r>
              <w:rPr>
                <w:rFonts w:cstheme="minorHAnsi"/>
                <w:spacing w:val="-2"/>
                <w:lang w:val="ro-RO"/>
              </w:rPr>
              <w:t xml:space="preserve">niversitatii Alexandru </w:t>
            </w:r>
            <w:r w:rsidRPr="00B77E86">
              <w:rPr>
                <w:rFonts w:cstheme="minorHAnsi"/>
                <w:spacing w:val="-2"/>
                <w:lang w:val="ro-RO"/>
              </w:rPr>
              <w:t>I</w:t>
            </w:r>
            <w:r>
              <w:rPr>
                <w:rFonts w:cstheme="minorHAnsi"/>
                <w:spacing w:val="-2"/>
                <w:lang w:val="ro-RO"/>
              </w:rPr>
              <w:t xml:space="preserve">oan </w:t>
            </w:r>
            <w:r w:rsidRPr="00B77E86">
              <w:rPr>
                <w:rFonts w:cstheme="minorHAnsi"/>
                <w:spacing w:val="-2"/>
                <w:lang w:val="ro-RO"/>
              </w:rPr>
              <w:t>C</w:t>
            </w:r>
            <w:r>
              <w:rPr>
                <w:rFonts w:cstheme="minorHAnsi"/>
                <w:spacing w:val="-2"/>
                <w:lang w:val="ro-RO"/>
              </w:rPr>
              <w:t>uza</w:t>
            </w:r>
            <w:r w:rsidRPr="00B77E86">
              <w:rPr>
                <w:rFonts w:cstheme="minorHAnsi"/>
                <w:spacing w:val="-2"/>
                <w:lang w:val="ro-RO"/>
              </w:rPr>
              <w:t xml:space="preserve"> și </w:t>
            </w:r>
            <w:r w:rsidRPr="007D7E44">
              <w:rPr>
                <w:rFonts w:cstheme="minorHAnsi"/>
                <w:b/>
                <w:spacing w:val="-2"/>
                <w:lang w:val="ro-RO"/>
              </w:rPr>
              <w:t>întoarcere in data de 22.07.2023</w:t>
            </w:r>
            <w:r>
              <w:rPr>
                <w:rFonts w:cstheme="minorHAnsi"/>
                <w:spacing w:val="-2"/>
                <w:lang w:val="ro-RO"/>
              </w:rPr>
              <w:t xml:space="preserve"> seara (18.00 – 19.00). </w:t>
            </w:r>
          </w:p>
          <w:p w14:paraId="00E489E5" w14:textId="77777777" w:rsidR="007D7E44" w:rsidRDefault="007D7E44" w:rsidP="007D7E44">
            <w:pPr>
              <w:spacing w:after="0" w:line="240" w:lineRule="auto"/>
              <w:ind w:right="43"/>
              <w:jc w:val="both"/>
              <w:rPr>
                <w:rFonts w:cstheme="minorHAnsi"/>
                <w:sz w:val="21"/>
                <w:szCs w:val="21"/>
                <w:lang w:val="ro-RO" w:eastAsia="ro-RO"/>
              </w:rPr>
            </w:pPr>
            <w:r w:rsidRPr="005F38DC">
              <w:rPr>
                <w:rFonts w:cstheme="minorHAnsi"/>
                <w:spacing w:val="-2"/>
                <w:lang w:val="ro-RO"/>
              </w:rPr>
              <w:t>Mijlocul de transport</w:t>
            </w:r>
            <w:r>
              <w:rPr>
                <w:rFonts w:cstheme="minorHAnsi"/>
                <w:spacing w:val="-2"/>
                <w:lang w:val="ro-RO"/>
              </w:rPr>
              <w:t>: 1 autocar cu</w:t>
            </w:r>
            <w:r w:rsidRPr="005F38DC">
              <w:rPr>
                <w:rFonts w:cstheme="minorHAnsi"/>
                <w:spacing w:val="-2"/>
                <w:lang w:val="ro-RO"/>
              </w:rPr>
              <w:t xml:space="preserve"> </w:t>
            </w:r>
            <w:r w:rsidRPr="005F38DC">
              <w:rPr>
                <w:rFonts w:cstheme="minorHAnsi"/>
                <w:sz w:val="21"/>
                <w:szCs w:val="21"/>
                <w:lang w:val="ro-RO" w:eastAsia="ro-RO"/>
              </w:rPr>
              <w:t>capacitate</w:t>
            </w:r>
            <w:r>
              <w:rPr>
                <w:rFonts w:cstheme="minorHAnsi"/>
                <w:sz w:val="21"/>
                <w:szCs w:val="21"/>
                <w:lang w:val="ro-RO" w:eastAsia="ro-RO"/>
              </w:rPr>
              <w:t>a</w:t>
            </w:r>
            <w:r w:rsidRPr="005F38DC">
              <w:rPr>
                <w:rFonts w:cstheme="minorHAnsi"/>
                <w:sz w:val="21"/>
                <w:szCs w:val="21"/>
                <w:lang w:val="ro-RO" w:eastAsia="ro-RO"/>
              </w:rPr>
              <w:t xml:space="preserve"> mimima 40 locuri pentru pasageri, categoria I, dotat cu instalaţie de climatizare/</w:t>
            </w:r>
            <w:r>
              <w:rPr>
                <w:rFonts w:cstheme="minorHAnsi"/>
                <w:sz w:val="21"/>
                <w:szCs w:val="21"/>
                <w:lang w:val="ro-RO" w:eastAsia="ro-RO"/>
              </w:rPr>
              <w:t xml:space="preserve"> </w:t>
            </w:r>
            <w:r w:rsidRPr="005F38DC">
              <w:rPr>
                <w:rFonts w:cstheme="minorHAnsi"/>
                <w:sz w:val="21"/>
                <w:szCs w:val="21"/>
                <w:lang w:val="ro-RO" w:eastAsia="ro-RO"/>
              </w:rPr>
              <w:t xml:space="preserve">aer condiţionat, </w:t>
            </w:r>
            <w:r w:rsidRPr="00D83F45">
              <w:rPr>
                <w:rFonts w:cstheme="minorHAnsi"/>
                <w:sz w:val="21"/>
                <w:szCs w:val="21"/>
                <w:lang w:val="ro-RO" w:eastAsia="ro-RO"/>
              </w:rPr>
              <w:t>sistem audio-video cu microfon, scaune rabatabile, CD-player,</w:t>
            </w:r>
            <w:r w:rsidRPr="00D83F45">
              <w:t xml:space="preserve"> să fie curat la interior și exterior, să nu aibă tapițeria ruptă sau pătată</w:t>
            </w:r>
          </w:p>
          <w:p w14:paraId="5A8AB536" w14:textId="77777777" w:rsidR="007D7E44" w:rsidRDefault="007D7E44" w:rsidP="007D7E44">
            <w:pPr>
              <w:spacing w:after="0" w:line="240" w:lineRule="auto"/>
              <w:ind w:right="43"/>
              <w:jc w:val="both"/>
              <w:rPr>
                <w:rFonts w:cstheme="minorHAnsi"/>
                <w:spacing w:val="-2"/>
                <w:lang w:val="ro-RO"/>
              </w:rPr>
            </w:pPr>
            <w:r w:rsidRPr="005F38DC">
              <w:rPr>
                <w:rFonts w:cstheme="minorHAnsi"/>
                <w:spacing w:val="-2"/>
                <w:lang w:val="ro-RO"/>
              </w:rPr>
              <w:t xml:space="preserve">La bordul autovehiculului va fi permanent </w:t>
            </w:r>
            <w:r>
              <w:rPr>
                <w:rFonts w:cstheme="minorHAnsi"/>
                <w:spacing w:val="-2"/>
                <w:lang w:val="ro-RO"/>
              </w:rPr>
              <w:t>1</w:t>
            </w:r>
            <w:r w:rsidRPr="005F38DC">
              <w:rPr>
                <w:rFonts w:cstheme="minorHAnsi"/>
                <w:spacing w:val="-2"/>
                <w:lang w:val="ro-RO"/>
              </w:rPr>
              <w:t xml:space="preserve"> conducător auto atestat profesional. </w:t>
            </w:r>
          </w:p>
          <w:p w14:paraId="47BF5256" w14:textId="1656BA1A" w:rsidR="007D7E44" w:rsidRPr="005F1052" w:rsidRDefault="007D7E44" w:rsidP="007D7E44">
            <w:pPr>
              <w:spacing w:after="0" w:line="240" w:lineRule="auto"/>
              <w:ind w:right="43"/>
              <w:jc w:val="both"/>
              <w:rPr>
                <w:rFonts w:cstheme="minorHAnsi"/>
                <w:b/>
                <w:i/>
                <w:sz w:val="21"/>
                <w:szCs w:val="21"/>
                <w:lang w:val="ro-RO"/>
              </w:rPr>
            </w:pPr>
            <w:r w:rsidRPr="005F38DC">
              <w:rPr>
                <w:bCs/>
                <w:sz w:val="21"/>
                <w:szCs w:val="21"/>
              </w:rPr>
              <w:t xml:space="preserve">Se vor achita numărul de kilometrii efectiv </w:t>
            </w:r>
            <w:r>
              <w:rPr>
                <w:bCs/>
                <w:sz w:val="21"/>
                <w:szCs w:val="21"/>
              </w:rPr>
              <w:t>p</w:t>
            </w:r>
            <w:r w:rsidRPr="005F38DC">
              <w:rPr>
                <w:bCs/>
                <w:sz w:val="21"/>
                <w:szCs w:val="21"/>
              </w:rPr>
              <w:t>arcurşi</w:t>
            </w:r>
          </w:p>
        </w:tc>
        <w:tc>
          <w:tcPr>
            <w:tcW w:w="3870" w:type="dxa"/>
          </w:tcPr>
          <w:p w14:paraId="11C68EE0" w14:textId="48FD1AF7" w:rsidR="007D7E44" w:rsidRPr="005F1052" w:rsidRDefault="007D7E44" w:rsidP="00213903">
            <w:pPr>
              <w:spacing w:after="0" w:line="240" w:lineRule="auto"/>
              <w:ind w:right="43"/>
              <w:jc w:val="both"/>
              <w:rPr>
                <w:rFonts w:cstheme="minorHAnsi"/>
                <w:sz w:val="21"/>
                <w:szCs w:val="21"/>
                <w:lang w:val="ro-RO"/>
              </w:rPr>
            </w:pPr>
          </w:p>
        </w:tc>
      </w:tr>
    </w:tbl>
    <w:p w14:paraId="5A781C9A" w14:textId="77777777" w:rsidR="00213903" w:rsidRPr="0024447C" w:rsidRDefault="00213903" w:rsidP="00E25C39">
      <w:pPr>
        <w:spacing w:after="0" w:line="240" w:lineRule="auto"/>
        <w:ind w:right="43"/>
        <w:jc w:val="both"/>
        <w:rPr>
          <w:rFonts w:cstheme="minorHAnsi"/>
          <w:sz w:val="21"/>
          <w:szCs w:val="21"/>
          <w:lang w:val="ro-RO"/>
        </w:rPr>
      </w:pPr>
    </w:p>
    <w:p w14:paraId="41F8785A" w14:textId="0F691FDD" w:rsidR="00237A2A" w:rsidRPr="005F1052" w:rsidRDefault="00417C6B" w:rsidP="00237A2A">
      <w:pPr>
        <w:spacing w:after="0" w:line="240" w:lineRule="auto"/>
        <w:ind w:right="43"/>
        <w:jc w:val="both"/>
        <w:rPr>
          <w:rFonts w:cstheme="minorHAnsi"/>
          <w:sz w:val="21"/>
          <w:szCs w:val="21"/>
          <w:lang w:val="ro-RO"/>
        </w:rPr>
      </w:pPr>
      <w:r>
        <w:rPr>
          <w:rFonts w:cstheme="minorHAnsi"/>
          <w:sz w:val="21"/>
          <w:szCs w:val="21"/>
          <w:lang w:val="ro-RO"/>
        </w:rPr>
        <w:t>6</w:t>
      </w:r>
      <w:r w:rsidR="00237A2A" w:rsidRPr="005F1052">
        <w:rPr>
          <w:rFonts w:cstheme="minorHAnsi"/>
          <w:sz w:val="21"/>
          <w:szCs w:val="21"/>
          <w:lang w:val="ro-RO"/>
        </w:rPr>
        <w:t>. Valabilitatea ofertei este de……………..( cel puțin 60 zile de la data limită pentru depunerea ofertelor și anume ___________)</w:t>
      </w:r>
    </w:p>
    <w:p w14:paraId="742DFDE4" w14:textId="77777777" w:rsidR="00237A2A" w:rsidRPr="005F1052" w:rsidRDefault="00237A2A" w:rsidP="00237A2A">
      <w:pPr>
        <w:spacing w:after="0" w:line="240" w:lineRule="auto"/>
        <w:ind w:right="43"/>
        <w:jc w:val="both"/>
        <w:rPr>
          <w:rFonts w:cstheme="minorHAnsi"/>
          <w:sz w:val="21"/>
          <w:szCs w:val="21"/>
          <w:lang w:val="ro-RO"/>
        </w:rPr>
      </w:pPr>
    </w:p>
    <w:p w14:paraId="09E5180C" w14:textId="77777777" w:rsidR="006414E0" w:rsidRDefault="00417C6B" w:rsidP="00237A2A">
      <w:pPr>
        <w:spacing w:after="0" w:line="240" w:lineRule="auto"/>
        <w:ind w:right="43"/>
        <w:jc w:val="both"/>
        <w:rPr>
          <w:rFonts w:cstheme="minorHAnsi"/>
          <w:sz w:val="21"/>
          <w:szCs w:val="21"/>
          <w:lang w:val="ro-RO"/>
        </w:rPr>
      </w:pPr>
      <w:r>
        <w:rPr>
          <w:rFonts w:cstheme="minorHAnsi"/>
          <w:sz w:val="21"/>
          <w:szCs w:val="21"/>
          <w:lang w:val="ro-RO"/>
        </w:rPr>
        <w:t>7</w:t>
      </w:r>
      <w:r w:rsidR="00237A2A" w:rsidRPr="005F1052">
        <w:rPr>
          <w:rFonts w:cstheme="minorHAnsi"/>
          <w:sz w:val="21"/>
          <w:szCs w:val="21"/>
          <w:lang w:val="ro-RO"/>
        </w:rPr>
        <w:t>. Oferta este insotita de</w:t>
      </w:r>
      <w:r w:rsidR="006414E0">
        <w:rPr>
          <w:rFonts w:cstheme="minorHAnsi"/>
          <w:sz w:val="21"/>
          <w:szCs w:val="21"/>
          <w:lang w:val="ro-RO"/>
        </w:rPr>
        <w:t>:</w:t>
      </w:r>
    </w:p>
    <w:p w14:paraId="734E95F6" w14:textId="0D6D92F0" w:rsidR="001D4D6E" w:rsidRPr="00F9395F" w:rsidRDefault="001D4D6E" w:rsidP="001D4D6E">
      <w:pPr>
        <w:spacing w:after="0" w:line="240" w:lineRule="auto"/>
        <w:ind w:right="43"/>
        <w:jc w:val="both"/>
        <w:rPr>
          <w:rFonts w:cstheme="minorHAnsi"/>
          <w:lang w:val="ro-RO"/>
        </w:rPr>
      </w:pPr>
      <w:r w:rsidRPr="00F9395F">
        <w:rPr>
          <w:rFonts w:cstheme="minorHAnsi"/>
          <w:lang w:val="ro-RO"/>
        </w:rPr>
        <w:t xml:space="preserve">- o copie a Certificatului de Înregistrare sau a Certificatului Constatator eliberat de catre Oficiul Registrului Comerțului, din care să rezulte numele complet, sediul și domeniul de activitate care trebuie sa includa si prestarea serviciilor care fac obiectul prezentei </w:t>
      </w:r>
      <w:r w:rsidR="001F0729">
        <w:rPr>
          <w:rFonts w:cstheme="minorHAnsi"/>
          <w:lang w:val="ro-RO"/>
        </w:rPr>
        <w:t>achizitii</w:t>
      </w:r>
      <w:r w:rsidRPr="00F9395F">
        <w:rPr>
          <w:rFonts w:cstheme="minorHAnsi"/>
          <w:lang w:val="ro-RO"/>
        </w:rPr>
        <w:t xml:space="preserve">. </w:t>
      </w:r>
    </w:p>
    <w:p w14:paraId="502E68E6" w14:textId="1B6010F1" w:rsidR="001D4D6E" w:rsidRPr="00F9395F" w:rsidRDefault="001D4D6E" w:rsidP="001F0729">
      <w:pPr>
        <w:spacing w:after="0" w:line="240" w:lineRule="auto"/>
        <w:ind w:right="43"/>
        <w:jc w:val="both"/>
        <w:rPr>
          <w:rFonts w:cstheme="minorHAnsi"/>
          <w:lang w:val="ro-RO"/>
        </w:rPr>
      </w:pPr>
      <w:r w:rsidRPr="00F9395F">
        <w:rPr>
          <w:rFonts w:cstheme="minorHAnsi"/>
          <w:lang w:val="ro-RO"/>
        </w:rPr>
        <w:t xml:space="preserve">- </w:t>
      </w:r>
      <w:r w:rsidR="001F0729">
        <w:rPr>
          <w:rFonts w:cstheme="minorHAnsi"/>
          <w:lang w:val="ro-RO"/>
        </w:rPr>
        <w:t xml:space="preserve"> </w:t>
      </w:r>
      <w:r w:rsidR="002B248F">
        <w:rPr>
          <w:rFonts w:cstheme="minorHAnsi"/>
          <w:lang w:val="ro-RO"/>
        </w:rPr>
        <w:t xml:space="preserve">dovada licentierii prestatorului </w:t>
      </w:r>
      <w:r w:rsidR="001F0729">
        <w:rPr>
          <w:rFonts w:cstheme="minorHAnsi"/>
          <w:lang w:val="ro-RO"/>
        </w:rPr>
        <w:t>care va asigura serviciile de transport</w:t>
      </w:r>
    </w:p>
    <w:p w14:paraId="07085DD5" w14:textId="722EBB87" w:rsidR="001D4D6E" w:rsidRDefault="001D4D6E" w:rsidP="001D4D6E">
      <w:pPr>
        <w:spacing w:after="0" w:line="240" w:lineRule="auto"/>
        <w:ind w:right="43"/>
        <w:jc w:val="both"/>
        <w:rPr>
          <w:rFonts w:cstheme="minorHAnsi"/>
          <w:lang w:val="ro-RO"/>
        </w:rPr>
      </w:pPr>
      <w:r w:rsidRPr="00F9395F">
        <w:rPr>
          <w:rFonts w:cstheme="minorHAnsi"/>
          <w:lang w:val="ro-RO"/>
        </w:rPr>
        <w:t xml:space="preserve">- </w:t>
      </w:r>
      <w:r w:rsidRPr="00890F17">
        <w:rPr>
          <w:rFonts w:cstheme="minorHAnsi"/>
          <w:lang w:val="ro-RO"/>
        </w:rPr>
        <w:t>pol</w:t>
      </w:r>
      <w:r w:rsidR="002B248F">
        <w:rPr>
          <w:rFonts w:cstheme="minorHAnsi"/>
          <w:lang w:val="ro-RO"/>
        </w:rPr>
        <w:t>ița de asigurare pentru persoanele transportate</w:t>
      </w:r>
      <w:r w:rsidRPr="00890F17">
        <w:rPr>
          <w:rFonts w:cstheme="minorHAnsi"/>
          <w:lang w:val="ro-RO"/>
        </w:rPr>
        <w:t>, cu valabilitate pentru toata perioada prestarii serviciilor.</w:t>
      </w:r>
    </w:p>
    <w:p w14:paraId="2619BF75" w14:textId="77777777" w:rsidR="00890F17" w:rsidRPr="00890F17" w:rsidRDefault="00890F17" w:rsidP="00890F17">
      <w:pPr>
        <w:spacing w:after="0" w:line="240" w:lineRule="auto"/>
        <w:ind w:right="43"/>
        <w:jc w:val="both"/>
        <w:rPr>
          <w:rFonts w:cstheme="minorHAnsi"/>
          <w:sz w:val="21"/>
          <w:szCs w:val="21"/>
          <w:lang w:val="ro-RO"/>
        </w:rPr>
      </w:pPr>
      <w:r w:rsidRPr="00890F17">
        <w:rPr>
          <w:rFonts w:cstheme="minorHAnsi"/>
          <w:lang w:val="ro-RO"/>
        </w:rPr>
        <w:t xml:space="preserve">- Atestat profesional si permis valabil pentru conducatorul auto </w:t>
      </w:r>
    </w:p>
    <w:p w14:paraId="6A99C719" w14:textId="77777777" w:rsidR="00237A2A" w:rsidRPr="005F1052" w:rsidRDefault="00237A2A" w:rsidP="00237A2A">
      <w:pPr>
        <w:spacing w:after="0" w:line="240" w:lineRule="auto"/>
        <w:ind w:right="43"/>
        <w:jc w:val="both"/>
        <w:rPr>
          <w:rFonts w:cstheme="minorHAnsi"/>
          <w:sz w:val="21"/>
          <w:szCs w:val="21"/>
          <w:lang w:val="ro-RO"/>
        </w:rPr>
      </w:pPr>
    </w:p>
    <w:p w14:paraId="287805B7" w14:textId="77777777" w:rsidR="00237A2A" w:rsidRPr="005F1052" w:rsidRDefault="00237A2A" w:rsidP="00237A2A">
      <w:pPr>
        <w:spacing w:after="0" w:line="240" w:lineRule="auto"/>
        <w:ind w:right="43"/>
        <w:jc w:val="both"/>
        <w:rPr>
          <w:rFonts w:cstheme="minorHAnsi"/>
          <w:b/>
          <w:sz w:val="21"/>
          <w:szCs w:val="21"/>
          <w:lang w:val="ro-RO"/>
        </w:rPr>
      </w:pPr>
      <w:r w:rsidRPr="005F1052">
        <w:rPr>
          <w:rFonts w:cstheme="minorHAnsi"/>
          <w:b/>
          <w:sz w:val="21"/>
          <w:szCs w:val="21"/>
          <w:lang w:val="ro-RO"/>
        </w:rPr>
        <w:t>NUMELE OFERTANTULUI_____________________</w:t>
      </w:r>
    </w:p>
    <w:p w14:paraId="1F800C15" w14:textId="77777777" w:rsidR="00237A2A" w:rsidRPr="005F1052" w:rsidRDefault="00237A2A" w:rsidP="00237A2A">
      <w:pPr>
        <w:spacing w:after="0" w:line="240" w:lineRule="auto"/>
        <w:ind w:right="43"/>
        <w:jc w:val="both"/>
        <w:rPr>
          <w:rFonts w:cstheme="minorHAnsi"/>
          <w:b/>
          <w:sz w:val="21"/>
          <w:szCs w:val="21"/>
          <w:lang w:val="ro-RO"/>
        </w:rPr>
      </w:pPr>
      <w:r w:rsidRPr="005F1052">
        <w:rPr>
          <w:rFonts w:cstheme="minorHAnsi"/>
          <w:b/>
          <w:sz w:val="21"/>
          <w:szCs w:val="21"/>
          <w:lang w:val="ro-RO"/>
        </w:rPr>
        <w:t>Semnătură autorizată___________________________</w:t>
      </w:r>
    </w:p>
    <w:p w14:paraId="0E5C49DD" w14:textId="77777777" w:rsidR="00237A2A" w:rsidRPr="005F1052" w:rsidRDefault="00237A2A" w:rsidP="00237A2A">
      <w:pPr>
        <w:spacing w:after="0" w:line="240" w:lineRule="auto"/>
        <w:ind w:right="43"/>
        <w:jc w:val="both"/>
        <w:rPr>
          <w:rFonts w:cstheme="minorHAnsi"/>
          <w:b/>
          <w:sz w:val="21"/>
          <w:szCs w:val="21"/>
          <w:lang w:val="ro-RO"/>
        </w:rPr>
      </w:pPr>
      <w:r w:rsidRPr="005F1052">
        <w:rPr>
          <w:rFonts w:cstheme="minorHAnsi"/>
          <w:b/>
          <w:sz w:val="21"/>
          <w:szCs w:val="21"/>
          <w:lang w:val="ro-RO"/>
        </w:rPr>
        <w:t>Locul:</w:t>
      </w:r>
    </w:p>
    <w:p w14:paraId="058A5AA9" w14:textId="77777777" w:rsidR="00237A2A" w:rsidRPr="005F1052" w:rsidRDefault="00237A2A" w:rsidP="00237A2A">
      <w:pPr>
        <w:spacing w:after="0" w:line="240" w:lineRule="auto"/>
        <w:ind w:right="43"/>
        <w:jc w:val="both"/>
        <w:rPr>
          <w:rFonts w:cstheme="minorHAnsi"/>
          <w:b/>
          <w:sz w:val="21"/>
          <w:szCs w:val="21"/>
          <w:lang w:val="ro-RO"/>
        </w:rPr>
      </w:pPr>
      <w:r w:rsidRPr="005F1052">
        <w:rPr>
          <w:rFonts w:cstheme="minorHAnsi"/>
          <w:b/>
          <w:sz w:val="21"/>
          <w:szCs w:val="21"/>
          <w:lang w:val="ro-RO"/>
        </w:rPr>
        <w:t>Data:</w:t>
      </w:r>
    </w:p>
    <w:sectPr w:rsidR="00237A2A" w:rsidRPr="005F1052" w:rsidSect="00E25C39">
      <w:footerReference w:type="default" r:id="rId8"/>
      <w:headerReference w:type="first" r:id="rId9"/>
      <w:footerReference w:type="first" r:id="rId10"/>
      <w:pgSz w:w="11906" w:h="16838" w:code="9"/>
      <w:pgMar w:top="360" w:right="1080" w:bottom="900" w:left="1080" w:header="708" w:footer="1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5FE50" w14:textId="77777777" w:rsidR="009A4C80" w:rsidRDefault="009A4C80" w:rsidP="0020720D">
      <w:pPr>
        <w:spacing w:after="0" w:line="240" w:lineRule="auto"/>
      </w:pPr>
      <w:r>
        <w:separator/>
      </w:r>
    </w:p>
  </w:endnote>
  <w:endnote w:type="continuationSeparator" w:id="0">
    <w:p w14:paraId="23BF10AC" w14:textId="77777777" w:rsidR="009A4C80" w:rsidRDefault="009A4C80"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862197"/>
      <w:docPartObj>
        <w:docPartGallery w:val="Page Numbers (Bottom of Page)"/>
        <w:docPartUnique/>
      </w:docPartObj>
    </w:sdtPr>
    <w:sdtEndPr>
      <w:rPr>
        <w:noProof/>
      </w:rPr>
    </w:sdtEndPr>
    <w:sdtContent>
      <w:p w14:paraId="4BA6D7E4" w14:textId="76BCFB84" w:rsidR="00221765" w:rsidRDefault="00221765">
        <w:pPr>
          <w:pStyle w:val="Footer"/>
          <w:jc w:val="center"/>
        </w:pPr>
        <w:r>
          <w:fldChar w:fldCharType="begin"/>
        </w:r>
        <w:r>
          <w:instrText xml:space="preserve"> PAGE   \* MERGEFORMAT </w:instrText>
        </w:r>
        <w:r>
          <w:fldChar w:fldCharType="separate"/>
        </w:r>
        <w:r w:rsidR="00B245B9">
          <w:rPr>
            <w:noProof/>
          </w:rPr>
          <w:t>2</w:t>
        </w:r>
        <w:r>
          <w:rPr>
            <w:noProof/>
          </w:rPr>
          <w:fldChar w:fldCharType="end"/>
        </w:r>
      </w:p>
    </w:sdtContent>
  </w:sdt>
  <w:p w14:paraId="03F9177D" w14:textId="77777777" w:rsidR="00221765" w:rsidRPr="00503B35" w:rsidRDefault="00221765" w:rsidP="00503B3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954161"/>
      <w:docPartObj>
        <w:docPartGallery w:val="Page Numbers (Bottom of Page)"/>
        <w:docPartUnique/>
      </w:docPartObj>
    </w:sdtPr>
    <w:sdtEndPr>
      <w:rPr>
        <w:noProof/>
      </w:rPr>
    </w:sdtEndPr>
    <w:sdtContent>
      <w:p w14:paraId="6DFF20A0" w14:textId="12D73E55" w:rsidR="00221765" w:rsidRDefault="00221765">
        <w:pPr>
          <w:pStyle w:val="Footer"/>
          <w:jc w:val="center"/>
        </w:pPr>
        <w:r>
          <w:fldChar w:fldCharType="begin"/>
        </w:r>
        <w:r>
          <w:instrText xml:space="preserve"> PAGE   \* MERGEFORMAT </w:instrText>
        </w:r>
        <w:r>
          <w:fldChar w:fldCharType="separate"/>
        </w:r>
        <w:r w:rsidR="00B245B9">
          <w:rPr>
            <w:noProof/>
          </w:rPr>
          <w:t>1</w:t>
        </w:r>
        <w:r>
          <w:rPr>
            <w:noProof/>
          </w:rPr>
          <w:fldChar w:fldCharType="end"/>
        </w:r>
      </w:p>
    </w:sdtContent>
  </w:sdt>
  <w:p w14:paraId="636232B2" w14:textId="77777777" w:rsidR="00221765" w:rsidRDefault="002217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56E89" w14:textId="77777777" w:rsidR="009A4C80" w:rsidRDefault="009A4C80" w:rsidP="0020720D">
      <w:pPr>
        <w:spacing w:after="0" w:line="240" w:lineRule="auto"/>
      </w:pPr>
      <w:r>
        <w:separator/>
      </w:r>
    </w:p>
  </w:footnote>
  <w:footnote w:type="continuationSeparator" w:id="0">
    <w:p w14:paraId="2995723E" w14:textId="77777777" w:rsidR="009A4C80" w:rsidRDefault="009A4C80" w:rsidP="0020720D">
      <w:pPr>
        <w:spacing w:after="0" w:line="240" w:lineRule="auto"/>
      </w:pPr>
      <w:r>
        <w:continuationSeparator/>
      </w:r>
    </w:p>
  </w:footnote>
  <w:footnote w:id="1">
    <w:p w14:paraId="7AB82FB1" w14:textId="222F6CB6" w:rsidR="00221765" w:rsidRPr="00CB44CF" w:rsidRDefault="00221765" w:rsidP="00E25C39">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w:t>
      </w:r>
      <w:r w:rsidR="00417C6B">
        <w:rPr>
          <w:i/>
          <w:sz w:val="20"/>
          <w:lang w:val="ro-RO"/>
        </w:rPr>
        <w:t>Prestare</w:t>
      </w:r>
      <w:r w:rsidRPr="00CB44CF">
        <w:rPr>
          <w:i/>
          <w:sz w:val="20"/>
          <w:lang w:val="ro-RO"/>
        </w:rPr>
        <w:t xml:space="preserv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 xml:space="preserve">te </w:t>
      </w:r>
      <w:r w:rsidR="00417C6B">
        <w:rPr>
          <w:i/>
          <w:sz w:val="20"/>
          <w:lang w:val="ro-RO"/>
        </w:rPr>
        <w:t>prestarea serviciilor</w:t>
      </w:r>
      <w:r w:rsidRPr="00CB44CF">
        <w:rPr>
          <w:i/>
          <w:sz w:val="20"/>
          <w:lang w:val="ro-RO"/>
        </w:rPr>
        <w:t xml:space="preserve"> (</w:t>
      </w:r>
      <w:r>
        <w:rPr>
          <w:i/>
          <w:sz w:val="20"/>
          <w:lang w:val="ro-RO"/>
        </w:rPr>
        <w:t xml:space="preserve">Pct. 3 - </w:t>
      </w:r>
      <w:r w:rsidR="00417C6B">
        <w:rPr>
          <w:i/>
          <w:sz w:val="20"/>
          <w:lang w:val="ro-RO"/>
        </w:rPr>
        <w:t>perioada de realizare a serviciilor</w:t>
      </w:r>
      <w:r w:rsidRPr="00CB44CF">
        <w:rPr>
          <w:i/>
          <w:sz w:val="20"/>
          <w:lang w:val="ro-RO"/>
        </w:rPr>
        <w:t xml:space="preserve">, </w:t>
      </w:r>
      <w:r w:rsidR="00417C6B">
        <w:rPr>
          <w:i/>
          <w:sz w:val="20"/>
          <w:lang w:val="ro-RO"/>
        </w:rPr>
        <w:t>pct. 5</w:t>
      </w:r>
      <w:r>
        <w:rPr>
          <w:i/>
          <w:sz w:val="20"/>
          <w:lang w:val="ro-RO"/>
        </w:rPr>
        <w:t>A – Specificații Tehnice solicitate</w:t>
      </w:r>
      <w:r w:rsidRPr="00CB44CF">
        <w:rPr>
          <w:i/>
          <w:sz w:val="20"/>
          <w:lang w:val="ro-RO"/>
        </w:rPr>
        <w:t>).</w:t>
      </w:r>
    </w:p>
    <w:p w14:paraId="070A8DE5" w14:textId="102E48BD" w:rsidR="00221765" w:rsidRPr="00CB44CF" w:rsidRDefault="00221765" w:rsidP="00E25C39">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w:t>
      </w:r>
      <w:r w:rsidR="00417C6B">
        <w:rPr>
          <w:i/>
          <w:sz w:val="20"/>
          <w:lang w:val="ro-RO"/>
        </w:rPr>
        <w:t>5</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w:t>
      </w:r>
      <w:r w:rsidR="00417C6B">
        <w:rPr>
          <w:i/>
          <w:sz w:val="20"/>
          <w:lang w:val="ro-RO"/>
        </w:rPr>
        <w:t>at, dacă acceptă condițiile de prestar</w:t>
      </w:r>
      <w:r>
        <w:rPr>
          <w:i/>
          <w:sz w:val="20"/>
          <w:lang w:val="ro-RO"/>
        </w:rPr>
        <w:t>e cerute de Beneficiar</w:t>
      </w:r>
      <w:r w:rsidRPr="00CB44CF">
        <w:rPr>
          <w:i/>
          <w:sz w:val="20"/>
          <w:lang w:val="ro-RO"/>
        </w:rPr>
        <w:t>.</w:t>
      </w:r>
    </w:p>
    <w:p w14:paraId="3AF22F95" w14:textId="77777777" w:rsidR="00221765" w:rsidRPr="00CB44CF" w:rsidRDefault="00221765" w:rsidP="00E25C39">
      <w:pPr>
        <w:pStyle w:val="FootnoteText"/>
        <w:rPr>
          <w:lang w:val="ro-RO"/>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74A11" w14:textId="78C89D26" w:rsidR="00221765" w:rsidRPr="007B364A" w:rsidRDefault="00221765" w:rsidP="007B364A">
    <w:pPr>
      <w:pStyle w:val="Header"/>
    </w:pPr>
    <w:r>
      <w:rPr>
        <w:noProof/>
      </w:rPr>
      <mc:AlternateContent>
        <mc:Choice Requires="wps">
          <w:drawing>
            <wp:anchor distT="0" distB="0" distL="114300" distR="114300" simplePos="0" relativeHeight="251708416" behindDoc="0" locked="0" layoutInCell="1" allowOverlap="1" wp14:anchorId="52ABAF7E" wp14:editId="4DEF84DB">
              <wp:simplePos x="0" y="0"/>
              <wp:positionH relativeFrom="column">
                <wp:posOffset>-685800</wp:posOffset>
              </wp:positionH>
              <wp:positionV relativeFrom="paragraph">
                <wp:posOffset>-449580</wp:posOffset>
              </wp:positionV>
              <wp:extent cx="4986020" cy="3739515"/>
              <wp:effectExtent l="0" t="0" r="0" b="0"/>
              <wp:wrapNone/>
              <wp:docPr id="10"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AF0A2F" id="_x0000_t202" coordsize="21600,21600" o:spt="202" path="m,l,21600r21600,l21600,xe">
              <v:stroke joinstyle="miter"/>
              <v:path gradientshapeok="t" o:connecttype="rect"/>
            </v:shapetype>
            <v:shape id="WordArt 22" o:spid="_x0000_s1026" type="#_x0000_t202" style="position:absolute;margin-left:-54pt;margin-top:-35.4pt;width:392.6pt;height:294.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zF+AEAANEDAAAOAAAAZHJzL2Uyb0RvYy54bWysU8Fy0zAQvTPDP2h0J3ZSUlpPnE5oKZcC&#10;nWmYnjeSHBssrZCU2Pn7rhQldODGkIMmWq3evvf0vLgZdc/2yvkOTc2nk5IzZQTKzmxr/n19/+6K&#10;Mx/ASOjRqJoflOc3y7dvFoOt1Axb7KVyjECMrwZb8zYEWxWFF63S4CdolaHDBp2GQFu3LaSDgdB1&#10;X8zK8rIY0EnrUCjvqXp3POTLhN80SoRvTeNVYH3NiVtIq0vrJq7FcgHV1oFtO5FpwD+w0NAZGnqG&#10;uoMAbOe6v6B0Jxx6bMJEoC6waTqhkgZSMy3/UPPUglVJC5nj7dkm//9gxdf9o2OdpLcjewxoeqNn&#10;snTlApvNoj2D9RV1PVnqC+NHHKk1SfX2AcVPzwzetmC2auUcDq0CSfSmhJXLScT6YAk4VddqDJ9k&#10;Ry8xjfDFK/zjMB8nbYYvKOkK7AKmaWPjdDSYLGNEgcgezu9HiExQ8f311WU5oyNBZxcfLq7n03ma&#10;AdXpunU+fFaoWfxTc0cBSfCwf/Ah0oHq1JK5RTpHYhuUB6I2UFpq7n/twCmSudO3SOEibY1Dnb2L&#10;+8g2Yq3HZ3A2DwzE9bE/pSVNTbGR2XuQPwhI9xTCPfRsXtIvS8jNmeERNd71dkUm3XeJfnTzyDPT&#10;p9wkVTnjMZiv96nr95e4fAEAAP//AwBQSwMEFAAGAAgAAAAhAIG1QhvfAAAADAEAAA8AAABkcnMv&#10;ZG93bnJldi54bWxMj01PwzAMhu9I/IfISNy2pJO2VqXpNPEhceDCKPesCU1F41SNt3b/HnOCmy2/&#10;ev081X4Jg7i4KfURNWRrBcJhG22PnYbm42VVgEhk0JohotNwdQn29e1NZUobZ3x3lyN1gkswlUaD&#10;JxpLKVPrXTBpHUeHfPuKUzDE69RJO5mZy8MgN0rtZDA98gdvRvfoXft9PAcNRPaQXZvnkF4/l7en&#10;2at2axqt7++WwwMIcgv9heEXn9GhZqZTPKNNYtCwylTBMsRTrliCI7s834A4adhmRQayruR/ifoH&#10;AAD//wMAUEsBAi0AFAAGAAgAAAAhALaDOJL+AAAA4QEAABMAAAAAAAAAAAAAAAAAAAAAAFtDb250&#10;ZW50X1R5cGVzXS54bWxQSwECLQAUAAYACAAAACEAOP0h/9YAAACUAQAACwAAAAAAAAAAAAAAAAAv&#10;AQAAX3JlbHMvLnJlbHNQSwECLQAUAAYACAAAACEABS1cxfgBAADRAwAADgAAAAAAAAAAAAAAAAAu&#10;AgAAZHJzL2Uyb0RvYy54bWxQSwECLQAUAAYACAAAACEAgbVCG98AAAAMAQAADwAAAAAAAAAAAAAA&#10;AABSBAAAZHJzL2Rvd25yZXYueG1sUEsFBgAAAAAEAAQA8wAAAF4FA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5046758"/>
    <w:multiLevelType w:val="multilevel"/>
    <w:tmpl w:val="BA501A0A"/>
    <w:lvl w:ilvl="0">
      <w:start w:val="1"/>
      <w:numFmt w:val="decimal"/>
      <w:lvlText w:val="%1"/>
      <w:lvlJc w:val="left"/>
      <w:pPr>
        <w:ind w:left="360" w:hanging="360"/>
      </w:pPr>
      <w:rPr>
        <w:rFonts w:hint="default"/>
        <w:sz w:val="21"/>
      </w:rPr>
    </w:lvl>
    <w:lvl w:ilvl="1">
      <w:start w:val="1"/>
      <w:numFmt w:val="decimal"/>
      <w:lvlText w:val="%1.%2"/>
      <w:lvlJc w:val="left"/>
      <w:pPr>
        <w:ind w:left="365" w:hanging="360"/>
      </w:pPr>
      <w:rPr>
        <w:rFonts w:hint="default"/>
        <w:sz w:val="21"/>
      </w:rPr>
    </w:lvl>
    <w:lvl w:ilvl="2">
      <w:start w:val="1"/>
      <w:numFmt w:val="decimal"/>
      <w:lvlText w:val="%1.%2.%3"/>
      <w:lvlJc w:val="left"/>
      <w:pPr>
        <w:ind w:left="730" w:hanging="720"/>
      </w:pPr>
      <w:rPr>
        <w:rFonts w:hint="default"/>
        <w:sz w:val="21"/>
      </w:rPr>
    </w:lvl>
    <w:lvl w:ilvl="3">
      <w:start w:val="1"/>
      <w:numFmt w:val="decimal"/>
      <w:lvlText w:val="%1.%2.%3.%4"/>
      <w:lvlJc w:val="left"/>
      <w:pPr>
        <w:ind w:left="735" w:hanging="720"/>
      </w:pPr>
      <w:rPr>
        <w:rFonts w:hint="default"/>
        <w:sz w:val="21"/>
      </w:rPr>
    </w:lvl>
    <w:lvl w:ilvl="4">
      <w:start w:val="1"/>
      <w:numFmt w:val="decimal"/>
      <w:lvlText w:val="%1.%2.%3.%4.%5"/>
      <w:lvlJc w:val="left"/>
      <w:pPr>
        <w:ind w:left="1100" w:hanging="1080"/>
      </w:pPr>
      <w:rPr>
        <w:rFonts w:hint="default"/>
        <w:sz w:val="21"/>
      </w:rPr>
    </w:lvl>
    <w:lvl w:ilvl="5">
      <w:start w:val="1"/>
      <w:numFmt w:val="decimal"/>
      <w:lvlText w:val="%1.%2.%3.%4.%5.%6"/>
      <w:lvlJc w:val="left"/>
      <w:pPr>
        <w:ind w:left="1105" w:hanging="1080"/>
      </w:pPr>
      <w:rPr>
        <w:rFonts w:hint="default"/>
        <w:sz w:val="21"/>
      </w:rPr>
    </w:lvl>
    <w:lvl w:ilvl="6">
      <w:start w:val="1"/>
      <w:numFmt w:val="decimal"/>
      <w:lvlText w:val="%1.%2.%3.%4.%5.%6.%7"/>
      <w:lvlJc w:val="left"/>
      <w:pPr>
        <w:ind w:left="1110" w:hanging="1080"/>
      </w:pPr>
      <w:rPr>
        <w:rFonts w:hint="default"/>
        <w:sz w:val="21"/>
      </w:rPr>
    </w:lvl>
    <w:lvl w:ilvl="7">
      <w:start w:val="1"/>
      <w:numFmt w:val="decimal"/>
      <w:lvlText w:val="%1.%2.%3.%4.%5.%6.%7.%8"/>
      <w:lvlJc w:val="left"/>
      <w:pPr>
        <w:ind w:left="1475" w:hanging="1440"/>
      </w:pPr>
      <w:rPr>
        <w:rFonts w:hint="default"/>
        <w:sz w:val="21"/>
      </w:rPr>
    </w:lvl>
    <w:lvl w:ilvl="8">
      <w:start w:val="1"/>
      <w:numFmt w:val="decimal"/>
      <w:lvlText w:val="%1.%2.%3.%4.%5.%6.%7.%8.%9"/>
      <w:lvlJc w:val="left"/>
      <w:pPr>
        <w:ind w:left="1480" w:hanging="1440"/>
      </w:pPr>
      <w:rPr>
        <w:rFonts w:hint="default"/>
        <w:sz w:val="21"/>
      </w:rPr>
    </w:lvl>
  </w:abstractNum>
  <w:abstractNum w:abstractNumId="2" w15:restartNumberingAfterBreak="0">
    <w:nsid w:val="232D3E17"/>
    <w:multiLevelType w:val="multilevel"/>
    <w:tmpl w:val="8CA88A4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42E05F7"/>
    <w:multiLevelType w:val="multilevel"/>
    <w:tmpl w:val="EE6C25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D0920F8"/>
    <w:multiLevelType w:val="multilevel"/>
    <w:tmpl w:val="E5CECC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DFE2662"/>
    <w:multiLevelType w:val="hybridMultilevel"/>
    <w:tmpl w:val="B324E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536140"/>
    <w:multiLevelType w:val="multilevel"/>
    <w:tmpl w:val="BA501A0A"/>
    <w:lvl w:ilvl="0">
      <w:start w:val="1"/>
      <w:numFmt w:val="decimal"/>
      <w:lvlText w:val="%1"/>
      <w:lvlJc w:val="left"/>
      <w:pPr>
        <w:ind w:left="360" w:hanging="360"/>
      </w:pPr>
      <w:rPr>
        <w:rFonts w:hint="default"/>
        <w:sz w:val="21"/>
      </w:rPr>
    </w:lvl>
    <w:lvl w:ilvl="1">
      <w:start w:val="1"/>
      <w:numFmt w:val="decimal"/>
      <w:lvlText w:val="%1.%2"/>
      <w:lvlJc w:val="left"/>
      <w:pPr>
        <w:ind w:left="365" w:hanging="360"/>
      </w:pPr>
      <w:rPr>
        <w:rFonts w:hint="default"/>
        <w:sz w:val="21"/>
      </w:rPr>
    </w:lvl>
    <w:lvl w:ilvl="2">
      <w:start w:val="1"/>
      <w:numFmt w:val="decimal"/>
      <w:lvlText w:val="%1.%2.%3"/>
      <w:lvlJc w:val="left"/>
      <w:pPr>
        <w:ind w:left="730" w:hanging="720"/>
      </w:pPr>
      <w:rPr>
        <w:rFonts w:hint="default"/>
        <w:sz w:val="21"/>
      </w:rPr>
    </w:lvl>
    <w:lvl w:ilvl="3">
      <w:start w:val="1"/>
      <w:numFmt w:val="decimal"/>
      <w:lvlText w:val="%1.%2.%3.%4"/>
      <w:lvlJc w:val="left"/>
      <w:pPr>
        <w:ind w:left="735" w:hanging="720"/>
      </w:pPr>
      <w:rPr>
        <w:rFonts w:hint="default"/>
        <w:sz w:val="21"/>
      </w:rPr>
    </w:lvl>
    <w:lvl w:ilvl="4">
      <w:start w:val="1"/>
      <w:numFmt w:val="decimal"/>
      <w:lvlText w:val="%1.%2.%3.%4.%5"/>
      <w:lvlJc w:val="left"/>
      <w:pPr>
        <w:ind w:left="1100" w:hanging="1080"/>
      </w:pPr>
      <w:rPr>
        <w:rFonts w:hint="default"/>
        <w:sz w:val="21"/>
      </w:rPr>
    </w:lvl>
    <w:lvl w:ilvl="5">
      <w:start w:val="1"/>
      <w:numFmt w:val="decimal"/>
      <w:lvlText w:val="%1.%2.%3.%4.%5.%6"/>
      <w:lvlJc w:val="left"/>
      <w:pPr>
        <w:ind w:left="1105" w:hanging="1080"/>
      </w:pPr>
      <w:rPr>
        <w:rFonts w:hint="default"/>
        <w:sz w:val="21"/>
      </w:rPr>
    </w:lvl>
    <w:lvl w:ilvl="6">
      <w:start w:val="1"/>
      <w:numFmt w:val="decimal"/>
      <w:lvlText w:val="%1.%2.%3.%4.%5.%6.%7"/>
      <w:lvlJc w:val="left"/>
      <w:pPr>
        <w:ind w:left="1110" w:hanging="1080"/>
      </w:pPr>
      <w:rPr>
        <w:rFonts w:hint="default"/>
        <w:sz w:val="21"/>
      </w:rPr>
    </w:lvl>
    <w:lvl w:ilvl="7">
      <w:start w:val="1"/>
      <w:numFmt w:val="decimal"/>
      <w:lvlText w:val="%1.%2.%3.%4.%5.%6.%7.%8"/>
      <w:lvlJc w:val="left"/>
      <w:pPr>
        <w:ind w:left="1475" w:hanging="1440"/>
      </w:pPr>
      <w:rPr>
        <w:rFonts w:hint="default"/>
        <w:sz w:val="21"/>
      </w:rPr>
    </w:lvl>
    <w:lvl w:ilvl="8">
      <w:start w:val="1"/>
      <w:numFmt w:val="decimal"/>
      <w:lvlText w:val="%1.%2.%3.%4.%5.%6.%7.%8.%9"/>
      <w:lvlJc w:val="left"/>
      <w:pPr>
        <w:ind w:left="1480" w:hanging="1440"/>
      </w:pPr>
      <w:rPr>
        <w:rFonts w:hint="default"/>
        <w:sz w:val="21"/>
      </w:rPr>
    </w:lvl>
  </w:abstractNum>
  <w:abstractNum w:abstractNumId="8" w15:restartNumberingAfterBreak="0">
    <w:nsid w:val="6913554C"/>
    <w:multiLevelType w:val="multilevel"/>
    <w:tmpl w:val="FAC4C544"/>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69D4033"/>
    <w:multiLevelType w:val="multilevel"/>
    <w:tmpl w:val="5CF49204"/>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0"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0"/>
  </w:num>
  <w:num w:numId="3">
    <w:abstractNumId w:val="4"/>
  </w:num>
  <w:num w:numId="4">
    <w:abstractNumId w:val="3"/>
  </w:num>
  <w:num w:numId="5">
    <w:abstractNumId w:val="8"/>
  </w:num>
  <w:num w:numId="6">
    <w:abstractNumId w:val="9"/>
  </w:num>
  <w:num w:numId="7">
    <w:abstractNumId w:val="5"/>
  </w:num>
  <w:num w:numId="8">
    <w:abstractNumId w:val="6"/>
  </w:num>
  <w:num w:numId="9">
    <w:abstractNumId w:val="2"/>
  </w:num>
  <w:num w:numId="10">
    <w:abstractNumId w:val="1"/>
  </w:num>
  <w:num w:numId="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3603"/>
    <w:rsid w:val="000146AF"/>
    <w:rsid w:val="00014BEC"/>
    <w:rsid w:val="00015252"/>
    <w:rsid w:val="000154ED"/>
    <w:rsid w:val="0001553D"/>
    <w:rsid w:val="000155B1"/>
    <w:rsid w:val="000163BF"/>
    <w:rsid w:val="000165E4"/>
    <w:rsid w:val="00016A46"/>
    <w:rsid w:val="0001789E"/>
    <w:rsid w:val="00017DD5"/>
    <w:rsid w:val="00017FA2"/>
    <w:rsid w:val="00020226"/>
    <w:rsid w:val="0002027B"/>
    <w:rsid w:val="000204DB"/>
    <w:rsid w:val="00020FC0"/>
    <w:rsid w:val="0002182E"/>
    <w:rsid w:val="00021C73"/>
    <w:rsid w:val="00022E98"/>
    <w:rsid w:val="000233C0"/>
    <w:rsid w:val="000236C1"/>
    <w:rsid w:val="00023915"/>
    <w:rsid w:val="0002466E"/>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702"/>
    <w:rsid w:val="00035922"/>
    <w:rsid w:val="0003596A"/>
    <w:rsid w:val="00037149"/>
    <w:rsid w:val="0003785C"/>
    <w:rsid w:val="000379FF"/>
    <w:rsid w:val="0004093F"/>
    <w:rsid w:val="00040A2E"/>
    <w:rsid w:val="00040F3E"/>
    <w:rsid w:val="00041084"/>
    <w:rsid w:val="00041846"/>
    <w:rsid w:val="00041918"/>
    <w:rsid w:val="00042681"/>
    <w:rsid w:val="00042999"/>
    <w:rsid w:val="00042D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5378"/>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C5C"/>
    <w:rsid w:val="000B14A1"/>
    <w:rsid w:val="000B1526"/>
    <w:rsid w:val="000B2479"/>
    <w:rsid w:val="000B2651"/>
    <w:rsid w:val="000B2CA5"/>
    <w:rsid w:val="000B2FE8"/>
    <w:rsid w:val="000B31CB"/>
    <w:rsid w:val="000B49A3"/>
    <w:rsid w:val="000B4C1D"/>
    <w:rsid w:val="000B4EF2"/>
    <w:rsid w:val="000B52AE"/>
    <w:rsid w:val="000B59BF"/>
    <w:rsid w:val="000B5BD9"/>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425E"/>
    <w:rsid w:val="000C4837"/>
    <w:rsid w:val="000C55B2"/>
    <w:rsid w:val="000C5C38"/>
    <w:rsid w:val="000C6F2F"/>
    <w:rsid w:val="000C731E"/>
    <w:rsid w:val="000C7B26"/>
    <w:rsid w:val="000D077F"/>
    <w:rsid w:val="000D11E3"/>
    <w:rsid w:val="000D1345"/>
    <w:rsid w:val="000D164F"/>
    <w:rsid w:val="000D2B78"/>
    <w:rsid w:val="000D3581"/>
    <w:rsid w:val="000D56B5"/>
    <w:rsid w:val="000D66CD"/>
    <w:rsid w:val="000D6D8F"/>
    <w:rsid w:val="000D6E2D"/>
    <w:rsid w:val="000D6FBF"/>
    <w:rsid w:val="000D7841"/>
    <w:rsid w:val="000E02EA"/>
    <w:rsid w:val="000E10F0"/>
    <w:rsid w:val="000E121A"/>
    <w:rsid w:val="000E169F"/>
    <w:rsid w:val="000E1C83"/>
    <w:rsid w:val="000E1CC7"/>
    <w:rsid w:val="000E256A"/>
    <w:rsid w:val="000E2594"/>
    <w:rsid w:val="000E344B"/>
    <w:rsid w:val="000E3517"/>
    <w:rsid w:val="000E4238"/>
    <w:rsid w:val="000E44BE"/>
    <w:rsid w:val="000E4D46"/>
    <w:rsid w:val="000E534A"/>
    <w:rsid w:val="000E5390"/>
    <w:rsid w:val="000E604B"/>
    <w:rsid w:val="000E6202"/>
    <w:rsid w:val="000E65FC"/>
    <w:rsid w:val="000E7389"/>
    <w:rsid w:val="000F0D21"/>
    <w:rsid w:val="000F1F7D"/>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4E2"/>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5C9"/>
    <w:rsid w:val="00151B5E"/>
    <w:rsid w:val="00151D98"/>
    <w:rsid w:val="001525F2"/>
    <w:rsid w:val="001533A9"/>
    <w:rsid w:val="00153419"/>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C4"/>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47B8"/>
    <w:rsid w:val="001D4C7F"/>
    <w:rsid w:val="001D4D6E"/>
    <w:rsid w:val="001D7C7C"/>
    <w:rsid w:val="001E12F6"/>
    <w:rsid w:val="001E3D2E"/>
    <w:rsid w:val="001E3F1D"/>
    <w:rsid w:val="001E5422"/>
    <w:rsid w:val="001E5444"/>
    <w:rsid w:val="001E5556"/>
    <w:rsid w:val="001E5721"/>
    <w:rsid w:val="001E58D3"/>
    <w:rsid w:val="001E722D"/>
    <w:rsid w:val="001F0729"/>
    <w:rsid w:val="001F0842"/>
    <w:rsid w:val="001F0D47"/>
    <w:rsid w:val="001F14CB"/>
    <w:rsid w:val="001F2046"/>
    <w:rsid w:val="001F21E3"/>
    <w:rsid w:val="001F2D85"/>
    <w:rsid w:val="001F2EF8"/>
    <w:rsid w:val="001F30D2"/>
    <w:rsid w:val="001F3699"/>
    <w:rsid w:val="001F431D"/>
    <w:rsid w:val="001F5741"/>
    <w:rsid w:val="001F5B60"/>
    <w:rsid w:val="001F6385"/>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371"/>
    <w:rsid w:val="00207927"/>
    <w:rsid w:val="00210247"/>
    <w:rsid w:val="0021040F"/>
    <w:rsid w:val="002104C0"/>
    <w:rsid w:val="002106B1"/>
    <w:rsid w:val="00213358"/>
    <w:rsid w:val="00213903"/>
    <w:rsid w:val="00213C1F"/>
    <w:rsid w:val="00213D05"/>
    <w:rsid w:val="00214363"/>
    <w:rsid w:val="002146BD"/>
    <w:rsid w:val="00214A64"/>
    <w:rsid w:val="00214DC8"/>
    <w:rsid w:val="0021577E"/>
    <w:rsid w:val="002202C3"/>
    <w:rsid w:val="002202DA"/>
    <w:rsid w:val="002207B6"/>
    <w:rsid w:val="00221306"/>
    <w:rsid w:val="00221765"/>
    <w:rsid w:val="002219F9"/>
    <w:rsid w:val="00221C45"/>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37A2A"/>
    <w:rsid w:val="002404C2"/>
    <w:rsid w:val="002412E5"/>
    <w:rsid w:val="00241621"/>
    <w:rsid w:val="00241630"/>
    <w:rsid w:val="002419BB"/>
    <w:rsid w:val="00242B33"/>
    <w:rsid w:val="00242B3B"/>
    <w:rsid w:val="002438E9"/>
    <w:rsid w:val="00243C7C"/>
    <w:rsid w:val="002440E9"/>
    <w:rsid w:val="0024447C"/>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967"/>
    <w:rsid w:val="00273530"/>
    <w:rsid w:val="002741F2"/>
    <w:rsid w:val="002745B4"/>
    <w:rsid w:val="002747E9"/>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D8C"/>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48F"/>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024"/>
    <w:rsid w:val="002D5826"/>
    <w:rsid w:val="002D66C1"/>
    <w:rsid w:val="002D689E"/>
    <w:rsid w:val="002D68F7"/>
    <w:rsid w:val="002D6C08"/>
    <w:rsid w:val="002D6F34"/>
    <w:rsid w:val="002D75F4"/>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99"/>
    <w:rsid w:val="00327ACC"/>
    <w:rsid w:val="00330324"/>
    <w:rsid w:val="003306F3"/>
    <w:rsid w:val="00330D93"/>
    <w:rsid w:val="00330EB3"/>
    <w:rsid w:val="003312DD"/>
    <w:rsid w:val="0033158A"/>
    <w:rsid w:val="003316B3"/>
    <w:rsid w:val="003319F0"/>
    <w:rsid w:val="00331A61"/>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DC"/>
    <w:rsid w:val="00361C78"/>
    <w:rsid w:val="0036291E"/>
    <w:rsid w:val="0036294C"/>
    <w:rsid w:val="00362A5B"/>
    <w:rsid w:val="00362BA3"/>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7316"/>
    <w:rsid w:val="00397852"/>
    <w:rsid w:val="00397ABD"/>
    <w:rsid w:val="00397C19"/>
    <w:rsid w:val="00397DC9"/>
    <w:rsid w:val="00397E8D"/>
    <w:rsid w:val="003A0090"/>
    <w:rsid w:val="003A1127"/>
    <w:rsid w:val="003A1D6C"/>
    <w:rsid w:val="003A1DA1"/>
    <w:rsid w:val="003A2036"/>
    <w:rsid w:val="003A27D6"/>
    <w:rsid w:val="003A418B"/>
    <w:rsid w:val="003A52B0"/>
    <w:rsid w:val="003A5763"/>
    <w:rsid w:val="003A58EF"/>
    <w:rsid w:val="003A5EB2"/>
    <w:rsid w:val="003A6374"/>
    <w:rsid w:val="003A6951"/>
    <w:rsid w:val="003A6E6B"/>
    <w:rsid w:val="003A737D"/>
    <w:rsid w:val="003B0E8B"/>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1EF"/>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17C6B"/>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5DF"/>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7CF"/>
    <w:rsid w:val="004657F9"/>
    <w:rsid w:val="00465B54"/>
    <w:rsid w:val="004668FD"/>
    <w:rsid w:val="00467240"/>
    <w:rsid w:val="00467301"/>
    <w:rsid w:val="004674D0"/>
    <w:rsid w:val="00467B0E"/>
    <w:rsid w:val="00467B35"/>
    <w:rsid w:val="004704AB"/>
    <w:rsid w:val="0047057F"/>
    <w:rsid w:val="004707E7"/>
    <w:rsid w:val="00470A6B"/>
    <w:rsid w:val="00470B0F"/>
    <w:rsid w:val="00471474"/>
    <w:rsid w:val="004720FA"/>
    <w:rsid w:val="00473679"/>
    <w:rsid w:val="00473929"/>
    <w:rsid w:val="00473B66"/>
    <w:rsid w:val="00473C6B"/>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15D"/>
    <w:rsid w:val="004A2499"/>
    <w:rsid w:val="004A251F"/>
    <w:rsid w:val="004A2FAF"/>
    <w:rsid w:val="004A37D5"/>
    <w:rsid w:val="004A3C4B"/>
    <w:rsid w:val="004A480C"/>
    <w:rsid w:val="004A52E7"/>
    <w:rsid w:val="004A5486"/>
    <w:rsid w:val="004A5960"/>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A7A"/>
    <w:rsid w:val="004C7BAE"/>
    <w:rsid w:val="004C7DEE"/>
    <w:rsid w:val="004D09AB"/>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7E9"/>
    <w:rsid w:val="00515FA1"/>
    <w:rsid w:val="0051609C"/>
    <w:rsid w:val="005162A0"/>
    <w:rsid w:val="00521275"/>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47F"/>
    <w:rsid w:val="00542DAD"/>
    <w:rsid w:val="0054302B"/>
    <w:rsid w:val="0054308E"/>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C85"/>
    <w:rsid w:val="00572E84"/>
    <w:rsid w:val="005732E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85"/>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2A9"/>
    <w:rsid w:val="005B0393"/>
    <w:rsid w:val="005B071B"/>
    <w:rsid w:val="005B080B"/>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5F18"/>
    <w:rsid w:val="005E7164"/>
    <w:rsid w:val="005E7296"/>
    <w:rsid w:val="005E72A1"/>
    <w:rsid w:val="005E7C6E"/>
    <w:rsid w:val="005F0593"/>
    <w:rsid w:val="005F1043"/>
    <w:rsid w:val="005F1052"/>
    <w:rsid w:val="005F1140"/>
    <w:rsid w:val="005F1CB4"/>
    <w:rsid w:val="005F20CE"/>
    <w:rsid w:val="005F22CB"/>
    <w:rsid w:val="005F2363"/>
    <w:rsid w:val="005F24FF"/>
    <w:rsid w:val="005F2CC4"/>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4E0"/>
    <w:rsid w:val="00641933"/>
    <w:rsid w:val="00642CF1"/>
    <w:rsid w:val="00643008"/>
    <w:rsid w:val="00643191"/>
    <w:rsid w:val="00643D34"/>
    <w:rsid w:val="00644171"/>
    <w:rsid w:val="00644515"/>
    <w:rsid w:val="0064462B"/>
    <w:rsid w:val="00644EF6"/>
    <w:rsid w:val="006450E8"/>
    <w:rsid w:val="006453B9"/>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CE5"/>
    <w:rsid w:val="00663DD2"/>
    <w:rsid w:val="00663F42"/>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3D3F"/>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41E6"/>
    <w:rsid w:val="006B59FC"/>
    <w:rsid w:val="006B6A16"/>
    <w:rsid w:val="006B6DEF"/>
    <w:rsid w:val="006B7061"/>
    <w:rsid w:val="006B7111"/>
    <w:rsid w:val="006B7FAC"/>
    <w:rsid w:val="006C011E"/>
    <w:rsid w:val="006C0271"/>
    <w:rsid w:val="006C261B"/>
    <w:rsid w:val="006C3C54"/>
    <w:rsid w:val="006C4579"/>
    <w:rsid w:val="006C4F51"/>
    <w:rsid w:val="006C5802"/>
    <w:rsid w:val="006C5E0B"/>
    <w:rsid w:val="006C5F15"/>
    <w:rsid w:val="006C64A3"/>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430"/>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A8D"/>
    <w:rsid w:val="00731EB2"/>
    <w:rsid w:val="0073255A"/>
    <w:rsid w:val="007330C9"/>
    <w:rsid w:val="00733296"/>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2E7"/>
    <w:rsid w:val="00763A0E"/>
    <w:rsid w:val="00764504"/>
    <w:rsid w:val="00764932"/>
    <w:rsid w:val="007649B8"/>
    <w:rsid w:val="00764C02"/>
    <w:rsid w:val="00767707"/>
    <w:rsid w:val="0076770E"/>
    <w:rsid w:val="00767902"/>
    <w:rsid w:val="007700FB"/>
    <w:rsid w:val="0077053A"/>
    <w:rsid w:val="00770A0B"/>
    <w:rsid w:val="00770C97"/>
    <w:rsid w:val="00770F9E"/>
    <w:rsid w:val="007723ED"/>
    <w:rsid w:val="00772C88"/>
    <w:rsid w:val="007739AB"/>
    <w:rsid w:val="00773CF9"/>
    <w:rsid w:val="00773ECB"/>
    <w:rsid w:val="00774096"/>
    <w:rsid w:val="0077429A"/>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7CE"/>
    <w:rsid w:val="007A3FFC"/>
    <w:rsid w:val="007A480C"/>
    <w:rsid w:val="007A4A10"/>
    <w:rsid w:val="007A60E2"/>
    <w:rsid w:val="007A686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2794"/>
    <w:rsid w:val="007D36B2"/>
    <w:rsid w:val="007D3D20"/>
    <w:rsid w:val="007D4177"/>
    <w:rsid w:val="007D4814"/>
    <w:rsid w:val="007D4948"/>
    <w:rsid w:val="007D54E7"/>
    <w:rsid w:val="007D573F"/>
    <w:rsid w:val="007D66A5"/>
    <w:rsid w:val="007D749D"/>
    <w:rsid w:val="007D76FF"/>
    <w:rsid w:val="007D7C95"/>
    <w:rsid w:val="007D7E44"/>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0F17"/>
    <w:rsid w:val="00891BEC"/>
    <w:rsid w:val="00891F54"/>
    <w:rsid w:val="008923AD"/>
    <w:rsid w:val="0089257C"/>
    <w:rsid w:val="0089258F"/>
    <w:rsid w:val="00893416"/>
    <w:rsid w:val="0089341D"/>
    <w:rsid w:val="008934AE"/>
    <w:rsid w:val="00893DD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345"/>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14E"/>
    <w:rsid w:val="008C63A9"/>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CCC"/>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CC1"/>
    <w:rsid w:val="009246BF"/>
    <w:rsid w:val="0092488E"/>
    <w:rsid w:val="00924B9A"/>
    <w:rsid w:val="00925448"/>
    <w:rsid w:val="00925A79"/>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80"/>
    <w:rsid w:val="009A4CFE"/>
    <w:rsid w:val="009A50DC"/>
    <w:rsid w:val="009A577D"/>
    <w:rsid w:val="009A7FA4"/>
    <w:rsid w:val="009B00CE"/>
    <w:rsid w:val="009B094F"/>
    <w:rsid w:val="009B1021"/>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51E"/>
    <w:rsid w:val="00A42F6A"/>
    <w:rsid w:val="00A43674"/>
    <w:rsid w:val="00A43800"/>
    <w:rsid w:val="00A43EA3"/>
    <w:rsid w:val="00A44345"/>
    <w:rsid w:val="00A444FE"/>
    <w:rsid w:val="00A46BA9"/>
    <w:rsid w:val="00A47382"/>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140"/>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EFE"/>
    <w:rsid w:val="00A86FA9"/>
    <w:rsid w:val="00A8758F"/>
    <w:rsid w:val="00A9022C"/>
    <w:rsid w:val="00A9074B"/>
    <w:rsid w:val="00A918B1"/>
    <w:rsid w:val="00A919A5"/>
    <w:rsid w:val="00A927B6"/>
    <w:rsid w:val="00A92FAD"/>
    <w:rsid w:val="00A9384D"/>
    <w:rsid w:val="00A93AAA"/>
    <w:rsid w:val="00A94EF6"/>
    <w:rsid w:val="00A950C5"/>
    <w:rsid w:val="00A95245"/>
    <w:rsid w:val="00A9531A"/>
    <w:rsid w:val="00A95623"/>
    <w:rsid w:val="00A970A2"/>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C87"/>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018C"/>
    <w:rsid w:val="00B2135C"/>
    <w:rsid w:val="00B216A9"/>
    <w:rsid w:val="00B21850"/>
    <w:rsid w:val="00B218D4"/>
    <w:rsid w:val="00B218D9"/>
    <w:rsid w:val="00B22916"/>
    <w:rsid w:val="00B22A24"/>
    <w:rsid w:val="00B233F8"/>
    <w:rsid w:val="00B24248"/>
    <w:rsid w:val="00B245B9"/>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679F6"/>
    <w:rsid w:val="00B70306"/>
    <w:rsid w:val="00B70F26"/>
    <w:rsid w:val="00B717F1"/>
    <w:rsid w:val="00B719D3"/>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57E6"/>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8F6"/>
    <w:rsid w:val="00BE6B28"/>
    <w:rsid w:val="00BE7436"/>
    <w:rsid w:val="00BE7639"/>
    <w:rsid w:val="00BE77C1"/>
    <w:rsid w:val="00BE7BC1"/>
    <w:rsid w:val="00BE7D68"/>
    <w:rsid w:val="00BE7DF1"/>
    <w:rsid w:val="00BF0FED"/>
    <w:rsid w:val="00BF18A8"/>
    <w:rsid w:val="00BF1967"/>
    <w:rsid w:val="00BF1FA4"/>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4E90"/>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6E5C"/>
    <w:rsid w:val="00C5763B"/>
    <w:rsid w:val="00C57771"/>
    <w:rsid w:val="00C57922"/>
    <w:rsid w:val="00C57D11"/>
    <w:rsid w:val="00C60287"/>
    <w:rsid w:val="00C60545"/>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141"/>
    <w:rsid w:val="00C85392"/>
    <w:rsid w:val="00C85848"/>
    <w:rsid w:val="00C85924"/>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615"/>
    <w:rsid w:val="00CC5C7E"/>
    <w:rsid w:val="00CC5D57"/>
    <w:rsid w:val="00CC6280"/>
    <w:rsid w:val="00CC63FE"/>
    <w:rsid w:val="00CC661F"/>
    <w:rsid w:val="00CC6D14"/>
    <w:rsid w:val="00CC72E4"/>
    <w:rsid w:val="00CD001E"/>
    <w:rsid w:val="00CD05F3"/>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1EE7"/>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38"/>
    <w:rsid w:val="00D41468"/>
    <w:rsid w:val="00D41587"/>
    <w:rsid w:val="00D4164F"/>
    <w:rsid w:val="00D419C2"/>
    <w:rsid w:val="00D43035"/>
    <w:rsid w:val="00D43179"/>
    <w:rsid w:val="00D43220"/>
    <w:rsid w:val="00D4325F"/>
    <w:rsid w:val="00D44FA1"/>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52"/>
    <w:rsid w:val="00D727A5"/>
    <w:rsid w:val="00D72EEF"/>
    <w:rsid w:val="00D73572"/>
    <w:rsid w:val="00D73590"/>
    <w:rsid w:val="00D73DA6"/>
    <w:rsid w:val="00D75A6C"/>
    <w:rsid w:val="00D75B92"/>
    <w:rsid w:val="00D761B2"/>
    <w:rsid w:val="00D764F0"/>
    <w:rsid w:val="00D764F1"/>
    <w:rsid w:val="00D76763"/>
    <w:rsid w:val="00D768CA"/>
    <w:rsid w:val="00D76D22"/>
    <w:rsid w:val="00D76FC9"/>
    <w:rsid w:val="00D77ADD"/>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3D8"/>
    <w:rsid w:val="00DA2AB6"/>
    <w:rsid w:val="00DA2CB0"/>
    <w:rsid w:val="00DA2D39"/>
    <w:rsid w:val="00DA3B6C"/>
    <w:rsid w:val="00DA3C41"/>
    <w:rsid w:val="00DA3E49"/>
    <w:rsid w:val="00DA50B0"/>
    <w:rsid w:val="00DA543D"/>
    <w:rsid w:val="00DA56FA"/>
    <w:rsid w:val="00DA635C"/>
    <w:rsid w:val="00DA6D91"/>
    <w:rsid w:val="00DA6EC9"/>
    <w:rsid w:val="00DA769B"/>
    <w:rsid w:val="00DA7C1A"/>
    <w:rsid w:val="00DA7CAB"/>
    <w:rsid w:val="00DB040D"/>
    <w:rsid w:val="00DB04C2"/>
    <w:rsid w:val="00DB0994"/>
    <w:rsid w:val="00DB0C65"/>
    <w:rsid w:val="00DB106F"/>
    <w:rsid w:val="00DB1333"/>
    <w:rsid w:val="00DB1750"/>
    <w:rsid w:val="00DB1B78"/>
    <w:rsid w:val="00DB2F93"/>
    <w:rsid w:val="00DB341C"/>
    <w:rsid w:val="00DB360A"/>
    <w:rsid w:val="00DB3CA0"/>
    <w:rsid w:val="00DB4D6F"/>
    <w:rsid w:val="00DB4ED0"/>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5F1"/>
    <w:rsid w:val="00DE26DE"/>
    <w:rsid w:val="00DE3763"/>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30F3"/>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C76"/>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24A"/>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3BED"/>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0B9"/>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CEB"/>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1DC"/>
    <w:rsid w:val="00FC25DB"/>
    <w:rsid w:val="00FC29A6"/>
    <w:rsid w:val="00FC2E91"/>
    <w:rsid w:val="00FC3601"/>
    <w:rsid w:val="00FC3989"/>
    <w:rsid w:val="00FC3A2D"/>
    <w:rsid w:val="00FC40C3"/>
    <w:rsid w:val="00FC4A51"/>
    <w:rsid w:val="00FC4CF3"/>
    <w:rsid w:val="00FC5169"/>
    <w:rsid w:val="00FC53CC"/>
    <w:rsid w:val="00FC54EF"/>
    <w:rsid w:val="00FC5809"/>
    <w:rsid w:val="00FC5ACC"/>
    <w:rsid w:val="00FC772D"/>
    <w:rsid w:val="00FC7741"/>
    <w:rsid w:val="00FC7987"/>
    <w:rsid w:val="00FC7A26"/>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5EFA"/>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B0AE1A"/>
  <w15:docId w15:val="{5AC156D6-33ED-4BA6-89F8-E34B3187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86920">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A85FB-4B8A-4631-B9D7-CE1721DF6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Pages>
  <Words>669</Words>
  <Characters>3818</Characters>
  <Application>Microsoft Office Word</Application>
  <DocSecurity>0</DocSecurity>
  <Lines>31</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user</cp:lastModifiedBy>
  <cp:revision>75</cp:revision>
  <cp:lastPrinted>2021-06-07T12:14:00Z</cp:lastPrinted>
  <dcterms:created xsi:type="dcterms:W3CDTF">2020-07-24T19:29:00Z</dcterms:created>
  <dcterms:modified xsi:type="dcterms:W3CDTF">2023-06-05T08:12:00Z</dcterms:modified>
</cp:coreProperties>
</file>