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3823EF">
        <w:rPr>
          <w:rFonts w:ascii="Times New Roman" w:hAnsi="Times New Roman" w:cs="Times New Roman"/>
          <w:b/>
          <w:lang w:val="ro-RO"/>
        </w:rPr>
        <w:t>3286</w:t>
      </w:r>
      <w:r w:rsidR="00B112ED" w:rsidRPr="00A36CBF">
        <w:rPr>
          <w:rFonts w:ascii="Times New Roman" w:hAnsi="Times New Roman" w:cs="Times New Roman"/>
          <w:b/>
          <w:lang w:val="ro-RO"/>
        </w:rPr>
        <w:t>/AP/</w:t>
      </w:r>
      <w:r w:rsidR="003823EF">
        <w:rPr>
          <w:rFonts w:ascii="Times New Roman" w:hAnsi="Times New Roman" w:cs="Times New Roman"/>
          <w:b/>
          <w:lang w:val="ro-RO"/>
        </w:rPr>
        <w:t>12.06.2024</w:t>
      </w:r>
      <w:bookmarkStart w:id="0" w:name="_GoBack"/>
      <w:bookmarkEnd w:id="0"/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specifice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geografiei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geologiei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pedologie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13502F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A36CBF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="001573DF" w:rsidRPr="001573DF">
        <w:rPr>
          <w:rFonts w:ascii="Times New Roman" w:hAnsi="Times New Roman" w:cs="Times New Roman"/>
          <w:b/>
          <w:bCs/>
          <w:color w:val="000000"/>
        </w:rPr>
        <w:t xml:space="preserve"> 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13502F">
        <w:rPr>
          <w:rFonts w:ascii="Times New Roman" w:hAnsi="Times New Roman" w:cs="Times New Roman"/>
          <w:b/>
          <w:bCs/>
          <w:color w:val="000000"/>
        </w:rPr>
        <w:t>781/13.05.2024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36CBF" w:rsidRDefault="00A36CBF" w:rsidP="0013502F">
      <w:pPr>
        <w:tabs>
          <w:tab w:val="left" w:pos="240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r w:rsidR="0013502F"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="001573DF">
        <w:rPr>
          <w:rFonts w:ascii="Times New Roman" w:hAnsi="Times New Roman" w:cs="Times New Roman"/>
          <w:b/>
          <w:bCs/>
          <w:color w:val="000000"/>
        </w:rPr>
        <w:t xml:space="preserve"> – </w:t>
      </w:r>
      <w:r w:rsidR="0013502F">
        <w:rPr>
          <w:rFonts w:ascii="Times New Roman" w:hAnsi="Times New Roman" w:cs="Times New Roman"/>
          <w:b/>
          <w:bCs/>
          <w:color w:val="000000"/>
        </w:rPr>
        <w:t>29.05</w:t>
      </w:r>
      <w:r w:rsidR="001573DF">
        <w:rPr>
          <w:rFonts w:ascii="Times New Roman" w:hAnsi="Times New Roman" w:cs="Times New Roman"/>
          <w:b/>
          <w:bCs/>
          <w:color w:val="000000"/>
        </w:rPr>
        <w:t>.202</w:t>
      </w:r>
      <w:r w:rsidR="0013502F">
        <w:rPr>
          <w:rFonts w:ascii="Times New Roman" w:hAnsi="Times New Roman" w:cs="Times New Roman"/>
          <w:b/>
          <w:bCs/>
          <w:color w:val="000000"/>
        </w:rPr>
        <w:t>4</w:t>
      </w:r>
    </w:p>
    <w:p w:rsidR="00A36CBF" w:rsidRPr="00855C4E" w:rsidRDefault="00A36CBF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87304"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 w:rsidR="00A8730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produse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specifice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geografiei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geologiei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pedologie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(</w:t>
      </w:r>
      <w:r w:rsidR="0013502F"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>)</w:t>
      </w:r>
      <w:r w:rsidRPr="00855C4E">
        <w:rPr>
          <w:rFonts w:ascii="Times New Roman" w:hAnsi="Times New Roman" w:cs="Times New Roman"/>
          <w:lang w:val="ro-RO"/>
        </w:rPr>
        <w:t>;</w:t>
      </w:r>
    </w:p>
    <w:p w:rsidR="001573DF" w:rsidRDefault="00A87304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1573DF" w:rsidRDefault="000365CD" w:rsidP="001573D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>
        <w:rPr>
          <w:rFonts w:ascii="Times New Roman" w:hAnsi="Times New Roman" w:cs="Times New Roman"/>
          <w:b/>
          <w:bCs/>
          <w:color w:val="000000"/>
        </w:rPr>
        <w:t>–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29.07.2024</w:t>
      </w:r>
    </w:p>
    <w:p w:rsidR="00A36CBF" w:rsidRPr="00A36CBF" w:rsidRDefault="00A36CBF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C5C46" w:rsidRDefault="000365CD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="00AC5C46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="00AC5C4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SC HANNA INSTRUMENTS SERVICE SRL, Cluj-Napoca,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Cluj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584532" w:rsidRDefault="00A36CBF" w:rsidP="007348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C5C46" w:rsidRDefault="000365CD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1573DF">
        <w:rPr>
          <w:rFonts w:ascii="Times New Roman" w:hAnsi="Times New Roman" w:cs="Times New Roman"/>
          <w:b/>
          <w:bCs/>
          <w:color w:val="000000"/>
        </w:rPr>
        <w:t xml:space="preserve">Lot 1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Truse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analiză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calității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apei</w:t>
      </w:r>
      <w:proofErr w:type="spellEnd"/>
      <w:r w:rsidR="00AC5C46" w:rsidRPr="00157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56E93">
        <w:rPr>
          <w:rFonts w:ascii="Times New Roman" w:hAnsi="Times New Roman" w:cs="Times New Roman"/>
          <w:b/>
          <w:bCs/>
          <w:color w:val="000000"/>
        </w:rPr>
        <w:t>–</w:t>
      </w:r>
      <w:r w:rsidR="00AC5C4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3.134,</w:t>
      </w:r>
      <w:r w:rsidR="00E56E93">
        <w:rPr>
          <w:rFonts w:ascii="Times New Roman" w:hAnsi="Times New Roman" w:cs="Times New Roman"/>
          <w:b/>
          <w:bCs/>
          <w:color w:val="000000"/>
        </w:rPr>
        <w:t xml:space="preserve">00 lei </w:t>
      </w:r>
      <w:proofErr w:type="spellStart"/>
      <w:r w:rsidR="00E56E93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E56E93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4C71ED" w:rsidRPr="00215AB4" w:rsidRDefault="00E56E93" w:rsidP="0073487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15AB4">
        <w:rPr>
          <w:rFonts w:ascii="Times New Roman" w:hAnsi="Times New Roman" w:cs="Times New Roman"/>
          <w:bCs/>
          <w:color w:val="000000"/>
        </w:rPr>
        <w:tab/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Obs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Achiziția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pentru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lotul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r w:rsidR="000365CD">
        <w:rPr>
          <w:rFonts w:ascii="Times New Roman" w:hAnsi="Times New Roman" w:cs="Times New Roman"/>
          <w:bCs/>
          <w:color w:val="000000"/>
        </w:rPr>
        <w:t xml:space="preserve">2, </w:t>
      </w:r>
      <w:proofErr w:type="spellStart"/>
      <w:r w:rsidR="000365CD">
        <w:rPr>
          <w:rFonts w:ascii="Times New Roman" w:hAnsi="Times New Roman" w:cs="Times New Roman"/>
          <w:bCs/>
          <w:color w:val="000000"/>
        </w:rPr>
        <w:t>lotul</w:t>
      </w:r>
      <w:proofErr w:type="spellEnd"/>
      <w:r w:rsidR="000365CD">
        <w:rPr>
          <w:rFonts w:ascii="Times New Roman" w:hAnsi="Times New Roman" w:cs="Times New Roman"/>
          <w:bCs/>
          <w:color w:val="000000"/>
        </w:rPr>
        <w:t xml:space="preserve"> </w:t>
      </w:r>
      <w:r w:rsidRPr="00215AB4">
        <w:rPr>
          <w:rFonts w:ascii="Times New Roman" w:hAnsi="Times New Roman" w:cs="Times New Roman"/>
          <w:bCs/>
          <w:color w:val="000000"/>
        </w:rPr>
        <w:t xml:space="preserve">3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și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215AB4">
        <w:rPr>
          <w:rFonts w:ascii="Times New Roman" w:hAnsi="Times New Roman" w:cs="Times New Roman"/>
          <w:bCs/>
          <w:color w:val="000000"/>
        </w:rPr>
        <w:t>lotul</w:t>
      </w:r>
      <w:proofErr w:type="spellEnd"/>
      <w:r w:rsidRPr="00215AB4">
        <w:rPr>
          <w:rFonts w:ascii="Times New Roman" w:hAnsi="Times New Roman" w:cs="Times New Roman"/>
          <w:bCs/>
          <w:color w:val="000000"/>
        </w:rPr>
        <w:t xml:space="preserve"> 4</w:t>
      </w:r>
      <w:r w:rsidR="004C71ED" w:rsidRPr="00215AB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fost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anultă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deoarece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nu s-</w:t>
      </w:r>
      <w:proofErr w:type="gramStart"/>
      <w:r w:rsidR="004C71ED" w:rsidRPr="00215AB4">
        <w:rPr>
          <w:rFonts w:ascii="Times New Roman" w:hAnsi="Times New Roman" w:cs="Times New Roman"/>
          <w:bCs/>
          <w:color w:val="000000"/>
        </w:rPr>
        <w:t xml:space="preserve">a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depus</w:t>
      </w:r>
      <w:proofErr w:type="spellEnd"/>
      <w:proofErr w:type="gramEnd"/>
      <w:r w:rsidR="004C71ED" w:rsidRPr="00215AB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nici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="004C71ED" w:rsidRPr="00215AB4">
        <w:rPr>
          <w:rFonts w:ascii="Times New Roman" w:hAnsi="Times New Roman" w:cs="Times New Roman"/>
          <w:bCs/>
          <w:color w:val="000000"/>
        </w:rPr>
        <w:t>ofertă</w:t>
      </w:r>
      <w:proofErr w:type="spellEnd"/>
      <w:r w:rsidR="004C71ED" w:rsidRPr="00215AB4">
        <w:rPr>
          <w:rFonts w:ascii="Times New Roman" w:hAnsi="Times New Roman" w:cs="Times New Roman"/>
          <w:bCs/>
          <w:color w:val="000000"/>
        </w:rPr>
        <w:t>.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B015C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AC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365CD"/>
    <w:rsid w:val="00047D3B"/>
    <w:rsid w:val="00090771"/>
    <w:rsid w:val="000C3DB7"/>
    <w:rsid w:val="0013502F"/>
    <w:rsid w:val="001573DF"/>
    <w:rsid w:val="0015785C"/>
    <w:rsid w:val="00165582"/>
    <w:rsid w:val="001E72C4"/>
    <w:rsid w:val="002003BD"/>
    <w:rsid w:val="00215AB4"/>
    <w:rsid w:val="00304917"/>
    <w:rsid w:val="003823EF"/>
    <w:rsid w:val="003857DD"/>
    <w:rsid w:val="003D7498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D7114"/>
    <w:rsid w:val="007025F5"/>
    <w:rsid w:val="00720DDF"/>
    <w:rsid w:val="007347B4"/>
    <w:rsid w:val="0073487D"/>
    <w:rsid w:val="007F465C"/>
    <w:rsid w:val="00816268"/>
    <w:rsid w:val="00855C4E"/>
    <w:rsid w:val="00905801"/>
    <w:rsid w:val="009652A3"/>
    <w:rsid w:val="009C1DE5"/>
    <w:rsid w:val="00A36CBF"/>
    <w:rsid w:val="00A41779"/>
    <w:rsid w:val="00A87304"/>
    <w:rsid w:val="00AC5C46"/>
    <w:rsid w:val="00AC7F90"/>
    <w:rsid w:val="00B015CF"/>
    <w:rsid w:val="00B112ED"/>
    <w:rsid w:val="00B57D28"/>
    <w:rsid w:val="00B82237"/>
    <w:rsid w:val="00B9285F"/>
    <w:rsid w:val="00CA094A"/>
    <w:rsid w:val="00D1175E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46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4</cp:revision>
  <cp:lastPrinted>2022-07-11T05:04:00Z</cp:lastPrinted>
  <dcterms:created xsi:type="dcterms:W3CDTF">2024-06-28T10:17:00Z</dcterms:created>
  <dcterms:modified xsi:type="dcterms:W3CDTF">2024-06-28T10:24:00Z</dcterms:modified>
</cp:coreProperties>
</file>