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F5436" w14:textId="77777777" w:rsidR="00682F62" w:rsidRPr="00252B83" w:rsidRDefault="00682F62" w:rsidP="00682F62">
      <w:pPr>
        <w:spacing w:line="240" w:lineRule="auto"/>
        <w:jc w:val="center"/>
        <w:rPr>
          <w:rFonts w:eastAsia="Times New Roman" w:cs="Calibri"/>
          <w:b/>
          <w:bCs/>
          <w:color w:val="23409C"/>
          <w:sz w:val="10"/>
          <w:szCs w:val="10"/>
        </w:rPr>
      </w:pPr>
    </w:p>
    <w:p w14:paraId="5ADE5FCD" w14:textId="4735C6C9" w:rsidR="008D01B7" w:rsidRDefault="008D01B7" w:rsidP="00B32931">
      <w:pPr>
        <w:spacing w:after="0" w:line="240" w:lineRule="auto"/>
        <w:jc w:val="center"/>
        <w:rPr>
          <w:rFonts w:eastAsia="Times New Roman" w:cs="Calibri"/>
          <w:b/>
          <w:bCs/>
          <w:color w:val="23409C"/>
          <w:sz w:val="40"/>
          <w:szCs w:val="40"/>
        </w:rPr>
      </w:pPr>
      <w:r w:rsidRPr="002F04B1">
        <w:rPr>
          <w:rFonts w:eastAsia="Times New Roman" w:cs="Calibri"/>
          <w:b/>
          <w:bCs/>
          <w:color w:val="23409C"/>
          <w:sz w:val="40"/>
          <w:szCs w:val="40"/>
        </w:rPr>
        <w:t>Comunicat de presă</w:t>
      </w:r>
    </w:p>
    <w:p w14:paraId="7517E3DC" w14:textId="78BF9427" w:rsidR="00B32931" w:rsidRDefault="00B32931" w:rsidP="00B32931">
      <w:pPr>
        <w:spacing w:after="0" w:line="240" w:lineRule="auto"/>
        <w:jc w:val="center"/>
        <w:rPr>
          <w:rFonts w:ascii="Arial" w:hAnsi="Arial" w:cs="Arial"/>
          <w:color w:val="2957A4"/>
          <w:sz w:val="32"/>
          <w:szCs w:val="32"/>
        </w:rPr>
      </w:pPr>
      <w:r w:rsidRPr="001E6BBE">
        <w:rPr>
          <w:rFonts w:ascii="Arial" w:hAnsi="Arial" w:cs="Arial"/>
          <w:color w:val="2957A4"/>
          <w:sz w:val="32"/>
          <w:szCs w:val="32"/>
        </w:rPr>
        <w:t>„PNRR: Fonduri pentru România modernă și reformată!</w:t>
      </w:r>
    </w:p>
    <w:p w14:paraId="68A39819" w14:textId="77777777" w:rsidR="00B32931" w:rsidRPr="00B32931" w:rsidRDefault="00B32931" w:rsidP="00B32931">
      <w:pPr>
        <w:spacing w:after="0" w:line="240" w:lineRule="auto"/>
        <w:jc w:val="center"/>
        <w:rPr>
          <w:rFonts w:eastAsia="Times New Roman" w:cs="Calibri"/>
          <w:b/>
          <w:bCs/>
          <w:color w:val="23409C"/>
          <w:sz w:val="12"/>
          <w:szCs w:val="12"/>
        </w:rPr>
      </w:pPr>
    </w:p>
    <w:p w14:paraId="200E208E" w14:textId="1179F0D3" w:rsidR="008D01B7" w:rsidRPr="002F04B1" w:rsidRDefault="008D01B7" w:rsidP="008D01B7">
      <w:pPr>
        <w:ind w:left="708"/>
        <w:jc w:val="right"/>
        <w:rPr>
          <w:rFonts w:cs="Calibri"/>
          <w:color w:val="FF0000"/>
          <w:sz w:val="24"/>
        </w:rPr>
      </w:pPr>
      <w:r w:rsidRPr="00B32931">
        <w:rPr>
          <w:rFonts w:cs="Calibri"/>
          <w:color w:val="FF0000"/>
          <w:sz w:val="24"/>
        </w:rPr>
        <w:t>xx.0</w:t>
      </w:r>
      <w:r w:rsidR="00B32931" w:rsidRPr="00B32931">
        <w:rPr>
          <w:rFonts w:cs="Calibri"/>
          <w:color w:val="FF0000"/>
          <w:sz w:val="24"/>
        </w:rPr>
        <w:t>1.2025</w:t>
      </w:r>
    </w:p>
    <w:p w14:paraId="59039C56" w14:textId="580692E5" w:rsidR="008D01B7" w:rsidRPr="00B32931" w:rsidRDefault="008D01B7" w:rsidP="008D01B7">
      <w:pPr>
        <w:tabs>
          <w:tab w:val="left" w:pos="5082"/>
        </w:tabs>
        <w:spacing w:after="0" w:line="240" w:lineRule="auto"/>
        <w:jc w:val="center"/>
        <w:rPr>
          <w:rFonts w:eastAsia="Times New Roman" w:cs="Calibri"/>
          <w:b/>
          <w:bCs/>
          <w:i/>
          <w:color w:val="23409C"/>
          <w:sz w:val="32"/>
          <w:szCs w:val="32"/>
        </w:rPr>
      </w:pPr>
      <w:r w:rsidRPr="002F04B1">
        <w:rPr>
          <w:rFonts w:eastAsia="Times New Roman" w:cs="Calibri"/>
          <w:b/>
          <w:bCs/>
          <w:color w:val="23409C"/>
          <w:sz w:val="32"/>
          <w:szCs w:val="32"/>
        </w:rPr>
        <w:t>Lansarea proiectului</w:t>
      </w:r>
      <w:r>
        <w:rPr>
          <w:rFonts w:eastAsia="Times New Roman" w:cs="Calibri"/>
          <w:b/>
          <w:bCs/>
          <w:color w:val="23409C"/>
          <w:sz w:val="32"/>
          <w:szCs w:val="32"/>
        </w:rPr>
        <w:t xml:space="preserve"> </w:t>
      </w:r>
      <w:r w:rsidR="00B32931" w:rsidRPr="00B32931">
        <w:rPr>
          <w:rFonts w:eastAsia="Times New Roman" w:cs="Calibri"/>
          <w:b/>
          <w:bCs/>
          <w:i/>
          <w:color w:val="23409C"/>
          <w:sz w:val="32"/>
          <w:szCs w:val="32"/>
        </w:rPr>
        <w:t>Construire clădire spații de cazare studenți în Stațiunea de cercetare și practică studențească „Vasile Băcăuanu” – UAIC Bio LIFE</w:t>
      </w:r>
    </w:p>
    <w:p w14:paraId="7A916448" w14:textId="77777777" w:rsidR="0055561A" w:rsidRPr="00B32931" w:rsidRDefault="0055561A">
      <w:pPr>
        <w:rPr>
          <w:sz w:val="12"/>
          <w:szCs w:val="12"/>
        </w:rPr>
      </w:pPr>
    </w:p>
    <w:p w14:paraId="2DB9B73E" w14:textId="388DDA28" w:rsidR="00B32931" w:rsidRDefault="008D01B7" w:rsidP="000578C7">
      <w:pPr>
        <w:spacing w:after="0"/>
        <w:ind w:firstLine="720"/>
        <w:jc w:val="both"/>
        <w:rPr>
          <w:rFonts w:eastAsia="Trebuchet MS" w:cstheme="minorHAnsi"/>
          <w:color w:val="231F20"/>
          <w:sz w:val="24"/>
          <w:szCs w:val="24"/>
        </w:rPr>
      </w:pPr>
      <w:r w:rsidRPr="00682F62">
        <w:rPr>
          <w:rFonts w:cstheme="minorHAnsi"/>
          <w:b/>
          <w:sz w:val="24"/>
          <w:szCs w:val="24"/>
        </w:rPr>
        <w:t>Universitatea „Alexandru Ioan Cuza” din Iaşi</w:t>
      </w:r>
      <w:r w:rsidRPr="00682F62">
        <w:rPr>
          <w:rFonts w:cstheme="minorHAnsi"/>
          <w:sz w:val="24"/>
          <w:szCs w:val="24"/>
        </w:rPr>
        <w:t xml:space="preserve"> (UAIC), în calitate de beneficiar, anunţă începerea implementării proiectului cu titlul </w:t>
      </w:r>
      <w:r w:rsidR="00125263" w:rsidRPr="007F0E5B">
        <w:rPr>
          <w:rFonts w:cstheme="minorHAnsi"/>
          <w:b/>
          <w:sz w:val="24"/>
          <w:szCs w:val="24"/>
        </w:rPr>
        <w:t>„</w:t>
      </w:r>
      <w:r w:rsidR="009445B7" w:rsidRPr="007F0E5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>Construire clădire spații de cazare studenți în Stațiunea de cercetare și practică studențească „Vasile Băcăuanu” – UAIC Bio LIFE</w:t>
      </w:r>
      <w:r w:rsidR="00B32931" w:rsidRPr="00584DE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”</w:t>
      </w:r>
      <w:r w:rsidR="000A6AD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,</w:t>
      </w:r>
      <w:r w:rsidRPr="00682F62">
        <w:rPr>
          <w:rFonts w:eastAsia="Trebuchet MS" w:cstheme="minorHAnsi"/>
          <w:color w:val="231F20"/>
          <w:sz w:val="24"/>
          <w:szCs w:val="24"/>
        </w:rPr>
        <w:t xml:space="preserve"> </w:t>
      </w:r>
      <w:r w:rsidR="000A6ADD">
        <w:rPr>
          <w:rFonts w:eastAsia="Trebuchet MS" w:cstheme="minorHAnsi"/>
          <w:color w:val="231F20"/>
          <w:sz w:val="24"/>
          <w:szCs w:val="24"/>
        </w:rPr>
        <w:t>cod 677495205.</w:t>
      </w:r>
    </w:p>
    <w:p w14:paraId="36C12494" w14:textId="393FB898" w:rsidR="00C9511F" w:rsidRPr="00682F62" w:rsidRDefault="00C9511F" w:rsidP="000578C7">
      <w:pPr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682F62">
        <w:rPr>
          <w:rFonts w:cstheme="minorHAnsi"/>
          <w:color w:val="000000"/>
          <w:sz w:val="24"/>
          <w:szCs w:val="24"/>
        </w:rPr>
        <w:t xml:space="preserve"> </w:t>
      </w:r>
      <w:r w:rsidR="00B32931" w:rsidRPr="00B32931">
        <w:rPr>
          <w:rFonts w:cstheme="minorHAnsi"/>
          <w:color w:val="000000"/>
          <w:sz w:val="24"/>
          <w:szCs w:val="24"/>
        </w:rPr>
        <w:t xml:space="preserve">Proiectul </w:t>
      </w:r>
      <w:r w:rsidR="00B32931">
        <w:rPr>
          <w:rFonts w:cstheme="minorHAnsi"/>
          <w:color w:val="000000"/>
          <w:sz w:val="24"/>
          <w:szCs w:val="24"/>
        </w:rPr>
        <w:t>este finanțat</w:t>
      </w:r>
      <w:r w:rsidR="00B32931" w:rsidRPr="00B32931">
        <w:rPr>
          <w:rFonts w:cstheme="minorHAnsi"/>
          <w:color w:val="000000"/>
          <w:sz w:val="24"/>
          <w:szCs w:val="24"/>
        </w:rPr>
        <w:t xml:space="preserve"> </w:t>
      </w:r>
      <w:r w:rsidR="00B32931">
        <w:rPr>
          <w:rFonts w:cstheme="minorHAnsi"/>
          <w:color w:val="000000"/>
          <w:sz w:val="24"/>
          <w:szCs w:val="24"/>
        </w:rPr>
        <w:t>prin Planul</w:t>
      </w:r>
      <w:r w:rsidR="00B32931" w:rsidRPr="00B32931">
        <w:rPr>
          <w:rFonts w:cstheme="minorHAnsi"/>
          <w:color w:val="000000"/>
          <w:sz w:val="24"/>
          <w:szCs w:val="24"/>
        </w:rPr>
        <w:t xml:space="preserve"> Național de Redresare și Reziliență (PNRR)</w:t>
      </w:r>
      <w:r w:rsidR="00B32931">
        <w:rPr>
          <w:rFonts w:cstheme="minorHAnsi"/>
          <w:color w:val="000000"/>
          <w:sz w:val="24"/>
          <w:szCs w:val="24"/>
        </w:rPr>
        <w:t xml:space="preserve"> al României</w:t>
      </w:r>
      <w:r w:rsidR="00B32931" w:rsidRPr="00B32931">
        <w:rPr>
          <w:rFonts w:cstheme="minorHAnsi"/>
          <w:color w:val="000000"/>
          <w:sz w:val="24"/>
          <w:szCs w:val="24"/>
        </w:rPr>
        <w:t>, în cadrul apelului de proiecte: PNRR/2024/C15/MEDU/I17/„Construcția infrastructurii universitare pentru campusurile studențești ale viitorului”- apel II, PilonulVI. P</w:t>
      </w:r>
      <w:bookmarkStart w:id="0" w:name="_GoBack"/>
      <w:bookmarkEnd w:id="0"/>
      <w:r w:rsidR="00B32931" w:rsidRPr="00B32931">
        <w:rPr>
          <w:rFonts w:cstheme="minorHAnsi"/>
          <w:color w:val="000000"/>
          <w:sz w:val="24"/>
          <w:szCs w:val="24"/>
        </w:rPr>
        <w:t>olitici pentru nouă generație, Componenta C15: Educație, Reforma R6. Actualizarea cadrului legislativ pentru a asigura standarde ecologice de proiectare, construcție și dotare în sistemul de învățământ preuniversitar, Investiția 17. Asigurarea infrastructurii universitare (cămine, cantine, spații de recreere).</w:t>
      </w:r>
    </w:p>
    <w:p w14:paraId="5CA31A01" w14:textId="2A6579AE" w:rsidR="009445B7" w:rsidRPr="009445B7" w:rsidRDefault="009445B7" w:rsidP="009445B7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r w:rsidRPr="009445B7">
        <w:rPr>
          <w:rFonts w:cstheme="minorHAnsi"/>
          <w:bCs/>
          <w:sz w:val="24"/>
          <w:szCs w:val="24"/>
        </w:rPr>
        <w:t xml:space="preserve">Proiectul are ca </w:t>
      </w:r>
      <w:r w:rsidRPr="00B32931">
        <w:rPr>
          <w:rFonts w:cstheme="minorHAnsi"/>
          <w:b/>
          <w:bCs/>
          <w:sz w:val="24"/>
          <w:szCs w:val="24"/>
        </w:rPr>
        <w:t>obiectiv general</w:t>
      </w:r>
      <w:r w:rsidRPr="009445B7">
        <w:rPr>
          <w:rFonts w:cstheme="minorHAnsi"/>
          <w:bCs/>
          <w:sz w:val="24"/>
          <w:szCs w:val="24"/>
        </w:rPr>
        <w:t xml:space="preserve"> dezvoltarea rezilienței campusului UAIC, prin asigurarea dimensiunii sociale/incluzive a învățământului superior printr-o infrastructură universitară adecvată, respectiv prin suplimentarea numărului de spații de cazare ca urmare a construcției clădirii de spații de cazare pentru studenți în Stațiunea de cercetare și practică studențească „Vasile Băcăuanu” din Ștefănești, județul Botoșani.</w:t>
      </w:r>
    </w:p>
    <w:p w14:paraId="4F5ADBCA" w14:textId="77777777" w:rsidR="009445B7" w:rsidRDefault="009445B7" w:rsidP="009445B7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r w:rsidRPr="009445B7">
        <w:rPr>
          <w:rFonts w:cstheme="minorHAnsi"/>
          <w:bCs/>
          <w:sz w:val="24"/>
          <w:szCs w:val="24"/>
        </w:rPr>
        <w:t>Prin implementarea acestui proiect se urmărește suplimentarea numărului de spații de cazare, cu prioritate pentru studenţii proveniţi din medii socio-economice defavorizate, cu dizabilităţi, minorităţi etnice sau din familii monoparentale etc. și asigurarea performanței energetice a căminului nou construit, prin certificarea energetică.</w:t>
      </w:r>
    </w:p>
    <w:p w14:paraId="4D738FD7" w14:textId="22B2EEBA" w:rsidR="00200047" w:rsidRDefault="00200047" w:rsidP="00FE2F3A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r w:rsidRPr="00FE2F3A">
        <w:rPr>
          <w:rFonts w:cstheme="minorHAnsi"/>
          <w:b/>
          <w:bCs/>
          <w:sz w:val="24"/>
          <w:szCs w:val="24"/>
        </w:rPr>
        <w:t>Valoarea totală a proiectului</w:t>
      </w:r>
      <w:r w:rsidRPr="00FE2F3A">
        <w:rPr>
          <w:rFonts w:cstheme="minorHAnsi"/>
          <w:bCs/>
          <w:sz w:val="24"/>
          <w:szCs w:val="24"/>
        </w:rPr>
        <w:t xml:space="preserve"> </w:t>
      </w:r>
      <w:r w:rsidR="009445B7" w:rsidRPr="009445B7">
        <w:rPr>
          <w:rFonts w:cstheme="minorHAnsi"/>
          <w:bCs/>
          <w:sz w:val="24"/>
          <w:szCs w:val="24"/>
        </w:rPr>
        <w:t>este de 16.012.841,71 lei, din care contribuția proprie a UAIC este de 1.463.184,16 lei.</w:t>
      </w:r>
      <w:r w:rsidR="00FE2F3A" w:rsidRPr="00FE2F3A">
        <w:rPr>
          <w:rFonts w:cstheme="minorHAnsi"/>
          <w:bCs/>
          <w:sz w:val="24"/>
          <w:szCs w:val="24"/>
        </w:rPr>
        <w:t xml:space="preserve"> </w:t>
      </w:r>
    </w:p>
    <w:p w14:paraId="7BAC91DC" w14:textId="3C1612B1" w:rsidR="006552F1" w:rsidRPr="00B32931" w:rsidRDefault="00B32931" w:rsidP="00B32931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r w:rsidRPr="00682F62">
        <w:rPr>
          <w:rFonts w:cstheme="minorHAnsi"/>
          <w:b/>
          <w:sz w:val="24"/>
          <w:szCs w:val="24"/>
        </w:rPr>
        <w:t xml:space="preserve">Perioada de implementare </w:t>
      </w:r>
      <w:r w:rsidRPr="00682F62">
        <w:rPr>
          <w:rFonts w:cstheme="minorHAnsi"/>
          <w:sz w:val="24"/>
          <w:szCs w:val="24"/>
        </w:rPr>
        <w:t xml:space="preserve">a proiectului </w:t>
      </w:r>
      <w:r>
        <w:rPr>
          <w:rFonts w:cstheme="minorHAnsi"/>
          <w:sz w:val="24"/>
          <w:szCs w:val="24"/>
        </w:rPr>
        <w:t xml:space="preserve">este </w:t>
      </w:r>
      <w:r>
        <w:rPr>
          <w:sz w:val="24"/>
          <w:szCs w:val="24"/>
          <w:lang w:val="en-GB" w:eastAsia="en-GB"/>
        </w:rPr>
        <w:t>18.12.2024-31.03.2026</w:t>
      </w:r>
      <w:r w:rsidR="00AA0854">
        <w:rPr>
          <w:sz w:val="24"/>
          <w:szCs w:val="24"/>
          <w:lang w:val="en-GB" w:eastAsia="en-GB"/>
        </w:rPr>
        <w:t>.</w:t>
      </w:r>
    </w:p>
    <w:sectPr w:rsidR="006552F1" w:rsidRPr="00B32931" w:rsidSect="00B32931">
      <w:headerReference w:type="default" r:id="rId7"/>
      <w:footerReference w:type="default" r:id="rId8"/>
      <w:pgSz w:w="12240" w:h="15840"/>
      <w:pgMar w:top="360" w:right="1440" w:bottom="900" w:left="1440" w:header="720" w:footer="18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51F37" w14:textId="77777777" w:rsidR="002770B8" w:rsidRDefault="002770B8" w:rsidP="008D01B7">
      <w:pPr>
        <w:spacing w:after="0" w:line="240" w:lineRule="auto"/>
      </w:pPr>
      <w:r>
        <w:separator/>
      </w:r>
    </w:p>
  </w:endnote>
  <w:endnote w:type="continuationSeparator" w:id="0">
    <w:p w14:paraId="1B22511A" w14:textId="77777777" w:rsidR="002770B8" w:rsidRDefault="002770B8" w:rsidP="008D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E476B" w14:textId="64943D94" w:rsidR="00B32931" w:rsidRDefault="00B32931">
    <w:pPr>
      <w:pStyle w:val="Footer"/>
    </w:pPr>
    <w:r w:rsidRPr="00B32931">
      <w:rPr>
        <w:rFonts w:ascii="Times New Roman" w:eastAsia="Calibri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 wp14:anchorId="260B4942" wp14:editId="57C10392">
          <wp:simplePos x="0" y="0"/>
          <wp:positionH relativeFrom="margin">
            <wp:align>right</wp:align>
          </wp:positionH>
          <wp:positionV relativeFrom="margin">
            <wp:posOffset>7500620</wp:posOffset>
          </wp:positionV>
          <wp:extent cx="5943600" cy="1183005"/>
          <wp:effectExtent l="0" t="0" r="0" b="0"/>
          <wp:wrapSquare wrapText="bothSides"/>
          <wp:docPr id="1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1" locked="0" layoutInCell="1" allowOverlap="1" wp14:anchorId="2B5400AF" wp14:editId="1150BCF4">
          <wp:simplePos x="0" y="0"/>
          <wp:positionH relativeFrom="margin">
            <wp:posOffset>0</wp:posOffset>
          </wp:positionH>
          <wp:positionV relativeFrom="margin">
            <wp:posOffset>8916670</wp:posOffset>
          </wp:positionV>
          <wp:extent cx="6452235" cy="1284605"/>
          <wp:effectExtent l="0" t="0" r="5715" b="0"/>
          <wp:wrapSquare wrapText="bothSides"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2235" cy="128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386C1" w14:textId="77777777" w:rsidR="002770B8" w:rsidRDefault="002770B8" w:rsidP="008D01B7">
      <w:pPr>
        <w:spacing w:after="0" w:line="240" w:lineRule="auto"/>
      </w:pPr>
      <w:r>
        <w:separator/>
      </w:r>
    </w:p>
  </w:footnote>
  <w:footnote w:type="continuationSeparator" w:id="0">
    <w:p w14:paraId="4E557B0C" w14:textId="77777777" w:rsidR="002770B8" w:rsidRDefault="002770B8" w:rsidP="008D0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8" w:type="dxa"/>
      <w:tblInd w:w="-953" w:type="dxa"/>
      <w:tblLook w:val="01E0" w:firstRow="1" w:lastRow="1" w:firstColumn="1" w:lastColumn="1" w:noHBand="0" w:noVBand="0"/>
    </w:tblPr>
    <w:tblGrid>
      <w:gridCol w:w="466"/>
      <w:gridCol w:w="10552"/>
    </w:tblGrid>
    <w:tr w:rsidR="00A910AC" w14:paraId="25842B6A" w14:textId="77777777" w:rsidTr="00A910AC">
      <w:tc>
        <w:tcPr>
          <w:tcW w:w="466" w:type="dxa"/>
          <w:shd w:val="clear" w:color="auto" w:fill="auto"/>
          <w:vAlign w:val="center"/>
        </w:tcPr>
        <w:p w14:paraId="76CC19FB" w14:textId="579BADB3" w:rsidR="00584DEB" w:rsidRDefault="00584DEB" w:rsidP="00584DEB">
          <w:pPr>
            <w:pStyle w:val="Header"/>
            <w:ind w:right="-1713"/>
            <w:jc w:val="center"/>
          </w:pPr>
        </w:p>
      </w:tc>
      <w:tc>
        <w:tcPr>
          <w:tcW w:w="10552" w:type="dxa"/>
          <w:shd w:val="clear" w:color="auto" w:fill="auto"/>
          <w:vAlign w:val="center"/>
        </w:tcPr>
        <w:p w14:paraId="24B3EC7D" w14:textId="47CD3C08" w:rsidR="00584DEB" w:rsidRDefault="00584DEB" w:rsidP="00A910AC">
          <w:pPr>
            <w:pStyle w:val="Header"/>
            <w:ind w:left="488" w:right="-84" w:hanging="488"/>
          </w:pPr>
          <w:r w:rsidRPr="00335B46">
            <w:rPr>
              <w:noProof/>
              <w:lang w:val="en-GB" w:eastAsia="en-GB"/>
            </w:rPr>
            <w:drawing>
              <wp:inline distT="0" distB="0" distL="0" distR="0" wp14:anchorId="2784EBEE" wp14:editId="0769D50A">
                <wp:extent cx="6045835" cy="511674"/>
                <wp:effectExtent l="0" t="0" r="0" b="3175"/>
                <wp:docPr id="116" name="Picture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1613" cy="546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82373B" w14:textId="77777777" w:rsidR="008D01B7" w:rsidRDefault="008D01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1A"/>
    <w:rsid w:val="0004393D"/>
    <w:rsid w:val="000578C7"/>
    <w:rsid w:val="000A6ADD"/>
    <w:rsid w:val="00120A69"/>
    <w:rsid w:val="00125263"/>
    <w:rsid w:val="00200047"/>
    <w:rsid w:val="00202C0E"/>
    <w:rsid w:val="00252B83"/>
    <w:rsid w:val="002770B8"/>
    <w:rsid w:val="002D3B55"/>
    <w:rsid w:val="002D59A1"/>
    <w:rsid w:val="002D5F96"/>
    <w:rsid w:val="003A5236"/>
    <w:rsid w:val="003D6682"/>
    <w:rsid w:val="004B6AC7"/>
    <w:rsid w:val="004D757D"/>
    <w:rsid w:val="00511E17"/>
    <w:rsid w:val="00517184"/>
    <w:rsid w:val="0055561A"/>
    <w:rsid w:val="00584DEB"/>
    <w:rsid w:val="006552F1"/>
    <w:rsid w:val="00675FC9"/>
    <w:rsid w:val="00682F62"/>
    <w:rsid w:val="007F0E5B"/>
    <w:rsid w:val="00876DA0"/>
    <w:rsid w:val="0088628A"/>
    <w:rsid w:val="008D01B7"/>
    <w:rsid w:val="009445B7"/>
    <w:rsid w:val="00A910AC"/>
    <w:rsid w:val="00AA0854"/>
    <w:rsid w:val="00AB503D"/>
    <w:rsid w:val="00B32931"/>
    <w:rsid w:val="00C615E5"/>
    <w:rsid w:val="00C9511F"/>
    <w:rsid w:val="00D5537E"/>
    <w:rsid w:val="00DD7394"/>
    <w:rsid w:val="00DE2793"/>
    <w:rsid w:val="00E61427"/>
    <w:rsid w:val="00E821C0"/>
    <w:rsid w:val="00F07D34"/>
    <w:rsid w:val="00FD574A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AA862"/>
  <w15:chartTrackingRefBased/>
  <w15:docId w15:val="{24152163-7D31-4FDE-A727-58A2C500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61A"/>
    <w:rPr>
      <w:lang w:val="ro-RO"/>
    </w:rPr>
  </w:style>
  <w:style w:type="paragraph" w:styleId="Heading3">
    <w:name w:val="heading 3"/>
    <w:basedOn w:val="Normal"/>
    <w:link w:val="Heading3Char"/>
    <w:uiPriority w:val="9"/>
    <w:qFormat/>
    <w:rsid w:val="008D01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1B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D0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1B7"/>
    <w:rPr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8D01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uiPriority w:val="99"/>
    <w:unhideWhenUsed/>
    <w:rsid w:val="008D01B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D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23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FF368-B11E-433C-B32F-2A262AF0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2022-01-21T11:11:00Z</cp:lastPrinted>
  <dcterms:created xsi:type="dcterms:W3CDTF">2025-01-22T07:09:00Z</dcterms:created>
  <dcterms:modified xsi:type="dcterms:W3CDTF">2025-01-22T11:56:00Z</dcterms:modified>
</cp:coreProperties>
</file>