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9E59A" w14:textId="77777777" w:rsidR="00E42572" w:rsidRDefault="00E42572" w:rsidP="00E42572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</w:pPr>
    </w:p>
    <w:p w14:paraId="3A107B8D" w14:textId="0F54FB65" w:rsidR="00477AC8" w:rsidRPr="00E25332" w:rsidRDefault="00477AC8" w:rsidP="00E42572">
      <w:pPr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Nr.</w:t>
      </w:r>
      <w:r w:rsidR="00BF5427">
        <w:rPr>
          <w:rFonts w:ascii="Times New Roman" w:hAnsi="Times New Roman" w:cs="Times New Roman"/>
          <w:sz w:val="24"/>
          <w:szCs w:val="24"/>
        </w:rPr>
        <w:t xml:space="preserve"> </w:t>
      </w:r>
      <w:r w:rsidR="00016ED5">
        <w:rPr>
          <w:rFonts w:ascii="Times New Roman" w:hAnsi="Times New Roman" w:cs="Times New Roman"/>
          <w:sz w:val="24"/>
          <w:szCs w:val="24"/>
        </w:rPr>
        <w:t>497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/</w:t>
      </w:r>
      <w:r w:rsidR="00E4257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</w:t>
      </w:r>
      <w:r w:rsidR="00164A8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7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.0</w:t>
      </w:r>
      <w:r w:rsidR="00E4257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2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.202</w:t>
      </w:r>
      <w:r w:rsidR="00E42572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5</w:t>
      </w:r>
    </w:p>
    <w:p w14:paraId="25609276" w14:textId="77777777" w:rsidR="00AF42E0" w:rsidRPr="00152947" w:rsidRDefault="00AF42E0" w:rsidP="00623C51">
      <w:pPr>
        <w:tabs>
          <w:tab w:val="center" w:pos="5103"/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2947">
        <w:rPr>
          <w:rFonts w:ascii="Times New Roman" w:hAnsi="Times New Roman" w:cs="Times New Roman"/>
          <w:b/>
          <w:sz w:val="28"/>
          <w:szCs w:val="28"/>
        </w:rPr>
        <w:t>Specifica</w:t>
      </w:r>
      <w:r w:rsidR="00BB67DA" w:rsidRPr="00152947">
        <w:rPr>
          <w:rFonts w:ascii="Times New Roman" w:hAnsi="Times New Roman" w:cs="Times New Roman"/>
          <w:b/>
          <w:sz w:val="28"/>
          <w:szCs w:val="28"/>
        </w:rPr>
        <w:t>ț</w:t>
      </w:r>
      <w:r w:rsidRPr="00152947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="00F0245B" w:rsidRPr="00152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</w:p>
    <w:p w14:paraId="04DF823A" w14:textId="77777777" w:rsidR="00AF42E0" w:rsidRPr="00152947" w:rsidRDefault="00AF42E0" w:rsidP="00623C51">
      <w:pPr>
        <w:tabs>
          <w:tab w:val="left" w:pos="993"/>
        </w:tabs>
        <w:spacing w:after="0"/>
        <w:ind w:right="165" w:firstLine="5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Aferent</w:t>
      </w:r>
      <w:r w:rsidR="00845695" w:rsidRPr="0015294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0D9397E1" w14:textId="0497BE20" w:rsidR="00464DCE" w:rsidRPr="00003150" w:rsidRDefault="00D73BCD" w:rsidP="00623C5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003150">
        <w:rPr>
          <w:rFonts w:ascii="Times New Roman" w:hAnsi="Times New Roman" w:cs="Times New Roman"/>
          <w:b/>
          <w:sz w:val="24"/>
          <w:szCs w:val="24"/>
        </w:rPr>
        <w:t>furnizare</w:t>
      </w:r>
      <w:proofErr w:type="spellEnd"/>
      <w:proofErr w:type="gramEnd"/>
      <w:r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6D23" w:rsidRPr="00003150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="006A6D23" w:rsidRPr="00003150">
        <w:rPr>
          <w:rFonts w:ascii="Times New Roman" w:hAnsi="Times New Roman" w:cs="Times New Roman"/>
          <w:b/>
          <w:sz w:val="24"/>
          <w:szCs w:val="24"/>
        </w:rPr>
        <w:t xml:space="preserve"> de control</w:t>
      </w:r>
      <w:r w:rsidR="00B465E2"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E2" w:rsidRPr="00003150">
        <w:rPr>
          <w:rFonts w:ascii="Times New Roman" w:hAnsi="Times New Roman" w:cs="Times New Roman"/>
          <w:b/>
          <w:sz w:val="24"/>
          <w:szCs w:val="24"/>
        </w:rPr>
        <w:t>acces</w:t>
      </w:r>
      <w:proofErr w:type="spellEnd"/>
      <w:r w:rsidRPr="00003150">
        <w:rPr>
          <w:rFonts w:ascii="Times New Roman" w:hAnsi="Times New Roman" w:cs="Times New Roman"/>
          <w:b/>
          <w:sz w:val="24"/>
          <w:szCs w:val="24"/>
        </w:rPr>
        <w:t xml:space="preserve"> auto</w:t>
      </w:r>
      <w:r w:rsidR="00B465E2"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23" w:rsidRPr="0000315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6A6D23" w:rsidRPr="00003150">
        <w:rPr>
          <w:rFonts w:ascii="Times New Roman" w:hAnsi="Times New Roman" w:cs="Times New Roman"/>
          <w:b/>
          <w:sz w:val="24"/>
          <w:szCs w:val="24"/>
        </w:rPr>
        <w:t>bariere</w:t>
      </w:r>
      <w:proofErr w:type="spellEnd"/>
      <w:r w:rsidR="006A6D23" w:rsidRPr="0000315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003150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b/>
          <w:sz w:val="24"/>
          <w:szCs w:val="24"/>
        </w:rPr>
        <w:t>montaj</w:t>
      </w:r>
      <w:r w:rsidR="006A6D23" w:rsidRPr="00003150"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E2" w:rsidRPr="00003150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B465E2" w:rsidRPr="00003150">
        <w:rPr>
          <w:rFonts w:ascii="Times New Roman" w:hAnsi="Times New Roman" w:cs="Times New Roman"/>
          <w:b/>
          <w:sz w:val="24"/>
          <w:szCs w:val="24"/>
        </w:rPr>
        <w:t>parcările</w:t>
      </w:r>
      <w:proofErr w:type="spellEnd"/>
      <w:r w:rsidR="00B465E2"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65E2" w:rsidRPr="00003150">
        <w:rPr>
          <w:rFonts w:ascii="Times New Roman" w:hAnsi="Times New Roman" w:cs="Times New Roman"/>
          <w:b/>
          <w:sz w:val="24"/>
          <w:szCs w:val="24"/>
        </w:rPr>
        <w:t>Universității</w:t>
      </w:r>
      <w:proofErr w:type="spellEnd"/>
    </w:p>
    <w:p w14:paraId="6E7BE004" w14:textId="77777777" w:rsidR="00B465E2" w:rsidRPr="00003150" w:rsidRDefault="00B465E2" w:rsidP="00623C51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2AC29487" w14:textId="5A18530F" w:rsidR="00AF42E0" w:rsidRPr="00003150" w:rsidRDefault="00AF42E0" w:rsidP="00623C51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0315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1. </w:t>
      </w:r>
      <w:r w:rsidR="00623C51" w:rsidRPr="0000315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Elemente generale</w:t>
      </w:r>
    </w:p>
    <w:p w14:paraId="05C8D24B" w14:textId="77777777" w:rsidR="00AF42E0" w:rsidRPr="00003150" w:rsidRDefault="00AF42E0" w:rsidP="00623C51">
      <w:pP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0315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1.1.Denumirea autorității contractante:</w:t>
      </w:r>
    </w:p>
    <w:p w14:paraId="04383328" w14:textId="77777777" w:rsidR="00C2289F" w:rsidRPr="00003150" w:rsidRDefault="00AF42E0" w:rsidP="00623C51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0315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UNIVERSITATEA “ALEXANDRU IOAN CUZA” din IAŞI</w:t>
      </w:r>
      <w:r w:rsidRPr="00003150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sediul în Iaşi, B-dul Carol I, nr.11.</w:t>
      </w:r>
    </w:p>
    <w:p w14:paraId="7B0F49F0" w14:textId="77777777" w:rsidR="00345A9A" w:rsidRPr="00003150" w:rsidRDefault="002904E6" w:rsidP="00623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50">
        <w:rPr>
          <w:rFonts w:ascii="Times New Roman" w:hAnsi="Times New Roman" w:cs="Times New Roman"/>
          <w:b/>
          <w:sz w:val="24"/>
          <w:szCs w:val="24"/>
        </w:rPr>
        <w:t>1</w:t>
      </w:r>
      <w:r w:rsidR="008C0400" w:rsidRPr="00003150">
        <w:rPr>
          <w:rFonts w:ascii="Times New Roman" w:hAnsi="Times New Roman" w:cs="Times New Roman"/>
          <w:b/>
          <w:sz w:val="24"/>
          <w:szCs w:val="24"/>
        </w:rPr>
        <w:t>.</w:t>
      </w:r>
      <w:r w:rsidR="00AF42E0" w:rsidRPr="0000315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8C0400" w:rsidRPr="00003150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="00270E8E"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400" w:rsidRPr="00003150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</w:p>
    <w:p w14:paraId="1C3856E3" w14:textId="73757B7D" w:rsidR="00123A83" w:rsidRPr="00003150" w:rsidRDefault="00C04D54" w:rsidP="00623C51">
      <w:pPr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003150">
        <w:rPr>
          <w:rFonts w:ascii="Times New Roman" w:hAnsi="Times New Roman" w:cs="Times New Roman"/>
          <w:sz w:val="24"/>
          <w:szCs w:val="24"/>
        </w:rPr>
        <w:t>F</w:t>
      </w:r>
      <w:r w:rsidR="00D73BCD" w:rsidRPr="00003150">
        <w:rPr>
          <w:rFonts w:ascii="Times New Roman" w:hAnsi="Times New Roman" w:cs="Times New Roman"/>
          <w:sz w:val="24"/>
          <w:szCs w:val="24"/>
        </w:rPr>
        <w:t>urnizare</w:t>
      </w:r>
      <w:proofErr w:type="spellEnd"/>
      <w:r w:rsidR="006A6D23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23" w:rsidRPr="00003150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6A6D23" w:rsidRPr="00003150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="00B465E2" w:rsidRPr="00003150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B465E2" w:rsidRPr="00003150">
        <w:rPr>
          <w:rFonts w:ascii="Times New Roman" w:hAnsi="Times New Roman" w:cs="Times New Roman"/>
          <w:sz w:val="24"/>
          <w:szCs w:val="24"/>
        </w:rPr>
        <w:t xml:space="preserve"> auto</w:t>
      </w:r>
      <w:r w:rsidR="006A6D23" w:rsidRPr="000031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6D23" w:rsidRPr="00003150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="006A6D23" w:rsidRPr="00003150">
        <w:rPr>
          <w:rFonts w:ascii="Times New Roman" w:hAnsi="Times New Roman" w:cs="Times New Roman"/>
          <w:sz w:val="24"/>
          <w:szCs w:val="24"/>
        </w:rPr>
        <w:t>)</w:t>
      </w:r>
      <w:r w:rsidR="00B465E2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BCD" w:rsidRPr="00003150">
        <w:rPr>
          <w:rFonts w:ascii="Times New Roman" w:hAnsi="Times New Roman" w:cs="Times New Roman"/>
          <w:bCs/>
          <w:sz w:val="24"/>
          <w:szCs w:val="24"/>
        </w:rPr>
        <w:t>inclusiv</w:t>
      </w:r>
      <w:proofErr w:type="spellEnd"/>
      <w:r w:rsidR="00D73BCD" w:rsidRPr="000031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73BCD" w:rsidRPr="00003150">
        <w:rPr>
          <w:rFonts w:ascii="Times New Roman" w:hAnsi="Times New Roman" w:cs="Times New Roman"/>
          <w:bCs/>
          <w:sz w:val="24"/>
          <w:szCs w:val="24"/>
        </w:rPr>
        <w:t>montaj</w:t>
      </w:r>
      <w:r w:rsidR="006A6D23" w:rsidRPr="00003150"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 w:rsidR="00D73BCD"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D23" w:rsidRPr="00003150">
        <w:rPr>
          <w:rFonts w:ascii="Times New Roman" w:hAnsi="Times New Roman" w:cs="Times New Roman"/>
          <w:bCs/>
          <w:sz w:val="24"/>
          <w:szCs w:val="24"/>
        </w:rPr>
        <w:t>la</w:t>
      </w:r>
      <w:r w:rsidR="00B465E2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E2" w:rsidRPr="00003150">
        <w:rPr>
          <w:rFonts w:ascii="Times New Roman" w:hAnsi="Times New Roman" w:cs="Times New Roman"/>
          <w:sz w:val="24"/>
          <w:szCs w:val="24"/>
        </w:rPr>
        <w:t>parcările</w:t>
      </w:r>
      <w:proofErr w:type="spellEnd"/>
      <w:r w:rsidR="00AF42E0" w:rsidRPr="00003150">
        <w:rPr>
          <w:rStyle w:val="FontStyle18"/>
          <w:sz w:val="24"/>
          <w:szCs w:val="24"/>
        </w:rPr>
        <w:t xml:space="preserve"> </w:t>
      </w:r>
      <w:proofErr w:type="spellStart"/>
      <w:r w:rsidR="00B465E2" w:rsidRPr="0000315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aparținând</w:t>
      </w:r>
      <w:proofErr w:type="spellEnd"/>
      <w:r w:rsidR="00F0245B" w:rsidRPr="0000315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A1F6A" w:rsidRPr="00003150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6A1F6A" w:rsidRPr="0000315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1F6A" w:rsidRPr="00003150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0245B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003150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F0245B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003150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932FC5" w:rsidRPr="00003150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932FC5" w:rsidRPr="00003150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B465E2" w:rsidRPr="000031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6A0693" w14:textId="4E9CE121" w:rsidR="0088118B" w:rsidRPr="00003150" w:rsidRDefault="0088118B" w:rsidP="00623C51">
      <w:pPr>
        <w:pStyle w:val="NoSpacing"/>
        <w:spacing w:line="276" w:lineRule="auto"/>
        <w:ind w:firstLine="720"/>
        <w:jc w:val="both"/>
      </w:pPr>
      <w:r w:rsidRPr="00003150">
        <w:rPr>
          <w:b/>
        </w:rPr>
        <w:t>2.</w:t>
      </w:r>
      <w:r w:rsidR="00623C51" w:rsidRPr="00003150">
        <w:rPr>
          <w:b/>
        </w:rPr>
        <w:t xml:space="preserve"> Descrierea </w:t>
      </w:r>
      <w:r w:rsidR="00D73BCD" w:rsidRPr="00003150">
        <w:rPr>
          <w:b/>
        </w:rPr>
        <w:t>achiziției</w:t>
      </w:r>
    </w:p>
    <w:p w14:paraId="53C75D54" w14:textId="7D0F55B4" w:rsidR="00623C51" w:rsidRPr="00003150" w:rsidRDefault="00DB655A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003150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dorește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înlocuirea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barierelor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frecvente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>,</w:t>
      </w:r>
      <w:r w:rsidRPr="00003150">
        <w:rPr>
          <w:rFonts w:ascii="Times New Roman" w:hAnsi="Times New Roman" w:cs="Times New Roman"/>
          <w:sz w:val="24"/>
          <w:szCs w:val="24"/>
        </w:rPr>
        <w:t xml:space="preserve"> cu</w:t>
      </w:r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="00B11956" w:rsidRPr="0000315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raspunda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solicitarile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performanță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amplasarea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bariere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956" w:rsidRPr="000031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11956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limitarea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iși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căilor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acesului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A8C" w:rsidRPr="00003150">
        <w:rPr>
          <w:rFonts w:ascii="Times New Roman" w:hAnsi="Times New Roman" w:cs="Times New Roman"/>
          <w:sz w:val="24"/>
          <w:szCs w:val="24"/>
        </w:rPr>
        <w:t>neautorizate</w:t>
      </w:r>
      <w:proofErr w:type="spellEnd"/>
      <w:r w:rsidR="00F04A8C" w:rsidRPr="00003150">
        <w:rPr>
          <w:rFonts w:ascii="Times New Roman" w:hAnsi="Times New Roman" w:cs="Times New Roman"/>
          <w:sz w:val="24"/>
          <w:szCs w:val="24"/>
        </w:rPr>
        <w:t>.</w:t>
      </w:r>
    </w:p>
    <w:p w14:paraId="34A38741" w14:textId="225442DF" w:rsidR="00B773A4" w:rsidRPr="00003150" w:rsidRDefault="00B773A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00315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3B30D4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00315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B30D4" w:rsidRPr="00003150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3B30D4" w:rsidRPr="00003150">
        <w:rPr>
          <w:rFonts w:ascii="Times New Roman" w:hAnsi="Times New Roman" w:cs="Times New Roman"/>
          <w:sz w:val="24"/>
          <w:szCs w:val="24"/>
        </w:rPr>
        <w:t>montate</w:t>
      </w:r>
      <w:proofErr w:type="spellEnd"/>
      <w:r w:rsidR="003B30D4" w:rsidRPr="000031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B30D4" w:rsidRPr="0000315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3B30D4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0D4" w:rsidRPr="00003150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="003B30D4" w:rsidRPr="00003150">
        <w:rPr>
          <w:rFonts w:ascii="Times New Roman" w:hAnsi="Times New Roman" w:cs="Times New Roman"/>
          <w:sz w:val="24"/>
          <w:szCs w:val="24"/>
        </w:rPr>
        <w:t>:</w:t>
      </w:r>
    </w:p>
    <w:p w14:paraId="658BA3C7" w14:textId="3A7442F8" w:rsidR="003B30D4" w:rsidRPr="00003150" w:rsidRDefault="003312EF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00315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Corp</w:t>
      </w:r>
      <w:r w:rsidR="000D7903">
        <w:rPr>
          <w:rFonts w:ascii="Times New Roman" w:hAnsi="Times New Roman" w:cs="Times New Roman"/>
          <w:sz w:val="24"/>
          <w:szCs w:val="24"/>
        </w:rPr>
        <w:t xml:space="preserve"> D</w:t>
      </w:r>
      <w:r w:rsidR="000D7903" w:rsidRPr="00003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>)</w:t>
      </w:r>
    </w:p>
    <w:p w14:paraId="6824B449" w14:textId="03CBD094" w:rsidR="003B30D4" w:rsidRPr="00003150" w:rsidRDefault="003B30D4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00315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Corp </w:t>
      </w:r>
      <w:r w:rsidR="000D7903">
        <w:rPr>
          <w:rFonts w:ascii="Times New Roman" w:hAnsi="Times New Roman" w:cs="Times New Roman"/>
          <w:sz w:val="24"/>
          <w:szCs w:val="24"/>
        </w:rPr>
        <w:t>E</w:t>
      </w:r>
      <w:r w:rsidRPr="00003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7903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>
        <w:rPr>
          <w:rFonts w:ascii="Times New Roman" w:hAnsi="Times New Roman" w:cs="Times New Roman"/>
          <w:sz w:val="24"/>
          <w:szCs w:val="24"/>
        </w:rPr>
        <w:t>A</w:t>
      </w:r>
      <w:r w:rsidR="000D7903" w:rsidRPr="00003150">
        <w:rPr>
          <w:rFonts w:ascii="Times New Roman" w:hAnsi="Times New Roman" w:cs="Times New Roman"/>
          <w:sz w:val="24"/>
          <w:szCs w:val="24"/>
        </w:rPr>
        <w:t>nastasie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03150">
        <w:rPr>
          <w:rFonts w:ascii="Times New Roman" w:hAnsi="Times New Roman" w:cs="Times New Roman"/>
          <w:sz w:val="24"/>
          <w:szCs w:val="24"/>
        </w:rPr>
        <w:t>Fătu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</w:t>
      </w:r>
      <w:r w:rsidRPr="00003150">
        <w:rPr>
          <w:rFonts w:ascii="Times New Roman" w:hAnsi="Times New Roman" w:cs="Times New Roman"/>
          <w:sz w:val="24"/>
          <w:szCs w:val="24"/>
        </w:rPr>
        <w:t xml:space="preserve">– 1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barier</w:t>
      </w:r>
      <w:r w:rsidR="00E358A4" w:rsidRPr="000031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>)</w:t>
      </w:r>
    </w:p>
    <w:p w14:paraId="21DC5BA8" w14:textId="52B6B063" w:rsidR="00E358A4" w:rsidRPr="00003150" w:rsidRDefault="003312EF" w:rsidP="00623C51">
      <w:pPr>
        <w:jc w:val="both"/>
        <w:rPr>
          <w:rFonts w:ascii="Times New Roman" w:hAnsi="Times New Roman" w:cs="Times New Roman"/>
          <w:sz w:val="24"/>
          <w:szCs w:val="24"/>
        </w:rPr>
      </w:pPr>
      <w:r w:rsidRPr="0000315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D7903">
        <w:rPr>
          <w:rFonts w:ascii="Times New Roman" w:hAnsi="Times New Roman" w:cs="Times New Roman"/>
          <w:sz w:val="24"/>
          <w:szCs w:val="24"/>
        </w:rPr>
        <w:t>Gradinita</w:t>
      </w:r>
      <w:proofErr w:type="spellEnd"/>
      <w:r w:rsidR="000D7903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D7903"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 w:rsidR="000D7903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D7903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="000D7903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D7903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0D7903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903" w:rsidRPr="000D7903">
        <w:rPr>
          <w:rFonts w:ascii="Times New Roman" w:hAnsi="Times New Roman" w:cs="Times New Roman"/>
          <w:sz w:val="24"/>
          <w:szCs w:val="24"/>
        </w:rPr>
        <w:t>Sararie</w:t>
      </w:r>
      <w:proofErr w:type="spellEnd"/>
      <w:r w:rsidR="000D7903" w:rsidRPr="00003150">
        <w:rPr>
          <w:rFonts w:ascii="Times New Roman" w:hAnsi="Times New Roman" w:cs="Times New Roman"/>
          <w:sz w:val="24"/>
          <w:szCs w:val="24"/>
        </w:rPr>
        <w:t xml:space="preserve"> </w:t>
      </w:r>
      <w:r w:rsidR="00E358A4" w:rsidRPr="00003150">
        <w:rPr>
          <w:rFonts w:ascii="Times New Roman" w:hAnsi="Times New Roman" w:cs="Times New Roman"/>
          <w:sz w:val="24"/>
          <w:szCs w:val="24"/>
        </w:rPr>
        <w:t xml:space="preserve">– </w:t>
      </w:r>
      <w:r w:rsidR="000D7903">
        <w:rPr>
          <w:rFonts w:ascii="Times New Roman" w:hAnsi="Times New Roman" w:cs="Times New Roman"/>
          <w:sz w:val="24"/>
          <w:szCs w:val="24"/>
        </w:rPr>
        <w:t>1</w:t>
      </w:r>
      <w:r w:rsidR="00E358A4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A4" w:rsidRPr="00003150">
        <w:rPr>
          <w:rFonts w:ascii="Times New Roman" w:hAnsi="Times New Roman" w:cs="Times New Roman"/>
          <w:sz w:val="24"/>
          <w:szCs w:val="24"/>
        </w:rPr>
        <w:t>barier</w:t>
      </w:r>
      <w:r w:rsidR="000D7903" w:rsidRPr="00003150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358A4" w:rsidRPr="000031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58A4" w:rsidRPr="00003150">
        <w:rPr>
          <w:rFonts w:ascii="Times New Roman" w:hAnsi="Times New Roman" w:cs="Times New Roman"/>
          <w:sz w:val="24"/>
          <w:szCs w:val="24"/>
        </w:rPr>
        <w:t>ieșire</w:t>
      </w:r>
      <w:proofErr w:type="spellEnd"/>
      <w:r w:rsidR="00E358A4" w:rsidRPr="00003150">
        <w:rPr>
          <w:rFonts w:ascii="Times New Roman" w:hAnsi="Times New Roman" w:cs="Times New Roman"/>
          <w:sz w:val="24"/>
          <w:szCs w:val="24"/>
        </w:rPr>
        <w:t>)</w:t>
      </w:r>
    </w:p>
    <w:p w14:paraId="746336B0" w14:textId="0C4A6F3C" w:rsidR="0088118B" w:rsidRPr="00003150" w:rsidRDefault="00E25332" w:rsidP="00623C51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150">
        <w:rPr>
          <w:rFonts w:ascii="Times New Roman" w:hAnsi="Times New Roman" w:cs="Times New Roman"/>
          <w:b/>
          <w:sz w:val="24"/>
          <w:szCs w:val="24"/>
        </w:rPr>
        <w:tab/>
      </w:r>
      <w:r w:rsidRPr="00003150">
        <w:rPr>
          <w:rFonts w:ascii="Times New Roman" w:hAnsi="Times New Roman" w:cs="Times New Roman"/>
          <w:b/>
          <w:sz w:val="24"/>
          <w:szCs w:val="24"/>
        </w:rPr>
        <w:tab/>
      </w:r>
      <w:r w:rsidR="00662816" w:rsidRPr="00003150">
        <w:rPr>
          <w:rFonts w:ascii="Times New Roman" w:hAnsi="Times New Roman" w:cs="Times New Roman"/>
          <w:b/>
          <w:sz w:val="24"/>
          <w:szCs w:val="24"/>
        </w:rPr>
        <w:t>3</w:t>
      </w:r>
      <w:r w:rsidR="0088118B" w:rsidRPr="0000315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8118B" w:rsidRPr="00003150">
        <w:rPr>
          <w:rFonts w:ascii="Times New Roman" w:hAnsi="Times New Roman" w:cs="Times New Roman"/>
          <w:b/>
          <w:sz w:val="24"/>
          <w:szCs w:val="24"/>
        </w:rPr>
        <w:t>Intocmire</w:t>
      </w:r>
      <w:r w:rsidR="00845695" w:rsidRPr="00003150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243D9A" w:rsidRPr="000031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4831" w:rsidRPr="00003150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</w:p>
    <w:p w14:paraId="3B93C572" w14:textId="7DCD1B3E" w:rsidR="00662816" w:rsidRPr="00003150" w:rsidRDefault="0088118B" w:rsidP="00623C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3150"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recomandarea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viziteze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>,</w:t>
      </w:r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="00D436F1" w:rsidRPr="000031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incinte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identitat</w:t>
      </w:r>
      <w:r w:rsidR="00D436F1" w:rsidRPr="0000315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436F1" w:rsidRPr="0000315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delegaţii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003150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003150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vizitarea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verbal din care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edificat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831" w:rsidRPr="00003150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>.</w:t>
      </w:r>
    </w:p>
    <w:p w14:paraId="2DDB139E" w14:textId="77777777" w:rsidR="00ED0C4A" w:rsidRPr="00003150" w:rsidRDefault="00ED0C4A" w:rsidP="00623C5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3150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031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315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23" w:rsidRPr="00003150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003150">
        <w:rPr>
          <w:rFonts w:ascii="Times New Roman" w:hAnsi="Times New Roman" w:cs="Times New Roman"/>
          <w:sz w:val="24"/>
          <w:szCs w:val="24"/>
        </w:rPr>
        <w:t>cu</w:t>
      </w:r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00315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003150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526D27" w:rsidRPr="00003150">
        <w:rPr>
          <w:rFonts w:ascii="Times New Roman" w:hAnsi="Times New Roman" w:cs="Times New Roman"/>
          <w:sz w:val="24"/>
          <w:szCs w:val="24"/>
        </w:rPr>
        <w:t xml:space="preserve"> din</w:t>
      </w:r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003150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BB67DA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003150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0F7342" w:rsidRPr="00003150">
        <w:rPr>
          <w:rFonts w:ascii="Times New Roman" w:hAnsi="Times New Roman" w:cs="Times New Roman"/>
          <w:sz w:val="24"/>
          <w:szCs w:val="24"/>
        </w:rPr>
        <w:t>.</w:t>
      </w:r>
    </w:p>
    <w:p w14:paraId="488C5104" w14:textId="77777777" w:rsidR="00897F6E" w:rsidRPr="00003150" w:rsidRDefault="00897F6E" w:rsidP="00623C5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Oferta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depune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003150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unul</w:t>
      </w:r>
      <w:proofErr w:type="spellEnd"/>
      <w:proofErr w:type="gram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sau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mai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multe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loturi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respectarea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solicitărilor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de la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parte din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specificațiile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tehnice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atribuirea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face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003150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003150">
        <w:rPr>
          <w:rFonts w:ascii="Times New Roman" w:hAnsi="Times New Roman" w:cs="Times New Roman"/>
          <w:sz w:val="24"/>
          <w:szCs w:val="24"/>
          <w:u w:val="single"/>
        </w:rPr>
        <w:t xml:space="preserve"> parte.</w:t>
      </w:r>
    </w:p>
    <w:p w14:paraId="12C0BDD4" w14:textId="77777777" w:rsidR="009A310E" w:rsidRDefault="009A310E" w:rsidP="000D79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7ACDA5AD" w14:textId="3DC9F42A" w:rsidR="000D7903" w:rsidRPr="00656EAB" w:rsidRDefault="000D7903" w:rsidP="000D790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lastRenderedPageBreak/>
        <w:t>Lot 1.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 xml:space="preserve"> Corp</w:t>
      </w:r>
      <w:r w:rsidR="008A6B65">
        <w:rPr>
          <w:rFonts w:ascii="Times New Roman" w:hAnsi="Times New Roman" w:cs="Times New Roman"/>
          <w:sz w:val="24"/>
          <w:szCs w:val="24"/>
        </w:rPr>
        <w:t xml:space="preserve"> D</w:t>
      </w:r>
      <w:r w:rsidR="008A6B65" w:rsidRPr="00003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Cozma</w:t>
      </w:r>
      <w:proofErr w:type="spellEnd"/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1154E5" w:rsidRPr="00A55E92" w14:paraId="308B7F27" w14:textId="77777777" w:rsidTr="001154E5">
        <w:trPr>
          <w:trHeight w:val="65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ABB" w14:textId="77777777" w:rsidR="001154E5" w:rsidRPr="00A55E92" w:rsidRDefault="001154E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208ED601" w14:textId="4B5F2FEF" w:rsidR="001154E5" w:rsidRPr="00A55E92" w:rsidRDefault="001154E5" w:rsidP="00850C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3" w14:textId="77777777" w:rsidR="001154E5" w:rsidRPr="00A55E92" w:rsidRDefault="001154E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AEFB" w14:textId="77777777" w:rsidR="001154E5" w:rsidRPr="00A55E92" w:rsidRDefault="001154E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233" w14:textId="77777777" w:rsidR="001154E5" w:rsidRPr="00A55E92" w:rsidRDefault="001154E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8A6B65" w:rsidRPr="00A55E92" w14:paraId="7202238B" w14:textId="77777777" w:rsidTr="001154E5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1DD5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09D" w14:textId="476C81F3" w:rsidR="008A6B65" w:rsidRPr="0014515D" w:rsidRDefault="0014515D" w:rsidP="0014515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4515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Barieră de acces BFT GIOTTO 60S BT echipată cu</w:t>
            </w:r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>Lamp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ă</w:t>
            </w:r>
            <w:proofErr w:type="spellEnd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 </w:t>
            </w:r>
            <w:r w:rsidR="001154E5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set, </w:t>
            </w:r>
            <w:proofErr w:type="spellStart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="008A6B65"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0CF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EA65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27D2BC44" w14:textId="77777777" w:rsidTr="00850C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944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0397" w14:textId="7777777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230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61C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F5291" w:rsidRPr="00A55E92" w14:paraId="275D7F02" w14:textId="77777777" w:rsidTr="00850C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47DA" w14:textId="4E2FAA63" w:rsidR="003F5291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2DA4" w14:textId="135CF475" w:rsidR="003F5291" w:rsidRPr="003F5291" w:rsidRDefault="001154E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fotocelula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zincat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vopsit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camp electrostatic H1000mm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D64F" w14:textId="00C78237" w:rsidR="003F5291" w:rsidRPr="00A55E92" w:rsidRDefault="003F5291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4421" w14:textId="3A16679C" w:rsidR="003F5291" w:rsidRPr="00A55E92" w:rsidRDefault="00422FEC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6B65" w:rsidRPr="00A55E92" w14:paraId="3E211BCC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4A1A" w14:textId="28D02B94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B9A2" w14:textId="52E85CE9" w:rsidR="008A6B65" w:rsidRPr="00A55E92" w:rsidRDefault="008A6B65" w:rsidP="001154E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backup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ridicare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lipsa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tensiune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12V/7Ah,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montat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corpul</w:t>
            </w:r>
            <w:proofErr w:type="spellEnd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5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barierei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752A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82BB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1E4B47C9" w14:textId="77777777" w:rsidTr="00E4239B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2F1D" w14:textId="552490CD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2262" w14:textId="3500EC8D" w:rsidR="008A6B65" w:rsidRPr="0014515D" w:rsidRDefault="0014515D" w:rsidP="0014515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Cameră</w:t>
            </w:r>
            <w:proofErr w:type="spellEnd"/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video cu</w:t>
            </w:r>
            <w:r w:rsidRPr="001451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>Dahua</w:t>
            </w:r>
            <w:proofErr w:type="spellEnd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 xml:space="preserve"> AI ITC413-PW4D-IZ1 </w:t>
            </w:r>
            <w:proofErr w:type="spellStart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>echipată</w:t>
            </w:r>
            <w:proofErr w:type="spellEnd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6B65" w:rsidRPr="0014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card de </w:t>
            </w:r>
            <w:proofErr w:type="spellStart"/>
            <w:r w:rsidR="008A6B65" w:rsidRPr="0014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="008A6B65" w:rsidRPr="0014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128 GB</w:t>
            </w:r>
            <w:r w:rsidRPr="0014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E1F1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A50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3DA8324A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B0C0" w14:textId="76D3DF9C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A193" w14:textId="1DAAEDDE" w:rsidR="008A6B65" w:rsidRPr="00A55E92" w:rsidRDefault="001154E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comutatie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12V/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467D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0B30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68AC044B" w14:textId="77777777" w:rsidTr="00E4239B">
        <w:trPr>
          <w:trHeight w:val="29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127A" w14:textId="39366D64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CB1A" w14:textId="74BFB59B" w:rsidR="008A6B65" w:rsidRPr="00A55E92" w:rsidRDefault="008A6B65" w:rsidP="00D85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camera </w:t>
            </w:r>
            <w:proofErr w:type="spellStart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vopsit</w:t>
            </w:r>
            <w:proofErr w:type="spellEnd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camp </w:t>
            </w:r>
            <w:proofErr w:type="spellStart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electrostatiuc</w:t>
            </w:r>
            <w:proofErr w:type="spellEnd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H1800mm 50x500mm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D27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D2E8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03DDB9E6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8E62" w14:textId="780F69C5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6FA" w14:textId="7777777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256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EBF3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0E571E7D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6054" w14:textId="02599F9C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6410" w14:textId="02E6BD43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0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PD132 OKYN0814-5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82DE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C50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67258467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6871" w14:textId="74543095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9863" w14:textId="7777777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BF90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0F4" w14:textId="12BBA86A" w:rsidR="008A6B65" w:rsidRPr="00A55E92" w:rsidRDefault="00D856B8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A6B65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6B65" w:rsidRPr="00A55E92" w14:paraId="4A024A81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559C" w14:textId="00CBBB42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149E" w14:textId="7777777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CE2A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FC9" w14:textId="4EF9F136" w:rsidR="008A6B65" w:rsidRPr="00A55E92" w:rsidRDefault="00D856B8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A6B65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6B65" w:rsidRPr="00A55E92" w14:paraId="507D0469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13B3" w14:textId="57EAA288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95E4" w14:textId="7777777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19D4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73B" w14:textId="69263815" w:rsidR="008A6B65" w:rsidRPr="00A55E92" w:rsidRDefault="00D856B8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A6B65"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A6B65" w:rsidRPr="00A55E92" w14:paraId="36D24F95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FE7" w14:textId="066B74AE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001" w14:textId="7777777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D19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D8B" w14:textId="09D86BC2" w:rsidR="008A6B65" w:rsidRPr="00A55E92" w:rsidRDefault="00D856B8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A6B65" w:rsidRPr="00A55E92" w14:paraId="0DDECE27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E8E9" w14:textId="263B613F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0E0E" w14:textId="322E800A" w:rsidR="008A6B65" w:rsidRPr="00A55E92" w:rsidRDefault="008A6B65" w:rsidP="00D85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000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9602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63D7870E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78B9" w14:textId="79F2CDD4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20C8" w14:textId="7777777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6EBF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A46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044BFCAC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05F1" w14:textId="114296BC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D0EE" w14:textId="09E76347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 w:rsidR="0042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5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barierei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2742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DEEC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22FEC" w:rsidRPr="00A55E92" w14:paraId="012E12F7" w14:textId="77777777" w:rsidTr="00850C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06A" w14:textId="2BDDF2B0" w:rsidR="00422FEC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CF2" w14:textId="0D448AB4" w:rsidR="00422FEC" w:rsidRPr="00A55E92" w:rsidRDefault="00422FEC" w:rsidP="00422F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92F9" w14:textId="158871D5" w:rsidR="00422FEC" w:rsidRPr="00A55E92" w:rsidRDefault="00422FEC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12E2" w14:textId="2E83BAC4" w:rsidR="00422FEC" w:rsidRPr="00A55E92" w:rsidRDefault="00422FEC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47185" w:rsidRPr="00A55E92" w14:paraId="12AE8F36" w14:textId="77777777" w:rsidTr="00850C0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F8A6" w14:textId="229CFFB2" w:rsidR="0034718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A916" w14:textId="2162BCDD" w:rsidR="00347185" w:rsidRPr="00A55E92" w:rsidRDefault="0034718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camera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6DFC" w14:textId="2119E7BA" w:rsidR="00347185" w:rsidRPr="00A55E92" w:rsidRDefault="0034718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30D8" w14:textId="79DB9439" w:rsidR="00347185" w:rsidRPr="00A55E92" w:rsidRDefault="0034718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6B65" w:rsidRPr="00A55E92" w14:paraId="59008044" w14:textId="77777777" w:rsidTr="00E4239B">
        <w:trPr>
          <w:trHeight w:val="27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0C67" w14:textId="2A072CA5" w:rsidR="008A6B65" w:rsidRPr="00A55E92" w:rsidRDefault="00E4239B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B4EB" w14:textId="5F4BCB72" w:rsidR="008A6B65" w:rsidRPr="00A55E92" w:rsidRDefault="008A6B65" w:rsidP="00850C0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A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ancora</w:t>
            </w:r>
            <w:proofErr w:type="spellEnd"/>
            <w:r w:rsidR="005A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chimica</w:t>
            </w:r>
            <w:proofErr w:type="spellEnd"/>
            <w:r w:rsidR="005A7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B9F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7AD8" w14:textId="77777777" w:rsidR="008A6B65" w:rsidRPr="00A55E92" w:rsidRDefault="008A6B65" w:rsidP="00850C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0B7418C" w14:textId="77777777" w:rsidR="000D7903" w:rsidRPr="00A55E92" w:rsidRDefault="000D7903" w:rsidP="000D790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E39598" w14:textId="75AE60F1" w:rsidR="000D7903" w:rsidRPr="00656EAB" w:rsidRDefault="000D7903" w:rsidP="000D7903">
      <w:pPr>
        <w:spacing w:after="0"/>
        <w:jc w:val="both"/>
        <w:rPr>
          <w:sz w:val="24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2.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 xml:space="preserve"> Corp </w:t>
      </w:r>
      <w:r w:rsidR="008A6B65">
        <w:rPr>
          <w:rFonts w:ascii="Times New Roman" w:hAnsi="Times New Roman" w:cs="Times New Roman"/>
          <w:sz w:val="24"/>
          <w:szCs w:val="24"/>
        </w:rPr>
        <w:t>E</w:t>
      </w:r>
      <w:r w:rsidR="008A6B65" w:rsidRPr="000031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B65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8A6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65">
        <w:rPr>
          <w:rFonts w:ascii="Times New Roman" w:hAnsi="Times New Roman" w:cs="Times New Roman"/>
          <w:sz w:val="24"/>
          <w:szCs w:val="24"/>
        </w:rPr>
        <w:t>A</w:t>
      </w:r>
      <w:r w:rsidR="008A6B65" w:rsidRPr="00003150">
        <w:rPr>
          <w:rFonts w:ascii="Times New Roman" w:hAnsi="Times New Roman" w:cs="Times New Roman"/>
          <w:sz w:val="24"/>
          <w:szCs w:val="24"/>
        </w:rPr>
        <w:t>nastasie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Fătu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barieră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A6B65" w:rsidRPr="00003150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="008A6B65" w:rsidRPr="0000315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731B9F" w:rsidRPr="00A55E92" w14:paraId="0093ED94" w14:textId="77777777" w:rsidTr="00BE67BB">
        <w:trPr>
          <w:trHeight w:val="65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04ED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33E3BA7C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E57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3189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3E1F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731B9F" w:rsidRPr="00A55E92" w14:paraId="4676FEB9" w14:textId="77777777" w:rsidTr="00BE67BB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F0BA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DEA0" w14:textId="5C7E096D" w:rsidR="00731B9F" w:rsidRPr="00A55E92" w:rsidRDefault="0014515D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15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Barieră de acces BFT GIOTTO 60S BT echipată cu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ă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- 2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50E7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9146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7F043DE1" w14:textId="77777777" w:rsidTr="00BE67B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E64F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3C24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09F1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CB9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0C0812AB" w14:textId="77777777" w:rsidTr="00BE67B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D76C" w14:textId="70487C4C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3FA6" w14:textId="77777777" w:rsidR="00731B9F" w:rsidRPr="003F5291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fotocelula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zincat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vopsit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camp electrostatic H1000mm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8EFB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1E8F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31B9F" w:rsidRPr="00A55E92" w14:paraId="0B45D4A1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DEDF" w14:textId="0ECF81B7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60D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backup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ridicare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tensiune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12V/7Ah,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barierei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8726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6B2F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26759DEE" w14:textId="77777777" w:rsidTr="00E4239B">
        <w:trPr>
          <w:trHeight w:val="63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D3EC" w14:textId="49B004C0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B764" w14:textId="20A93C56" w:rsidR="00731B9F" w:rsidRPr="00A55E92" w:rsidRDefault="00BA680C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Cameră</w:t>
            </w:r>
            <w:proofErr w:type="spellEnd"/>
            <w:r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video cu</w:t>
            </w:r>
            <w:r w:rsidRPr="001451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>Dahua</w:t>
            </w:r>
            <w:proofErr w:type="spellEnd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 xml:space="preserve"> AI ITC413-PW4D-IZ1 </w:t>
            </w:r>
            <w:proofErr w:type="spellStart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>echipată</w:t>
            </w:r>
            <w:proofErr w:type="spellEnd"/>
            <w:r w:rsidRPr="0014515D">
              <w:rPr>
                <w:rFonts w:ascii="Times New Roman" w:hAnsi="Times New Roman" w:cs="Times New Roman"/>
                <w:sz w:val="24"/>
                <w:szCs w:val="24"/>
              </w:rPr>
              <w:t xml:space="preserve"> cu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card de </w:t>
            </w:r>
            <w:proofErr w:type="spellStart"/>
            <w:r w:rsidRPr="0014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memorie</w:t>
            </w:r>
            <w:proofErr w:type="spellEnd"/>
            <w:r w:rsidRPr="00145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128 GB.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22B7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807B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01A3FCD1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67E0" w14:textId="00B3073B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53E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comutatie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12V/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BAF3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8CA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1DFF4203" w14:textId="77777777" w:rsidTr="00E4239B">
        <w:trPr>
          <w:trHeight w:val="29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9095" w14:textId="6F290EDD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4F83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camera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vopsit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camp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electrostatiuc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H1800mm 50x500mm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4073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47E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3BDF825C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3791" w14:textId="152C297A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A4A6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montaj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stâlp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doză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2829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54AF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5A59896D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D386" w14:textId="5A3FEFA1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5D2" w14:textId="68350584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0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PD132 OKYN0814-5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F7B1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2B8D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4DA550A9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0632" w14:textId="599C8F65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7FB6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30E5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C1D7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1B9F" w:rsidRPr="00A55E92" w14:paraId="32A09650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5177" w14:textId="41D37C4E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158D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MYY-UP 2x1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9B77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E485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1B9F" w:rsidRPr="00A55E92" w14:paraId="6AC18355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464A" w14:textId="6EBE5ABF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6CCF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890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4492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1B9F" w:rsidRPr="00A55E92" w14:paraId="72D830C3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3C1B" w14:textId="48A900D7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A4B0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B559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0721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31B9F" w:rsidRPr="00A55E92" w14:paraId="31724D19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9662" w14:textId="7E9BCD81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D05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268E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D1FA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1D8EFD44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736E" w14:textId="2119B661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F10C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1AB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F2AF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5415E266" w14:textId="77777777" w:rsidTr="00E4239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DD71" w14:textId="455CE3CB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F351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barierei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5E43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2981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6DCA2A05" w14:textId="77777777" w:rsidTr="00BE67B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4728" w14:textId="4D734E98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D25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18B1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4000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31B9F" w:rsidRPr="00A55E92" w14:paraId="1EB94323" w14:textId="77777777" w:rsidTr="00BE67B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02D7" w14:textId="633E4988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EA37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conexiune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camera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206B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5394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31B9F" w:rsidRPr="00A55E92" w14:paraId="52D39654" w14:textId="77777777" w:rsidTr="00E4239B">
        <w:trPr>
          <w:trHeight w:val="27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5E8C" w14:textId="488B0AF3" w:rsidR="00731B9F" w:rsidRPr="00A55E92" w:rsidRDefault="00E4239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E99E" w14:textId="77777777" w:rsidR="00731B9F" w:rsidRPr="00A55E92" w:rsidRDefault="00731B9F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ancora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42F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3B58" w14:textId="77777777" w:rsidR="00731B9F" w:rsidRPr="00A55E92" w:rsidRDefault="00731B9F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1020FFC" w14:textId="77777777" w:rsidR="000D7903" w:rsidRPr="00A55E92" w:rsidRDefault="000D7903" w:rsidP="000D790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44BB70D" w14:textId="07A8B76B" w:rsidR="005C7D15" w:rsidRPr="00656EAB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/>
          <w:b/>
          <w:sz w:val="24"/>
          <w:szCs w:val="24"/>
          <w:lang w:val="ro-RO"/>
        </w:rPr>
        <w:t>Lot 3.</w:t>
      </w:r>
      <w:r w:rsidRPr="00A55E9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C7D15" w:rsidRPr="00003150">
        <w:rPr>
          <w:rFonts w:ascii="Times New Roman" w:hAnsi="Times New Roman" w:cs="Times New Roman"/>
          <w:sz w:val="24"/>
          <w:szCs w:val="24"/>
        </w:rPr>
        <w:t>Parcare</w:t>
      </w:r>
      <w:proofErr w:type="spellEnd"/>
      <w:r w:rsidR="005C7D15" w:rsidRPr="00003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D15" w:rsidRPr="000D7903">
        <w:rPr>
          <w:rFonts w:ascii="Times New Roman" w:hAnsi="Times New Roman" w:cs="Times New Roman"/>
          <w:sz w:val="24"/>
          <w:szCs w:val="24"/>
        </w:rPr>
        <w:t>Gradinita</w:t>
      </w:r>
      <w:proofErr w:type="spellEnd"/>
      <w:r w:rsidR="005C7D15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D15" w:rsidRPr="000D7903"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 w:rsidR="005C7D15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D15" w:rsidRPr="000D7903">
        <w:rPr>
          <w:rFonts w:ascii="Times New Roman" w:hAnsi="Times New Roman" w:cs="Times New Roman"/>
          <w:sz w:val="24"/>
          <w:szCs w:val="24"/>
        </w:rPr>
        <w:t>iesire</w:t>
      </w:r>
      <w:proofErr w:type="spellEnd"/>
      <w:r w:rsidR="005C7D15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D15" w:rsidRPr="000D7903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5C7D15" w:rsidRPr="000D7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D15" w:rsidRPr="000D7903">
        <w:rPr>
          <w:rFonts w:ascii="Times New Roman" w:hAnsi="Times New Roman" w:cs="Times New Roman"/>
          <w:sz w:val="24"/>
          <w:szCs w:val="24"/>
        </w:rPr>
        <w:t>Sararie</w:t>
      </w:r>
      <w:proofErr w:type="spellEnd"/>
    </w:p>
    <w:tbl>
      <w:tblPr>
        <w:tblW w:w="9240" w:type="dxa"/>
        <w:tblInd w:w="98" w:type="dxa"/>
        <w:tblLook w:val="04A0" w:firstRow="1" w:lastRow="0" w:firstColumn="1" w:lastColumn="0" w:noHBand="0" w:noVBand="1"/>
      </w:tblPr>
      <w:tblGrid>
        <w:gridCol w:w="619"/>
        <w:gridCol w:w="7159"/>
        <w:gridCol w:w="679"/>
        <w:gridCol w:w="783"/>
      </w:tblGrid>
      <w:tr w:rsidR="004E3ACB" w:rsidRPr="00A55E92" w14:paraId="3DF535FC" w14:textId="77777777" w:rsidTr="00BE67BB">
        <w:trPr>
          <w:trHeight w:val="65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14EA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02504867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71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4067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6F8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99FC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Cant.</w:t>
            </w:r>
          </w:p>
        </w:tc>
      </w:tr>
      <w:tr w:rsidR="004E3ACB" w:rsidRPr="00A55E92" w14:paraId="43455277" w14:textId="77777777" w:rsidTr="004E3ACB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CB6F" w14:textId="401655A3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E5B" w14:textId="3DB25E66" w:rsidR="004E3ACB" w:rsidRPr="00A55E92" w:rsidRDefault="0014515D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515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Barieră de acces BFT GIOTTO 60S BT echipată cu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Lamp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ă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led - 1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Fotocelule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- 2</w:t>
            </w:r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set,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Telecomenzi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canale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 xml:space="preserve"> - 2 </w:t>
            </w:r>
            <w:proofErr w:type="spellStart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buc</w:t>
            </w:r>
            <w:proofErr w:type="spellEnd"/>
            <w:r w:rsidRPr="00A55E92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9944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BF3C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28540E28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67C3" w14:textId="33E034A5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7716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5943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4A1E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3241A0A5" w14:textId="77777777" w:rsidTr="00BE67B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E348" w14:textId="3B505D08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1752" w14:textId="77777777" w:rsidR="004E3ACB" w:rsidRPr="003F5291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fotocelula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zincat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vopsit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camp electrostatic H1000mm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A0A6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BD71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E3ACB" w:rsidRPr="00A55E92" w14:paraId="4071C212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B8E1" w14:textId="150DD380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4888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backup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acumulatori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ridicare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lipsa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tensiune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12V/7Ah,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230V,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barierei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7D78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4C4C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677409F5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844A" w14:textId="4E7795F0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C0D4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comutatie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12V/ 3Ah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CD3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9594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03B75100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C4A8" w14:textId="5CBFFA1E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2BBD" w14:textId="1B5BDEF4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ieșire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04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PD132 OKYN0814-5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A8CF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DB0C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60E6B683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2739" w14:textId="4BEB3A3F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6E5B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UTP, cat.6, CUPRU 100%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8D3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603D" w14:textId="0007596B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3ACB" w:rsidRPr="00A55E92" w14:paraId="254FB17A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B48" w14:textId="1A266B90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6506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Cablu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CYABY 3x1.5+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teava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PEHD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760A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35D3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3ACB" w:rsidRPr="00A55E92" w14:paraId="1FD61373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5648" w14:textId="4EF943A3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F481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Conductor electric FY / H07V-U 1,5mm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roșu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584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BD3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E3ACB" w:rsidRPr="00A55E92" w14:paraId="2E288999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D56D" w14:textId="03B26362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EB6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Siguranță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automata modular 1P+N, 10A,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3630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A082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2ECA6E1C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7B69" w14:textId="7E7C24AC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5A44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220V cu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47E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3BAE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5067B57E" w14:textId="77777777" w:rsidTr="004E3AC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F13B" w14:textId="0AD2ED84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1BBB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bariera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minim 400x400x400mm conform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indicațiilor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producătorului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barierei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reparație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șliț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buclă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inductivă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0B8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703D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E3ACB" w:rsidRPr="00A55E92" w14:paraId="7D122DA5" w14:textId="77777777" w:rsidTr="00BE67BB">
        <w:trPr>
          <w:trHeight w:val="31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7ABD" w14:textId="2AD0018E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87F0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fotocelule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F5E1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99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E3ACB" w:rsidRPr="00A55E92" w14:paraId="1786F69D" w14:textId="77777777" w:rsidTr="004E3ACB">
        <w:trPr>
          <w:trHeight w:val="27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7452" w14:textId="2CBBF4A0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28E9" w14:textId="77777777" w:rsidR="004E3ACB" w:rsidRPr="00A55E92" w:rsidRDefault="004E3ACB" w:rsidP="00BE67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diverse (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șină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omega,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cleme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copex</w:t>
            </w:r>
            <w:proofErr w:type="spellEnd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ancora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etc.)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322F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101D" w14:textId="77777777" w:rsidR="004E3ACB" w:rsidRPr="00A55E92" w:rsidRDefault="004E3ACB" w:rsidP="00BE67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007F3CF" w14:textId="77777777" w:rsidR="00662816" w:rsidRPr="00003150" w:rsidRDefault="00662816" w:rsidP="00623C51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49F9C8" w14:textId="77777777" w:rsidR="000D7903" w:rsidRPr="00A55E92" w:rsidRDefault="000D7903" w:rsidP="000D790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>Telecomenzi vor fi programate conform indicatiilor beneficiarului. De asemenea toate barierele vor fi dotate cu sistem de deschidere manuală (în caz de lipsă tensiune).</w:t>
      </w:r>
    </w:p>
    <w:p w14:paraId="7C003AD4" w14:textId="77777777" w:rsidR="000D7903" w:rsidRPr="00A55E92" w:rsidRDefault="000D7903" w:rsidP="000D790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Ofertantul va asigura programarea utilizatorilor (minim 250 de utilizatori). </w:t>
      </w:r>
    </w:p>
    <w:p w14:paraId="6D1A8B24" w14:textId="02BBBBBA" w:rsidR="000D7903" w:rsidRPr="00A55E92" w:rsidRDefault="000D7903" w:rsidP="000D790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Ofertantul va preda instrucțiunile de utilizare și programare/înrolare uitilizatori în limba română către autoritatea contractantă. </w:t>
      </w:r>
    </w:p>
    <w:p w14:paraId="2E58C6AF" w14:textId="7D75EA29" w:rsidR="000D7903" w:rsidRPr="00A55E92" w:rsidRDefault="000D7903" w:rsidP="000D7903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A55E92">
        <w:rPr>
          <w:rFonts w:ascii="Times New Roman" w:hAnsi="Times New Roman"/>
          <w:i/>
          <w:sz w:val="24"/>
          <w:szCs w:val="24"/>
          <w:lang w:val="ro-RO"/>
        </w:rPr>
        <w:t>Toate barierele vor fi configurate astfel încât să</w:t>
      </w:r>
      <w:r w:rsidR="00E46DA0">
        <w:rPr>
          <w:rFonts w:ascii="Times New Roman" w:hAnsi="Times New Roman"/>
          <w:i/>
          <w:sz w:val="24"/>
          <w:szCs w:val="24"/>
          <w:lang w:val="ro-RO"/>
        </w:rPr>
        <w:t xml:space="preserve"> permita accesul cu telecomanda și/sau</w:t>
      </w:r>
      <w:r w:rsidRPr="00A55E92">
        <w:rPr>
          <w:rFonts w:ascii="Times New Roman" w:hAnsi="Times New Roman"/>
          <w:i/>
          <w:sz w:val="24"/>
          <w:szCs w:val="24"/>
          <w:lang w:val="ro-RO"/>
        </w:rPr>
        <w:t xml:space="preserve"> camera LPR/ANPR </w:t>
      </w:r>
      <w:r w:rsidR="00E46DA0">
        <w:rPr>
          <w:rFonts w:ascii="Times New Roman" w:hAnsi="Times New Roman"/>
          <w:i/>
          <w:sz w:val="24"/>
          <w:szCs w:val="24"/>
          <w:lang w:val="ro-RO"/>
        </w:rPr>
        <w:t>(identificare numar auto).</w:t>
      </w:r>
    </w:p>
    <w:p w14:paraId="1ECB02EA" w14:textId="77777777" w:rsidR="000D7903" w:rsidRPr="00A55E92" w:rsidRDefault="000D7903" w:rsidP="000D7903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55E92">
        <w:rPr>
          <w:rFonts w:ascii="Times New Roman" w:hAnsi="Times New Roman"/>
          <w:b/>
          <w:bCs/>
          <w:sz w:val="24"/>
          <w:szCs w:val="24"/>
          <w:lang w:val="ro-RO"/>
        </w:rPr>
        <w:t>Demontarea barierelor existente intră în sarcina ofertantului fără alte costuri suplimentare. Acestea vor fi demontate cu grijă fără a fi deteriorate și depozitate în locul indicat de autoritatea contractantă.</w:t>
      </w:r>
    </w:p>
    <w:p w14:paraId="6D3B8E97" w14:textId="77777777" w:rsidR="000D7903" w:rsidRPr="00A55E92" w:rsidRDefault="000D7903" w:rsidP="000D790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lot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parte,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E9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.</w:t>
      </w:r>
    </w:p>
    <w:p w14:paraId="20DA30EA" w14:textId="77777777" w:rsidR="000D7903" w:rsidRPr="00A55E92" w:rsidRDefault="000D7903" w:rsidP="000D79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>Cerinţele sunt minimale și obligatorii, se acceptă și oferte cu caracteristici superioare.</w:t>
      </w:r>
    </w:p>
    <w:p w14:paraId="6D9356CC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>În acest sens vor fi luate în consideraţie toate ofertele care, prin propunerea tehnică, asigură un nivel superior al cerinţelor minimale.</w:t>
      </w:r>
    </w:p>
    <w:p w14:paraId="4875CF7D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Ofertele de produse cu caracteristici tehnice inferioare celor prevăzute în specificațiile tehnice vor fi declarate neconforme în temeiul art. 137 alin. 3 lit. a din HG nr. 395/2016. </w:t>
      </w:r>
    </w:p>
    <w:p w14:paraId="6AA5C028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>Specificaţiile tehnice care indică o anumită origine, sursă, producţie, un produs special, o marcă de fabricaţie sau de comerţ, un brevet de invenţie, o licenţă de fabricaţie sunt menţionate doar pentru identificarea cu uşurinţă a tipului de produs şi nu au ca efect favorizarea sau eliminarea anumitor operatori economici sau anumitor produse. Aceste specificaţii vor fi considerate ca având menţiunea “sau echivalent”.</w:t>
      </w:r>
    </w:p>
    <w:p w14:paraId="73C99EE3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>Ofertantul va prezenta specificațiile tehnice astfel încât să se poată demonstra corespondența propunerii tehnice cu specificațiile tehnice.</w:t>
      </w:r>
    </w:p>
    <w:p w14:paraId="7E8248D1" w14:textId="77777777" w:rsidR="00991A1D" w:rsidRPr="00991A1D" w:rsidRDefault="00991A1D" w:rsidP="00522DF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FBDCD1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E92">
        <w:rPr>
          <w:rFonts w:ascii="Times New Roman" w:hAnsi="Times New Roman" w:cs="Times New Roman"/>
          <w:b/>
          <w:sz w:val="24"/>
          <w:szCs w:val="24"/>
        </w:rPr>
        <w:tab/>
        <w:t xml:space="preserve">4.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</w:p>
    <w:p w14:paraId="6353051B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>-</w:t>
      </w:r>
      <w:r w:rsidRPr="00A55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funcţionare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sect. 2, art. 31, cap. 4 din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333/2003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alarmare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efracției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.</w:t>
      </w:r>
    </w:p>
    <w:p w14:paraId="02F7CC15" w14:textId="77777777" w:rsidR="000D7903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>-</w:t>
      </w:r>
      <w:r w:rsidRPr="00A55E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E9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A55E9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insoțita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certificatului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constator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National al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E92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corespondent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CAEN din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ONRC.</w:t>
      </w:r>
    </w:p>
    <w:p w14:paraId="1711CBB2" w14:textId="77777777" w:rsidR="00A23247" w:rsidRPr="00A55E92" w:rsidRDefault="00A23247" w:rsidP="000D7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E19AF" w14:textId="77777777" w:rsidR="00A23247" w:rsidRDefault="000D7903" w:rsidP="00A2324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E92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A55E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sz w:val="24"/>
          <w:szCs w:val="24"/>
        </w:rPr>
        <w:t>instalare</w:t>
      </w:r>
      <w:proofErr w:type="spellEnd"/>
    </w:p>
    <w:p w14:paraId="5B9E958F" w14:textId="3565DFE6" w:rsidR="00A23247" w:rsidRDefault="000D7903" w:rsidP="00A2324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instalare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5E92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A55E92">
        <w:rPr>
          <w:rFonts w:ascii="Times New Roman" w:hAnsi="Times New Roman" w:cs="Times New Roman"/>
          <w:sz w:val="24"/>
          <w:szCs w:val="24"/>
        </w:rPr>
        <w:t xml:space="preserve"> de </w:t>
      </w:r>
      <w:r w:rsidR="00E46DA0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zile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de la data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semnării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contractului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către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ambele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părți</w:t>
      </w:r>
      <w:proofErr w:type="spellEnd"/>
      <w:r w:rsidRPr="00A55E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  <w:i/>
          <w:sz w:val="24"/>
          <w:szCs w:val="24"/>
        </w:rPr>
        <w:t>contractante</w:t>
      </w:r>
      <w:proofErr w:type="spellEnd"/>
      <w:r w:rsidR="00656EAB" w:rsidRPr="00656EA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333F9F0" w14:textId="77777777" w:rsidR="00A23247" w:rsidRPr="00A23247" w:rsidRDefault="00A23247" w:rsidP="00A2324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92DD6" w14:textId="77777777" w:rsidR="000D7903" w:rsidRPr="00A55E92" w:rsidRDefault="000D7903" w:rsidP="000D7903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r w:rsidRPr="00A55E92">
        <w:rPr>
          <w:rFonts w:ascii="Times New Roman" w:hAnsi="Times New Roman" w:cs="Times New Roman"/>
          <w:b/>
        </w:rPr>
        <w:tab/>
        <w:t xml:space="preserve">6. </w:t>
      </w:r>
      <w:proofErr w:type="spellStart"/>
      <w:r w:rsidRPr="00A55E92">
        <w:rPr>
          <w:rFonts w:ascii="Times New Roman" w:hAnsi="Times New Roman" w:cs="Times New Roman"/>
          <w:b/>
        </w:rPr>
        <w:t>Garanția</w:t>
      </w:r>
      <w:proofErr w:type="spellEnd"/>
      <w:r w:rsidRPr="00A55E92">
        <w:rPr>
          <w:rFonts w:ascii="Times New Roman" w:hAnsi="Times New Roman" w:cs="Times New Roman"/>
          <w:b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</w:rPr>
        <w:t>produselor</w:t>
      </w:r>
      <w:proofErr w:type="spellEnd"/>
      <w:r w:rsidRPr="00A55E92">
        <w:rPr>
          <w:rFonts w:ascii="Times New Roman" w:hAnsi="Times New Roman" w:cs="Times New Roman"/>
          <w:b/>
        </w:rPr>
        <w:t xml:space="preserve"> </w:t>
      </w:r>
      <w:proofErr w:type="spellStart"/>
      <w:r w:rsidRPr="00A55E92">
        <w:rPr>
          <w:rFonts w:ascii="Times New Roman" w:hAnsi="Times New Roman" w:cs="Times New Roman"/>
          <w:b/>
        </w:rPr>
        <w:t>ofertate</w:t>
      </w:r>
      <w:proofErr w:type="spellEnd"/>
    </w:p>
    <w:p w14:paraId="59F04A0D" w14:textId="77777777" w:rsidR="000D7903" w:rsidRPr="00A55E92" w:rsidRDefault="000D7903" w:rsidP="000D7903">
      <w:pPr>
        <w:pStyle w:val="Style6"/>
        <w:widowControl/>
        <w:tabs>
          <w:tab w:val="left" w:pos="993"/>
        </w:tabs>
        <w:spacing w:line="276" w:lineRule="auto"/>
        <w:ind w:right="155"/>
        <w:jc w:val="both"/>
        <w:rPr>
          <w:rStyle w:val="FontStyle14"/>
          <w:b w:val="0"/>
          <w:sz w:val="24"/>
          <w:szCs w:val="24"/>
        </w:rPr>
      </w:pPr>
      <w:r w:rsidRPr="00A55E92">
        <w:rPr>
          <w:rStyle w:val="FontStyle14"/>
          <w:b w:val="0"/>
          <w:sz w:val="24"/>
          <w:szCs w:val="24"/>
        </w:rPr>
        <w:t xml:space="preserve">       Garanția sistemelor de control acces (bariere) este de  minim 24 luni, de la data încheierii procesului-verbal de recepție </w:t>
      </w:r>
    </w:p>
    <w:p w14:paraId="7255B05B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5E92">
        <w:rPr>
          <w:rFonts w:ascii="Times New Roman" w:hAnsi="Times New Roman" w:cs="Times New Roman"/>
          <w:sz w:val="24"/>
          <w:szCs w:val="24"/>
          <w:lang w:val="ro-RO"/>
        </w:rPr>
        <w:t xml:space="preserve">Garantia pentru produsele/furniturile componente minim 24 de luni de la data receptiei, daca producatorul nu acorda mai mult. </w:t>
      </w:r>
    </w:p>
    <w:p w14:paraId="5C5B98E1" w14:textId="77777777" w:rsidR="000D7903" w:rsidRPr="00A55E92" w:rsidRDefault="000D7903" w:rsidP="000D7903">
      <w:pPr>
        <w:pStyle w:val="NoSpacing"/>
        <w:spacing w:line="276" w:lineRule="auto"/>
        <w:ind w:right="-720"/>
        <w:jc w:val="both"/>
      </w:pPr>
      <w:r w:rsidRPr="00AD3F1C">
        <w:rPr>
          <w:color w:val="000000"/>
          <w:shd w:val="clear" w:color="auto" w:fill="FFFFFF"/>
        </w:rPr>
        <w:t>In perioada de garanție, ofertantul va asigura garanția conform legislației în vigoare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4104D976" w14:textId="77777777" w:rsidR="000D7903" w:rsidRDefault="000D7903" w:rsidP="000D7903">
      <w:pPr>
        <w:pStyle w:val="NoSpacing"/>
        <w:spacing w:line="276" w:lineRule="auto"/>
        <w:ind w:right="-720"/>
        <w:jc w:val="both"/>
      </w:pPr>
    </w:p>
    <w:p w14:paraId="72176905" w14:textId="77777777" w:rsidR="000D7903" w:rsidRPr="00A55E92" w:rsidRDefault="000D7903" w:rsidP="000D7903">
      <w:pPr>
        <w:pStyle w:val="NoSpacing"/>
        <w:spacing w:line="276" w:lineRule="auto"/>
        <w:ind w:right="-720"/>
        <w:jc w:val="both"/>
      </w:pPr>
    </w:p>
    <w:p w14:paraId="0724C6E7" w14:textId="77777777" w:rsidR="000D7903" w:rsidRPr="00A55E92" w:rsidRDefault="000D7903" w:rsidP="000D79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E92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7C0CA69F" w14:textId="6E913446" w:rsidR="000D7903" w:rsidRPr="00A55E92" w:rsidRDefault="000D7903" w:rsidP="000D790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5E92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5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 xml:space="preserve"> PRISECARU</w:t>
      </w:r>
    </w:p>
    <w:p w14:paraId="0C611514" w14:textId="77777777" w:rsidR="000D7903" w:rsidRPr="00A55E92" w:rsidRDefault="000D7903" w:rsidP="000D79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5E92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A55E92">
        <w:rPr>
          <w:rFonts w:ascii="Times New Roman" w:hAnsi="Times New Roman" w:cs="Times New Roman"/>
          <w:sz w:val="24"/>
          <w:szCs w:val="24"/>
        </w:rPr>
        <w:t>,</w:t>
      </w:r>
    </w:p>
    <w:p w14:paraId="3009F5BA" w14:textId="538F484E" w:rsidR="002904E6" w:rsidRPr="00152947" w:rsidRDefault="000D7903" w:rsidP="00656E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5E92">
        <w:rPr>
          <w:rFonts w:ascii="Times New Roman" w:hAnsi="Times New Roman" w:cs="Times New Roman"/>
          <w:sz w:val="24"/>
          <w:szCs w:val="24"/>
        </w:rPr>
        <w:t>ing</w:t>
      </w:r>
      <w:proofErr w:type="spellEnd"/>
      <w:proofErr w:type="gramEnd"/>
      <w:r w:rsidRPr="00A55E92">
        <w:rPr>
          <w:rFonts w:ascii="Times New Roman" w:hAnsi="Times New Roman" w:cs="Times New Roman"/>
          <w:sz w:val="24"/>
          <w:szCs w:val="24"/>
        </w:rPr>
        <w:t xml:space="preserve">. Andrei </w:t>
      </w:r>
      <w:proofErr w:type="spellStart"/>
      <w:r w:rsidRPr="00A55E92">
        <w:rPr>
          <w:rFonts w:ascii="Times New Roman" w:hAnsi="Times New Roman" w:cs="Times New Roman"/>
          <w:sz w:val="24"/>
          <w:szCs w:val="24"/>
        </w:rPr>
        <w:t>Adumitroaie</w:t>
      </w:r>
      <w:proofErr w:type="spellEnd"/>
    </w:p>
    <w:sectPr w:rsidR="002904E6" w:rsidRPr="00152947" w:rsidSect="007836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48DFA" w14:textId="77777777" w:rsidR="006C7889" w:rsidRDefault="006C7889" w:rsidP="00FA3F3B">
      <w:pPr>
        <w:spacing w:after="0" w:line="240" w:lineRule="auto"/>
      </w:pPr>
      <w:r>
        <w:separator/>
      </w:r>
    </w:p>
  </w:endnote>
  <w:endnote w:type="continuationSeparator" w:id="0">
    <w:p w14:paraId="4D654319" w14:textId="77777777" w:rsidR="006C7889" w:rsidRDefault="006C7889" w:rsidP="00F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3B0FD" w14:textId="77777777" w:rsidR="006C7889" w:rsidRDefault="006C7889" w:rsidP="00FA3F3B">
      <w:pPr>
        <w:spacing w:after="0" w:line="240" w:lineRule="auto"/>
      </w:pPr>
      <w:r>
        <w:separator/>
      </w:r>
    </w:p>
  </w:footnote>
  <w:footnote w:type="continuationSeparator" w:id="0">
    <w:p w14:paraId="6F568243" w14:textId="77777777" w:rsidR="006C7889" w:rsidRDefault="006C7889" w:rsidP="00F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AFF7" w14:textId="77777777" w:rsidR="00C04D54" w:rsidRDefault="00C04D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79434" wp14:editId="570D74CB">
          <wp:simplePos x="0" y="0"/>
          <wp:positionH relativeFrom="column">
            <wp:posOffset>9526</wp:posOffset>
          </wp:positionH>
          <wp:positionV relativeFrom="paragraph">
            <wp:posOffset>-401955</wp:posOffset>
          </wp:positionV>
          <wp:extent cx="5715000" cy="847725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88" cy="847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41"/>
    <w:multiLevelType w:val="hybridMultilevel"/>
    <w:tmpl w:val="6AB066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53297E"/>
    <w:multiLevelType w:val="hybridMultilevel"/>
    <w:tmpl w:val="F95C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1EA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71988"/>
    <w:multiLevelType w:val="multilevel"/>
    <w:tmpl w:val="67B04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">
    <w:nsid w:val="0F1E3153"/>
    <w:multiLevelType w:val="hybridMultilevel"/>
    <w:tmpl w:val="EEACFE28"/>
    <w:lvl w:ilvl="0" w:tplc="09FC41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E1715"/>
    <w:multiLevelType w:val="hybridMultilevel"/>
    <w:tmpl w:val="48C8A732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C6FD0"/>
    <w:multiLevelType w:val="hybridMultilevel"/>
    <w:tmpl w:val="AD9004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9446AE"/>
    <w:multiLevelType w:val="hybridMultilevel"/>
    <w:tmpl w:val="96FE3502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94FE0"/>
    <w:multiLevelType w:val="hybridMultilevel"/>
    <w:tmpl w:val="6EF63C42"/>
    <w:lvl w:ilvl="0" w:tplc="3412E3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36416"/>
    <w:multiLevelType w:val="hybridMultilevel"/>
    <w:tmpl w:val="C996FF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9B01863"/>
    <w:multiLevelType w:val="hybridMultilevel"/>
    <w:tmpl w:val="A0FA3BE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19FD22BB"/>
    <w:multiLevelType w:val="hybridMultilevel"/>
    <w:tmpl w:val="FA30BBB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B1A97"/>
    <w:multiLevelType w:val="hybridMultilevel"/>
    <w:tmpl w:val="793EA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B489E"/>
    <w:multiLevelType w:val="hybridMultilevel"/>
    <w:tmpl w:val="9DD22CA8"/>
    <w:lvl w:ilvl="0" w:tplc="0418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5184028"/>
    <w:multiLevelType w:val="hybridMultilevel"/>
    <w:tmpl w:val="7EA6238A"/>
    <w:lvl w:ilvl="0" w:tplc="83861A2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83861A26">
      <w:start w:val="1"/>
      <w:numFmt w:val="bullet"/>
      <w:lvlText w:val="-"/>
      <w:lvlJc w:val="left"/>
      <w:pPr>
        <w:ind w:left="1789" w:hanging="360"/>
      </w:pPr>
      <w:rPr>
        <w:rFonts w:ascii="Arial" w:eastAsia="Times New Roman" w:hAnsi="Arial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9DB73BC"/>
    <w:multiLevelType w:val="hybridMultilevel"/>
    <w:tmpl w:val="7456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6D3BE2"/>
    <w:multiLevelType w:val="hybridMultilevel"/>
    <w:tmpl w:val="20E2E478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DDF057F"/>
    <w:multiLevelType w:val="hybridMultilevel"/>
    <w:tmpl w:val="35E8959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35BE7935"/>
    <w:multiLevelType w:val="hybridMultilevel"/>
    <w:tmpl w:val="0DDAB3A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D91462"/>
    <w:multiLevelType w:val="hybridMultilevel"/>
    <w:tmpl w:val="453ED04E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3DB74A11"/>
    <w:multiLevelType w:val="hybridMultilevel"/>
    <w:tmpl w:val="C20E12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41B0B10"/>
    <w:multiLevelType w:val="hybridMultilevel"/>
    <w:tmpl w:val="29B43BB8"/>
    <w:lvl w:ilvl="0" w:tplc="041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D4B7DD1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A2628D"/>
    <w:multiLevelType w:val="hybridMultilevel"/>
    <w:tmpl w:val="CF4C30B0"/>
    <w:lvl w:ilvl="0" w:tplc="1C508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E36E0"/>
    <w:multiLevelType w:val="hybridMultilevel"/>
    <w:tmpl w:val="4B9C2F1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67B03"/>
    <w:multiLevelType w:val="hybridMultilevel"/>
    <w:tmpl w:val="C66A6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871AA"/>
    <w:multiLevelType w:val="hybridMultilevel"/>
    <w:tmpl w:val="DE4465FA"/>
    <w:lvl w:ilvl="0" w:tplc="E876A860">
      <w:start w:val="1"/>
      <w:numFmt w:val="bullet"/>
      <w:lvlText w:val="-"/>
      <w:lvlJc w:val="left"/>
      <w:pPr>
        <w:ind w:left="4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7">
    <w:nsid w:val="545C161A"/>
    <w:multiLevelType w:val="hybridMultilevel"/>
    <w:tmpl w:val="3A62120C"/>
    <w:lvl w:ilvl="0" w:tplc="80C0E5A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17B1C"/>
    <w:multiLevelType w:val="hybridMultilevel"/>
    <w:tmpl w:val="64AEE3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577D1BFA"/>
    <w:multiLevelType w:val="hybridMultilevel"/>
    <w:tmpl w:val="DCDEE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B563F"/>
    <w:multiLevelType w:val="hybridMultilevel"/>
    <w:tmpl w:val="0F56C35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B034E"/>
    <w:multiLevelType w:val="hybridMultilevel"/>
    <w:tmpl w:val="679421A0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A4449"/>
    <w:multiLevelType w:val="hybridMultilevel"/>
    <w:tmpl w:val="D674C0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06D71"/>
    <w:multiLevelType w:val="hybridMultilevel"/>
    <w:tmpl w:val="3AB6E75A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C3FF2"/>
    <w:multiLevelType w:val="hybridMultilevel"/>
    <w:tmpl w:val="DB4A597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640CCB"/>
    <w:multiLevelType w:val="hybridMultilevel"/>
    <w:tmpl w:val="C6D2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9A142C"/>
    <w:multiLevelType w:val="hybridMultilevel"/>
    <w:tmpl w:val="39A86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F36DD0"/>
    <w:multiLevelType w:val="hybridMultilevel"/>
    <w:tmpl w:val="FC6C46B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B037E"/>
    <w:multiLevelType w:val="hybridMultilevel"/>
    <w:tmpl w:val="F40ADB8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D793B"/>
    <w:multiLevelType w:val="hybridMultilevel"/>
    <w:tmpl w:val="E30E3BD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B6D22"/>
    <w:multiLevelType w:val="hybridMultilevel"/>
    <w:tmpl w:val="8D2428C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9B4913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A386B"/>
    <w:multiLevelType w:val="hybridMultilevel"/>
    <w:tmpl w:val="905A4494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F578F3"/>
    <w:multiLevelType w:val="hybridMultilevel"/>
    <w:tmpl w:val="CB7E49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13989"/>
    <w:multiLevelType w:val="hybridMultilevel"/>
    <w:tmpl w:val="F07C65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9609B"/>
    <w:multiLevelType w:val="hybridMultilevel"/>
    <w:tmpl w:val="5AA83634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BC3F5C"/>
    <w:multiLevelType w:val="hybridMultilevel"/>
    <w:tmpl w:val="BADA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4"/>
  </w:num>
  <w:num w:numId="4">
    <w:abstractNumId w:val="40"/>
  </w:num>
  <w:num w:numId="5">
    <w:abstractNumId w:val="39"/>
  </w:num>
  <w:num w:numId="6">
    <w:abstractNumId w:val="12"/>
  </w:num>
  <w:num w:numId="7">
    <w:abstractNumId w:val="1"/>
  </w:num>
  <w:num w:numId="8">
    <w:abstractNumId w:val="28"/>
  </w:num>
  <w:num w:numId="9">
    <w:abstractNumId w:val="45"/>
  </w:num>
  <w:num w:numId="10">
    <w:abstractNumId w:val="16"/>
  </w:num>
  <w:num w:numId="11">
    <w:abstractNumId w:val="9"/>
  </w:num>
  <w:num w:numId="12">
    <w:abstractNumId w:val="36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15"/>
  </w:num>
  <w:num w:numId="18">
    <w:abstractNumId w:val="0"/>
  </w:num>
  <w:num w:numId="19">
    <w:abstractNumId w:val="19"/>
  </w:num>
  <w:num w:numId="20">
    <w:abstractNumId w:val="26"/>
  </w:num>
  <w:num w:numId="21">
    <w:abstractNumId w:val="13"/>
  </w:num>
  <w:num w:numId="22">
    <w:abstractNumId w:val="32"/>
  </w:num>
  <w:num w:numId="23">
    <w:abstractNumId w:val="3"/>
  </w:num>
  <w:num w:numId="24">
    <w:abstractNumId w:val="4"/>
  </w:num>
  <w:num w:numId="25">
    <w:abstractNumId w:val="38"/>
  </w:num>
  <w:num w:numId="26">
    <w:abstractNumId w:val="11"/>
  </w:num>
  <w:num w:numId="27">
    <w:abstractNumId w:val="44"/>
  </w:num>
  <w:num w:numId="28">
    <w:abstractNumId w:val="42"/>
  </w:num>
  <w:num w:numId="29">
    <w:abstractNumId w:val="30"/>
  </w:num>
  <w:num w:numId="30">
    <w:abstractNumId w:val="8"/>
  </w:num>
  <w:num w:numId="31">
    <w:abstractNumId w:val="33"/>
  </w:num>
  <w:num w:numId="32">
    <w:abstractNumId w:val="5"/>
  </w:num>
  <w:num w:numId="33">
    <w:abstractNumId w:val="24"/>
  </w:num>
  <w:num w:numId="34">
    <w:abstractNumId w:val="7"/>
  </w:num>
  <w:num w:numId="35">
    <w:abstractNumId w:val="34"/>
  </w:num>
  <w:num w:numId="36">
    <w:abstractNumId w:val="37"/>
  </w:num>
  <w:num w:numId="37">
    <w:abstractNumId w:val="23"/>
  </w:num>
  <w:num w:numId="38">
    <w:abstractNumId w:val="31"/>
  </w:num>
  <w:num w:numId="39">
    <w:abstractNumId w:val="43"/>
  </w:num>
  <w:num w:numId="40">
    <w:abstractNumId w:val="21"/>
  </w:num>
  <w:num w:numId="41">
    <w:abstractNumId w:val="18"/>
  </w:num>
  <w:num w:numId="42">
    <w:abstractNumId w:val="25"/>
  </w:num>
  <w:num w:numId="43">
    <w:abstractNumId w:val="27"/>
  </w:num>
  <w:num w:numId="44">
    <w:abstractNumId w:val="2"/>
  </w:num>
  <w:num w:numId="45">
    <w:abstractNumId w:val="2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FF"/>
    <w:rsid w:val="00003150"/>
    <w:rsid w:val="00004864"/>
    <w:rsid w:val="00007010"/>
    <w:rsid w:val="000108FA"/>
    <w:rsid w:val="000130C5"/>
    <w:rsid w:val="00016ED5"/>
    <w:rsid w:val="000174A6"/>
    <w:rsid w:val="000217BF"/>
    <w:rsid w:val="0002331C"/>
    <w:rsid w:val="00025582"/>
    <w:rsid w:val="000343F0"/>
    <w:rsid w:val="000410BE"/>
    <w:rsid w:val="0004178C"/>
    <w:rsid w:val="00043F3E"/>
    <w:rsid w:val="00051BF4"/>
    <w:rsid w:val="00052D9C"/>
    <w:rsid w:val="0006186E"/>
    <w:rsid w:val="00070DEB"/>
    <w:rsid w:val="0008493A"/>
    <w:rsid w:val="00084B84"/>
    <w:rsid w:val="00086484"/>
    <w:rsid w:val="00086FDC"/>
    <w:rsid w:val="00091317"/>
    <w:rsid w:val="00094E41"/>
    <w:rsid w:val="000A3165"/>
    <w:rsid w:val="000A3C7A"/>
    <w:rsid w:val="000A5118"/>
    <w:rsid w:val="000A687A"/>
    <w:rsid w:val="000B07CC"/>
    <w:rsid w:val="000B1D62"/>
    <w:rsid w:val="000B1D83"/>
    <w:rsid w:val="000D7903"/>
    <w:rsid w:val="000E05B4"/>
    <w:rsid w:val="000E186A"/>
    <w:rsid w:val="000E4A1C"/>
    <w:rsid w:val="000E4B27"/>
    <w:rsid w:val="000F5BCA"/>
    <w:rsid w:val="000F7203"/>
    <w:rsid w:val="000F7342"/>
    <w:rsid w:val="0010624E"/>
    <w:rsid w:val="00107BB6"/>
    <w:rsid w:val="00113877"/>
    <w:rsid w:val="001154E5"/>
    <w:rsid w:val="0012171F"/>
    <w:rsid w:val="00121A29"/>
    <w:rsid w:val="001228A2"/>
    <w:rsid w:val="00122FD4"/>
    <w:rsid w:val="00123A83"/>
    <w:rsid w:val="00123D1D"/>
    <w:rsid w:val="00124CAD"/>
    <w:rsid w:val="001354B9"/>
    <w:rsid w:val="0014515D"/>
    <w:rsid w:val="0014605C"/>
    <w:rsid w:val="00150DF6"/>
    <w:rsid w:val="00151467"/>
    <w:rsid w:val="00151641"/>
    <w:rsid w:val="00152947"/>
    <w:rsid w:val="00157F9A"/>
    <w:rsid w:val="00160255"/>
    <w:rsid w:val="0016057B"/>
    <w:rsid w:val="00164A82"/>
    <w:rsid w:val="00170677"/>
    <w:rsid w:val="00171142"/>
    <w:rsid w:val="00173FE7"/>
    <w:rsid w:val="00174D50"/>
    <w:rsid w:val="00177A9F"/>
    <w:rsid w:val="001802E1"/>
    <w:rsid w:val="001831D8"/>
    <w:rsid w:val="00196DAF"/>
    <w:rsid w:val="001A2B1D"/>
    <w:rsid w:val="001A65FE"/>
    <w:rsid w:val="001B59E0"/>
    <w:rsid w:val="001B667B"/>
    <w:rsid w:val="001B72E4"/>
    <w:rsid w:val="001C7FF2"/>
    <w:rsid w:val="001D0AF5"/>
    <w:rsid w:val="001D2F11"/>
    <w:rsid w:val="001D2F2F"/>
    <w:rsid w:val="001D34B5"/>
    <w:rsid w:val="001F108E"/>
    <w:rsid w:val="001F4DE3"/>
    <w:rsid w:val="001F7765"/>
    <w:rsid w:val="00206284"/>
    <w:rsid w:val="002145DE"/>
    <w:rsid w:val="002230A5"/>
    <w:rsid w:val="00242B0E"/>
    <w:rsid w:val="00242C29"/>
    <w:rsid w:val="00243D9A"/>
    <w:rsid w:val="002460BF"/>
    <w:rsid w:val="00251350"/>
    <w:rsid w:val="00252DD0"/>
    <w:rsid w:val="00256FEE"/>
    <w:rsid w:val="002621AC"/>
    <w:rsid w:val="00265099"/>
    <w:rsid w:val="00266609"/>
    <w:rsid w:val="0026663C"/>
    <w:rsid w:val="00270E8E"/>
    <w:rsid w:val="002714FF"/>
    <w:rsid w:val="00275D2A"/>
    <w:rsid w:val="00282515"/>
    <w:rsid w:val="00283DEE"/>
    <w:rsid w:val="0028497A"/>
    <w:rsid w:val="002904E6"/>
    <w:rsid w:val="00292A71"/>
    <w:rsid w:val="0029482D"/>
    <w:rsid w:val="002955A7"/>
    <w:rsid w:val="00295A4F"/>
    <w:rsid w:val="00295CDE"/>
    <w:rsid w:val="002A1C55"/>
    <w:rsid w:val="002B0F3E"/>
    <w:rsid w:val="002B1DA8"/>
    <w:rsid w:val="002C051B"/>
    <w:rsid w:val="002C7938"/>
    <w:rsid w:val="002D1880"/>
    <w:rsid w:val="002D341B"/>
    <w:rsid w:val="002D488F"/>
    <w:rsid w:val="002E0A58"/>
    <w:rsid w:val="002F7585"/>
    <w:rsid w:val="003035BF"/>
    <w:rsid w:val="00310E1E"/>
    <w:rsid w:val="00320159"/>
    <w:rsid w:val="00320BD3"/>
    <w:rsid w:val="003212B1"/>
    <w:rsid w:val="003231A9"/>
    <w:rsid w:val="00326863"/>
    <w:rsid w:val="003278F8"/>
    <w:rsid w:val="003312EF"/>
    <w:rsid w:val="003429A1"/>
    <w:rsid w:val="00343FCC"/>
    <w:rsid w:val="00345A9A"/>
    <w:rsid w:val="00345FF5"/>
    <w:rsid w:val="00347185"/>
    <w:rsid w:val="00347E56"/>
    <w:rsid w:val="00357A37"/>
    <w:rsid w:val="0036270C"/>
    <w:rsid w:val="00363ECD"/>
    <w:rsid w:val="00365D95"/>
    <w:rsid w:val="003664FC"/>
    <w:rsid w:val="00374096"/>
    <w:rsid w:val="00376F4E"/>
    <w:rsid w:val="0038065F"/>
    <w:rsid w:val="0038550A"/>
    <w:rsid w:val="00386CB9"/>
    <w:rsid w:val="0039220D"/>
    <w:rsid w:val="00393EDD"/>
    <w:rsid w:val="00394720"/>
    <w:rsid w:val="003B0151"/>
    <w:rsid w:val="003B022D"/>
    <w:rsid w:val="003B2AE2"/>
    <w:rsid w:val="003B30D4"/>
    <w:rsid w:val="003B69D3"/>
    <w:rsid w:val="003C2487"/>
    <w:rsid w:val="003C5695"/>
    <w:rsid w:val="003C6B8F"/>
    <w:rsid w:val="003D1CDF"/>
    <w:rsid w:val="003D7084"/>
    <w:rsid w:val="003E0B22"/>
    <w:rsid w:val="003E4F29"/>
    <w:rsid w:val="003F4494"/>
    <w:rsid w:val="003F5291"/>
    <w:rsid w:val="003F75F8"/>
    <w:rsid w:val="003F778B"/>
    <w:rsid w:val="003F7967"/>
    <w:rsid w:val="00400A13"/>
    <w:rsid w:val="004019A3"/>
    <w:rsid w:val="00403A21"/>
    <w:rsid w:val="004040F8"/>
    <w:rsid w:val="00407166"/>
    <w:rsid w:val="00422FEC"/>
    <w:rsid w:val="00425A1B"/>
    <w:rsid w:val="00432EE3"/>
    <w:rsid w:val="0043508E"/>
    <w:rsid w:val="00436595"/>
    <w:rsid w:val="00437F5F"/>
    <w:rsid w:val="00444809"/>
    <w:rsid w:val="00446E5C"/>
    <w:rsid w:val="00450023"/>
    <w:rsid w:val="004511DB"/>
    <w:rsid w:val="00451204"/>
    <w:rsid w:val="00454902"/>
    <w:rsid w:val="004559B7"/>
    <w:rsid w:val="004563ED"/>
    <w:rsid w:val="00457603"/>
    <w:rsid w:val="0046167B"/>
    <w:rsid w:val="00464DCE"/>
    <w:rsid w:val="00467057"/>
    <w:rsid w:val="004725C0"/>
    <w:rsid w:val="004763BE"/>
    <w:rsid w:val="00477AC8"/>
    <w:rsid w:val="0048556E"/>
    <w:rsid w:val="0049724B"/>
    <w:rsid w:val="00497EE0"/>
    <w:rsid w:val="004A183F"/>
    <w:rsid w:val="004A1E55"/>
    <w:rsid w:val="004A3F80"/>
    <w:rsid w:val="004A6D05"/>
    <w:rsid w:val="004B0CD6"/>
    <w:rsid w:val="004B3A42"/>
    <w:rsid w:val="004C18DD"/>
    <w:rsid w:val="004C3E41"/>
    <w:rsid w:val="004C4763"/>
    <w:rsid w:val="004C4DF3"/>
    <w:rsid w:val="004C6EAA"/>
    <w:rsid w:val="004D5B56"/>
    <w:rsid w:val="004D758C"/>
    <w:rsid w:val="004D7CA3"/>
    <w:rsid w:val="004E12F7"/>
    <w:rsid w:val="004E2B4C"/>
    <w:rsid w:val="004E3354"/>
    <w:rsid w:val="004E3ACB"/>
    <w:rsid w:val="004E4B8B"/>
    <w:rsid w:val="004E7D8E"/>
    <w:rsid w:val="004F0E6D"/>
    <w:rsid w:val="004F1E18"/>
    <w:rsid w:val="004F47AF"/>
    <w:rsid w:val="004F4C5B"/>
    <w:rsid w:val="004F51D7"/>
    <w:rsid w:val="004F5593"/>
    <w:rsid w:val="00502D47"/>
    <w:rsid w:val="005034C4"/>
    <w:rsid w:val="0050593C"/>
    <w:rsid w:val="005102EF"/>
    <w:rsid w:val="00513D81"/>
    <w:rsid w:val="00514A31"/>
    <w:rsid w:val="00514E89"/>
    <w:rsid w:val="00522DF2"/>
    <w:rsid w:val="00525726"/>
    <w:rsid w:val="00526D27"/>
    <w:rsid w:val="00531914"/>
    <w:rsid w:val="00534DCA"/>
    <w:rsid w:val="005360B1"/>
    <w:rsid w:val="0053672F"/>
    <w:rsid w:val="005428C7"/>
    <w:rsid w:val="00544936"/>
    <w:rsid w:val="00546C6B"/>
    <w:rsid w:val="0055135A"/>
    <w:rsid w:val="00552AEB"/>
    <w:rsid w:val="0055575D"/>
    <w:rsid w:val="00556708"/>
    <w:rsid w:val="00562142"/>
    <w:rsid w:val="0056395A"/>
    <w:rsid w:val="00564FCB"/>
    <w:rsid w:val="00565E72"/>
    <w:rsid w:val="00566542"/>
    <w:rsid w:val="00567E1C"/>
    <w:rsid w:val="00571071"/>
    <w:rsid w:val="00575F40"/>
    <w:rsid w:val="00576216"/>
    <w:rsid w:val="005802E7"/>
    <w:rsid w:val="00580C58"/>
    <w:rsid w:val="00596616"/>
    <w:rsid w:val="005A2B04"/>
    <w:rsid w:val="005A48AB"/>
    <w:rsid w:val="005A6C8C"/>
    <w:rsid w:val="005A73FB"/>
    <w:rsid w:val="005B1B91"/>
    <w:rsid w:val="005B55C7"/>
    <w:rsid w:val="005B6612"/>
    <w:rsid w:val="005B6899"/>
    <w:rsid w:val="005C511F"/>
    <w:rsid w:val="005C7D15"/>
    <w:rsid w:val="005C7E2C"/>
    <w:rsid w:val="005D5A85"/>
    <w:rsid w:val="005E32E7"/>
    <w:rsid w:val="005E6663"/>
    <w:rsid w:val="005F056A"/>
    <w:rsid w:val="005F2C8D"/>
    <w:rsid w:val="005F73EE"/>
    <w:rsid w:val="00602D74"/>
    <w:rsid w:val="0060717F"/>
    <w:rsid w:val="006156CB"/>
    <w:rsid w:val="00623C51"/>
    <w:rsid w:val="00626C9B"/>
    <w:rsid w:val="00627A4E"/>
    <w:rsid w:val="0063078D"/>
    <w:rsid w:val="0063539A"/>
    <w:rsid w:val="006370F3"/>
    <w:rsid w:val="0063713C"/>
    <w:rsid w:val="00644373"/>
    <w:rsid w:val="00644404"/>
    <w:rsid w:val="00644A7B"/>
    <w:rsid w:val="00644E0B"/>
    <w:rsid w:val="00653FEB"/>
    <w:rsid w:val="00654A22"/>
    <w:rsid w:val="00656EAB"/>
    <w:rsid w:val="006616EA"/>
    <w:rsid w:val="00662816"/>
    <w:rsid w:val="006630FD"/>
    <w:rsid w:val="0066480A"/>
    <w:rsid w:val="006705E0"/>
    <w:rsid w:val="00672292"/>
    <w:rsid w:val="00673083"/>
    <w:rsid w:val="006733FF"/>
    <w:rsid w:val="00676051"/>
    <w:rsid w:val="00677D4B"/>
    <w:rsid w:val="00680709"/>
    <w:rsid w:val="006A0589"/>
    <w:rsid w:val="006A05DD"/>
    <w:rsid w:val="006A1F6A"/>
    <w:rsid w:val="006A6D23"/>
    <w:rsid w:val="006A7CC4"/>
    <w:rsid w:val="006B2CAA"/>
    <w:rsid w:val="006B555E"/>
    <w:rsid w:val="006C2ED6"/>
    <w:rsid w:val="006C7889"/>
    <w:rsid w:val="006E1CB1"/>
    <w:rsid w:val="006E1F15"/>
    <w:rsid w:val="006E443E"/>
    <w:rsid w:val="006E4C11"/>
    <w:rsid w:val="006F189A"/>
    <w:rsid w:val="006F20AE"/>
    <w:rsid w:val="006F314A"/>
    <w:rsid w:val="006F76DA"/>
    <w:rsid w:val="006F7AF3"/>
    <w:rsid w:val="00700331"/>
    <w:rsid w:val="0070375B"/>
    <w:rsid w:val="00706CBE"/>
    <w:rsid w:val="00710C5E"/>
    <w:rsid w:val="00715380"/>
    <w:rsid w:val="007202E4"/>
    <w:rsid w:val="00731B9F"/>
    <w:rsid w:val="00734B52"/>
    <w:rsid w:val="00734D8C"/>
    <w:rsid w:val="007363BE"/>
    <w:rsid w:val="00744E61"/>
    <w:rsid w:val="00747518"/>
    <w:rsid w:val="007515E5"/>
    <w:rsid w:val="00753474"/>
    <w:rsid w:val="00753FD0"/>
    <w:rsid w:val="0075413A"/>
    <w:rsid w:val="007568AC"/>
    <w:rsid w:val="00760850"/>
    <w:rsid w:val="00760A52"/>
    <w:rsid w:val="00760C75"/>
    <w:rsid w:val="00762BAA"/>
    <w:rsid w:val="00774B26"/>
    <w:rsid w:val="00776BE3"/>
    <w:rsid w:val="007816FC"/>
    <w:rsid w:val="007817DA"/>
    <w:rsid w:val="00782316"/>
    <w:rsid w:val="0078361C"/>
    <w:rsid w:val="007848F9"/>
    <w:rsid w:val="00792909"/>
    <w:rsid w:val="00794ACD"/>
    <w:rsid w:val="0079581F"/>
    <w:rsid w:val="007A0F14"/>
    <w:rsid w:val="007A4146"/>
    <w:rsid w:val="007B42A4"/>
    <w:rsid w:val="007B45C6"/>
    <w:rsid w:val="007B4DAB"/>
    <w:rsid w:val="007C4267"/>
    <w:rsid w:val="007C45FB"/>
    <w:rsid w:val="007D195A"/>
    <w:rsid w:val="007D7C0C"/>
    <w:rsid w:val="007E238B"/>
    <w:rsid w:val="007E6360"/>
    <w:rsid w:val="007E7980"/>
    <w:rsid w:val="007F1D5C"/>
    <w:rsid w:val="007F3078"/>
    <w:rsid w:val="007F4BB7"/>
    <w:rsid w:val="007F5DC4"/>
    <w:rsid w:val="00802CE5"/>
    <w:rsid w:val="00812DF6"/>
    <w:rsid w:val="00813342"/>
    <w:rsid w:val="00815F62"/>
    <w:rsid w:val="00820B1D"/>
    <w:rsid w:val="008234E5"/>
    <w:rsid w:val="00826942"/>
    <w:rsid w:val="008312AB"/>
    <w:rsid w:val="00831CA6"/>
    <w:rsid w:val="00835E6E"/>
    <w:rsid w:val="00844C90"/>
    <w:rsid w:val="00844D6C"/>
    <w:rsid w:val="00845695"/>
    <w:rsid w:val="00847876"/>
    <w:rsid w:val="008516E7"/>
    <w:rsid w:val="008547BF"/>
    <w:rsid w:val="00860393"/>
    <w:rsid w:val="00862BA7"/>
    <w:rsid w:val="0086460B"/>
    <w:rsid w:val="0086532D"/>
    <w:rsid w:val="008718C9"/>
    <w:rsid w:val="00871D2C"/>
    <w:rsid w:val="0088118B"/>
    <w:rsid w:val="00881C14"/>
    <w:rsid w:val="008833BB"/>
    <w:rsid w:val="00883868"/>
    <w:rsid w:val="0088453C"/>
    <w:rsid w:val="00892903"/>
    <w:rsid w:val="008938F5"/>
    <w:rsid w:val="008951A0"/>
    <w:rsid w:val="00895E92"/>
    <w:rsid w:val="00897F6E"/>
    <w:rsid w:val="008A1444"/>
    <w:rsid w:val="008A4B2D"/>
    <w:rsid w:val="008A5E3E"/>
    <w:rsid w:val="008A6B65"/>
    <w:rsid w:val="008B0A4A"/>
    <w:rsid w:val="008B0E63"/>
    <w:rsid w:val="008B3170"/>
    <w:rsid w:val="008C0400"/>
    <w:rsid w:val="008C3A5A"/>
    <w:rsid w:val="008C6AB2"/>
    <w:rsid w:val="008D0F44"/>
    <w:rsid w:val="008E2138"/>
    <w:rsid w:val="008F29F3"/>
    <w:rsid w:val="008F3741"/>
    <w:rsid w:val="008F4E38"/>
    <w:rsid w:val="00907BB0"/>
    <w:rsid w:val="00913044"/>
    <w:rsid w:val="0092412C"/>
    <w:rsid w:val="0093101A"/>
    <w:rsid w:val="009315AB"/>
    <w:rsid w:val="00932FC5"/>
    <w:rsid w:val="00936E08"/>
    <w:rsid w:val="0094263C"/>
    <w:rsid w:val="00942BC6"/>
    <w:rsid w:val="0094368A"/>
    <w:rsid w:val="0095375A"/>
    <w:rsid w:val="0095429E"/>
    <w:rsid w:val="0095640A"/>
    <w:rsid w:val="009628AA"/>
    <w:rsid w:val="00962F40"/>
    <w:rsid w:val="00966E27"/>
    <w:rsid w:val="0097270E"/>
    <w:rsid w:val="0098423D"/>
    <w:rsid w:val="00991A1D"/>
    <w:rsid w:val="0099416D"/>
    <w:rsid w:val="00994A9C"/>
    <w:rsid w:val="009A310E"/>
    <w:rsid w:val="009B2FDF"/>
    <w:rsid w:val="009B6854"/>
    <w:rsid w:val="009D5700"/>
    <w:rsid w:val="009E0854"/>
    <w:rsid w:val="009E20A5"/>
    <w:rsid w:val="009E4D96"/>
    <w:rsid w:val="009F122C"/>
    <w:rsid w:val="009F18D2"/>
    <w:rsid w:val="009F2ABF"/>
    <w:rsid w:val="00A02D0D"/>
    <w:rsid w:val="00A03ABF"/>
    <w:rsid w:val="00A148BE"/>
    <w:rsid w:val="00A15420"/>
    <w:rsid w:val="00A23247"/>
    <w:rsid w:val="00A25353"/>
    <w:rsid w:val="00A2559C"/>
    <w:rsid w:val="00A25848"/>
    <w:rsid w:val="00A46F68"/>
    <w:rsid w:val="00A512E7"/>
    <w:rsid w:val="00A64A14"/>
    <w:rsid w:val="00A66A2B"/>
    <w:rsid w:val="00A7654A"/>
    <w:rsid w:val="00A83231"/>
    <w:rsid w:val="00A851A8"/>
    <w:rsid w:val="00A937D5"/>
    <w:rsid w:val="00A93982"/>
    <w:rsid w:val="00A97CAA"/>
    <w:rsid w:val="00A97CF9"/>
    <w:rsid w:val="00AA2E2D"/>
    <w:rsid w:val="00AA7DA6"/>
    <w:rsid w:val="00AB078F"/>
    <w:rsid w:val="00AB0983"/>
    <w:rsid w:val="00AB4A01"/>
    <w:rsid w:val="00AB5541"/>
    <w:rsid w:val="00AC0A03"/>
    <w:rsid w:val="00AC6327"/>
    <w:rsid w:val="00AD1F42"/>
    <w:rsid w:val="00AE21B9"/>
    <w:rsid w:val="00AF273D"/>
    <w:rsid w:val="00AF3C4F"/>
    <w:rsid w:val="00AF42E0"/>
    <w:rsid w:val="00AF79E0"/>
    <w:rsid w:val="00B019B0"/>
    <w:rsid w:val="00B04831"/>
    <w:rsid w:val="00B056C0"/>
    <w:rsid w:val="00B06425"/>
    <w:rsid w:val="00B11956"/>
    <w:rsid w:val="00B12E31"/>
    <w:rsid w:val="00B24D23"/>
    <w:rsid w:val="00B334AA"/>
    <w:rsid w:val="00B33519"/>
    <w:rsid w:val="00B3510B"/>
    <w:rsid w:val="00B3711B"/>
    <w:rsid w:val="00B422DE"/>
    <w:rsid w:val="00B465E2"/>
    <w:rsid w:val="00B51DE1"/>
    <w:rsid w:val="00B55158"/>
    <w:rsid w:val="00B62457"/>
    <w:rsid w:val="00B6291D"/>
    <w:rsid w:val="00B62A98"/>
    <w:rsid w:val="00B75FE7"/>
    <w:rsid w:val="00B773A4"/>
    <w:rsid w:val="00B814D2"/>
    <w:rsid w:val="00B85210"/>
    <w:rsid w:val="00B928E8"/>
    <w:rsid w:val="00B96F0A"/>
    <w:rsid w:val="00B97344"/>
    <w:rsid w:val="00BA107F"/>
    <w:rsid w:val="00BA1CEB"/>
    <w:rsid w:val="00BA680C"/>
    <w:rsid w:val="00BB5F2E"/>
    <w:rsid w:val="00BB67DA"/>
    <w:rsid w:val="00BC173A"/>
    <w:rsid w:val="00BD2C39"/>
    <w:rsid w:val="00BD468F"/>
    <w:rsid w:val="00BE2286"/>
    <w:rsid w:val="00BE744A"/>
    <w:rsid w:val="00BF0F90"/>
    <w:rsid w:val="00BF3A39"/>
    <w:rsid w:val="00BF4E1A"/>
    <w:rsid w:val="00BF5427"/>
    <w:rsid w:val="00BF7A9D"/>
    <w:rsid w:val="00C04023"/>
    <w:rsid w:val="00C04D54"/>
    <w:rsid w:val="00C2289F"/>
    <w:rsid w:val="00C22CC7"/>
    <w:rsid w:val="00C256A1"/>
    <w:rsid w:val="00C270A3"/>
    <w:rsid w:val="00C33891"/>
    <w:rsid w:val="00C35405"/>
    <w:rsid w:val="00C36FD9"/>
    <w:rsid w:val="00C4392F"/>
    <w:rsid w:val="00C46C1C"/>
    <w:rsid w:val="00C50AD4"/>
    <w:rsid w:val="00C56361"/>
    <w:rsid w:val="00C65CE2"/>
    <w:rsid w:val="00C662AB"/>
    <w:rsid w:val="00C7381E"/>
    <w:rsid w:val="00C77BDE"/>
    <w:rsid w:val="00C82480"/>
    <w:rsid w:val="00C854E1"/>
    <w:rsid w:val="00C85C2E"/>
    <w:rsid w:val="00C91B9F"/>
    <w:rsid w:val="00C973A9"/>
    <w:rsid w:val="00CA08D3"/>
    <w:rsid w:val="00CA4990"/>
    <w:rsid w:val="00CA57B8"/>
    <w:rsid w:val="00CB3ADE"/>
    <w:rsid w:val="00CB557E"/>
    <w:rsid w:val="00CB72A8"/>
    <w:rsid w:val="00CC12A8"/>
    <w:rsid w:val="00CC5433"/>
    <w:rsid w:val="00CC7137"/>
    <w:rsid w:val="00CD2C43"/>
    <w:rsid w:val="00CD757C"/>
    <w:rsid w:val="00CE3AF8"/>
    <w:rsid w:val="00CE504E"/>
    <w:rsid w:val="00CE6537"/>
    <w:rsid w:val="00CE6AF2"/>
    <w:rsid w:val="00CE6D88"/>
    <w:rsid w:val="00CE729D"/>
    <w:rsid w:val="00CF1A27"/>
    <w:rsid w:val="00CF691E"/>
    <w:rsid w:val="00D0422C"/>
    <w:rsid w:val="00D1313F"/>
    <w:rsid w:val="00D15069"/>
    <w:rsid w:val="00D15B69"/>
    <w:rsid w:val="00D23CC8"/>
    <w:rsid w:val="00D262AF"/>
    <w:rsid w:val="00D26589"/>
    <w:rsid w:val="00D26BD4"/>
    <w:rsid w:val="00D30171"/>
    <w:rsid w:val="00D3290B"/>
    <w:rsid w:val="00D37633"/>
    <w:rsid w:val="00D42C9D"/>
    <w:rsid w:val="00D436F1"/>
    <w:rsid w:val="00D45018"/>
    <w:rsid w:val="00D51148"/>
    <w:rsid w:val="00D55483"/>
    <w:rsid w:val="00D56B28"/>
    <w:rsid w:val="00D5704F"/>
    <w:rsid w:val="00D60D34"/>
    <w:rsid w:val="00D6558C"/>
    <w:rsid w:val="00D727B8"/>
    <w:rsid w:val="00D72EAE"/>
    <w:rsid w:val="00D739A2"/>
    <w:rsid w:val="00D73BCD"/>
    <w:rsid w:val="00D740D5"/>
    <w:rsid w:val="00D856B8"/>
    <w:rsid w:val="00D92BC5"/>
    <w:rsid w:val="00DB2943"/>
    <w:rsid w:val="00DB655A"/>
    <w:rsid w:val="00DC6CFC"/>
    <w:rsid w:val="00DD1CE2"/>
    <w:rsid w:val="00DD3B66"/>
    <w:rsid w:val="00DF043E"/>
    <w:rsid w:val="00DF0A8D"/>
    <w:rsid w:val="00E016BA"/>
    <w:rsid w:val="00E0781F"/>
    <w:rsid w:val="00E25332"/>
    <w:rsid w:val="00E25CA6"/>
    <w:rsid w:val="00E317AF"/>
    <w:rsid w:val="00E33BC2"/>
    <w:rsid w:val="00E358A4"/>
    <w:rsid w:val="00E37CEE"/>
    <w:rsid w:val="00E4239B"/>
    <w:rsid w:val="00E42572"/>
    <w:rsid w:val="00E449B4"/>
    <w:rsid w:val="00E451E5"/>
    <w:rsid w:val="00E46DA0"/>
    <w:rsid w:val="00E50A73"/>
    <w:rsid w:val="00E54ED3"/>
    <w:rsid w:val="00E57A5C"/>
    <w:rsid w:val="00E67151"/>
    <w:rsid w:val="00E75197"/>
    <w:rsid w:val="00E77ACE"/>
    <w:rsid w:val="00E837AE"/>
    <w:rsid w:val="00E87F78"/>
    <w:rsid w:val="00EA3AEC"/>
    <w:rsid w:val="00EA528C"/>
    <w:rsid w:val="00EB4C98"/>
    <w:rsid w:val="00EB51FF"/>
    <w:rsid w:val="00EC3448"/>
    <w:rsid w:val="00EC6AD6"/>
    <w:rsid w:val="00ED0C4A"/>
    <w:rsid w:val="00ED3658"/>
    <w:rsid w:val="00ED45EA"/>
    <w:rsid w:val="00ED6AE9"/>
    <w:rsid w:val="00EE19D1"/>
    <w:rsid w:val="00EE3607"/>
    <w:rsid w:val="00EF17B7"/>
    <w:rsid w:val="00EF59DD"/>
    <w:rsid w:val="00EF7ECB"/>
    <w:rsid w:val="00F0245B"/>
    <w:rsid w:val="00F02F31"/>
    <w:rsid w:val="00F04A8C"/>
    <w:rsid w:val="00F12B30"/>
    <w:rsid w:val="00F12BD3"/>
    <w:rsid w:val="00F21A07"/>
    <w:rsid w:val="00F314E5"/>
    <w:rsid w:val="00F330A8"/>
    <w:rsid w:val="00F3409A"/>
    <w:rsid w:val="00F4134D"/>
    <w:rsid w:val="00F42249"/>
    <w:rsid w:val="00F4797C"/>
    <w:rsid w:val="00F50C86"/>
    <w:rsid w:val="00F514AD"/>
    <w:rsid w:val="00F534DF"/>
    <w:rsid w:val="00F53640"/>
    <w:rsid w:val="00F54E6E"/>
    <w:rsid w:val="00F5756E"/>
    <w:rsid w:val="00F63761"/>
    <w:rsid w:val="00F63784"/>
    <w:rsid w:val="00F77972"/>
    <w:rsid w:val="00F84440"/>
    <w:rsid w:val="00F93A40"/>
    <w:rsid w:val="00F96622"/>
    <w:rsid w:val="00FA0201"/>
    <w:rsid w:val="00FA3F3B"/>
    <w:rsid w:val="00FB474C"/>
    <w:rsid w:val="00FB5D36"/>
    <w:rsid w:val="00FB6921"/>
    <w:rsid w:val="00FC0705"/>
    <w:rsid w:val="00FC6061"/>
    <w:rsid w:val="00FC770D"/>
    <w:rsid w:val="00FD0E01"/>
    <w:rsid w:val="00FD1A01"/>
    <w:rsid w:val="00FD6501"/>
    <w:rsid w:val="00FE0D68"/>
    <w:rsid w:val="00FE3D77"/>
    <w:rsid w:val="00FF07D7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0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47518"/>
    <w:rPr>
      <w:b/>
      <w:bCs/>
    </w:rPr>
  </w:style>
  <w:style w:type="character" w:customStyle="1" w:styleId="FontStyle14">
    <w:name w:val="Font Style14"/>
    <w:basedOn w:val="DefaultParagraphFont"/>
    <w:uiPriority w:val="99"/>
    <w:rsid w:val="00BC17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"/>
    <w:uiPriority w:val="99"/>
    <w:rsid w:val="00BC17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04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234D-DF83-4C37-85EE-AD990A02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andrei.adumitroaie@uaic.ro</cp:lastModifiedBy>
  <cp:revision>26</cp:revision>
  <cp:lastPrinted>2024-09-13T07:15:00Z</cp:lastPrinted>
  <dcterms:created xsi:type="dcterms:W3CDTF">2025-02-27T13:30:00Z</dcterms:created>
  <dcterms:modified xsi:type="dcterms:W3CDTF">2025-03-03T08:14:00Z</dcterms:modified>
</cp:coreProperties>
</file>