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2153 / 22.05.2025</w:t>
      </w:r>
    </w:p>
    <w:p w:rsidR="002253AF" w:rsidRPr="00054A03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="002253AF" w:rsidRPr="0005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="002253AF" w:rsidRPr="00054A0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054A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54A0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9F1CEC">
        <w:rPr>
          <w:rFonts w:ascii="Times New Roman" w:hAnsi="Times New Roman" w:cs="Times New Roman"/>
          <w:sz w:val="24"/>
          <w:szCs w:val="24"/>
        </w:rPr>
        <w:t>29.05.2025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7" w:type="dxa"/>
        <w:jc w:val="center"/>
        <w:tblLook w:val="04A0" w:firstRow="1" w:lastRow="0" w:firstColumn="1" w:lastColumn="0" w:noHBand="0" w:noVBand="1"/>
      </w:tblPr>
      <w:tblGrid>
        <w:gridCol w:w="728"/>
        <w:gridCol w:w="7182"/>
        <w:gridCol w:w="934"/>
        <w:gridCol w:w="723"/>
      </w:tblGrid>
      <w:tr w:rsidR="002253AF" w:rsidRPr="00364FB5" w:rsidTr="003B65D2">
        <w:trPr>
          <w:trHeight w:val="305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Nr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.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crt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7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Denumire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produs</w:t>
            </w:r>
            <w:proofErr w:type="spellEnd"/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UM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Cant</w:t>
            </w:r>
          </w:p>
        </w:tc>
      </w:tr>
      <w:tr w:rsidR="002253AF" w:rsidRPr="00364FB5" w:rsidTr="003B65D2">
        <w:trPr>
          <w:trHeight w:val="30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Lot 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F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364FB5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Clorhidrat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dopamina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gr,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Cod: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PHR1090-1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G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53AF" w:rsidRPr="00364FB5" w:rsidTr="003B65D2">
        <w:trPr>
          <w:trHeight w:val="28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364FB5" w:rsidRDefault="002253A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F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AF" w:rsidRPr="00364FB5" w:rsidRDefault="00745D95" w:rsidP="00745D95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Epinefrina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min. 99</w:t>
            </w:r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(HPLC), </w:t>
            </w:r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5gr,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Cod: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E4250-5G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364FB5" w:rsidRDefault="00745D9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3721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364FB5" w:rsidRDefault="00745D9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F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9220F0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Fmoc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chloride,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BioReagent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, min. 99% (HPLC),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1g, Cod: 23184-1G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364FB5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Fmoc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chloride, derivatization grade (HPLC),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LiChropur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99.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%,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5gr,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Cod: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23186-5G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53A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364FB5" w:rsidRDefault="003567F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AF" w:rsidRDefault="00745D95" w:rsidP="009220F0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Levodopa</w:t>
            </w:r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,</w:t>
            </w:r>
            <w:r w:rsid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nivel</w:t>
            </w:r>
            <w:proofErr w:type="spellEnd"/>
            <w:r w:rsid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calitate</w:t>
            </w:r>
            <w:proofErr w:type="spellEnd"/>
            <w:r w:rsid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300,</w:t>
            </w:r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 w:rsidR="002253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500mg</w:t>
            </w:r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</w:t>
            </w:r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Cod: </w:t>
            </w:r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PHR1271-500MG</w:t>
            </w:r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 </w:t>
            </w:r>
            <w:proofErr w:type="spellStart"/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9220F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Default="009220F0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mg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Default="002253A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FB5">
              <w:rPr>
                <w:rFonts w:ascii="Times New Roman" w:hAnsi="Times New Roman" w:cs="Times New Roman"/>
                <w:b/>
              </w:rPr>
              <w:t>Lot 2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9220F0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</w:pPr>
            <w:r w:rsidRPr="009220F0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PAMAM dendrimer, </w:t>
            </w:r>
            <w:proofErr w:type="spellStart"/>
            <w:r w:rsidRPr="009220F0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ethylenediamine</w:t>
            </w:r>
            <w:proofErr w:type="spellEnd"/>
            <w:r w:rsidRPr="009220F0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core, generation 0.5 solution,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5g,</w:t>
            </w:r>
            <w:r w:rsidRPr="009220F0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cod 412376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9220F0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spacing w:val="5"/>
                <w:kern w:val="32"/>
              </w:rPr>
            </w:pPr>
            <w:r w:rsidRPr="006D3721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PAMAM dendrimer, </w:t>
            </w:r>
            <w:proofErr w:type="spellStart"/>
            <w:r w:rsidRPr="006D3721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ethylenediamine</w:t>
            </w:r>
            <w:proofErr w:type="spellEnd"/>
            <w:r w:rsidRPr="006D3721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core, generation 1.0 solution,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5g, </w:t>
            </w:r>
            <w:r w:rsidRPr="006D3721"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cod 412384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FB5">
              <w:rPr>
                <w:rFonts w:ascii="Times New Roman" w:hAnsi="Times New Roman" w:cs="Times New Roman"/>
                <w:b/>
              </w:rPr>
              <w:t>Lot 3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Dibutilamina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min 99.5%,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1L, Cod 471232-1L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FB5">
              <w:rPr>
                <w:rFonts w:ascii="Times New Roman" w:hAnsi="Times New Roman" w:cs="Times New Roman"/>
                <w:b/>
              </w:rPr>
              <w:t>Lot 4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Norepinefrina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min.98% (TLC),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calitate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200; forma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cristina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albicios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pana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marodeschis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  <w:t xml:space="preserve"> 500mg, Cod A7257-500MG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3567FF" w:rsidRPr="009220F0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depozitare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: 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°C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mg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7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>5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Default="003567FF" w:rsidP="003567F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α-</w:t>
            </w:r>
            <w:proofErr w:type="spellStart"/>
            <w:r w:rsidRP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Hemolysin</w:t>
            </w:r>
            <w:proofErr w:type="spellEnd"/>
            <w:r w:rsidRP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from Staphylococcus aureus,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0.5mg, </w:t>
            </w:r>
            <w:r w:rsidRPr="003567F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cod H9395-.5MG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1D47EB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7EB">
              <w:rPr>
                <w:rFonts w:ascii="Times New Roman" w:hAnsi="Times New Roman" w:cs="Times New Roman"/>
                <w:b/>
              </w:rPr>
              <w:t xml:space="preserve">Lot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364FB5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4F" w:rsidRPr="00AA354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Hydr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ogen Peroxide Test, photometric</w:t>
            </w: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(H2O2)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,</w:t>
            </w: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measuring range: 0.015-6.00 mg/L</w:t>
            </w:r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cod 1187890001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3567F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100 teste/set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354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4F" w:rsidRPr="00AA354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Nitrate Test, photometric,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measuring range: 0.10-25.0 mg/L (NO3-N);  </w:t>
            </w: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0.4-110.7 mg/L (NO3-)</w:t>
            </w:r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cod 1097130001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AA354F" w:rsidRPr="00AA354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100 </w:t>
            </w:r>
            <w:proofErr w:type="spellStart"/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buc</w:t>
            </w:r>
            <w:proofErr w:type="spellEnd"/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./set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354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4F" w:rsidRPr="00AA354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Nitrite Test, photometric, 0.002-1.00 mg/L (NO2-N), 0.007-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3.28 mg/L (NO2-), 335 teste/set</w:t>
            </w:r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cod 1147760002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F62B8C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B8C">
              <w:rPr>
                <w:rFonts w:ascii="Times New Roman" w:hAnsi="Times New Roman" w:cs="Times New Roman"/>
                <w:b/>
              </w:rPr>
              <w:t>Lot 7</w:t>
            </w:r>
          </w:p>
        </w:tc>
      </w:tr>
      <w:tr w:rsidR="003567FF" w:rsidRPr="00364FB5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4F" w:rsidRPr="00AA354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A354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Ozone Test, photometric, measuring range: 0.010-4.00 mg/L (O3)</w:t>
            </w:r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cod 100607001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3B65D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3567FF" w:rsidRDefault="00AA354F" w:rsidP="00AA354F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200 teste/ set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Default="00AA354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lastRenderedPageBreak/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lot</w:t>
      </w:r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parte.</w:t>
      </w:r>
    </w:p>
    <w:p w:rsidR="00535A80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AF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A80">
        <w:rPr>
          <w:rFonts w:ascii="Times New Roman" w:hAnsi="Times New Roman" w:cs="Times New Roman"/>
          <w:b/>
          <w:sz w:val="24"/>
          <w:szCs w:val="24"/>
        </w:rPr>
        <w:t>Loturile</w:t>
      </w:r>
      <w:proofErr w:type="spellEnd"/>
      <w:r w:rsidRPr="00535A80">
        <w:rPr>
          <w:rFonts w:ascii="Times New Roman" w:hAnsi="Times New Roman" w:cs="Times New Roman"/>
          <w:b/>
          <w:sz w:val="24"/>
          <w:szCs w:val="24"/>
        </w:rPr>
        <w:t xml:space="preserve"> 1, 3,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5A80">
        <w:rPr>
          <w:rFonts w:ascii="Times New Roman" w:hAnsi="Times New Roman" w:cs="Times New Roman"/>
          <w:b/>
          <w:sz w:val="24"/>
          <w:szCs w:val="24"/>
        </w:rPr>
        <w:t>4 ,</w:t>
      </w:r>
      <w:proofErr w:type="gramEnd"/>
      <w:r w:rsidRPr="00535A80">
        <w:rPr>
          <w:rFonts w:ascii="Times New Roman" w:hAnsi="Times New Roman" w:cs="Times New Roman"/>
          <w:b/>
          <w:sz w:val="24"/>
          <w:szCs w:val="24"/>
        </w:rPr>
        <w:t xml:space="preserve"> 5, 6, 7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253AF">
        <w:rPr>
          <w:rFonts w:ascii="Times New Roman" w:hAnsi="Times New Roman" w:cs="Times New Roman"/>
          <w:b/>
          <w:sz w:val="24"/>
          <w:szCs w:val="24"/>
        </w:rPr>
        <w:t>0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535A80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– maxim 30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loturi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. 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535A80">
        <w:rPr>
          <w:rFonts w:ascii="Times New Roman" w:hAnsi="Times New Roman" w:cs="Times New Roman"/>
          <w:b/>
          <w:sz w:val="24"/>
          <w:szCs w:val="24"/>
        </w:rPr>
        <w:t>6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2253AF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0D6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D6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80% din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9F1CEC" w:rsidRPr="00DC3668" w:rsidRDefault="009F1CEC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3B65D2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557A5E" w:rsidRDefault="00557A5E"/>
    <w:sectPr w:rsidR="00557A5E" w:rsidSect="003B65D2">
      <w:headerReference w:type="default" r:id="rId7"/>
      <w:footerReference w:type="default" r:id="rId8"/>
      <w:headerReference w:type="first" r:id="rId9"/>
      <w:pgSz w:w="11905" w:h="16837"/>
      <w:pgMar w:top="630" w:right="1195" w:bottom="1440" w:left="108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E2" w:rsidRDefault="00106FE2" w:rsidP="002253AF">
      <w:pPr>
        <w:spacing w:after="0" w:line="240" w:lineRule="auto"/>
      </w:pPr>
      <w:r>
        <w:separator/>
      </w:r>
    </w:p>
  </w:endnote>
  <w:endnote w:type="continuationSeparator" w:id="0">
    <w:p w:rsidR="00106FE2" w:rsidRDefault="00106FE2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</w:t>
          </w:r>
          <w:r>
            <w:rPr>
              <w:rFonts w:ascii="Trebuchet MS" w:hAnsi="Trebuchet MS"/>
              <w:color w:val="7F7F7F"/>
              <w:sz w:val="18"/>
              <w:szCs w:val="18"/>
            </w:rPr>
            <w:t xml:space="preserve">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</w:t>
          </w: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od fiscal: 4701126</w:t>
          </w:r>
        </w:p>
        <w:p w:rsidR="00F076B3" w:rsidRDefault="00106FE2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106FE2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E2" w:rsidRDefault="00106FE2" w:rsidP="002253AF">
      <w:pPr>
        <w:spacing w:after="0" w:line="240" w:lineRule="auto"/>
      </w:pPr>
      <w:r>
        <w:separator/>
      </w:r>
    </w:p>
  </w:footnote>
  <w:footnote w:type="continuationSeparator" w:id="0">
    <w:p w:rsidR="00106FE2" w:rsidRDefault="00106FE2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106FE2">
    <w:pPr>
      <w:pStyle w:val="Header"/>
      <w:tabs>
        <w:tab w:val="left" w:pos="18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45" name="Picture 4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106FE2"/>
    <w:rsid w:val="001955A0"/>
    <w:rsid w:val="002253AF"/>
    <w:rsid w:val="003567FF"/>
    <w:rsid w:val="003B65D2"/>
    <w:rsid w:val="00412892"/>
    <w:rsid w:val="004A6610"/>
    <w:rsid w:val="004D12F1"/>
    <w:rsid w:val="0052292F"/>
    <w:rsid w:val="00535A80"/>
    <w:rsid w:val="00557A5E"/>
    <w:rsid w:val="005F01FB"/>
    <w:rsid w:val="006D3721"/>
    <w:rsid w:val="00745D95"/>
    <w:rsid w:val="009220F0"/>
    <w:rsid w:val="009F1CEC"/>
    <w:rsid w:val="00A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3</cp:revision>
  <cp:lastPrinted>2025-05-22T12:35:00Z</cp:lastPrinted>
  <dcterms:created xsi:type="dcterms:W3CDTF">2025-05-22T10:57:00Z</dcterms:created>
  <dcterms:modified xsi:type="dcterms:W3CDTF">2025-05-22T12:41:00Z</dcterms:modified>
</cp:coreProperties>
</file>