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B3A7" w14:textId="58A3A96A" w:rsidR="005923CF" w:rsidRDefault="007F5A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75696">
        <w:rPr>
          <w:color w:val="000000"/>
        </w:rPr>
        <w:t>Nr. 47</w:t>
      </w:r>
      <w:r w:rsidR="00175696" w:rsidRPr="00175696">
        <w:rPr>
          <w:color w:val="000000"/>
        </w:rPr>
        <w:t>20</w:t>
      </w:r>
      <w:r w:rsidRPr="00175696">
        <w:rPr>
          <w:color w:val="000000"/>
        </w:rPr>
        <w:t>/AP/ 23.</w:t>
      </w:r>
      <w:r w:rsidR="0037355F" w:rsidRPr="00175696">
        <w:rPr>
          <w:color w:val="000000"/>
        </w:rPr>
        <w:t>1</w:t>
      </w:r>
      <w:r w:rsidRPr="00175696">
        <w:rPr>
          <w:color w:val="000000"/>
        </w:rPr>
        <w:t>0.2025</w:t>
      </w:r>
      <w:r>
        <w:rPr>
          <w:color w:val="000000"/>
        </w:rPr>
        <w:t xml:space="preserve">      </w:t>
      </w:r>
    </w:p>
    <w:p w14:paraId="595FE8B4" w14:textId="77777777" w:rsidR="005923CF" w:rsidRDefault="005923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870EA31" w14:textId="77777777" w:rsidR="005923CF" w:rsidRDefault="005923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ED55463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SOLICITARE OFERTĂ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DE PREȚ</w:t>
      </w:r>
    </w:p>
    <w:p w14:paraId="791313BB" w14:textId="77777777" w:rsidR="005923CF" w:rsidRDefault="005923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220468F" w14:textId="77777777" w:rsidR="005923CF" w:rsidRDefault="005923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B3FD7A9" w14:textId="5C12C0E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achiziţionării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cumpărare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solicităm</w:t>
      </w:r>
      <w:proofErr w:type="spellEnd"/>
      <w:r>
        <w:rPr>
          <w:color w:val="000000"/>
        </w:rPr>
        <w:t xml:space="preserve"> ca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data de </w:t>
      </w:r>
      <w:r w:rsidRPr="00175696">
        <w:rPr>
          <w:b/>
          <w:color w:val="000000"/>
        </w:rPr>
        <w:t>3</w:t>
      </w:r>
      <w:r w:rsidR="00175696" w:rsidRPr="00175696">
        <w:rPr>
          <w:b/>
          <w:color w:val="000000"/>
        </w:rPr>
        <w:t>1</w:t>
      </w:r>
      <w:r w:rsidRPr="00175696">
        <w:rPr>
          <w:b/>
          <w:color w:val="000000"/>
        </w:rPr>
        <w:t>.</w:t>
      </w:r>
      <w:r w:rsidR="0037355F" w:rsidRPr="00175696">
        <w:rPr>
          <w:b/>
          <w:color w:val="000000"/>
        </w:rPr>
        <w:t>1</w:t>
      </w:r>
      <w:r w:rsidRPr="00175696">
        <w:rPr>
          <w:b/>
          <w:color w:val="000000"/>
        </w:rPr>
        <w:t xml:space="preserve">0.2025 </w:t>
      </w:r>
      <w:proofErr w:type="spellStart"/>
      <w:r w:rsidRPr="00175696">
        <w:rPr>
          <w:b/>
          <w:color w:val="000000"/>
        </w:rPr>
        <w:t>inclusiv</w:t>
      </w:r>
      <w:proofErr w:type="spellEnd"/>
      <w:r w:rsidRPr="00175696">
        <w:rPr>
          <w:color w:val="000000"/>
        </w:rPr>
        <w:t xml:space="preserve"> </w:t>
      </w:r>
      <w:proofErr w:type="spellStart"/>
      <w:r w:rsidRPr="00175696">
        <w:rPr>
          <w:color w:val="000000"/>
        </w:rPr>
        <w:t>să</w:t>
      </w:r>
      <w:proofErr w:type="spellEnd"/>
      <w:r w:rsidRPr="00175696">
        <w:rPr>
          <w:color w:val="000000"/>
        </w:rPr>
        <w:t xml:space="preserve"> ne </w:t>
      </w:r>
      <w:proofErr w:type="spellStart"/>
      <w:r w:rsidRPr="00175696">
        <w:rPr>
          <w:color w:val="000000"/>
        </w:rPr>
        <w:t>transmiteți</w:t>
      </w:r>
      <w:proofErr w:type="spellEnd"/>
      <w:r w:rsidRPr="00175696">
        <w:rPr>
          <w:color w:val="000000"/>
        </w:rPr>
        <w:t xml:space="preserve"> </w:t>
      </w:r>
      <w:proofErr w:type="spellStart"/>
      <w:r w:rsidRPr="00175696">
        <w:rPr>
          <w:color w:val="000000"/>
        </w:rPr>
        <w:t>oferta</w:t>
      </w:r>
      <w:proofErr w:type="spellEnd"/>
      <w:r w:rsidRPr="00175696">
        <w:rPr>
          <w:color w:val="000000"/>
        </w:rPr>
        <w:t xml:space="preserve"> de </w:t>
      </w:r>
      <w:proofErr w:type="spellStart"/>
      <w:r w:rsidRPr="00175696">
        <w:rPr>
          <w:color w:val="000000"/>
        </w:rPr>
        <w:t>preţ</w:t>
      </w:r>
      <w:proofErr w:type="spellEnd"/>
      <w:r w:rsidRPr="00175696">
        <w:rPr>
          <w:color w:val="000000"/>
        </w:rPr>
        <w:t xml:space="preserve"> (lei </w:t>
      </w:r>
      <w:proofErr w:type="spellStart"/>
      <w:r w:rsidRPr="00175696">
        <w:rPr>
          <w:color w:val="000000"/>
        </w:rPr>
        <w:t>fără</w:t>
      </w:r>
      <w:proofErr w:type="spellEnd"/>
      <w:r w:rsidRPr="00175696">
        <w:rPr>
          <w:color w:val="000000"/>
        </w:rPr>
        <w:t xml:space="preserve"> TVA) </w:t>
      </w:r>
      <w:proofErr w:type="spellStart"/>
      <w:r w:rsidRPr="00175696">
        <w:rPr>
          <w:color w:val="000000"/>
        </w:rPr>
        <w:t>pentru</w:t>
      </w:r>
      <w:proofErr w:type="spellEnd"/>
      <w:r w:rsidRPr="00175696">
        <w:rPr>
          <w:color w:val="000000"/>
        </w:rPr>
        <w:t xml:space="preserve"> </w:t>
      </w:r>
      <w:proofErr w:type="spellStart"/>
      <w:r w:rsidRPr="00175696">
        <w:rPr>
          <w:color w:val="000000"/>
        </w:rPr>
        <w:t>următoarele</w:t>
      </w:r>
      <w:proofErr w:type="spellEnd"/>
      <w:r w:rsidRPr="00175696">
        <w:rPr>
          <w:color w:val="000000"/>
        </w:rPr>
        <w:t xml:space="preserve"> </w:t>
      </w:r>
      <w:proofErr w:type="spellStart"/>
      <w:r w:rsidRPr="00175696">
        <w:rPr>
          <w:color w:val="000000"/>
        </w:rPr>
        <w:t>produse</w:t>
      </w:r>
      <w:proofErr w:type="spellEnd"/>
      <w:r w:rsidRPr="00175696">
        <w:rPr>
          <w:color w:val="000000"/>
        </w:rPr>
        <w:t>:</w:t>
      </w:r>
    </w:p>
    <w:p w14:paraId="2B411D9A" w14:textId="77777777" w:rsidR="005923CF" w:rsidRDefault="005923C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tbl>
      <w:tblPr>
        <w:tblStyle w:val="a"/>
        <w:tblW w:w="9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7713"/>
        <w:gridCol w:w="723"/>
      </w:tblGrid>
      <w:tr w:rsidR="005923CF" w14:paraId="3EB1BACD" w14:textId="77777777">
        <w:trPr>
          <w:trHeight w:val="270"/>
          <w:jc w:val="center"/>
        </w:trPr>
        <w:tc>
          <w:tcPr>
            <w:tcW w:w="746" w:type="dxa"/>
          </w:tcPr>
          <w:p w14:paraId="7C19610D" w14:textId="77777777" w:rsidR="005923CF" w:rsidRDefault="007F5A2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Nr.</w:t>
            </w:r>
          </w:p>
        </w:tc>
        <w:tc>
          <w:tcPr>
            <w:tcW w:w="7713" w:type="dxa"/>
          </w:tcPr>
          <w:p w14:paraId="74AD3431" w14:textId="77777777" w:rsidR="005923CF" w:rsidRDefault="007F5A26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Denumire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produs</w:t>
            </w:r>
            <w:proofErr w:type="spellEnd"/>
          </w:p>
        </w:tc>
        <w:tc>
          <w:tcPr>
            <w:tcW w:w="723" w:type="dxa"/>
          </w:tcPr>
          <w:p w14:paraId="33B84166" w14:textId="77777777" w:rsidR="005923CF" w:rsidRDefault="007F5A26">
            <w:pPr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Cant</w:t>
            </w:r>
            <w:proofErr w:type="gramEnd"/>
          </w:p>
        </w:tc>
      </w:tr>
      <w:tr w:rsidR="00F6212F" w:rsidRPr="00F6212F" w14:paraId="479D2FDA" w14:textId="77777777">
        <w:trPr>
          <w:trHeight w:val="270"/>
          <w:jc w:val="center"/>
        </w:trPr>
        <w:tc>
          <w:tcPr>
            <w:tcW w:w="746" w:type="dxa"/>
          </w:tcPr>
          <w:p w14:paraId="7BB57109" w14:textId="7441A478" w:rsidR="00F6212F" w:rsidRPr="00F6212F" w:rsidRDefault="00F6212F">
            <w:pPr>
              <w:jc w:val="center"/>
              <w:rPr>
                <w:bCs/>
                <w:color w:val="000000"/>
              </w:rPr>
            </w:pPr>
            <w:r w:rsidRPr="00F6212F">
              <w:rPr>
                <w:bCs/>
                <w:color w:val="000000"/>
              </w:rPr>
              <w:t>1</w:t>
            </w:r>
          </w:p>
        </w:tc>
        <w:tc>
          <w:tcPr>
            <w:tcW w:w="7713" w:type="dxa"/>
          </w:tcPr>
          <w:p w14:paraId="21B5A92B" w14:textId="43FCDE74" w:rsidR="00F6212F" w:rsidRDefault="00F6212F" w:rsidP="00F6212F">
            <w:pPr>
              <w:pStyle w:val="Default"/>
              <w:jc w:val="both"/>
            </w:pPr>
            <w:r w:rsidRPr="00F6212F">
              <w:rPr>
                <w:b/>
                <w:bCs/>
              </w:rPr>
              <w:t>Server</w:t>
            </w:r>
            <w:r>
              <w:t xml:space="preserve"> Supermicro AS-531AW-TC</w:t>
            </w:r>
          </w:p>
          <w:p w14:paraId="51278A8C" w14:textId="77777777" w:rsidR="00F6212F" w:rsidRPr="00F6212F" w:rsidRDefault="00F6212F" w:rsidP="00F6212F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F6212F">
              <w:rPr>
                <w:b/>
                <w:bCs/>
              </w:rPr>
              <w:t>Caracteristici</w:t>
            </w:r>
            <w:proofErr w:type="spellEnd"/>
            <w:r w:rsidRPr="00F6212F">
              <w:rPr>
                <w:b/>
                <w:bCs/>
              </w:rPr>
              <w:t>: Barebone</w:t>
            </w:r>
          </w:p>
          <w:p w14:paraId="0C4B1D5E" w14:textId="13299914" w:rsidR="00F6212F" w:rsidRDefault="00F6212F" w:rsidP="00F6212F">
            <w:pPr>
              <w:pStyle w:val="Default"/>
              <w:jc w:val="both"/>
            </w:pPr>
            <w:proofErr w:type="spellStart"/>
            <w:r w:rsidRPr="00F6212F">
              <w:rPr>
                <w:b/>
                <w:bCs/>
              </w:rPr>
              <w:t>Sursă</w:t>
            </w:r>
            <w:proofErr w:type="spellEnd"/>
            <w:r w:rsidRPr="00F6212F">
              <w:rPr>
                <w:b/>
                <w:bCs/>
              </w:rPr>
              <w:t xml:space="preserve"> de </w:t>
            </w:r>
            <w:proofErr w:type="spellStart"/>
            <w:r w:rsidRPr="00F6212F">
              <w:rPr>
                <w:b/>
                <w:bCs/>
              </w:rPr>
              <w:t>alimentare</w:t>
            </w:r>
            <w:proofErr w:type="spellEnd"/>
            <w:r>
              <w:t xml:space="preserve">: 1300 W Platinum; </w:t>
            </w:r>
            <w:proofErr w:type="spellStart"/>
            <w:r>
              <w:t>Suport</w:t>
            </w:r>
            <w:proofErr w:type="spellEnd"/>
            <w:r>
              <w:t xml:space="preserve"> </w:t>
            </w:r>
            <w:proofErr w:type="spellStart"/>
            <w:r>
              <w:t>procesoare</w:t>
            </w:r>
            <w:proofErr w:type="spellEnd"/>
            <w:r>
              <w:t xml:space="preserve">: AMD </w:t>
            </w:r>
            <w:proofErr w:type="spellStart"/>
            <w:r>
              <w:t>Ryzen</w:t>
            </w:r>
            <w:proofErr w:type="spellEnd"/>
            <w:r>
              <w:t xml:space="preserve"> </w:t>
            </w:r>
            <w:proofErr w:type="spellStart"/>
            <w:r>
              <w:t>Threadripper</w:t>
            </w:r>
            <w:proofErr w:type="spellEnd"/>
            <w:r>
              <w:t xml:space="preserve"> PRO 9000WX/7000WX series </w:t>
            </w:r>
            <w:proofErr w:type="spellStart"/>
            <w:r w:rsidR="00175696">
              <w:t>ș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Ryzen</w:t>
            </w:r>
            <w:proofErr w:type="spellEnd"/>
            <w:r>
              <w:t xml:space="preserve"> </w:t>
            </w:r>
            <w:proofErr w:type="spellStart"/>
            <w:r>
              <w:t>Threadripper</w:t>
            </w:r>
            <w:proofErr w:type="spellEnd"/>
            <w:r>
              <w:t xml:space="preserve"> 9000/7000 series up to 350W TDP, </w:t>
            </w:r>
            <w:proofErr w:type="spellStart"/>
            <w:r>
              <w:t>până</w:t>
            </w:r>
            <w:proofErr w:type="spellEnd"/>
            <w:r>
              <w:t xml:space="preserve"> la 96 </w:t>
            </w:r>
            <w:proofErr w:type="spellStart"/>
            <w:r>
              <w:t>nuclee</w:t>
            </w:r>
            <w:proofErr w:type="spellEnd"/>
            <w:r>
              <w:t xml:space="preserve">; </w:t>
            </w:r>
            <w:proofErr w:type="spellStart"/>
            <w:r>
              <w:t>Sloturi</w:t>
            </w:r>
            <w:proofErr w:type="spellEnd"/>
            <w:r>
              <w:t xml:space="preserve"> </w:t>
            </w:r>
            <w:proofErr w:type="spellStart"/>
            <w:r>
              <w:t>memorie</w:t>
            </w:r>
            <w:proofErr w:type="spellEnd"/>
            <w:r>
              <w:t xml:space="preserve">: 4 × DIMM Registered ECC DDR5 6400 MHz, </w:t>
            </w:r>
            <w:proofErr w:type="spellStart"/>
            <w:r>
              <w:t>până</w:t>
            </w:r>
            <w:proofErr w:type="spellEnd"/>
            <w:r>
              <w:t xml:space="preserve"> la 512GB; </w:t>
            </w:r>
            <w:proofErr w:type="spellStart"/>
            <w:r>
              <w:t>Sloturi</w:t>
            </w:r>
            <w:proofErr w:type="spellEnd"/>
            <w:r>
              <w:t xml:space="preserve"> </w:t>
            </w:r>
            <w:proofErr w:type="spellStart"/>
            <w:r>
              <w:t>expansiune</w:t>
            </w:r>
            <w:proofErr w:type="spellEnd"/>
            <w:r>
              <w:t>: 2× PCIe 5.0 ×</w:t>
            </w:r>
            <w:proofErr w:type="gramStart"/>
            <w:r>
              <w:t>16 ,</w:t>
            </w:r>
            <w:proofErr w:type="gramEnd"/>
            <w:r>
              <w:t xml:space="preserve"> 2x PCIe 5.0 x8, PCIe 4.0; </w:t>
            </w:r>
            <w:proofErr w:type="spellStart"/>
            <w:r>
              <w:t>Sloturi</w:t>
            </w:r>
            <w:proofErr w:type="spellEnd"/>
            <w:r>
              <w:t xml:space="preserve"> </w:t>
            </w:r>
            <w:proofErr w:type="spellStart"/>
            <w:r>
              <w:t>stocare</w:t>
            </w:r>
            <w:proofErr w:type="spellEnd"/>
            <w:r>
              <w:t xml:space="preserve"> interne: 2 × M.2 PCIe 4.0 ×4; Bay-</w:t>
            </w:r>
            <w:proofErr w:type="spellStart"/>
            <w:r>
              <w:t>uri</w:t>
            </w:r>
            <w:proofErr w:type="spellEnd"/>
            <w:r>
              <w:t xml:space="preserve"> SATA fixe: 2 × 3.5″ interne, 6 × 2.5″ interne; </w:t>
            </w:r>
            <w:proofErr w:type="spellStart"/>
            <w:r>
              <w:t>Rețea</w:t>
            </w:r>
            <w:proofErr w:type="spellEnd"/>
            <w:r>
              <w:t xml:space="preserve"> </w:t>
            </w:r>
            <w:proofErr w:type="spellStart"/>
            <w:r>
              <w:t>integrată</w:t>
            </w:r>
            <w:proofErr w:type="spellEnd"/>
            <w:r>
              <w:t>: 2 × 10GBase-T Broadcom BCM57416, 1 × 1 GbE (</w:t>
            </w:r>
            <w:proofErr w:type="spellStart"/>
            <w:r>
              <w:t>dedicat</w:t>
            </w:r>
            <w:proofErr w:type="spellEnd"/>
            <w:r>
              <w:t xml:space="preserve"> IPMI)</w:t>
            </w:r>
          </w:p>
          <w:p w14:paraId="2D7A25E4" w14:textId="2A640431" w:rsidR="00F6212F" w:rsidRDefault="00F6212F" w:rsidP="00F6212F">
            <w:pPr>
              <w:pStyle w:val="Default"/>
              <w:jc w:val="both"/>
            </w:pPr>
            <w:r w:rsidRPr="00F6212F">
              <w:rPr>
                <w:b/>
                <w:bCs/>
              </w:rPr>
              <w:t>Securitate</w:t>
            </w:r>
            <w:r>
              <w:t>: TPM 2.0 (AOM-TPM-9665V), FIPs 140-2 level 2, AMD Secure Virtual Machine Architecture Support</w:t>
            </w:r>
          </w:p>
          <w:p w14:paraId="420C6D0D" w14:textId="09903508" w:rsidR="00F6212F" w:rsidRDefault="00F6212F" w:rsidP="00F6212F">
            <w:pPr>
              <w:pStyle w:val="Default"/>
              <w:jc w:val="both"/>
            </w:pPr>
            <w:proofErr w:type="spellStart"/>
            <w:r w:rsidRPr="00F6212F">
              <w:rPr>
                <w:b/>
                <w:bCs/>
              </w:rPr>
              <w:t>Procesor</w:t>
            </w:r>
            <w:proofErr w:type="spellEnd"/>
            <w:r w:rsidRPr="00F6212F">
              <w:rPr>
                <w:b/>
                <w:bCs/>
              </w:rPr>
              <w:t xml:space="preserve"> </w:t>
            </w:r>
            <w:proofErr w:type="spellStart"/>
            <w:r w:rsidRPr="00F6212F">
              <w:rPr>
                <w:b/>
                <w:bCs/>
              </w:rPr>
              <w:t>instalat</w:t>
            </w:r>
            <w:proofErr w:type="spellEnd"/>
            <w:r>
              <w:t xml:space="preserve">: AMD </w:t>
            </w:r>
            <w:proofErr w:type="spellStart"/>
            <w:r>
              <w:t>Ryzen</w:t>
            </w:r>
            <w:proofErr w:type="spellEnd"/>
            <w:r>
              <w:t xml:space="preserve"> </w:t>
            </w:r>
            <w:proofErr w:type="spellStart"/>
            <w:r>
              <w:t>Threadripper</w:t>
            </w:r>
            <w:proofErr w:type="spellEnd"/>
            <w:r>
              <w:t xml:space="preserve"> 9970X 32C/64T 4.0G 128MB 350W</w:t>
            </w:r>
          </w:p>
          <w:p w14:paraId="71C061AA" w14:textId="2DCFEB39" w:rsidR="00F6212F" w:rsidRDefault="00F6212F" w:rsidP="00F6212F">
            <w:pPr>
              <w:pStyle w:val="Default"/>
              <w:jc w:val="both"/>
            </w:pPr>
            <w:proofErr w:type="spellStart"/>
            <w:r w:rsidRPr="00F6212F">
              <w:rPr>
                <w:b/>
                <w:bCs/>
              </w:rPr>
              <w:t>Memorie</w:t>
            </w:r>
            <w:proofErr w:type="spellEnd"/>
            <w:r w:rsidRPr="00F6212F">
              <w:rPr>
                <w:b/>
                <w:bCs/>
              </w:rPr>
              <w:t xml:space="preserve"> RAM </w:t>
            </w:r>
            <w:proofErr w:type="spellStart"/>
            <w:r w:rsidRPr="00F6212F">
              <w:rPr>
                <w:b/>
                <w:bCs/>
              </w:rPr>
              <w:t>instalat</w:t>
            </w:r>
            <w:r w:rsidR="00175696">
              <w:rPr>
                <w:b/>
                <w:bCs/>
              </w:rPr>
              <w:t>ă</w:t>
            </w:r>
            <w:proofErr w:type="spellEnd"/>
            <w:r>
              <w:t xml:space="preserve">: 256 GB; </w:t>
            </w:r>
            <w:proofErr w:type="spellStart"/>
            <w:r>
              <w:t>Configura</w:t>
            </w:r>
            <w:r w:rsidR="00175696">
              <w:t>ț</w:t>
            </w:r>
            <w:r>
              <w:t>ie</w:t>
            </w:r>
            <w:proofErr w:type="spellEnd"/>
            <w:r>
              <w:t>: 4 × 64 GB DDR5-5600 MHz</w:t>
            </w:r>
          </w:p>
          <w:p w14:paraId="7C6F9DB5" w14:textId="50F249D7" w:rsidR="00F6212F" w:rsidRDefault="00F6212F" w:rsidP="00F6212F">
            <w:pPr>
              <w:pStyle w:val="Default"/>
              <w:jc w:val="both"/>
            </w:pPr>
            <w:r>
              <w:t>Registered ECC</w:t>
            </w:r>
          </w:p>
          <w:p w14:paraId="287D2CB0" w14:textId="7F81BD86" w:rsidR="00F6212F" w:rsidRDefault="00F6212F" w:rsidP="00F6212F">
            <w:pPr>
              <w:pStyle w:val="Default"/>
              <w:jc w:val="both"/>
            </w:pPr>
            <w:proofErr w:type="spellStart"/>
            <w:r w:rsidRPr="00F6212F">
              <w:rPr>
                <w:b/>
                <w:bCs/>
              </w:rPr>
              <w:t>Stocare</w:t>
            </w:r>
            <w:proofErr w:type="spellEnd"/>
            <w:r w:rsidRPr="00F6212F">
              <w:rPr>
                <w:b/>
                <w:bCs/>
              </w:rPr>
              <w:t xml:space="preserve"> </w:t>
            </w:r>
            <w:proofErr w:type="spellStart"/>
            <w:r w:rsidRPr="00F6212F">
              <w:rPr>
                <w:b/>
                <w:bCs/>
              </w:rPr>
              <w:t>instalat</w:t>
            </w:r>
            <w:r w:rsidR="00175696">
              <w:rPr>
                <w:b/>
                <w:bCs/>
              </w:rPr>
              <w:t>ă</w:t>
            </w:r>
            <w:proofErr w:type="spellEnd"/>
            <w:r w:rsidRPr="00F6212F">
              <w:rPr>
                <w:b/>
                <w:bCs/>
              </w:rPr>
              <w:t xml:space="preserve"> SSD M.2</w:t>
            </w:r>
            <w:r>
              <w:t xml:space="preserve">: Model HDS-M2N4-01T92-E1-T1D-SED-110, capacitate 1.92 TB, </w:t>
            </w:r>
            <w:proofErr w:type="spellStart"/>
            <w:r>
              <w:t>interfa</w:t>
            </w:r>
            <w:r w:rsidR="00175696">
              <w:t>ț</w:t>
            </w:r>
            <w:r>
              <w:t>ă</w:t>
            </w:r>
            <w:proofErr w:type="spellEnd"/>
            <w:r>
              <w:t xml:space="preserve"> PCIe 4.0 ×4 </w:t>
            </w:r>
            <w:proofErr w:type="spellStart"/>
            <w:r>
              <w:t>NVMe</w:t>
            </w:r>
            <w:proofErr w:type="spellEnd"/>
            <w:r>
              <w:t xml:space="preserve">, format 22110, </w:t>
            </w:r>
            <w:proofErr w:type="spellStart"/>
            <w:r>
              <w:t>Anduran</w:t>
            </w:r>
            <w:r w:rsidR="00175696">
              <w:t>ță</w:t>
            </w:r>
            <w:proofErr w:type="spellEnd"/>
            <w:r>
              <w:t xml:space="preserve"> 1 DWPD</w:t>
            </w:r>
          </w:p>
          <w:p w14:paraId="4F092E7A" w14:textId="7139DEB9" w:rsidR="00F6212F" w:rsidRDefault="00F6212F" w:rsidP="00F6212F">
            <w:pPr>
              <w:pStyle w:val="Default"/>
              <w:jc w:val="both"/>
            </w:pPr>
            <w:r w:rsidRPr="00F6212F">
              <w:rPr>
                <w:b/>
                <w:bCs/>
              </w:rPr>
              <w:t>HDD</w:t>
            </w:r>
            <w:r>
              <w:t xml:space="preserve">: Model HDD-3T04T-1NECR, capacitate 4 TB, </w:t>
            </w:r>
            <w:proofErr w:type="spellStart"/>
            <w:r>
              <w:t>interfață</w:t>
            </w:r>
            <w:proofErr w:type="spellEnd"/>
            <w:r>
              <w:t xml:space="preserve"> SATA III 6 Gb/s, </w:t>
            </w:r>
            <w:proofErr w:type="spellStart"/>
            <w:r>
              <w:t>viteză</w:t>
            </w:r>
            <w:proofErr w:type="spellEnd"/>
            <w:r>
              <w:t xml:space="preserve"> 7200 RPM, cache 256 MB, sector 512 n CMR</w:t>
            </w:r>
          </w:p>
          <w:p w14:paraId="571BFD44" w14:textId="686472BC" w:rsidR="00F6212F" w:rsidRDefault="00F6212F" w:rsidP="00F6212F">
            <w:pPr>
              <w:pStyle w:val="Default"/>
              <w:jc w:val="both"/>
            </w:pPr>
            <w:proofErr w:type="spellStart"/>
            <w:r w:rsidRPr="00F6212F">
              <w:rPr>
                <w:b/>
                <w:bCs/>
              </w:rPr>
              <w:t>Placă</w:t>
            </w:r>
            <w:proofErr w:type="spellEnd"/>
            <w:r w:rsidRPr="00F6212F">
              <w:rPr>
                <w:b/>
                <w:bCs/>
              </w:rPr>
              <w:t xml:space="preserve"> Video </w:t>
            </w:r>
            <w:proofErr w:type="spellStart"/>
            <w:r w:rsidRPr="00F6212F">
              <w:rPr>
                <w:b/>
                <w:bCs/>
              </w:rPr>
              <w:t>instalat</w:t>
            </w:r>
            <w:r w:rsidR="00175696">
              <w:rPr>
                <w:b/>
                <w:bCs/>
              </w:rPr>
              <w:t>ă</w:t>
            </w:r>
            <w:proofErr w:type="spellEnd"/>
            <w:r>
              <w:t xml:space="preserve"> Model: NVIDIA Quadro RTX Pro 6000 Workstation Blackwell; </w:t>
            </w:r>
            <w:proofErr w:type="spellStart"/>
            <w:r>
              <w:t>Cantitate</w:t>
            </w:r>
            <w:proofErr w:type="spellEnd"/>
            <w:r>
              <w:t xml:space="preserve">: 1 </w:t>
            </w:r>
            <w:proofErr w:type="spellStart"/>
            <w:r>
              <w:t>bucăți</w:t>
            </w:r>
            <w:proofErr w:type="spellEnd"/>
            <w:r>
              <w:t xml:space="preserve">; CUDA Cores: 24.064; RT Cores: 188 (Gen 4); Tensor Cores: 752 (Gen 5); </w:t>
            </w:r>
            <w:proofErr w:type="spellStart"/>
            <w:r>
              <w:t>Memorie</w:t>
            </w:r>
            <w:proofErr w:type="spellEnd"/>
            <w:r>
              <w:t xml:space="preserve">: 96 GB GDDR7 ECC, bus 512 bit; </w:t>
            </w:r>
            <w:proofErr w:type="spellStart"/>
            <w:r>
              <w:t>Interfață</w:t>
            </w:r>
            <w:proofErr w:type="spellEnd"/>
            <w:r>
              <w:t xml:space="preserve">: PCIe 5.0 ×16; </w:t>
            </w:r>
            <w:proofErr w:type="spellStart"/>
            <w:r>
              <w:t>Consum</w:t>
            </w:r>
            <w:proofErr w:type="spellEnd"/>
            <w:r>
              <w:t>: 600 W</w:t>
            </w:r>
          </w:p>
          <w:p w14:paraId="32AD2B6A" w14:textId="090C9394" w:rsidR="00F6212F" w:rsidRDefault="00F6212F" w:rsidP="00F6212F">
            <w:pPr>
              <w:pStyle w:val="Default"/>
              <w:jc w:val="both"/>
            </w:pPr>
            <w:proofErr w:type="spellStart"/>
            <w:r w:rsidRPr="00F6212F">
              <w:rPr>
                <w:b/>
                <w:bCs/>
              </w:rPr>
              <w:t>Răcire</w:t>
            </w:r>
            <w:proofErr w:type="spellEnd"/>
            <w:r w:rsidRPr="00F6212F">
              <w:rPr>
                <w:b/>
                <w:bCs/>
              </w:rPr>
              <w:t xml:space="preserve"> </w:t>
            </w:r>
            <w:proofErr w:type="spellStart"/>
            <w:r w:rsidRPr="00F6212F">
              <w:rPr>
                <w:b/>
                <w:bCs/>
              </w:rPr>
              <w:t>instalat</w:t>
            </w:r>
            <w:r w:rsidR="00175696">
              <w:rPr>
                <w:b/>
                <w:bCs/>
              </w:rPr>
              <w:t>ă</w:t>
            </w:r>
            <w:proofErr w:type="spellEnd"/>
            <w:r>
              <w:t xml:space="preserve"> Modul </w:t>
            </w:r>
            <w:proofErr w:type="spellStart"/>
            <w:r>
              <w:t>lichid</w:t>
            </w:r>
            <w:proofErr w:type="spellEnd"/>
            <w:r>
              <w:t>: SNK-P3045A4 1U Closed-Loop Liquid Cooling,</w:t>
            </w:r>
            <w:r w:rsidR="00175696">
              <w:t xml:space="preserve"> </w:t>
            </w:r>
            <w:r>
              <w:t xml:space="preserve">radiator 360 mm, </w:t>
            </w:r>
            <w:proofErr w:type="spellStart"/>
            <w:r>
              <w:t>compatibil</w:t>
            </w:r>
            <w:proofErr w:type="spellEnd"/>
            <w:r>
              <w:t xml:space="preserve"> SP3</w:t>
            </w:r>
          </w:p>
          <w:p w14:paraId="38675979" w14:textId="77777777" w:rsidR="00F6212F" w:rsidRDefault="00F6212F" w:rsidP="00F6212F">
            <w:pPr>
              <w:pStyle w:val="Default"/>
              <w:jc w:val="both"/>
            </w:pPr>
            <w:proofErr w:type="spellStart"/>
            <w:r>
              <w:t>Ventilatoare</w:t>
            </w:r>
            <w:proofErr w:type="spellEnd"/>
            <w:r>
              <w:t xml:space="preserve"> </w:t>
            </w:r>
            <w:proofErr w:type="spellStart"/>
            <w:r>
              <w:t>instalate</w:t>
            </w:r>
            <w:proofErr w:type="spellEnd"/>
          </w:p>
          <w:p w14:paraId="6FE05A3C" w14:textId="77777777" w:rsidR="00F6212F" w:rsidRDefault="00F6212F" w:rsidP="00F6212F">
            <w:pPr>
              <w:pStyle w:val="Default"/>
              <w:jc w:val="both"/>
            </w:pPr>
            <w:r>
              <w:t>3x 120mm in front</w:t>
            </w:r>
          </w:p>
          <w:p w14:paraId="0CF2A37D" w14:textId="77777777" w:rsidR="00F6212F" w:rsidRDefault="00F6212F" w:rsidP="00F6212F">
            <w:pPr>
              <w:pStyle w:val="Default"/>
              <w:jc w:val="both"/>
            </w:pPr>
            <w:r>
              <w:t>1x 120mm in rear</w:t>
            </w:r>
          </w:p>
          <w:p w14:paraId="5376B745" w14:textId="5E636E18" w:rsidR="00F6212F" w:rsidRDefault="00F6212F" w:rsidP="00F6212F">
            <w:pPr>
              <w:pStyle w:val="Default"/>
              <w:jc w:val="both"/>
            </w:pPr>
            <w:proofErr w:type="spellStart"/>
            <w:r>
              <w:t>Surs</w:t>
            </w:r>
            <w:r w:rsidR="00175696">
              <w:t>ă</w:t>
            </w:r>
            <w:proofErr w:type="spellEnd"/>
            <w:r>
              <w:t>: 1300W Power Supply Platinum level 92%</w:t>
            </w:r>
          </w:p>
          <w:p w14:paraId="0C61A923" w14:textId="77777777" w:rsidR="00F6212F" w:rsidRDefault="00F6212F" w:rsidP="00F6212F">
            <w:pPr>
              <w:pStyle w:val="Default"/>
              <w:jc w:val="both"/>
            </w:pPr>
            <w:r>
              <w:t xml:space="preserve">Alte </w:t>
            </w:r>
            <w:proofErr w:type="spellStart"/>
            <w:r>
              <w:t>caracteristici</w:t>
            </w:r>
            <w:proofErr w:type="spellEnd"/>
          </w:p>
          <w:p w14:paraId="19A259BE" w14:textId="4E9C48A2" w:rsidR="00F6212F" w:rsidRDefault="00F6212F" w:rsidP="00F6212F">
            <w:pPr>
              <w:pStyle w:val="Default"/>
              <w:jc w:val="both"/>
            </w:pPr>
            <w:proofErr w:type="spellStart"/>
            <w:r>
              <w:t>Cabluri</w:t>
            </w:r>
            <w:proofErr w:type="spellEnd"/>
            <w:r>
              <w:t xml:space="preserve"> </w:t>
            </w:r>
            <w:r w:rsidR="00175696">
              <w:t xml:space="preserve">de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 w:rsidR="00175696">
              <w:t>ș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adaptoare</w:t>
            </w:r>
            <w:proofErr w:type="spellEnd"/>
            <w:r>
              <w:t xml:space="preserve"> </w:t>
            </w:r>
            <w:proofErr w:type="spellStart"/>
            <w:r>
              <w:t>incluse</w:t>
            </w:r>
            <w:proofErr w:type="spellEnd"/>
          </w:p>
          <w:p w14:paraId="7ABE6306" w14:textId="62D7A5F9" w:rsidR="00F6212F" w:rsidRPr="00175696" w:rsidRDefault="00F6212F" w:rsidP="00175696">
            <w:pPr>
              <w:pStyle w:val="Default"/>
              <w:jc w:val="both"/>
            </w:pPr>
            <w:proofErr w:type="spellStart"/>
            <w:r>
              <w:t>Garan</w:t>
            </w:r>
            <w:r w:rsidR="00175696">
              <w:t>ț</w:t>
            </w:r>
            <w:r>
              <w:t>ie</w:t>
            </w:r>
            <w:proofErr w:type="spellEnd"/>
            <w:r>
              <w:t xml:space="preserve">: </w:t>
            </w:r>
            <w:r w:rsidR="00175696">
              <w:t xml:space="preserve">min </w:t>
            </w:r>
            <w:r>
              <w:t>3 ani</w:t>
            </w:r>
          </w:p>
        </w:tc>
        <w:tc>
          <w:tcPr>
            <w:tcW w:w="723" w:type="dxa"/>
          </w:tcPr>
          <w:p w14:paraId="74E9C7A6" w14:textId="154F8D7A" w:rsidR="00F6212F" w:rsidRPr="00F6212F" w:rsidRDefault="00F6212F">
            <w:pPr>
              <w:jc w:val="center"/>
              <w:rPr>
                <w:bCs/>
                <w:color w:val="000000"/>
              </w:rPr>
            </w:pPr>
            <w:r w:rsidRPr="00F6212F">
              <w:rPr>
                <w:bCs/>
                <w:color w:val="000000"/>
              </w:rPr>
              <w:t>1</w:t>
            </w:r>
          </w:p>
        </w:tc>
      </w:tr>
    </w:tbl>
    <w:p w14:paraId="0801A099" w14:textId="77777777" w:rsidR="005923CF" w:rsidRDefault="005923C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417ACCAC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Locația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</w:t>
      </w:r>
      <w:proofErr w:type="spellEnd"/>
      <w:r>
        <w:rPr>
          <w:color w:val="000000"/>
        </w:rPr>
        <w:t xml:space="preserve"> se face </w:t>
      </w:r>
      <w:proofErr w:type="spellStart"/>
      <w:r>
        <w:rPr>
          <w:color w:val="000000"/>
        </w:rPr>
        <w:t>livrarea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Magazia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Centrala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Universitatii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Alexandru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Ioan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Cuza</w:t>
      </w:r>
      <w:proofErr w:type="spellEnd"/>
      <w:r>
        <w:rPr>
          <w:color w:val="000000"/>
        </w:rPr>
        <w:t xml:space="preserve">” Iasi, </w:t>
      </w:r>
      <w:proofErr w:type="spellStart"/>
      <w:r>
        <w:rPr>
          <w:color w:val="000000"/>
        </w:rPr>
        <w:t>Camin</w:t>
      </w:r>
      <w:proofErr w:type="spellEnd"/>
      <w:r>
        <w:rPr>
          <w:color w:val="000000"/>
        </w:rPr>
        <w:t xml:space="preserve"> C5, str. </w:t>
      </w:r>
      <w:proofErr w:type="spellStart"/>
      <w:r>
        <w:rPr>
          <w:color w:val="000000"/>
        </w:rPr>
        <w:t>Titu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Maiorescu</w:t>
      </w:r>
      <w:proofErr w:type="spellEnd"/>
      <w:r>
        <w:rPr>
          <w:color w:val="000000"/>
        </w:rPr>
        <w:t xml:space="preserve"> nr. 7-9.</w:t>
      </w:r>
    </w:p>
    <w:p w14:paraId="1F0ABA14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Specificaţiile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tehnice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indică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anumită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sursă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producţie</w:t>
      </w:r>
      <w:proofErr w:type="spellEnd"/>
      <w:r>
        <w:rPr>
          <w:color w:val="000000"/>
        </w:rPr>
        <w:t xml:space="preserve">, un </w:t>
      </w:r>
      <w:proofErr w:type="spellStart"/>
      <w:r>
        <w:rPr>
          <w:color w:val="000000"/>
        </w:rPr>
        <w:t>procedeu</w:t>
      </w:r>
      <w:proofErr w:type="spellEnd"/>
      <w:r>
        <w:rPr>
          <w:color w:val="000000"/>
        </w:rPr>
        <w:t xml:space="preserve"> special, o </w:t>
      </w:r>
      <w:proofErr w:type="spellStart"/>
      <w:r>
        <w:rPr>
          <w:color w:val="000000"/>
        </w:rPr>
        <w:t>marcă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fabrică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comerţ</w:t>
      </w:r>
      <w:proofErr w:type="spellEnd"/>
      <w:r>
        <w:rPr>
          <w:color w:val="000000"/>
        </w:rPr>
        <w:t xml:space="preserve">, un brevet de </w:t>
      </w:r>
      <w:proofErr w:type="spellStart"/>
      <w:r>
        <w:rPr>
          <w:color w:val="000000"/>
        </w:rPr>
        <w:t>invenţie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licenţă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fabricaţie</w:t>
      </w:r>
      <w:proofErr w:type="spellEnd"/>
      <w:r>
        <w:rPr>
          <w:color w:val="000000"/>
        </w:rPr>
        <w:t xml:space="preserve">, sunt </w:t>
      </w:r>
      <w:proofErr w:type="spellStart"/>
      <w:r>
        <w:rPr>
          <w:color w:val="000000"/>
        </w:rPr>
        <w:t>mentionate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identificarea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uşurinţă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tipului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NU au ca </w:t>
      </w:r>
      <w:proofErr w:type="spellStart"/>
      <w:r>
        <w:rPr>
          <w:color w:val="000000"/>
        </w:rPr>
        <w:t>efect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favorizarea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anumitor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operatori</w:t>
      </w:r>
      <w:proofErr w:type="spellEnd"/>
      <w:r>
        <w:rPr>
          <w:color w:val="000000"/>
        </w:rPr>
        <w:t xml:space="preserve"> economici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anumitor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specificaţii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</w:t>
      </w:r>
      <w:proofErr w:type="spellEnd"/>
      <w:r>
        <w:rPr>
          <w:color w:val="000000"/>
        </w:rPr>
        <w:t xml:space="preserve"> fi considerate ca </w:t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menţiunea</w:t>
      </w:r>
      <w:proofErr w:type="spellEnd"/>
      <w:r>
        <w:rPr>
          <w:color w:val="000000"/>
        </w:rPr>
        <w:t xml:space="preserve"> de «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echivalent</w:t>
      </w:r>
      <w:proofErr w:type="spellEnd"/>
      <w:r>
        <w:rPr>
          <w:color w:val="000000"/>
        </w:rPr>
        <w:t xml:space="preserve"> ».</w:t>
      </w:r>
    </w:p>
    <w:p w14:paraId="799151B3" w14:textId="527DE593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b/>
          <w:color w:val="000000"/>
        </w:rPr>
        <w:t>Criteriul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atribuire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b/>
          <w:color w:val="000000"/>
        </w:rPr>
        <w:t>prețul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cel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mai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scăzut</w:t>
      </w:r>
      <w:proofErr w:type="spellEnd"/>
    </w:p>
    <w:p w14:paraId="56F84852" w14:textId="2A438245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b/>
          <w:color w:val="000000"/>
        </w:rPr>
        <w:t>Termenul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limită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livrare</w:t>
      </w:r>
      <w:proofErr w:type="spellEnd"/>
      <w:r>
        <w:rPr>
          <w:b/>
          <w:color w:val="000000"/>
        </w:rPr>
        <w:t xml:space="preserve">: maxim </w:t>
      </w:r>
      <w:r w:rsidR="0037355F">
        <w:rPr>
          <w:b/>
          <w:color w:val="000000"/>
        </w:rPr>
        <w:t>45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zile</w:t>
      </w:r>
      <w:proofErr w:type="spellEnd"/>
      <w:r w:rsidR="007476B3">
        <w:rPr>
          <w:b/>
          <w:color w:val="000000"/>
        </w:rPr>
        <w:t xml:space="preserve">, </w:t>
      </w:r>
      <w:proofErr w:type="spellStart"/>
      <w:r w:rsidR="007476B3" w:rsidRPr="007476B3">
        <w:rPr>
          <w:b/>
          <w:color w:val="000000"/>
        </w:rPr>
        <w:t>dar</w:t>
      </w:r>
      <w:proofErr w:type="spellEnd"/>
      <w:r w:rsidR="007476B3" w:rsidRPr="007476B3">
        <w:rPr>
          <w:b/>
          <w:color w:val="000000"/>
        </w:rPr>
        <w:t xml:space="preserve"> nu </w:t>
      </w:r>
      <w:proofErr w:type="spellStart"/>
      <w:r w:rsidR="007476B3" w:rsidRPr="007476B3">
        <w:rPr>
          <w:b/>
          <w:color w:val="000000"/>
        </w:rPr>
        <w:t>mai</w:t>
      </w:r>
      <w:proofErr w:type="spellEnd"/>
      <w:r w:rsidR="007476B3" w:rsidRPr="007476B3">
        <w:rPr>
          <w:b/>
          <w:color w:val="000000"/>
        </w:rPr>
        <w:t xml:space="preserve"> </w:t>
      </w:r>
      <w:proofErr w:type="spellStart"/>
      <w:r w:rsidR="007476B3" w:rsidRPr="007476B3">
        <w:rPr>
          <w:b/>
          <w:color w:val="000000"/>
        </w:rPr>
        <w:t>târziu</w:t>
      </w:r>
      <w:proofErr w:type="spellEnd"/>
      <w:r w:rsidR="007476B3" w:rsidRPr="007476B3">
        <w:rPr>
          <w:b/>
          <w:color w:val="000000"/>
        </w:rPr>
        <w:t xml:space="preserve"> de data de 1</w:t>
      </w:r>
      <w:r w:rsidR="007476B3">
        <w:rPr>
          <w:b/>
          <w:color w:val="000000"/>
        </w:rPr>
        <w:t>9</w:t>
      </w:r>
      <w:r w:rsidR="007476B3" w:rsidRPr="007476B3">
        <w:rPr>
          <w:b/>
          <w:color w:val="000000"/>
        </w:rPr>
        <w:t>.12.202</w:t>
      </w:r>
      <w:r w:rsidR="007476B3">
        <w:rPr>
          <w:b/>
          <w:color w:val="000000"/>
        </w:rPr>
        <w:t>5</w:t>
      </w:r>
      <w:r w:rsidR="007476B3" w:rsidRPr="007476B3">
        <w:rPr>
          <w:b/>
          <w:color w:val="000000"/>
        </w:rPr>
        <w:t xml:space="preserve">, </w:t>
      </w:r>
      <w:proofErr w:type="spellStart"/>
      <w:r w:rsidR="007476B3" w:rsidRPr="007476B3">
        <w:rPr>
          <w:b/>
          <w:color w:val="000000"/>
        </w:rPr>
        <w:t>indiferent</w:t>
      </w:r>
      <w:proofErr w:type="spellEnd"/>
      <w:r w:rsidR="007476B3" w:rsidRPr="007476B3">
        <w:rPr>
          <w:b/>
          <w:color w:val="000000"/>
        </w:rPr>
        <w:t xml:space="preserve"> care din </w:t>
      </w:r>
      <w:proofErr w:type="spellStart"/>
      <w:r w:rsidR="007476B3" w:rsidRPr="007476B3">
        <w:rPr>
          <w:b/>
          <w:color w:val="000000"/>
        </w:rPr>
        <w:t>cele</w:t>
      </w:r>
      <w:proofErr w:type="spellEnd"/>
      <w:r w:rsidR="007476B3" w:rsidRPr="007476B3">
        <w:rPr>
          <w:b/>
          <w:color w:val="000000"/>
        </w:rPr>
        <w:t xml:space="preserve"> </w:t>
      </w:r>
      <w:proofErr w:type="spellStart"/>
      <w:r w:rsidR="007476B3" w:rsidRPr="007476B3">
        <w:rPr>
          <w:b/>
          <w:color w:val="000000"/>
        </w:rPr>
        <w:t>două</w:t>
      </w:r>
      <w:proofErr w:type="spellEnd"/>
      <w:r w:rsidR="007476B3" w:rsidRPr="007476B3">
        <w:rPr>
          <w:b/>
          <w:color w:val="000000"/>
        </w:rPr>
        <w:t xml:space="preserve"> </w:t>
      </w:r>
      <w:proofErr w:type="spellStart"/>
      <w:r w:rsidR="007476B3" w:rsidRPr="007476B3">
        <w:rPr>
          <w:b/>
          <w:color w:val="000000"/>
        </w:rPr>
        <w:t>termene</w:t>
      </w:r>
      <w:proofErr w:type="spellEnd"/>
      <w:r w:rsidR="007476B3" w:rsidRPr="007476B3">
        <w:rPr>
          <w:b/>
          <w:color w:val="000000"/>
        </w:rPr>
        <w:t xml:space="preserve"> se </w:t>
      </w:r>
      <w:proofErr w:type="spellStart"/>
      <w:r w:rsidR="007476B3" w:rsidRPr="007476B3">
        <w:rPr>
          <w:b/>
          <w:color w:val="000000"/>
        </w:rPr>
        <w:t>împlinește</w:t>
      </w:r>
      <w:proofErr w:type="spellEnd"/>
      <w:r w:rsidR="007476B3" w:rsidRPr="007476B3">
        <w:rPr>
          <w:b/>
          <w:color w:val="000000"/>
        </w:rPr>
        <w:t xml:space="preserve"> </w:t>
      </w:r>
      <w:proofErr w:type="spellStart"/>
      <w:r w:rsidR="007476B3" w:rsidRPr="007476B3">
        <w:rPr>
          <w:b/>
          <w:color w:val="000000"/>
        </w:rPr>
        <w:t>primul</w:t>
      </w:r>
      <w:proofErr w:type="spellEnd"/>
      <w:r>
        <w:rPr>
          <w:b/>
          <w:color w:val="000000"/>
        </w:rPr>
        <w:t>.</w:t>
      </w:r>
    </w:p>
    <w:p w14:paraId="0DFB5B37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livrarea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produselor</w:t>
      </w:r>
      <w:proofErr w:type="spellEnd"/>
      <w:r>
        <w:rPr>
          <w:color w:val="000000"/>
        </w:rPr>
        <w:t xml:space="preserve"> nu are loc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ofertat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atunci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contractanta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dreptul</w:t>
      </w:r>
      <w:proofErr w:type="spellEnd"/>
      <w:r>
        <w:rPr>
          <w:color w:val="000000"/>
        </w:rPr>
        <w:t xml:space="preserve"> de a deduce </w:t>
      </w:r>
      <w:proofErr w:type="spellStart"/>
      <w:r>
        <w:rPr>
          <w:color w:val="000000"/>
        </w:rPr>
        <w:t>penalități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cuantum</w:t>
      </w:r>
      <w:proofErr w:type="spellEnd"/>
      <w:r>
        <w:rPr>
          <w:color w:val="000000"/>
        </w:rPr>
        <w:t xml:space="preserve"> de 0.25% /zi </w:t>
      </w:r>
      <w:proofErr w:type="spellStart"/>
      <w:r>
        <w:rPr>
          <w:color w:val="000000"/>
        </w:rPr>
        <w:t>întârziere</w:t>
      </w:r>
      <w:proofErr w:type="spellEnd"/>
      <w:r>
        <w:rPr>
          <w:color w:val="000000"/>
        </w:rPr>
        <w:t xml:space="preserve">, din </w:t>
      </w:r>
      <w:proofErr w:type="spellStart"/>
      <w:r>
        <w:rPr>
          <w:color w:val="000000"/>
        </w:rPr>
        <w:t>valoarea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lei a </w:t>
      </w:r>
      <w:proofErr w:type="spellStart"/>
      <w:r>
        <w:rPr>
          <w:color w:val="000000"/>
        </w:rPr>
        <w:t>produselor</w:t>
      </w:r>
      <w:proofErr w:type="spellEnd"/>
      <w:r>
        <w:rPr>
          <w:color w:val="000000"/>
        </w:rPr>
        <w:t xml:space="preserve"> care nu au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livrate</w:t>
      </w:r>
      <w:proofErr w:type="spellEnd"/>
      <w:r>
        <w:rPr>
          <w:color w:val="000000"/>
        </w:rPr>
        <w:t xml:space="preserve"> la termen.</w:t>
      </w:r>
    </w:p>
    <w:p w14:paraId="7EE71642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b/>
          <w:color w:val="000000"/>
        </w:rPr>
        <w:t>Oferta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preț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în</w:t>
      </w:r>
      <w:proofErr w:type="spellEnd"/>
      <w:r>
        <w:rPr>
          <w:b/>
          <w:color w:val="000000"/>
        </w:rPr>
        <w:t xml:space="preserve"> lei </w:t>
      </w:r>
      <w:proofErr w:type="spellStart"/>
      <w:r>
        <w:rPr>
          <w:b/>
          <w:color w:val="000000"/>
        </w:rPr>
        <w:t>fără</w:t>
      </w:r>
      <w:proofErr w:type="spellEnd"/>
      <w:r>
        <w:rPr>
          <w:b/>
          <w:color w:val="000000"/>
        </w:rPr>
        <w:t xml:space="preserve"> TVA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trebuie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cheltuielile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ocazionate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livrare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accesorii</w:t>
      </w:r>
      <w:proofErr w:type="spellEnd"/>
      <w:r>
        <w:rPr>
          <w:color w:val="000000"/>
        </w:rPr>
        <w:t xml:space="preserve"> solicitate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informații</w:t>
      </w:r>
      <w:proofErr w:type="spellEnd"/>
      <w:r>
        <w:rPr>
          <w:color w:val="000000"/>
        </w:rPr>
        <w:t xml:space="preserve"> legate de </w:t>
      </w:r>
      <w:proofErr w:type="spellStart"/>
      <w:r>
        <w:rPr>
          <w:b/>
          <w:color w:val="000000"/>
        </w:rPr>
        <w:t>perioada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garanție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acordată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produselor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ofertate</w:t>
      </w:r>
      <w:proofErr w:type="spellEnd"/>
      <w:r>
        <w:rPr>
          <w:b/>
          <w:color w:val="000000"/>
        </w:rPr>
        <w:t>.</w:t>
      </w:r>
      <w:r>
        <w:rPr>
          <w:color w:val="000000"/>
        </w:rPr>
        <w:t xml:space="preserve"> </w:t>
      </w:r>
    </w:p>
    <w:p w14:paraId="024DD48C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b/>
          <w:color w:val="000000"/>
        </w:rPr>
        <w:t>Oferta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trebuie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să</w:t>
      </w:r>
      <w:proofErr w:type="spellEnd"/>
      <w:r>
        <w:rPr>
          <w:b/>
          <w:color w:val="000000"/>
        </w:rPr>
        <w:t xml:space="preserve"> fie </w:t>
      </w:r>
      <w:proofErr w:type="spellStart"/>
      <w:r>
        <w:rPr>
          <w:b/>
          <w:color w:val="000000"/>
        </w:rPr>
        <w:t>valabilă</w:t>
      </w:r>
      <w:proofErr w:type="spellEnd"/>
      <w:r>
        <w:rPr>
          <w:b/>
          <w:color w:val="000000"/>
        </w:rPr>
        <w:t xml:space="preserve"> 30 de </w:t>
      </w:r>
      <w:proofErr w:type="spellStart"/>
      <w:r>
        <w:rPr>
          <w:b/>
          <w:color w:val="000000"/>
        </w:rPr>
        <w:t>zile</w:t>
      </w:r>
      <w:proofErr w:type="spellEnd"/>
      <w:r>
        <w:rPr>
          <w:b/>
          <w:color w:val="000000"/>
        </w:rPr>
        <w:t>.</w:t>
      </w:r>
    </w:p>
    <w:p w14:paraId="7EDFA7FE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139/2022, </w:t>
      </w:r>
      <w:proofErr w:type="spellStart"/>
      <w:r>
        <w:rPr>
          <w:color w:val="000000"/>
        </w:rPr>
        <w:t>contractantul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obligația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de a le </w:t>
      </w:r>
      <w:proofErr w:type="spellStart"/>
      <w:r>
        <w:rPr>
          <w:color w:val="000000"/>
        </w:rPr>
        <w:t>transmite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electronică</w:t>
      </w:r>
      <w:proofErr w:type="spellEnd"/>
      <w:r>
        <w:rPr>
          <w:color w:val="000000"/>
        </w:rPr>
        <w:t xml:space="preserve"> RO e-</w:t>
      </w:r>
      <w:proofErr w:type="spellStart"/>
      <w:r>
        <w:rPr>
          <w:color w:val="000000"/>
        </w:rPr>
        <w:t>factura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Termenul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plată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>:</w:t>
      </w:r>
    </w:p>
    <w:p w14:paraId="653CB0C3" w14:textId="567F513B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a) 30 de </w:t>
      </w:r>
      <w:proofErr w:type="spellStart"/>
      <w:r>
        <w:rPr>
          <w:color w:val="000000"/>
        </w:rPr>
        <w:t>zile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calendaristice</w:t>
      </w:r>
      <w:proofErr w:type="spellEnd"/>
      <w:r>
        <w:rPr>
          <w:color w:val="000000"/>
        </w:rPr>
        <w:t xml:space="preserve"> de la data la care </w:t>
      </w:r>
      <w:proofErr w:type="spellStart"/>
      <w:r>
        <w:rPr>
          <w:color w:val="000000"/>
        </w:rPr>
        <w:t>factura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disponibilă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descărcare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Contractantă</w:t>
      </w:r>
      <w:proofErr w:type="spellEnd"/>
      <w:r>
        <w:rPr>
          <w:color w:val="000000"/>
        </w:rPr>
        <w:t xml:space="preserve">, din </w:t>
      </w:r>
      <w:proofErr w:type="spellStart"/>
      <w:r>
        <w:rPr>
          <w:color w:val="000000"/>
        </w:rPr>
        <w:t>sistemul</w:t>
      </w:r>
      <w:proofErr w:type="spellEnd"/>
      <w:r>
        <w:rPr>
          <w:color w:val="000000"/>
        </w:rPr>
        <w:t xml:space="preserve"> RO e-</w:t>
      </w:r>
      <w:proofErr w:type="spellStart"/>
      <w:r>
        <w:rPr>
          <w:color w:val="000000"/>
        </w:rPr>
        <w:t>factura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recepția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bunurilor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anterioară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acestei</w:t>
      </w:r>
      <w:proofErr w:type="spellEnd"/>
      <w:r>
        <w:rPr>
          <w:color w:val="000000"/>
        </w:rPr>
        <w:t xml:space="preserve"> date, cu </w:t>
      </w:r>
      <w:proofErr w:type="spellStart"/>
      <w:r>
        <w:rPr>
          <w:color w:val="000000"/>
        </w:rPr>
        <w:t>mentionarea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facturi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codului</w:t>
      </w:r>
      <w:proofErr w:type="spellEnd"/>
      <w:r>
        <w:rPr>
          <w:color w:val="000000"/>
        </w:rPr>
        <w:t xml:space="preserve"> CPV 48821000-9/48822000-6; </w:t>
      </w:r>
    </w:p>
    <w:p w14:paraId="64561290" w14:textId="68A51FDD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b) 30 de </w:t>
      </w:r>
      <w:proofErr w:type="spellStart"/>
      <w:r>
        <w:rPr>
          <w:color w:val="000000"/>
        </w:rPr>
        <w:t>zile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calendaristice</w:t>
      </w:r>
      <w:proofErr w:type="spellEnd"/>
      <w:r>
        <w:rPr>
          <w:color w:val="000000"/>
        </w:rPr>
        <w:t xml:space="preserve"> de la data </w:t>
      </w:r>
      <w:proofErr w:type="spellStart"/>
      <w:r>
        <w:rPr>
          <w:color w:val="000000"/>
        </w:rPr>
        <w:t>recepției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bunurilor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disponibilă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descarcăre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Contractantă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sistemul</w:t>
      </w:r>
      <w:proofErr w:type="spellEnd"/>
      <w:r>
        <w:rPr>
          <w:color w:val="000000"/>
        </w:rPr>
        <w:t xml:space="preserve"> RO e-</w:t>
      </w:r>
      <w:proofErr w:type="spellStart"/>
      <w:r>
        <w:rPr>
          <w:color w:val="000000"/>
        </w:rPr>
        <w:t>factura</w:t>
      </w:r>
      <w:proofErr w:type="spellEnd"/>
      <w:r>
        <w:rPr>
          <w:color w:val="000000"/>
        </w:rPr>
        <w:t xml:space="preserve">, la data </w:t>
      </w:r>
      <w:proofErr w:type="spellStart"/>
      <w:r>
        <w:rPr>
          <w:color w:val="000000"/>
        </w:rPr>
        <w:t>recepției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acestei</w:t>
      </w:r>
      <w:proofErr w:type="spellEnd"/>
      <w:r>
        <w:rPr>
          <w:color w:val="000000"/>
        </w:rPr>
        <w:t xml:space="preserve"> date, cu </w:t>
      </w:r>
      <w:proofErr w:type="spellStart"/>
      <w:r>
        <w:rPr>
          <w:color w:val="000000"/>
        </w:rPr>
        <w:t>mentionarea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facturi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codului</w:t>
      </w:r>
      <w:proofErr w:type="spellEnd"/>
      <w:r>
        <w:rPr>
          <w:color w:val="000000"/>
        </w:rPr>
        <w:t xml:space="preserve"> CPV 48821000-9/ 48822000-6;</w:t>
      </w:r>
    </w:p>
    <w:p w14:paraId="55130377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b/>
          <w:color w:val="000000"/>
        </w:rPr>
        <w:t xml:space="preserve">La </w:t>
      </w:r>
      <w:proofErr w:type="spellStart"/>
      <w:r>
        <w:rPr>
          <w:b/>
          <w:color w:val="000000"/>
        </w:rPr>
        <w:t>livrare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produsele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vor</w:t>
      </w:r>
      <w:proofErr w:type="spellEnd"/>
      <w:r>
        <w:rPr>
          <w:b/>
          <w:color w:val="000000"/>
        </w:rPr>
        <w:t xml:space="preserve"> fi </w:t>
      </w:r>
      <w:proofErr w:type="spellStart"/>
      <w:r>
        <w:rPr>
          <w:b/>
          <w:color w:val="000000"/>
        </w:rPr>
        <w:t>însoțite</w:t>
      </w:r>
      <w:proofErr w:type="spellEnd"/>
      <w:r>
        <w:rPr>
          <w:b/>
          <w:color w:val="000000"/>
        </w:rPr>
        <w:t xml:space="preserve"> de:</w:t>
      </w:r>
    </w:p>
    <w:p w14:paraId="5578CE50" w14:textId="77777777" w:rsidR="005923CF" w:rsidRDefault="007F5A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factură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fiscală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aviz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expediție</w:t>
      </w:r>
      <w:proofErr w:type="spellEnd"/>
      <w:r>
        <w:rPr>
          <w:color w:val="000000"/>
        </w:rPr>
        <w:t>;</w:t>
      </w:r>
    </w:p>
    <w:p w14:paraId="168FA3FD" w14:textId="77777777" w:rsidR="005923CF" w:rsidRDefault="007F5A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certificate de </w:t>
      </w:r>
      <w:proofErr w:type="spellStart"/>
      <w:r>
        <w:rPr>
          <w:color w:val="000000"/>
        </w:rPr>
        <w:t>calitate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>;</w:t>
      </w:r>
    </w:p>
    <w:p w14:paraId="1F92DAFB" w14:textId="77777777" w:rsidR="005923CF" w:rsidRDefault="007F5A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certificate de </w:t>
      </w:r>
      <w:proofErr w:type="spellStart"/>
      <w:r>
        <w:rPr>
          <w:color w:val="000000"/>
        </w:rPr>
        <w:t>garanție</w:t>
      </w:r>
      <w:proofErr w:type="spellEnd"/>
      <w:r>
        <w:rPr>
          <w:color w:val="000000"/>
        </w:rPr>
        <w:t>;</w:t>
      </w:r>
    </w:p>
    <w:p w14:paraId="5FE7A041" w14:textId="77777777" w:rsidR="005923CF" w:rsidRDefault="007F5A26">
      <w:pPr>
        <w:ind w:firstLine="720"/>
        <w:jc w:val="both"/>
      </w:pPr>
      <w:bookmarkStart w:id="0" w:name="_heading=h.fx1kd2348597" w:colFirst="0" w:colLast="0"/>
      <w:bookmarkEnd w:id="0"/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ofertei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ofertantul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exprimă</w:t>
      </w:r>
      <w:proofErr w:type="spellEnd"/>
      <w:r>
        <w:rPr>
          <w:b/>
        </w:rPr>
        <w:t xml:space="preserve"> implicit </w:t>
      </w:r>
      <w:proofErr w:type="spellStart"/>
      <w:r>
        <w:rPr>
          <w:b/>
        </w:rPr>
        <w:t>acceptul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asupra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condițiilor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valabilitate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ofertei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asupra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termenului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plată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condițiilor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livrare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prestare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facturare</w:t>
      </w:r>
      <w:proofErr w:type="spellEnd"/>
      <w:r>
        <w:rPr>
          <w:b/>
        </w:rPr>
        <w:t>.</w:t>
      </w:r>
    </w:p>
    <w:p w14:paraId="53FBCBFB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atașamentul</w:t>
      </w:r>
      <w:proofErr w:type="spellEnd"/>
      <w:r>
        <w:rPr>
          <w:color w:val="000000"/>
        </w:rPr>
        <w:t xml:space="preserve"> la e-mail-ul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transmiteți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oferta</w:t>
      </w:r>
      <w:proofErr w:type="spellEnd"/>
      <w:r>
        <w:rPr>
          <w:color w:val="000000"/>
        </w:rPr>
        <w:t xml:space="preserve"> are o </w:t>
      </w:r>
      <w:proofErr w:type="spellStart"/>
      <w:r>
        <w:rPr>
          <w:color w:val="000000"/>
        </w:rPr>
        <w:t>dimensiune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mare de 15 MB, </w:t>
      </w:r>
      <w:proofErr w:type="spellStart"/>
      <w:r>
        <w:rPr>
          <w:color w:val="000000"/>
        </w:rPr>
        <w:t>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rugăm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transmiterea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acesteia</w:t>
      </w:r>
      <w:proofErr w:type="spellEnd"/>
      <w:r>
        <w:rPr>
          <w:color w:val="000000"/>
        </w:rPr>
        <w:t xml:space="preserve"> un server de </w:t>
      </w:r>
      <w:proofErr w:type="spellStart"/>
      <w:r>
        <w:rPr>
          <w:color w:val="000000"/>
        </w:rPr>
        <w:t>fișiere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telefonic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confirmarea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primire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ofertei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transmiteți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multe</w:t>
      </w:r>
      <w:proofErr w:type="spellEnd"/>
      <w:r>
        <w:rPr>
          <w:color w:val="000000"/>
        </w:rPr>
        <w:t xml:space="preserve"> e-mail-</w:t>
      </w:r>
      <w:proofErr w:type="spellStart"/>
      <w:r>
        <w:rPr>
          <w:color w:val="000000"/>
        </w:rPr>
        <w:t>uri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atașamente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această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>.</w:t>
      </w:r>
    </w:p>
    <w:p w14:paraId="7DCD4B60" w14:textId="77777777" w:rsidR="005923CF" w:rsidRDefault="007F5A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transmiteţi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e-mail pe </w:t>
      </w:r>
      <w:proofErr w:type="spellStart"/>
      <w:r>
        <w:rPr>
          <w:color w:val="000000"/>
        </w:rPr>
        <w:t>adresa</w:t>
      </w:r>
      <w:proofErr w:type="spellEnd"/>
      <w:r>
        <w:rPr>
          <w:color w:val="000000"/>
        </w:rPr>
        <w:t xml:space="preserve"> </w:t>
      </w:r>
      <w:hyperlink r:id="rId8">
        <w:r>
          <w:rPr>
            <w:color w:val="0000FF"/>
            <w:u w:val="single"/>
          </w:rPr>
          <w:t>marius.jechel@uaic.ro</w:t>
        </w:r>
      </w:hyperlink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fax la nr. 0232.201148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data </w:t>
      </w:r>
      <w:proofErr w:type="spellStart"/>
      <w:r>
        <w:rPr>
          <w:color w:val="000000"/>
        </w:rPr>
        <w:t>specificată</w:t>
      </w:r>
      <w:proofErr w:type="spellEnd"/>
      <w:r>
        <w:rPr>
          <w:color w:val="000000"/>
        </w:rPr>
        <w:t>.</w:t>
      </w:r>
    </w:p>
    <w:p w14:paraId="102FB9E2" w14:textId="77777777" w:rsidR="00500B54" w:rsidRDefault="00500B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4B12B13F" w14:textId="77777777" w:rsidR="00500B54" w:rsidRDefault="00500B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08B001A8" w14:textId="77777777" w:rsidR="005923CF" w:rsidRDefault="007F5A26">
      <w:pPr>
        <w:ind w:left="-426" w:right="-709"/>
        <w:jc w:val="center"/>
      </w:pPr>
      <w:r>
        <w:rPr>
          <w:b/>
        </w:rPr>
        <w:t xml:space="preserve">Director </w:t>
      </w:r>
      <w:proofErr w:type="spellStart"/>
      <w:r>
        <w:rPr>
          <w:b/>
        </w:rPr>
        <w:t>Achiziții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Urmărirea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Contractelor</w:t>
      </w:r>
      <w:proofErr w:type="spellEnd"/>
    </w:p>
    <w:p w14:paraId="633C2D19" w14:textId="77777777" w:rsidR="005923CF" w:rsidRDefault="007F5A26">
      <w:pPr>
        <w:ind w:left="391"/>
        <w:jc w:val="center"/>
      </w:pPr>
      <w:r>
        <w:rPr>
          <w:b/>
        </w:rPr>
        <w:t>Ing. Gabriela ALEXOAEI</w:t>
      </w:r>
    </w:p>
    <w:p w14:paraId="169AF239" w14:textId="46363C08" w:rsidR="005923CF" w:rsidRDefault="005923CF"/>
    <w:p w14:paraId="29A9D7D9" w14:textId="77777777" w:rsidR="00500B54" w:rsidRDefault="00500B54"/>
    <w:p w14:paraId="5A2D21D8" w14:textId="77777777" w:rsidR="005923CF" w:rsidRDefault="005923CF"/>
    <w:p w14:paraId="1078481E" w14:textId="77777777" w:rsidR="005923CF" w:rsidRDefault="007F5A26">
      <w:proofErr w:type="spellStart"/>
      <w:r>
        <w:t>Întocmit</w:t>
      </w:r>
      <w:proofErr w:type="spellEnd"/>
      <w:r>
        <w:t>,</w:t>
      </w:r>
    </w:p>
    <w:p w14:paraId="717368E8" w14:textId="77777777" w:rsidR="005923CF" w:rsidRDefault="007F5A26">
      <w:r>
        <w:t>Ec. Marius JECHEL</w:t>
      </w:r>
    </w:p>
    <w:sectPr w:rsidR="005923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2069" w14:textId="77777777" w:rsidR="00DD5AE6" w:rsidRDefault="00DD5AE6">
      <w:r>
        <w:separator/>
      </w:r>
    </w:p>
  </w:endnote>
  <w:endnote w:type="continuationSeparator" w:id="0">
    <w:p w14:paraId="56BBA48E" w14:textId="77777777" w:rsidR="00DD5AE6" w:rsidRDefault="00DD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3912" w14:textId="77777777" w:rsidR="005923CF" w:rsidRDefault="007F5A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D5AE6">
      <w:rPr>
        <w:color w:val="000000"/>
      </w:rPr>
      <w:fldChar w:fldCharType="separate"/>
    </w:r>
    <w:r>
      <w:rPr>
        <w:color w:val="000000"/>
      </w:rPr>
      <w:fldChar w:fldCharType="end"/>
    </w:r>
  </w:p>
  <w:p w14:paraId="7C3F3397" w14:textId="77777777" w:rsidR="005923CF" w:rsidRDefault="005923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634E" w14:textId="66EEF1AB" w:rsidR="005923CF" w:rsidRDefault="007F5A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30A7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tbl>
    <w:tblPr>
      <w:tblStyle w:val="a1"/>
      <w:tblW w:w="8237" w:type="dxa"/>
      <w:tblInd w:w="452" w:type="dxa"/>
      <w:tblLayout w:type="fixed"/>
      <w:tblLook w:val="0000" w:firstRow="0" w:lastRow="0" w:firstColumn="0" w:lastColumn="0" w:noHBand="0" w:noVBand="0"/>
    </w:tblPr>
    <w:tblGrid>
      <w:gridCol w:w="4447"/>
      <w:gridCol w:w="3790"/>
    </w:tblGrid>
    <w:tr w:rsidR="005923CF" w14:paraId="1F02F2DE" w14:textId="77777777">
      <w:trPr>
        <w:trHeight w:val="654"/>
      </w:trPr>
      <w:tc>
        <w:tcPr>
          <w:tcW w:w="4447" w:type="dxa"/>
        </w:tcPr>
        <w:p w14:paraId="3E9C64ED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90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România</w:t>
          </w:r>
          <w:proofErr w:type="spellEnd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Iaşi</w:t>
          </w:r>
          <w:proofErr w:type="spellEnd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 I, nr.11, </w:t>
          </w:r>
          <w:proofErr w:type="spellStart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Corpul</w:t>
          </w:r>
          <w:proofErr w:type="spellEnd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 J</w:t>
          </w:r>
        </w:p>
        <w:p w14:paraId="10D8BDC8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90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TEL: 0232201039, 0232201147</w:t>
          </w:r>
        </w:p>
        <w:p w14:paraId="65F54CE3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90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FAX: 0232201148, 0232201117</w:t>
          </w:r>
        </w:p>
      </w:tc>
      <w:tc>
        <w:tcPr>
          <w:tcW w:w="3790" w:type="dxa"/>
        </w:tcPr>
        <w:p w14:paraId="0E939941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67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EMAIL: marius.jechel@uaic.ro</w:t>
          </w:r>
        </w:p>
        <w:p w14:paraId="4F6AFE98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67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b/>
              <w:color w:val="7F7F7F"/>
              <w:sz w:val="18"/>
              <w:szCs w:val="18"/>
            </w:rPr>
            <w:t>Cod fiscal: 4701126</w:t>
          </w:r>
        </w:p>
        <w:p w14:paraId="56B5FEF5" w14:textId="77777777" w:rsidR="005923CF" w:rsidRDefault="00592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</w:p>
      </w:tc>
    </w:tr>
  </w:tbl>
  <w:p w14:paraId="4F2BFDC6" w14:textId="77777777" w:rsidR="005923CF" w:rsidRDefault="005923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39FB" w14:textId="77777777" w:rsidR="005923CF" w:rsidRDefault="005923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8237" w:type="dxa"/>
      <w:tblInd w:w="452" w:type="dxa"/>
      <w:tblLayout w:type="fixed"/>
      <w:tblLook w:val="0000" w:firstRow="0" w:lastRow="0" w:firstColumn="0" w:lastColumn="0" w:noHBand="0" w:noVBand="0"/>
    </w:tblPr>
    <w:tblGrid>
      <w:gridCol w:w="4447"/>
      <w:gridCol w:w="3790"/>
    </w:tblGrid>
    <w:tr w:rsidR="005923CF" w14:paraId="4D63A840" w14:textId="77777777">
      <w:trPr>
        <w:trHeight w:val="654"/>
      </w:trPr>
      <w:tc>
        <w:tcPr>
          <w:tcW w:w="4447" w:type="dxa"/>
        </w:tcPr>
        <w:p w14:paraId="10323D1C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90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România</w:t>
          </w:r>
          <w:proofErr w:type="spellEnd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Iaşi</w:t>
          </w:r>
          <w:proofErr w:type="spellEnd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 I, nr.11, </w:t>
          </w:r>
          <w:proofErr w:type="spellStart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Corpul</w:t>
          </w:r>
          <w:proofErr w:type="spellEnd"/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 J</w:t>
          </w:r>
        </w:p>
        <w:p w14:paraId="725F165D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90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TEL: 0232201039, 0232201147</w:t>
          </w:r>
        </w:p>
        <w:p w14:paraId="44E9DAA8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90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FAX: 0232201148, 0232201117</w:t>
          </w:r>
        </w:p>
      </w:tc>
      <w:tc>
        <w:tcPr>
          <w:tcW w:w="3790" w:type="dxa"/>
        </w:tcPr>
        <w:p w14:paraId="5A763606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67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EMAIL: marius.jechel@uaic.ro</w:t>
          </w:r>
        </w:p>
        <w:p w14:paraId="0403599A" w14:textId="77777777" w:rsidR="005923CF" w:rsidRDefault="007F5A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67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b/>
              <w:color w:val="7F7F7F"/>
              <w:sz w:val="18"/>
              <w:szCs w:val="18"/>
            </w:rPr>
            <w:t>Cod fiscal: 4701126</w:t>
          </w:r>
        </w:p>
        <w:p w14:paraId="0F911F1F" w14:textId="77777777" w:rsidR="005923CF" w:rsidRDefault="005923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</w:p>
      </w:tc>
    </w:tr>
  </w:tbl>
  <w:p w14:paraId="033A7DBD" w14:textId="77777777" w:rsidR="005923CF" w:rsidRDefault="005923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E990" w14:textId="77777777" w:rsidR="00DD5AE6" w:rsidRDefault="00DD5AE6">
      <w:r>
        <w:separator/>
      </w:r>
    </w:p>
  </w:footnote>
  <w:footnote w:type="continuationSeparator" w:id="0">
    <w:p w14:paraId="171FDFB3" w14:textId="77777777" w:rsidR="00DD5AE6" w:rsidRDefault="00DD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6CD8" w14:textId="77777777" w:rsidR="005923CF" w:rsidRDefault="005923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753E" w14:textId="77777777" w:rsidR="005923CF" w:rsidRDefault="007F5A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435C14A0" wp14:editId="3E900CA6">
          <wp:extent cx="5758815" cy="669925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815" cy="669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59A8" w14:textId="77777777" w:rsidR="005923CF" w:rsidRDefault="007F5A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374223EE" wp14:editId="7F694350">
          <wp:extent cx="5758815" cy="66992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815" cy="669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4E09"/>
    <w:multiLevelType w:val="multilevel"/>
    <w:tmpl w:val="F796CA10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CF"/>
    <w:rsid w:val="00175696"/>
    <w:rsid w:val="0037355F"/>
    <w:rsid w:val="00500B54"/>
    <w:rsid w:val="005923CF"/>
    <w:rsid w:val="007476B3"/>
    <w:rsid w:val="007F5A26"/>
    <w:rsid w:val="008842BC"/>
    <w:rsid w:val="00C30A7A"/>
    <w:rsid w:val="00DD5AE6"/>
    <w:rsid w:val="00F6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37B4"/>
  <w15:docId w15:val="{9F43BBAE-E392-43ED-856F-F1F09276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firstLine="720"/>
      <w:jc w:val="both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customStyle="1" w:styleId="DefaultText2">
    <w:name w:val="Default Text:2"/>
    <w:basedOn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noProof/>
      <w:position w:val="-1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Text1">
    <w:name w:val="Default Text:1"/>
    <w:basedOn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0"/>
      <w:lang w:val="en-US" w:eastAsia="en-US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0"/>
      <w:szCs w:val="20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8" w:type="dxa"/>
        <w:bottom w:w="108" w:type="dxa"/>
      </w:tblCellMar>
    </w:tblPr>
  </w:style>
  <w:style w:type="paragraph" w:customStyle="1" w:styleId="Default">
    <w:name w:val="Default"/>
    <w:rsid w:val="00F6212F"/>
    <w:pPr>
      <w:autoSpaceDE w:val="0"/>
      <w:autoSpaceDN w:val="0"/>
      <w:adjustRightInd w:val="0"/>
    </w:pPr>
    <w:rPr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.jechel@uaic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qIsTMmkbeRKI2i6XHGm9sx+Aw==">CgMxLjAaEwoBMBIOCgwIB0IIEgZDYXVkZXgyDmguZngxa2QyMzQ4NTk3Mg5oLnRiMmxzanF5N2ZyYjgAciExT01NdU5BUld5UGhRQTA0V2E0MGV5QlZuVk5Lc2JPeFI=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Puchiu</dc:creator>
  <cp:lastModifiedBy>Windows User</cp:lastModifiedBy>
  <cp:revision>6</cp:revision>
  <cp:lastPrinted>2025-10-23T07:34:00Z</cp:lastPrinted>
  <dcterms:created xsi:type="dcterms:W3CDTF">2008-06-13T06:53:00Z</dcterms:created>
  <dcterms:modified xsi:type="dcterms:W3CDTF">2025-10-23T07:34:00Z</dcterms:modified>
</cp:coreProperties>
</file>