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450F0EFA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6DBE690E" w14:textId="77777777" w:rsidR="001A5B1B" w:rsidRDefault="001A5B1B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7846E32" w14:textId="77777777" w:rsidR="00ED259B" w:rsidRDefault="00ED259B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583B44E9" w:rsidR="00816F92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8C7DE8">
        <w:rPr>
          <w:b/>
          <w:lang w:val="ro-RO"/>
        </w:rPr>
        <w:t xml:space="preserve">nr. </w:t>
      </w:r>
      <w:r w:rsidR="002509EB" w:rsidRPr="008C7DE8">
        <w:rPr>
          <w:b/>
          <w:lang w:val="ro-RO"/>
        </w:rPr>
        <w:t xml:space="preserve"> </w:t>
      </w:r>
      <w:r w:rsidR="008C7DE8" w:rsidRPr="008C7DE8">
        <w:rPr>
          <w:b/>
          <w:lang w:val="ro-RO"/>
        </w:rPr>
        <w:t xml:space="preserve">281 </w:t>
      </w:r>
      <w:r w:rsidR="00816F92" w:rsidRPr="008C7DE8">
        <w:rPr>
          <w:b/>
          <w:lang w:val="ro-RO"/>
        </w:rPr>
        <w:t>din data</w:t>
      </w:r>
      <w:r w:rsidR="0095138B" w:rsidRPr="008C7DE8">
        <w:rPr>
          <w:b/>
          <w:lang w:val="ro-RO"/>
        </w:rPr>
        <w:t xml:space="preserve"> </w:t>
      </w:r>
      <w:r w:rsidR="009C5763" w:rsidRPr="008C7DE8">
        <w:rPr>
          <w:b/>
          <w:lang w:val="ro-RO"/>
        </w:rPr>
        <w:t>21</w:t>
      </w:r>
      <w:r w:rsidR="002509EB" w:rsidRPr="008C7DE8">
        <w:rPr>
          <w:b/>
          <w:lang w:val="ro-RO"/>
        </w:rPr>
        <w:t>.11</w:t>
      </w:r>
      <w:r w:rsidR="008018D7" w:rsidRPr="008C7DE8">
        <w:rPr>
          <w:b/>
          <w:lang w:val="ro-RO"/>
        </w:rPr>
        <w:t>.2025</w:t>
      </w:r>
    </w:p>
    <w:p w14:paraId="3E33D8C9" w14:textId="77777777" w:rsidR="00ED259B" w:rsidRPr="005C5FAF" w:rsidRDefault="00ED259B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</w:p>
    <w:p w14:paraId="2A04B260" w14:textId="07C32BE1" w:rsidR="0049017E" w:rsidRDefault="00237972" w:rsidP="00F2778C">
      <w:pPr>
        <w:pStyle w:val="ChapterNumber"/>
        <w:jc w:val="center"/>
        <w:rPr>
          <w:rFonts w:ascii="Times New Roman" w:hAnsi="Times New Roman"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6577130E" w14:textId="3582A3AC" w:rsidR="002509EB" w:rsidRDefault="002509EB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2509E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Furnizare imprimante, copiatoare, faxuri inclusiv furnizare prin închiriere de echipamente de tipărit</w:t>
      </w:r>
    </w:p>
    <w:p w14:paraId="6895A853" w14:textId="175F39FC" w:rsidR="00237972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8018D7">
        <w:rPr>
          <w:b/>
          <w:bCs/>
          <w:i/>
          <w:iCs/>
          <w:lang w:val="ro-RO"/>
        </w:rPr>
        <w:t xml:space="preserve">Furnizare </w:t>
      </w:r>
      <w:proofErr w:type="spellStart"/>
      <w:r w:rsidRPr="008018D7">
        <w:rPr>
          <w:b/>
          <w:bCs/>
          <w:i/>
          <w:iCs/>
          <w:lang w:val="ro-RO"/>
        </w:rPr>
        <w:t>Cartuşe</w:t>
      </w:r>
      <w:proofErr w:type="spellEnd"/>
      <w:r w:rsidRPr="008018D7">
        <w:rPr>
          <w:b/>
          <w:bCs/>
          <w:i/>
          <w:iCs/>
          <w:lang w:val="ro-RO"/>
        </w:rPr>
        <w:t xml:space="preserve"> de toner </w:t>
      </w:r>
      <w:proofErr w:type="spellStart"/>
      <w:r w:rsidRPr="008018D7">
        <w:rPr>
          <w:b/>
          <w:bCs/>
          <w:i/>
          <w:iCs/>
          <w:lang w:val="ro-RO"/>
        </w:rPr>
        <w:t>şi</w:t>
      </w:r>
      <w:proofErr w:type="spellEnd"/>
      <w:r w:rsidRPr="008018D7">
        <w:rPr>
          <w:b/>
          <w:bCs/>
          <w:i/>
          <w:iCs/>
          <w:lang w:val="ro-RO"/>
        </w:rPr>
        <w:t xml:space="preserve"> de </w:t>
      </w:r>
      <w:r w:rsidRPr="00290763">
        <w:rPr>
          <w:b/>
          <w:bCs/>
          <w:i/>
          <w:iCs/>
          <w:lang w:val="ro-RO"/>
        </w:rPr>
        <w:t>cerneală</w:t>
      </w:r>
    </w:p>
    <w:p w14:paraId="3B4023C8" w14:textId="50EB2831" w:rsidR="00290763" w:rsidRDefault="00290763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290763">
        <w:rPr>
          <w:b/>
          <w:bCs/>
          <w:i/>
          <w:iCs/>
          <w:lang w:val="ro-RO"/>
        </w:rPr>
        <w:t>Furnizare Mobilier</w:t>
      </w:r>
    </w:p>
    <w:p w14:paraId="2792D859" w14:textId="74FFC833" w:rsidR="002509EB" w:rsidRDefault="009328F2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9328F2">
        <w:rPr>
          <w:b/>
          <w:bCs/>
          <w:i/>
          <w:iCs/>
          <w:lang w:val="ro-RO"/>
        </w:rPr>
        <w:t>Servicii de abonare pentru software</w:t>
      </w:r>
    </w:p>
    <w:p w14:paraId="44CA6E66" w14:textId="6F0DE8F1" w:rsidR="008018D7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03AE5965" w14:textId="77777777" w:rsidR="00ED259B" w:rsidRDefault="00ED259B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54286A74" w:rsidR="00816F92" w:rsidRPr="00850089" w:rsidRDefault="00645916" w:rsidP="00816F92">
      <w:pPr>
        <w:jc w:val="both"/>
        <w:rPr>
          <w:lang w:val="ro-RO"/>
        </w:rPr>
      </w:pPr>
      <w:proofErr w:type="spellStart"/>
      <w:proofErr w:type="gram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proofErr w:type="gram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217562" w:rsidRPr="005A1287">
        <w:t>CF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CD12EEE" w:rsidR="00816F92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="00DB0F9D">
        <w:rPr>
          <w:lang w:val="ro-RO"/>
        </w:rPr>
        <w:t xml:space="preserve"> </w:t>
      </w:r>
      <w:r w:rsidR="00DB0F9D" w:rsidRPr="00821635">
        <w:rPr>
          <w:lang w:val="ro-RO"/>
        </w:rPr>
        <w:t>(</w:t>
      </w:r>
      <w:r w:rsidR="00DB0F9D" w:rsidRPr="00821635">
        <w:rPr>
          <w:b/>
          <w:lang w:val="ro-RO"/>
        </w:rPr>
        <w:t xml:space="preserve">se </w:t>
      </w:r>
      <w:r w:rsidR="00821635">
        <w:rPr>
          <w:b/>
          <w:lang w:val="ro-RO"/>
        </w:rPr>
        <w:t>va</w:t>
      </w:r>
      <w:r w:rsidR="00DB0F9D" w:rsidRPr="00821635">
        <w:rPr>
          <w:b/>
          <w:lang w:val="ro-RO"/>
        </w:rPr>
        <w:t xml:space="preserve"> oferta </w:t>
      </w:r>
      <w:r w:rsidR="00821635">
        <w:rPr>
          <w:b/>
          <w:lang w:val="ro-RO"/>
        </w:rPr>
        <w:t xml:space="preserve">toate produsele din cadrul lotului, nu se acceptă oferte </w:t>
      </w:r>
      <w:proofErr w:type="spellStart"/>
      <w:r w:rsidR="00821635">
        <w:rPr>
          <w:b/>
          <w:lang w:val="ro-RO"/>
        </w:rPr>
        <w:t>incomlete</w:t>
      </w:r>
      <w:proofErr w:type="spellEnd"/>
      <w:r w:rsidR="00821635">
        <w:rPr>
          <w:b/>
          <w:lang w:val="ro-RO"/>
        </w:rPr>
        <w:t xml:space="preserve"> în cadrul lotului</w:t>
      </w:r>
      <w:r w:rsidR="00DB0F9D" w:rsidRPr="00821635">
        <w:rPr>
          <w:b/>
          <w:lang w:val="ro-RO"/>
        </w:rPr>
        <w:t>)</w:t>
      </w:r>
      <w:r w:rsidRPr="00821635">
        <w:rPr>
          <w:lang w:val="ro-RO"/>
        </w:rPr>
        <w:t>:</w:t>
      </w:r>
    </w:p>
    <w:p w14:paraId="40022937" w14:textId="77777777" w:rsidR="001A5B1B" w:rsidRPr="00850089" w:rsidRDefault="001A5B1B" w:rsidP="00816F92">
      <w:pPr>
        <w:jc w:val="both"/>
        <w:rPr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0"/>
        <w:gridCol w:w="709"/>
        <w:gridCol w:w="850"/>
        <w:gridCol w:w="1560"/>
      </w:tblGrid>
      <w:tr w:rsidR="00F03F9C" w:rsidRPr="00EE3B89" w14:paraId="43B5A2A9" w14:textId="52650CAA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B0A52" w14:textId="3331D1B7" w:rsidR="00F03F9C" w:rsidRPr="00EE3B89" w:rsidRDefault="00F03F9C" w:rsidP="00F03F9C">
            <w:pPr>
              <w:jc w:val="center"/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crt.</w:t>
            </w:r>
          </w:p>
        </w:tc>
        <w:tc>
          <w:tcPr>
            <w:tcW w:w="5670" w:type="dxa"/>
            <w:shd w:val="clear" w:color="auto" w:fill="auto"/>
          </w:tcPr>
          <w:p w14:paraId="0B050599" w14:textId="77777777" w:rsidR="00F03F9C" w:rsidRPr="00EE3B89" w:rsidRDefault="00F03F9C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Denumirea produselor</w:t>
            </w:r>
          </w:p>
          <w:p w14:paraId="244F5517" w14:textId="77777777" w:rsidR="00F03F9C" w:rsidRDefault="00F03F9C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Specificații tehnice solicitate</w:t>
            </w:r>
          </w:p>
          <w:p w14:paraId="0F36517F" w14:textId="77777777" w:rsidR="00F03F9C" w:rsidRDefault="00F03F9C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auxiliare/accesorii</w:t>
            </w:r>
          </w:p>
          <w:p w14:paraId="1DD07DD6" w14:textId="0BF00415" w:rsidR="00F03F9C" w:rsidRPr="00EE3B89" w:rsidRDefault="00F03F9C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Locația unde se face livrarea</w:t>
            </w:r>
          </w:p>
        </w:tc>
        <w:tc>
          <w:tcPr>
            <w:tcW w:w="709" w:type="dxa"/>
            <w:vAlign w:val="center"/>
          </w:tcPr>
          <w:p w14:paraId="5DB704DB" w14:textId="21969611" w:rsidR="00F03F9C" w:rsidRPr="00EE3B89" w:rsidRDefault="00F03F9C" w:rsidP="00F03F9C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08B20" w14:textId="4632AFFF" w:rsidR="00F03F9C" w:rsidRPr="00EE3B89" w:rsidRDefault="00F03F9C" w:rsidP="00F03F9C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  <w:tc>
          <w:tcPr>
            <w:tcW w:w="1560" w:type="dxa"/>
            <w:vAlign w:val="center"/>
          </w:tcPr>
          <w:p w14:paraId="09A3A52F" w14:textId="494C925C" w:rsidR="00F03F9C" w:rsidRPr="00EE3B89" w:rsidRDefault="00F03F9C" w:rsidP="00F03F9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CPV</w:t>
            </w:r>
          </w:p>
        </w:tc>
      </w:tr>
      <w:tr w:rsidR="00F03F9C" w:rsidRPr="00EE3B89" w14:paraId="68D13F73" w14:textId="6604C43A" w:rsidTr="00680637">
        <w:trPr>
          <w:trHeight w:val="295"/>
          <w:jc w:val="center"/>
        </w:trPr>
        <w:tc>
          <w:tcPr>
            <w:tcW w:w="9493" w:type="dxa"/>
            <w:gridSpan w:val="5"/>
            <w:shd w:val="clear" w:color="auto" w:fill="auto"/>
            <w:noWrap/>
          </w:tcPr>
          <w:p w14:paraId="5FE8E233" w14:textId="2197A8BD" w:rsidR="00F03F9C" w:rsidRDefault="00F03F9C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Lot 1</w:t>
            </w:r>
          </w:p>
        </w:tc>
      </w:tr>
      <w:tr w:rsidR="00F03F9C" w:rsidRPr="00EE3B89" w14:paraId="42BBF74F" w14:textId="043AA568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DF600" w14:textId="2060C593" w:rsidR="00F03F9C" w:rsidRPr="00917F17" w:rsidRDefault="00F03F9C" w:rsidP="00C2419A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78C1568A" w14:textId="77777777" w:rsidR="00DE011E" w:rsidRDefault="00F03F9C" w:rsidP="00EE3B89">
            <w:pPr>
              <w:jc w:val="both"/>
              <w:rPr>
                <w:lang w:val="ro-RO"/>
              </w:rPr>
            </w:pPr>
            <w:r w:rsidRPr="003F413B">
              <w:rPr>
                <w:lang w:val="ro-RO"/>
              </w:rPr>
              <w:t xml:space="preserve">Imprimanta </w:t>
            </w:r>
            <w:proofErr w:type="spellStart"/>
            <w:r w:rsidRPr="003F413B">
              <w:rPr>
                <w:lang w:val="ro-RO"/>
              </w:rPr>
              <w:t>multifunctionala</w:t>
            </w:r>
            <w:proofErr w:type="spellEnd"/>
            <w:r w:rsidRPr="003F413B">
              <w:rPr>
                <w:lang w:val="ro-RO"/>
              </w:rPr>
              <w:t xml:space="preserve"> A4 color, 33ppm duplex, DADF, 1200x1200 dpi, </w:t>
            </w:r>
            <w:proofErr w:type="spellStart"/>
            <w:r w:rsidRPr="003F413B">
              <w:rPr>
                <w:lang w:val="ro-RO"/>
              </w:rPr>
              <w:t>Retea</w:t>
            </w:r>
            <w:proofErr w:type="spellEnd"/>
            <w:r w:rsidRPr="003F413B">
              <w:rPr>
                <w:lang w:val="ro-RO"/>
              </w:rPr>
              <w:t xml:space="preserve">, USB, WI-FI, </w:t>
            </w:r>
            <w:proofErr w:type="spellStart"/>
            <w:r w:rsidRPr="003F413B">
              <w:rPr>
                <w:lang w:val="ro-RO"/>
              </w:rPr>
              <w:t>retea</w:t>
            </w:r>
            <w:proofErr w:type="spellEnd"/>
            <w:r w:rsidRPr="003F413B">
              <w:rPr>
                <w:lang w:val="ro-RO"/>
              </w:rPr>
              <w:t xml:space="preserve"> 1*RJ-45, RAM 1GB, ecran tactil, </w:t>
            </w:r>
            <w:proofErr w:type="spellStart"/>
            <w:r w:rsidRPr="003F413B">
              <w:rPr>
                <w:lang w:val="ro-RO"/>
              </w:rPr>
              <w:t>Printare</w:t>
            </w:r>
            <w:proofErr w:type="spellEnd"/>
            <w:r w:rsidRPr="003F413B">
              <w:rPr>
                <w:lang w:val="ro-RO"/>
              </w:rPr>
              <w:t xml:space="preserve">, Scanare, Copiere, </w:t>
            </w:r>
            <w:proofErr w:type="spellStart"/>
            <w:r w:rsidRPr="003F413B">
              <w:rPr>
                <w:lang w:val="ro-RO"/>
              </w:rPr>
              <w:t>rezolutie</w:t>
            </w:r>
            <w:proofErr w:type="spellEnd"/>
            <w:r w:rsidRPr="003F413B">
              <w:rPr>
                <w:lang w:val="ro-RO"/>
              </w:rPr>
              <w:t xml:space="preserve"> scanare minim 9600x 9600, capacitate intrare minim 350 coli, minim 2 </w:t>
            </w:r>
            <w:proofErr w:type="spellStart"/>
            <w:r w:rsidRPr="003F413B">
              <w:rPr>
                <w:lang w:val="ro-RO"/>
              </w:rPr>
              <w:t>tavi</w:t>
            </w:r>
            <w:proofErr w:type="spellEnd"/>
            <w:r w:rsidRPr="003F413B">
              <w:rPr>
                <w:lang w:val="ro-RO"/>
              </w:rPr>
              <w:t>.</w:t>
            </w:r>
          </w:p>
          <w:p w14:paraId="574537AE" w14:textId="77777777" w:rsidR="00A165F5" w:rsidRDefault="00F03F9C" w:rsidP="00EE3B89">
            <w:pPr>
              <w:jc w:val="both"/>
              <w:rPr>
                <w:lang w:val="ro-RO"/>
              </w:rPr>
            </w:pPr>
            <w:r w:rsidRPr="003F413B">
              <w:rPr>
                <w:lang w:val="ro-RO"/>
              </w:rPr>
              <w:t xml:space="preserve"> </w:t>
            </w:r>
            <w:proofErr w:type="spellStart"/>
            <w:r w:rsidRPr="003F413B">
              <w:rPr>
                <w:lang w:val="ro-RO"/>
              </w:rPr>
              <w:t>Garantie</w:t>
            </w:r>
            <w:proofErr w:type="spellEnd"/>
            <w:r w:rsidRPr="003F413B">
              <w:rPr>
                <w:lang w:val="ro-RO"/>
              </w:rPr>
              <w:t xml:space="preserve"> minim 1 an. </w:t>
            </w:r>
          </w:p>
          <w:p w14:paraId="40433837" w14:textId="3CFD2A1C" w:rsidR="00F03F9C" w:rsidRPr="00D80E6E" w:rsidRDefault="00F03F9C" w:rsidP="00EE3B89">
            <w:pPr>
              <w:jc w:val="both"/>
              <w:rPr>
                <w:lang w:val="ro-RO"/>
              </w:rPr>
            </w:pPr>
            <w:r w:rsidRPr="003F413B">
              <w:rPr>
                <w:lang w:val="ro-RO"/>
              </w:rPr>
              <w:t>Set tonere start inclus.</w:t>
            </w:r>
          </w:p>
        </w:tc>
        <w:tc>
          <w:tcPr>
            <w:tcW w:w="709" w:type="dxa"/>
            <w:vAlign w:val="center"/>
          </w:tcPr>
          <w:p w14:paraId="6DD06421" w14:textId="4DDEAA76" w:rsidR="00F03F9C" w:rsidRPr="009F78B2" w:rsidRDefault="00F03F9C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buc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268F1" w14:textId="013BD077" w:rsidR="00F03F9C" w:rsidRPr="009F78B2" w:rsidRDefault="00F03F9C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58E84951" w14:textId="71E2CDFD" w:rsidR="00F03F9C" w:rsidRDefault="00F03F9C" w:rsidP="00F03F9C">
            <w:pPr>
              <w:jc w:val="center"/>
              <w:rPr>
                <w:lang w:val="ro-RO"/>
              </w:rPr>
            </w:pPr>
            <w:r w:rsidRPr="00F03F9C">
              <w:rPr>
                <w:lang w:val="ro-RO"/>
              </w:rPr>
              <w:t>30232100-5</w:t>
            </w:r>
          </w:p>
        </w:tc>
      </w:tr>
      <w:tr w:rsidR="00F03F9C" w:rsidRPr="00EE3B89" w14:paraId="0D7E6359" w14:textId="62518DA7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9253B5" w14:textId="44B5F4E5" w:rsidR="00F03F9C" w:rsidRPr="00917F17" w:rsidRDefault="00F03F9C" w:rsidP="00712C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1A204CC" w14:textId="2AC0B228" w:rsidR="00F03F9C" w:rsidRPr="003F413B" w:rsidRDefault="00F03F9C" w:rsidP="00712CE1">
            <w:pPr>
              <w:jc w:val="both"/>
              <w:rPr>
                <w:lang w:val="ro-RO"/>
              </w:rPr>
            </w:pPr>
            <w:r w:rsidRPr="00712CE1">
              <w:rPr>
                <w:lang w:val="ro-RO"/>
              </w:rPr>
              <w:t xml:space="preserve">Set tonere imprimantă color  CYM ( 1900 pagini) cu cip OEM, pentru imprimanta de </w:t>
            </w:r>
            <w:r>
              <w:rPr>
                <w:lang w:val="ro-RO"/>
              </w:rPr>
              <w:t>la poziția 1</w:t>
            </w:r>
          </w:p>
        </w:tc>
        <w:tc>
          <w:tcPr>
            <w:tcW w:w="709" w:type="dxa"/>
            <w:vAlign w:val="center"/>
          </w:tcPr>
          <w:p w14:paraId="0F9EC8E0" w14:textId="39FE6F32" w:rsidR="00F03F9C" w:rsidRDefault="00F03F9C" w:rsidP="00712C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buc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CE6C8" w14:textId="70FCAB4D" w:rsidR="00F03F9C" w:rsidRDefault="00F03F9C" w:rsidP="00712C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6DB428B7" w14:textId="28F626E4" w:rsidR="00F03F9C" w:rsidRDefault="00F03F9C" w:rsidP="00F03F9C">
            <w:pPr>
              <w:jc w:val="center"/>
              <w:rPr>
                <w:lang w:val="ro-RO"/>
              </w:rPr>
            </w:pPr>
            <w:r w:rsidRPr="00F03F9C">
              <w:rPr>
                <w:lang w:val="ro-RO"/>
              </w:rPr>
              <w:t>30125100-2</w:t>
            </w:r>
          </w:p>
        </w:tc>
      </w:tr>
      <w:tr w:rsidR="00F03F9C" w:rsidRPr="00EE3B89" w14:paraId="1FE0C9DF" w14:textId="338AE7A5" w:rsidTr="00F03F9C">
        <w:trPr>
          <w:trHeight w:val="295"/>
          <w:jc w:val="center"/>
        </w:trPr>
        <w:tc>
          <w:tcPr>
            <w:tcW w:w="7933" w:type="dxa"/>
            <w:gridSpan w:val="4"/>
            <w:shd w:val="clear" w:color="auto" w:fill="auto"/>
            <w:noWrap/>
            <w:vAlign w:val="center"/>
          </w:tcPr>
          <w:p w14:paraId="10D393FB" w14:textId="2D4A9178" w:rsidR="00F03F9C" w:rsidRPr="00712CE1" w:rsidRDefault="00F03F9C" w:rsidP="0012399E">
            <w:pPr>
              <w:jc w:val="center"/>
              <w:rPr>
                <w:b/>
                <w:lang w:val="ro-RO"/>
              </w:rPr>
            </w:pPr>
            <w:r w:rsidRPr="00712CE1">
              <w:rPr>
                <w:b/>
                <w:lang w:val="ro-RO"/>
              </w:rPr>
              <w:t>Lot 2</w:t>
            </w:r>
          </w:p>
        </w:tc>
        <w:tc>
          <w:tcPr>
            <w:tcW w:w="1560" w:type="dxa"/>
          </w:tcPr>
          <w:p w14:paraId="72E585D2" w14:textId="77777777" w:rsidR="00F03F9C" w:rsidRPr="00712CE1" w:rsidRDefault="00F03F9C" w:rsidP="0012399E">
            <w:pPr>
              <w:jc w:val="center"/>
              <w:rPr>
                <w:b/>
                <w:lang w:val="ro-RO"/>
              </w:rPr>
            </w:pPr>
          </w:p>
        </w:tc>
      </w:tr>
      <w:tr w:rsidR="00F03F9C" w:rsidRPr="00EE3B89" w14:paraId="3AAD6534" w14:textId="6A4BC42B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32CEEC" w14:textId="56B2AF29" w:rsidR="00F03F9C" w:rsidRPr="00917F17" w:rsidRDefault="00F03F9C" w:rsidP="00C241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</w:t>
            </w:r>
          </w:p>
        </w:tc>
        <w:tc>
          <w:tcPr>
            <w:tcW w:w="5670" w:type="dxa"/>
            <w:shd w:val="clear" w:color="auto" w:fill="auto"/>
          </w:tcPr>
          <w:p w14:paraId="643DE6DD" w14:textId="77777777" w:rsidR="00F03F9C" w:rsidRDefault="00F03F9C" w:rsidP="00EE3B89">
            <w:pPr>
              <w:jc w:val="both"/>
              <w:rPr>
                <w:lang w:val="ro-RO"/>
              </w:rPr>
            </w:pPr>
            <w:r w:rsidRPr="00712CE1">
              <w:rPr>
                <w:lang w:val="ro-RO"/>
              </w:rPr>
              <w:t xml:space="preserve">Scaun Birou </w:t>
            </w:r>
            <w:proofErr w:type="spellStart"/>
            <w:r w:rsidRPr="00712CE1">
              <w:rPr>
                <w:lang w:val="ro-RO"/>
              </w:rPr>
              <w:t>p</w:t>
            </w:r>
            <w:r>
              <w:rPr>
                <w:lang w:val="ro-RO"/>
              </w:rPr>
              <w:t>entru</w:t>
            </w:r>
            <w:r w:rsidRPr="00712CE1">
              <w:rPr>
                <w:lang w:val="ro-RO"/>
              </w:rPr>
              <w:t>.sala</w:t>
            </w:r>
            <w:proofErr w:type="spellEnd"/>
            <w:r w:rsidRPr="00712CE1">
              <w:rPr>
                <w:lang w:val="ro-RO"/>
              </w:rPr>
              <w:t xml:space="preserve"> consiliu/</w:t>
            </w:r>
            <w:proofErr w:type="spellStart"/>
            <w:r w:rsidRPr="00712CE1">
              <w:rPr>
                <w:lang w:val="ro-RO"/>
              </w:rPr>
              <w:t>conferinte</w:t>
            </w:r>
            <w:proofErr w:type="spellEnd"/>
            <w:r w:rsidRPr="00712CE1">
              <w:rPr>
                <w:lang w:val="ro-RO"/>
              </w:rPr>
              <w:t xml:space="preserve"> </w:t>
            </w:r>
            <w:proofErr w:type="spellStart"/>
            <w:r w:rsidRPr="00712CE1">
              <w:rPr>
                <w:lang w:val="ro-RO"/>
              </w:rPr>
              <w:t>Kring</w:t>
            </w:r>
            <w:proofErr w:type="spellEnd"/>
            <w:r w:rsidRPr="00712CE1">
              <w:rPr>
                <w:lang w:val="ro-RO"/>
              </w:rPr>
              <w:t xml:space="preserve"> </w:t>
            </w:r>
            <w:proofErr w:type="spellStart"/>
            <w:r w:rsidRPr="00712CE1">
              <w:rPr>
                <w:lang w:val="ro-RO"/>
              </w:rPr>
              <w:t>Bokai</w:t>
            </w:r>
            <w:proofErr w:type="spellEnd"/>
            <w:r w:rsidRPr="00712CE1">
              <w:rPr>
                <w:lang w:val="ro-RO"/>
              </w:rPr>
              <w:t xml:space="preserve">, piele ecologica, Negru, </w:t>
            </w:r>
            <w:proofErr w:type="spellStart"/>
            <w:r w:rsidRPr="00712CE1">
              <w:rPr>
                <w:lang w:val="ro-RO"/>
              </w:rPr>
              <w:t>sezut</w:t>
            </w:r>
            <w:proofErr w:type="spellEnd"/>
            <w:r w:rsidRPr="00712CE1">
              <w:rPr>
                <w:lang w:val="ro-RO"/>
              </w:rPr>
              <w:t xml:space="preserve"> ajustabil</w:t>
            </w:r>
          </w:p>
          <w:p w14:paraId="623900E9" w14:textId="2DC162F6" w:rsidR="00F03F9C" w:rsidRPr="008018D7" w:rsidRDefault="00F03F9C" w:rsidP="00EE3B8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Garanție min 12 luni</w:t>
            </w:r>
          </w:p>
        </w:tc>
        <w:tc>
          <w:tcPr>
            <w:tcW w:w="709" w:type="dxa"/>
            <w:vAlign w:val="center"/>
          </w:tcPr>
          <w:p w14:paraId="3FE4C7EE" w14:textId="7E337AEE" w:rsidR="00F03F9C" w:rsidRDefault="00F03F9C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6D4C5" w14:textId="17FFF459" w:rsidR="00F03F9C" w:rsidRDefault="00F03F9C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77B1A1A0" w14:textId="6195FF78" w:rsidR="00F03F9C" w:rsidRDefault="00F03F9C" w:rsidP="00F03F9C">
            <w:pPr>
              <w:jc w:val="center"/>
              <w:rPr>
                <w:lang w:val="ro-RO"/>
              </w:rPr>
            </w:pPr>
            <w:r w:rsidRPr="00F03F9C">
              <w:rPr>
                <w:lang w:val="ro-RO"/>
              </w:rPr>
              <w:t>39110000-6</w:t>
            </w:r>
          </w:p>
        </w:tc>
      </w:tr>
      <w:tr w:rsidR="00F03F9C" w:rsidRPr="00EE3B89" w14:paraId="65464541" w14:textId="74926890" w:rsidTr="00F03F9C">
        <w:trPr>
          <w:trHeight w:val="295"/>
          <w:jc w:val="center"/>
        </w:trPr>
        <w:tc>
          <w:tcPr>
            <w:tcW w:w="7933" w:type="dxa"/>
            <w:gridSpan w:val="4"/>
            <w:shd w:val="clear" w:color="auto" w:fill="auto"/>
            <w:noWrap/>
            <w:vAlign w:val="center"/>
          </w:tcPr>
          <w:p w14:paraId="56CF2EE1" w14:textId="3650C6A9" w:rsidR="00F03F9C" w:rsidRPr="00712CE1" w:rsidRDefault="00F03F9C" w:rsidP="0012399E">
            <w:pPr>
              <w:jc w:val="center"/>
              <w:rPr>
                <w:b/>
                <w:lang w:val="ro-RO"/>
              </w:rPr>
            </w:pPr>
            <w:r w:rsidRPr="00712CE1">
              <w:rPr>
                <w:b/>
                <w:lang w:val="ro-RO"/>
              </w:rPr>
              <w:t>Lot 3</w:t>
            </w:r>
          </w:p>
        </w:tc>
        <w:tc>
          <w:tcPr>
            <w:tcW w:w="1560" w:type="dxa"/>
          </w:tcPr>
          <w:p w14:paraId="2FC25CD1" w14:textId="77777777" w:rsidR="00F03F9C" w:rsidRPr="00712CE1" w:rsidRDefault="00F03F9C" w:rsidP="0012399E">
            <w:pPr>
              <w:jc w:val="center"/>
              <w:rPr>
                <w:b/>
                <w:lang w:val="ro-RO"/>
              </w:rPr>
            </w:pPr>
          </w:p>
        </w:tc>
      </w:tr>
      <w:tr w:rsidR="00F03F9C" w:rsidRPr="00EE3B89" w14:paraId="427E8D92" w14:textId="4E6F852F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F6CF7F" w14:textId="207015A6" w:rsidR="00F03F9C" w:rsidRPr="00917F17" w:rsidRDefault="00F03F9C" w:rsidP="008018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70" w:type="dxa"/>
            <w:vAlign w:val="bottom"/>
          </w:tcPr>
          <w:p w14:paraId="64830C82" w14:textId="7F6317DE" w:rsidR="00F03F9C" w:rsidRPr="008018D7" w:rsidRDefault="00F03F9C" w:rsidP="008018D7">
            <w:pPr>
              <w:jc w:val="both"/>
              <w:rPr>
                <w:b/>
                <w:spacing w:val="-2"/>
                <w:lang w:val="ro-RO"/>
              </w:rPr>
            </w:pPr>
            <w:proofErr w:type="spellStart"/>
            <w:r w:rsidRPr="00712CE1">
              <w:rPr>
                <w:color w:val="000000"/>
                <w:lang w:val="en-AU"/>
              </w:rPr>
              <w:t>Abonament</w:t>
            </w:r>
            <w:proofErr w:type="spellEnd"/>
            <w:r w:rsidRPr="00712CE1">
              <w:rPr>
                <w:color w:val="000000"/>
                <w:lang w:val="en-AU"/>
              </w:rPr>
              <w:t xml:space="preserve"> Microsoft 365 </w:t>
            </w:r>
            <w:proofErr w:type="spellStart"/>
            <w:r w:rsidRPr="00712CE1">
              <w:rPr>
                <w:color w:val="000000"/>
                <w:lang w:val="en-AU"/>
              </w:rPr>
              <w:t>Copilot</w:t>
            </w:r>
            <w:proofErr w:type="spellEnd"/>
            <w:r w:rsidRPr="00712CE1">
              <w:rPr>
                <w:color w:val="000000"/>
                <w:lang w:val="en-AU"/>
              </w:rPr>
              <w:t>, 1 an</w:t>
            </w:r>
            <w:r>
              <w:rPr>
                <w:color w:val="000000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lang w:val="en-AU"/>
              </w:rPr>
              <w:t>pentru</w:t>
            </w:r>
            <w:proofErr w:type="spellEnd"/>
            <w:r>
              <w:rPr>
                <w:color w:val="000000"/>
                <w:lang w:val="en-AU"/>
              </w:rPr>
              <w:t xml:space="preserve"> 3 </w:t>
            </w:r>
            <w:proofErr w:type="spellStart"/>
            <w:r>
              <w:rPr>
                <w:color w:val="000000"/>
                <w:lang w:val="en-AU"/>
              </w:rPr>
              <w:t>utilizatori</w:t>
            </w:r>
            <w:proofErr w:type="spellEnd"/>
          </w:p>
        </w:tc>
        <w:tc>
          <w:tcPr>
            <w:tcW w:w="709" w:type="dxa"/>
            <w:vAlign w:val="center"/>
          </w:tcPr>
          <w:p w14:paraId="1283BB1C" w14:textId="70E188D9" w:rsidR="00F03F9C" w:rsidRPr="008018D7" w:rsidRDefault="00F03F9C" w:rsidP="008018D7">
            <w:pPr>
              <w:jc w:val="center"/>
              <w:rPr>
                <w:b/>
                <w:lang w:val="ro-RO"/>
              </w:rPr>
            </w:pPr>
            <w:r>
              <w:rPr>
                <w:color w:val="000000"/>
              </w:rPr>
              <w:t>serv</w:t>
            </w:r>
          </w:p>
        </w:tc>
        <w:tc>
          <w:tcPr>
            <w:tcW w:w="850" w:type="dxa"/>
            <w:vAlign w:val="center"/>
          </w:tcPr>
          <w:p w14:paraId="62ADD984" w14:textId="55E58E9F" w:rsidR="00F03F9C" w:rsidRPr="008018D7" w:rsidRDefault="00F03F9C" w:rsidP="008018D7">
            <w:pPr>
              <w:jc w:val="center"/>
              <w:rPr>
                <w:b/>
                <w:lang w:val="ro-RO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27552BF3" w14:textId="0077A473" w:rsidR="00F03F9C" w:rsidRDefault="00F03F9C" w:rsidP="00F03F9C">
            <w:pPr>
              <w:jc w:val="center"/>
            </w:pPr>
            <w:r w:rsidRPr="00F03F9C">
              <w:t>79980002-4</w:t>
            </w:r>
          </w:p>
        </w:tc>
      </w:tr>
      <w:tr w:rsidR="00F03F9C" w:rsidRPr="00EE3B89" w14:paraId="3E6FE7BD" w14:textId="0983D4E2" w:rsidTr="00F03F9C">
        <w:trPr>
          <w:trHeight w:val="295"/>
          <w:jc w:val="center"/>
        </w:trPr>
        <w:tc>
          <w:tcPr>
            <w:tcW w:w="7933" w:type="dxa"/>
            <w:gridSpan w:val="4"/>
            <w:shd w:val="clear" w:color="auto" w:fill="auto"/>
            <w:noWrap/>
            <w:vAlign w:val="center"/>
          </w:tcPr>
          <w:p w14:paraId="40455237" w14:textId="7C02CA9A" w:rsidR="00F03F9C" w:rsidRPr="00712CE1" w:rsidRDefault="00F03F9C" w:rsidP="008018D7">
            <w:pPr>
              <w:jc w:val="center"/>
              <w:rPr>
                <w:b/>
              </w:rPr>
            </w:pPr>
            <w:r w:rsidRPr="00712CE1">
              <w:rPr>
                <w:b/>
              </w:rPr>
              <w:t>Lot 4</w:t>
            </w:r>
          </w:p>
        </w:tc>
        <w:tc>
          <w:tcPr>
            <w:tcW w:w="1560" w:type="dxa"/>
          </w:tcPr>
          <w:p w14:paraId="218AA025" w14:textId="77777777" w:rsidR="00F03F9C" w:rsidRPr="00712CE1" w:rsidRDefault="00F03F9C" w:rsidP="008018D7">
            <w:pPr>
              <w:jc w:val="center"/>
              <w:rPr>
                <w:b/>
              </w:rPr>
            </w:pPr>
          </w:p>
        </w:tc>
      </w:tr>
      <w:tr w:rsidR="00F03F9C" w:rsidRPr="00EE3B89" w14:paraId="287E0B03" w14:textId="5E2E6E33" w:rsidTr="00F03F9C">
        <w:trPr>
          <w:trHeight w:val="29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AEC9A5" w14:textId="7C35B979" w:rsidR="00F03F9C" w:rsidRPr="00917F17" w:rsidRDefault="00F03F9C" w:rsidP="00712C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70" w:type="dxa"/>
            <w:vAlign w:val="center"/>
          </w:tcPr>
          <w:p w14:paraId="7E7AABCF" w14:textId="56522B41" w:rsidR="00F03F9C" w:rsidRPr="008018D7" w:rsidRDefault="00F03F9C" w:rsidP="00712CE1">
            <w:pPr>
              <w:jc w:val="both"/>
            </w:pPr>
            <w:proofErr w:type="spellStart"/>
            <w:r w:rsidRPr="00712CE1">
              <w:rPr>
                <w:lang w:val="en-AU"/>
              </w:rPr>
              <w:t>Abonament</w:t>
            </w:r>
            <w:proofErr w:type="spellEnd"/>
            <w:r w:rsidRPr="00712CE1">
              <w:rPr>
                <w:lang w:val="en-AU"/>
              </w:rPr>
              <w:t xml:space="preserve"> </w:t>
            </w:r>
            <w:proofErr w:type="spellStart"/>
            <w:r w:rsidRPr="00712CE1">
              <w:rPr>
                <w:lang w:val="en-AU"/>
              </w:rPr>
              <w:t>ChatGPT</w:t>
            </w:r>
            <w:proofErr w:type="spellEnd"/>
            <w:r w:rsidRPr="00712CE1">
              <w:rPr>
                <w:lang w:val="en-AU"/>
              </w:rPr>
              <w:t xml:space="preserve"> Plus, 1 an</w:t>
            </w:r>
            <w:r>
              <w:rPr>
                <w:lang w:val="en-AU"/>
              </w:rPr>
              <w:t xml:space="preserve">, </w:t>
            </w:r>
            <w:proofErr w:type="spellStart"/>
            <w:r>
              <w:rPr>
                <w:lang w:val="en-AU"/>
              </w:rPr>
              <w:t>pentru</w:t>
            </w:r>
            <w:proofErr w:type="spellEnd"/>
            <w:r>
              <w:rPr>
                <w:lang w:val="en-AU"/>
              </w:rPr>
              <w:t xml:space="preserve"> 5 </w:t>
            </w:r>
            <w:proofErr w:type="spellStart"/>
            <w:r>
              <w:rPr>
                <w:lang w:val="en-AU"/>
              </w:rPr>
              <w:t>utilizatori</w:t>
            </w:r>
            <w:proofErr w:type="spellEnd"/>
          </w:p>
        </w:tc>
        <w:tc>
          <w:tcPr>
            <w:tcW w:w="709" w:type="dxa"/>
            <w:vAlign w:val="center"/>
          </w:tcPr>
          <w:p w14:paraId="431E217B" w14:textId="1203CE14" w:rsidR="00F03F9C" w:rsidRPr="008018D7" w:rsidRDefault="00F03F9C" w:rsidP="00712C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</w:t>
            </w:r>
          </w:p>
        </w:tc>
        <w:tc>
          <w:tcPr>
            <w:tcW w:w="850" w:type="dxa"/>
            <w:vAlign w:val="center"/>
          </w:tcPr>
          <w:p w14:paraId="75F73A21" w14:textId="6D58504B" w:rsidR="00F03F9C" w:rsidRPr="008018D7" w:rsidRDefault="00F03F9C" w:rsidP="00712CE1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364694A9" w14:textId="1CE3459F" w:rsidR="00F03F9C" w:rsidRDefault="00F03F9C" w:rsidP="00712CE1">
            <w:pPr>
              <w:jc w:val="center"/>
            </w:pPr>
            <w:r w:rsidRPr="00F03F9C">
              <w:t>79980002-4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0C3B33D3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DB0F9D">
        <w:rPr>
          <w:lang w:val="ro-RO"/>
        </w:rPr>
        <w:t>livrare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3725BB54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</w:t>
      </w:r>
      <w:r w:rsidRPr="00357AAC">
        <w:rPr>
          <w:lang w:val="ro-RO"/>
        </w:rPr>
        <w:t xml:space="preserve">de </w:t>
      </w:r>
      <w:r w:rsidR="00A50023" w:rsidRPr="00357AAC">
        <w:rPr>
          <w:b/>
          <w:lang w:val="ro-RO"/>
        </w:rPr>
        <w:t>2</w:t>
      </w:r>
      <w:r w:rsidR="00357AAC" w:rsidRPr="00357AAC">
        <w:rPr>
          <w:b/>
          <w:lang w:val="ro-RO"/>
        </w:rPr>
        <w:t>7</w:t>
      </w:r>
      <w:r w:rsidR="00A50023" w:rsidRPr="00357AAC">
        <w:rPr>
          <w:b/>
          <w:lang w:val="ro-RO"/>
        </w:rPr>
        <w:t>.11</w:t>
      </w:r>
      <w:r w:rsidR="00606F81" w:rsidRPr="00357AAC">
        <w:rPr>
          <w:b/>
          <w:lang w:val="ro-RO"/>
        </w:rPr>
        <w:t xml:space="preserve">.2025 </w:t>
      </w:r>
      <w:r w:rsidR="00D1791B" w:rsidRPr="00357AAC">
        <w:rPr>
          <w:b/>
          <w:lang w:val="ro-RO"/>
        </w:rPr>
        <w:t>inclusiv</w:t>
      </w:r>
      <w:r w:rsidRPr="00357AAC">
        <w:rPr>
          <w:lang w:val="ro-RO"/>
        </w:rPr>
        <w:t>”),</w:t>
      </w:r>
      <w:r w:rsidRPr="00F9053C">
        <w:rPr>
          <w:lang w:val="ro-RO"/>
        </w:rPr>
        <w:t xml:space="preserve"> sau pe adresa de e-mail </w:t>
      </w:r>
      <w:r w:rsidR="00DB0F9D" w:rsidRPr="00DB0F9D">
        <w:rPr>
          <w:rStyle w:val="Hyperlink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6BC220F3" w:rsidR="00A05714" w:rsidRDefault="00A05714" w:rsidP="00A05714">
      <w:pPr>
        <w:jc w:val="both"/>
        <w:rPr>
          <w:lang w:val="ro-RO"/>
        </w:rPr>
      </w:pPr>
      <w:r w:rsidRPr="00440B16">
        <w:rPr>
          <w:b/>
          <w:lang w:val="ro-RO"/>
        </w:rPr>
        <w:t>Pre</w:t>
      </w:r>
      <w:r w:rsidR="006B67AF">
        <w:rPr>
          <w:b/>
          <w:lang w:val="ro-RO"/>
        </w:rPr>
        <w:t>ț</w:t>
      </w:r>
      <w:r w:rsidRPr="00440B16">
        <w:rPr>
          <w:b/>
          <w:lang w:val="ro-RO"/>
        </w:rPr>
        <w:t>ul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597622" w:rsidRPr="00440B16">
        <w:rPr>
          <w:lang w:val="ro-RO"/>
        </w:rPr>
        <w:t>, conform tabelului de mai sus</w:t>
      </w:r>
      <w:r w:rsidR="00E03F35" w:rsidRPr="00440B16">
        <w:rPr>
          <w:lang w:val="ro-RO"/>
        </w:rPr>
        <w:t>.</w:t>
      </w:r>
    </w:p>
    <w:p w14:paraId="52E33352" w14:textId="77777777" w:rsidR="001A5B1B" w:rsidRDefault="001A5B1B" w:rsidP="00A05714">
      <w:pPr>
        <w:jc w:val="both"/>
        <w:rPr>
          <w:b/>
          <w:lang w:val="ro-RO"/>
        </w:rPr>
      </w:pPr>
    </w:p>
    <w:p w14:paraId="1140FE0D" w14:textId="59688397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f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>r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</w:t>
      </w:r>
      <w:r w:rsidR="00077CD6">
        <w:rPr>
          <w:lang w:val="ro-RO"/>
        </w:rPr>
        <w:t>21</w:t>
      </w:r>
      <w:r w:rsidRPr="00A05714">
        <w:rPr>
          <w:lang w:val="ro-RO"/>
        </w:rPr>
        <w:t xml:space="preserve">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37962D92" w14:textId="41FCC81D" w:rsidR="005C0F16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  <w:r w:rsidR="00597622">
        <w:rPr>
          <w:lang w:val="ro-RO"/>
        </w:rPr>
        <w:t xml:space="preserve">, precum </w:t>
      </w:r>
      <w:r w:rsidR="006B67AF">
        <w:rPr>
          <w:lang w:val="ro-RO"/>
        </w:rPr>
        <w:t>ș</w:t>
      </w:r>
      <w:r w:rsidR="00597622">
        <w:rPr>
          <w:lang w:val="ro-RO"/>
        </w:rPr>
        <w:t xml:space="preserve">i </w:t>
      </w:r>
      <w:r w:rsidRPr="00522225">
        <w:rPr>
          <w:lang w:val="ro-RO"/>
        </w:rPr>
        <w:t>perioada de garanție acordată p</w:t>
      </w:r>
      <w:r w:rsidR="00597622">
        <w:rPr>
          <w:lang w:val="ro-RO"/>
        </w:rPr>
        <w:t>roduselor</w:t>
      </w:r>
      <w:r w:rsidR="008018D7">
        <w:rPr>
          <w:lang w:val="ro-RO"/>
        </w:rPr>
        <w:t>, unde este cazul</w:t>
      </w:r>
      <w:r w:rsidR="005274B4">
        <w:rPr>
          <w:lang w:val="ro-RO"/>
        </w:rPr>
        <w:t>.</w:t>
      </w:r>
      <w:bookmarkStart w:id="0" w:name="_GoBack"/>
      <w:bookmarkEnd w:id="0"/>
    </w:p>
    <w:p w14:paraId="0C9F72DF" w14:textId="77777777" w:rsidR="001A5B1B" w:rsidRDefault="001A5B1B" w:rsidP="00A05714">
      <w:pPr>
        <w:jc w:val="both"/>
        <w:rPr>
          <w:b/>
        </w:rPr>
      </w:pPr>
    </w:p>
    <w:p w14:paraId="685B6E82" w14:textId="7134AB60" w:rsidR="00A05714" w:rsidRDefault="00A05714" w:rsidP="00A05714">
      <w:pPr>
        <w:jc w:val="both"/>
        <w:rPr>
          <w:lang w:val="ro-RO"/>
        </w:rPr>
      </w:pPr>
      <w:proofErr w:type="spellStart"/>
      <w:r w:rsidRPr="00357AAC">
        <w:rPr>
          <w:b/>
        </w:rPr>
        <w:t>Termenul</w:t>
      </w:r>
      <w:proofErr w:type="spellEnd"/>
      <w:r w:rsidRPr="00357AAC">
        <w:rPr>
          <w:b/>
        </w:rPr>
        <w:t xml:space="preserve"> de </w:t>
      </w:r>
      <w:proofErr w:type="spellStart"/>
      <w:r w:rsidRPr="00357AAC">
        <w:rPr>
          <w:b/>
          <w:color w:val="000000"/>
        </w:rPr>
        <w:t>livrare</w:t>
      </w:r>
      <w:proofErr w:type="spellEnd"/>
      <w:r w:rsidR="005C0F16" w:rsidRPr="00357AAC">
        <w:rPr>
          <w:color w:val="000000"/>
        </w:rPr>
        <w:t xml:space="preserve">: </w:t>
      </w:r>
      <w:r w:rsidR="00440B16" w:rsidRPr="00357AAC">
        <w:rPr>
          <w:color w:val="000000"/>
        </w:rPr>
        <w:t xml:space="preserve">maxim </w:t>
      </w:r>
      <w:r w:rsidR="00615B14" w:rsidRPr="00357AAC">
        <w:rPr>
          <w:color w:val="000000"/>
        </w:rPr>
        <w:t>5</w:t>
      </w:r>
      <w:r w:rsidR="002F7D30" w:rsidRPr="00357AAC">
        <w:rPr>
          <w:color w:val="000000"/>
        </w:rPr>
        <w:t xml:space="preserve"> </w:t>
      </w:r>
      <w:proofErr w:type="spellStart"/>
      <w:r w:rsidR="002F7D30" w:rsidRPr="00357AAC">
        <w:rPr>
          <w:color w:val="000000"/>
        </w:rPr>
        <w:t>zile</w:t>
      </w:r>
      <w:proofErr w:type="spellEnd"/>
      <w:r w:rsidR="002F7D30" w:rsidRPr="00357AAC">
        <w:rPr>
          <w:color w:val="000000"/>
        </w:rPr>
        <w:t xml:space="preserve"> de la </w:t>
      </w:r>
      <w:proofErr w:type="spellStart"/>
      <w:r w:rsidR="002F7D30" w:rsidRPr="00357AAC">
        <w:rPr>
          <w:color w:val="000000"/>
        </w:rPr>
        <w:t>semnarea</w:t>
      </w:r>
      <w:proofErr w:type="spellEnd"/>
      <w:r w:rsidR="002F7D30" w:rsidRPr="00357AAC">
        <w:rPr>
          <w:color w:val="000000"/>
        </w:rPr>
        <w:t xml:space="preserve"> </w:t>
      </w:r>
      <w:proofErr w:type="spellStart"/>
      <w:r w:rsidR="002F7D30" w:rsidRPr="00357AAC">
        <w:rPr>
          <w:color w:val="000000"/>
        </w:rPr>
        <w:t>contractului</w:t>
      </w:r>
      <w:proofErr w:type="spellEnd"/>
      <w:r w:rsidR="002F7D30" w:rsidRPr="00357AAC">
        <w:rPr>
          <w:color w:val="000000"/>
        </w:rPr>
        <w:t xml:space="preserve"> de </w:t>
      </w:r>
      <w:proofErr w:type="spellStart"/>
      <w:r w:rsidR="002F7D30" w:rsidRPr="00357AAC">
        <w:rPr>
          <w:color w:val="000000"/>
        </w:rPr>
        <w:t>ambele</w:t>
      </w:r>
      <w:proofErr w:type="spellEnd"/>
      <w:r w:rsidR="002F7D30" w:rsidRPr="00357AAC">
        <w:rPr>
          <w:color w:val="000000"/>
        </w:rPr>
        <w:t xml:space="preserve"> </w:t>
      </w:r>
      <w:proofErr w:type="spellStart"/>
      <w:r w:rsidR="002F7D30" w:rsidRPr="00357AAC">
        <w:rPr>
          <w:color w:val="000000"/>
        </w:rPr>
        <w:t>părți</w:t>
      </w:r>
      <w:proofErr w:type="spellEnd"/>
      <w:r w:rsidR="00615B14" w:rsidRPr="00357AAC">
        <w:rPr>
          <w:color w:val="000000"/>
        </w:rPr>
        <w:t xml:space="preserve">, </w:t>
      </w:r>
      <w:proofErr w:type="spellStart"/>
      <w:r w:rsidR="00615B14" w:rsidRPr="00357AAC">
        <w:rPr>
          <w:color w:val="000000"/>
        </w:rPr>
        <w:t>dar</w:t>
      </w:r>
      <w:proofErr w:type="spellEnd"/>
      <w:r w:rsidR="00615B14" w:rsidRPr="00357AAC">
        <w:rPr>
          <w:color w:val="000000"/>
        </w:rPr>
        <w:t xml:space="preserve"> nu </w:t>
      </w:r>
      <w:proofErr w:type="spellStart"/>
      <w:r w:rsidR="00615B14" w:rsidRPr="00357AAC">
        <w:rPr>
          <w:color w:val="000000"/>
        </w:rPr>
        <w:t>mai</w:t>
      </w:r>
      <w:proofErr w:type="spellEnd"/>
      <w:r w:rsidR="00615B14" w:rsidRPr="00357AAC">
        <w:rPr>
          <w:color w:val="000000"/>
        </w:rPr>
        <w:t xml:space="preserve"> </w:t>
      </w:r>
      <w:proofErr w:type="spellStart"/>
      <w:r w:rsidR="00615B14" w:rsidRPr="00357AAC">
        <w:rPr>
          <w:color w:val="000000"/>
        </w:rPr>
        <w:t>tărziu</w:t>
      </w:r>
      <w:proofErr w:type="spellEnd"/>
      <w:r w:rsidR="00615B14" w:rsidRPr="00357AAC">
        <w:rPr>
          <w:color w:val="000000"/>
        </w:rPr>
        <w:t xml:space="preserve"> de </w:t>
      </w:r>
      <w:r w:rsidR="009C5763" w:rsidRPr="00357AAC">
        <w:rPr>
          <w:color w:val="000000"/>
        </w:rPr>
        <w:t>15.12.2025</w:t>
      </w:r>
    </w:p>
    <w:p w14:paraId="076B4F53" w14:textId="2840F767" w:rsidR="00C555DB" w:rsidRPr="00850089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 w:rsidRPr="004F4542">
        <w:rPr>
          <w:lang w:val="ro-RO"/>
        </w:rPr>
        <w:t>la destina</w:t>
      </w:r>
      <w:r w:rsidR="006B67AF">
        <w:rPr>
          <w:lang w:val="ro-RO"/>
        </w:rPr>
        <w:t>ț</w:t>
      </w:r>
      <w:r w:rsidR="00597622" w:rsidRPr="004F4542">
        <w:rPr>
          <w:lang w:val="ro-RO"/>
        </w:rPr>
        <w:t>ia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r w:rsidR="006B67AF">
        <w:rPr>
          <w:lang w:val="ro-RO"/>
        </w:rPr>
        <w:t>ș</w:t>
      </w:r>
      <w:r w:rsidRPr="00EF31C5">
        <w:rPr>
          <w:lang w:val="ro-RO"/>
        </w:rPr>
        <w:t>i a procesului - verbal de recep</w:t>
      </w:r>
      <w:r w:rsidR="006B67AF">
        <w:rPr>
          <w:lang w:val="ro-RO"/>
        </w:rPr>
        <w:t>ț</w:t>
      </w:r>
      <w:r w:rsidRPr="00EF31C5">
        <w:rPr>
          <w:lang w:val="ro-RO"/>
        </w:rPr>
        <w:t>ie</w:t>
      </w:r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lastRenderedPageBreak/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77777777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2039746C" w14:textId="77777777" w:rsidR="00ED259B" w:rsidRDefault="00ED259B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</w:p>
    <w:p w14:paraId="38D9547E" w14:textId="661073DB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>– Liliana IFTIMIA</w:t>
      </w:r>
    </w:p>
    <w:p w14:paraId="16DDC1A2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Gabriela ALEXOAEI</w:t>
      </w:r>
    </w:p>
    <w:p w14:paraId="545A33D6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proiect</w:t>
      </w:r>
      <w:proofErr w:type="spellEnd"/>
      <w:r>
        <w:t xml:space="preserve"> – NIJKAMP PETER</w:t>
      </w:r>
    </w:p>
    <w:p w14:paraId="238381FB" w14:textId="77777777" w:rsidR="008018D7" w:rsidRDefault="008018D7" w:rsidP="008018D7">
      <w:pPr>
        <w:tabs>
          <w:tab w:val="left" w:pos="0"/>
        </w:tabs>
        <w:ind w:hanging="2"/>
      </w:pPr>
      <w:r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lastRenderedPageBreak/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8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742ED65A" w14:textId="6479DA76" w:rsidR="00B37367" w:rsidRDefault="00442433" w:rsidP="00BB2F18">
      <w:pPr>
        <w:jc w:val="both"/>
        <w:rPr>
          <w:lang w:val="ro-RO"/>
        </w:rPr>
      </w:pPr>
      <w:r w:rsidRPr="00442433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442433">
        <w:rPr>
          <w:b/>
          <w:lang w:val="ro-RO"/>
        </w:rPr>
        <w:t>pretul</w:t>
      </w:r>
      <w:proofErr w:type="spellEnd"/>
      <w:r w:rsidRPr="00442433">
        <w:rPr>
          <w:b/>
          <w:lang w:val="ro-RO"/>
        </w:rPr>
        <w:t xml:space="preserve"> cel mai </w:t>
      </w:r>
      <w:proofErr w:type="spellStart"/>
      <w:r w:rsidRPr="00442433">
        <w:rPr>
          <w:b/>
          <w:lang w:val="ro-RO"/>
        </w:rPr>
        <w:t>scazut</w:t>
      </w:r>
      <w:proofErr w:type="spellEnd"/>
      <w:r w:rsidRPr="00442433">
        <w:rPr>
          <w:lang w:val="ro-RO"/>
        </w:rPr>
        <w:t xml:space="preserve"> </w:t>
      </w:r>
      <w:r w:rsidRPr="00442433">
        <w:rPr>
          <w:b/>
          <w:lang w:val="ro-RO"/>
        </w:rPr>
        <w:t>pe lot</w:t>
      </w:r>
      <w:r w:rsidRPr="00442433">
        <w:rPr>
          <w:lang w:val="ro-RO"/>
        </w:rPr>
        <w:t xml:space="preserve">. Se vor compara valorile ofertate exprimate </w:t>
      </w:r>
      <w:r>
        <w:rPr>
          <w:lang w:val="ro-RO"/>
        </w:rPr>
        <w:t>î</w:t>
      </w:r>
      <w:r w:rsidRPr="00442433">
        <w:rPr>
          <w:lang w:val="ro-RO"/>
        </w:rPr>
        <w:t xml:space="preserve">n lei </w:t>
      </w:r>
      <w:proofErr w:type="spellStart"/>
      <w:r w:rsidRPr="00442433">
        <w:rPr>
          <w:lang w:val="ro-RO"/>
        </w:rPr>
        <w:t>fara</w:t>
      </w:r>
      <w:proofErr w:type="spellEnd"/>
      <w:r w:rsidRPr="00442433">
        <w:rPr>
          <w:lang w:val="ro-RO"/>
        </w:rPr>
        <w:t xml:space="preserve"> TVA.</w:t>
      </w:r>
    </w:p>
    <w:p w14:paraId="346D7999" w14:textId="73C4C0FA" w:rsidR="0022443F" w:rsidRPr="0022443F" w:rsidRDefault="0022443F" w:rsidP="0022443F">
      <w:pPr>
        <w:jc w:val="both"/>
        <w:rPr>
          <w:b/>
          <w:lang w:val="ro-RO"/>
        </w:rPr>
      </w:pPr>
    </w:p>
    <w:p w14:paraId="03DA06A9" w14:textId="77C8B1DE" w:rsidR="00485C90" w:rsidRDefault="0025280C" w:rsidP="00BB2F18">
      <w:pPr>
        <w:jc w:val="both"/>
        <w:rPr>
          <w:lang w:val="ro-RO"/>
        </w:rPr>
      </w:pPr>
      <w:proofErr w:type="spellStart"/>
      <w:r w:rsidRPr="0025280C">
        <w:rPr>
          <w:lang w:val="ro-RO"/>
        </w:rPr>
        <w:t>Pretul</w:t>
      </w:r>
      <w:proofErr w:type="spellEnd"/>
      <w:r w:rsidRPr="0025280C">
        <w:rPr>
          <w:lang w:val="ro-RO"/>
        </w:rPr>
        <w:t xml:space="preserve">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695C82CA" w14:textId="77777777" w:rsidR="00DF785E" w:rsidRDefault="00DF785E" w:rsidP="00BB2F18">
      <w:pPr>
        <w:jc w:val="both"/>
        <w:rPr>
          <w:lang w:val="ro-RO"/>
        </w:rPr>
      </w:pP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01307AC7" w14:textId="77777777" w:rsidR="001A5B1B" w:rsidRDefault="001A5B1B" w:rsidP="000C54C7">
      <w:pPr>
        <w:jc w:val="both"/>
        <w:rPr>
          <w:b/>
          <w:lang w:val="ro-RO"/>
        </w:rPr>
      </w:pPr>
    </w:p>
    <w:p w14:paraId="744AB5A9" w14:textId="5C068530" w:rsidR="0033617D" w:rsidRPr="00357AAC" w:rsidRDefault="0033617D" w:rsidP="000C54C7">
      <w:pPr>
        <w:jc w:val="both"/>
        <w:rPr>
          <w:lang w:val="ro-RO"/>
        </w:rPr>
      </w:pPr>
      <w:r w:rsidRPr="00357AAC">
        <w:rPr>
          <w:b/>
          <w:lang w:val="ro-RO"/>
        </w:rPr>
        <w:t>Termenul de plata</w:t>
      </w:r>
      <w:r w:rsidRPr="00357AAC">
        <w:rPr>
          <w:lang w:val="ro-RO"/>
        </w:rPr>
        <w:t xml:space="preserve"> este:</w:t>
      </w:r>
    </w:p>
    <w:p w14:paraId="6323E1EA" w14:textId="1E6122C8" w:rsidR="00DF785E" w:rsidRPr="00357AAC" w:rsidRDefault="00DF785E" w:rsidP="00DF785E">
      <w:pPr>
        <w:jc w:val="both"/>
        <w:rPr>
          <w:lang w:val="ro-RO"/>
        </w:rPr>
      </w:pPr>
      <w:r w:rsidRPr="00357AAC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produselor este anterioară acestei date, cu </w:t>
      </w:r>
      <w:proofErr w:type="spellStart"/>
      <w:r w:rsidRPr="00357AAC">
        <w:rPr>
          <w:lang w:val="ro-RO"/>
        </w:rPr>
        <w:t>mentionarea</w:t>
      </w:r>
      <w:proofErr w:type="spellEnd"/>
      <w:r w:rsidRPr="00357AAC">
        <w:rPr>
          <w:lang w:val="ro-RO"/>
        </w:rPr>
        <w:t xml:space="preserve"> codu</w:t>
      </w:r>
      <w:r w:rsidR="00290734" w:rsidRPr="00357AAC">
        <w:rPr>
          <w:lang w:val="ro-RO"/>
        </w:rPr>
        <w:t>rilor</w:t>
      </w:r>
      <w:r w:rsidRPr="00357AAC">
        <w:rPr>
          <w:lang w:val="ro-RO"/>
        </w:rPr>
        <w:t xml:space="preserve"> </w:t>
      </w:r>
      <w:r w:rsidR="00290734" w:rsidRPr="00357AAC">
        <w:rPr>
          <w:lang w:val="ro-RO"/>
        </w:rPr>
        <w:t xml:space="preserve">CPV </w:t>
      </w:r>
      <w:proofErr w:type="spellStart"/>
      <w:r w:rsidR="00290734" w:rsidRPr="00357AAC">
        <w:rPr>
          <w:lang w:val="ro-RO"/>
        </w:rPr>
        <w:t>manționate</w:t>
      </w:r>
      <w:proofErr w:type="spellEnd"/>
      <w:r w:rsidR="00290734" w:rsidRPr="00357AAC">
        <w:rPr>
          <w:lang w:val="ro-RO"/>
        </w:rPr>
        <w:t xml:space="preserve"> la fiecare produs în parte</w:t>
      </w:r>
      <w:r w:rsidRPr="00357AAC">
        <w:rPr>
          <w:lang w:val="ro-RO"/>
        </w:rPr>
        <w:t>;</w:t>
      </w:r>
    </w:p>
    <w:p w14:paraId="3E4400C4" w14:textId="7721FF25" w:rsidR="00DF785E" w:rsidRDefault="00DF785E" w:rsidP="00DF785E">
      <w:pPr>
        <w:jc w:val="both"/>
        <w:rPr>
          <w:lang w:val="ro-RO"/>
        </w:rPr>
      </w:pPr>
      <w:r w:rsidRPr="00357AAC">
        <w:rPr>
          <w:lang w:val="ro-RO"/>
        </w:rPr>
        <w:t xml:space="preserve">b) 30 de zile calendaristice de la data recepției produselor dacă factura electronică este disponibilă spre descărcare de către Autoritatea Contractanta din sistemul RO e-factura, la data </w:t>
      </w:r>
      <w:proofErr w:type="spellStart"/>
      <w:r w:rsidRPr="00357AAC">
        <w:rPr>
          <w:lang w:val="ro-RO"/>
        </w:rPr>
        <w:t>receptiei</w:t>
      </w:r>
      <w:proofErr w:type="spellEnd"/>
      <w:r w:rsidRPr="00357AAC">
        <w:rPr>
          <w:lang w:val="ro-RO"/>
        </w:rPr>
        <w:t xml:space="preserve"> ori anterior acestei date, cu </w:t>
      </w:r>
      <w:proofErr w:type="spellStart"/>
      <w:r w:rsidRPr="00357AAC">
        <w:rPr>
          <w:lang w:val="ro-RO"/>
        </w:rPr>
        <w:t>mentionarea</w:t>
      </w:r>
      <w:proofErr w:type="spellEnd"/>
      <w:r w:rsidRPr="00357AAC">
        <w:rPr>
          <w:lang w:val="ro-RO"/>
        </w:rPr>
        <w:t xml:space="preserve"> codu</w:t>
      </w:r>
      <w:r w:rsidR="00290734" w:rsidRPr="00357AAC">
        <w:rPr>
          <w:lang w:val="ro-RO"/>
        </w:rPr>
        <w:t>rilor</w:t>
      </w:r>
      <w:r w:rsidRPr="00357AAC">
        <w:rPr>
          <w:lang w:val="ro-RO"/>
        </w:rPr>
        <w:t xml:space="preserve"> </w:t>
      </w:r>
      <w:r w:rsidR="00290734" w:rsidRPr="00357AAC">
        <w:rPr>
          <w:lang w:val="ro-RO"/>
        </w:rPr>
        <w:t xml:space="preserve">CPV </w:t>
      </w:r>
      <w:proofErr w:type="spellStart"/>
      <w:r w:rsidR="00290734" w:rsidRPr="00357AAC">
        <w:rPr>
          <w:lang w:val="ro-RO"/>
        </w:rPr>
        <w:t>manționate</w:t>
      </w:r>
      <w:proofErr w:type="spellEnd"/>
      <w:r w:rsidR="00290734" w:rsidRPr="00357AAC">
        <w:rPr>
          <w:lang w:val="ro-RO"/>
        </w:rPr>
        <w:t xml:space="preserve"> la fiecare produs în parte;</w:t>
      </w:r>
    </w:p>
    <w:p w14:paraId="06D8C520" w14:textId="77777777" w:rsidR="001A5B1B" w:rsidRDefault="001A5B1B" w:rsidP="00DF785E">
      <w:pPr>
        <w:jc w:val="both"/>
        <w:rPr>
          <w:b/>
          <w:lang w:val="ro-RO"/>
        </w:rPr>
      </w:pPr>
    </w:p>
    <w:p w14:paraId="7C159C21" w14:textId="3BE2CCD4" w:rsidR="00AB3545" w:rsidRPr="00781509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5E91A73B" w14:textId="5996EC05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05C0C194" w14:textId="77777777" w:rsidR="00DF785E" w:rsidRPr="00DF785E" w:rsidRDefault="00DF785E" w:rsidP="00DF785E">
      <w:pPr>
        <w:jc w:val="both"/>
        <w:rPr>
          <w:i/>
          <w:iCs/>
        </w:rPr>
      </w:pPr>
    </w:p>
    <w:p w14:paraId="4ECEF4F3" w14:textId="77777777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lastRenderedPageBreak/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iși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livrare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si</w:t>
      </w:r>
      <w:proofErr w:type="spellEnd"/>
      <w:r w:rsidRPr="00DF785E">
        <w:rPr>
          <w:b/>
          <w:i/>
        </w:rPr>
        <w:t xml:space="preserve"> transport.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Vă rugăm să </w:t>
      </w:r>
      <w:proofErr w:type="spellStart"/>
      <w:r w:rsidRPr="00DF785E">
        <w:rPr>
          <w:lang w:val="ro-RO"/>
        </w:rPr>
        <w:t>confirmaţi</w:t>
      </w:r>
      <w:proofErr w:type="spellEnd"/>
      <w:r w:rsidRPr="00DF785E">
        <w:rPr>
          <w:lang w:val="ro-RO"/>
        </w:rPr>
        <w:t xml:space="preserve"> în scris primirea prezentei Cereri de ofertă </w:t>
      </w:r>
      <w:proofErr w:type="spellStart"/>
      <w:r w:rsidRPr="00DF785E">
        <w:rPr>
          <w:lang w:val="ro-RO"/>
        </w:rPr>
        <w:t>şi</w:t>
      </w:r>
      <w:proofErr w:type="spellEnd"/>
      <w:r w:rsidRPr="00DF785E">
        <w:rPr>
          <w:lang w:val="ro-RO"/>
        </w:rPr>
        <w:t xml:space="preserve"> să </w:t>
      </w:r>
      <w:proofErr w:type="spellStart"/>
      <w:r w:rsidRPr="00DF785E">
        <w:rPr>
          <w:lang w:val="ro-RO"/>
        </w:rPr>
        <w:t>menţionaţi</w:t>
      </w:r>
      <w:proofErr w:type="spellEnd"/>
      <w:r w:rsidRPr="00DF785E">
        <w:rPr>
          <w:lang w:val="ro-RO"/>
        </w:rPr>
        <w:t xml:space="preserve"> dacă urmează să </w:t>
      </w:r>
      <w:proofErr w:type="spellStart"/>
      <w:r w:rsidRPr="00DF785E">
        <w:rPr>
          <w:lang w:val="ro-RO"/>
        </w:rPr>
        <w:t>depuneţi</w:t>
      </w:r>
      <w:proofErr w:type="spellEnd"/>
      <w:r w:rsidRPr="00DF785E">
        <w:rPr>
          <w:lang w:val="ro-RO"/>
        </w:rPr>
        <w:t xml:space="preserve"> o ofertă sau nu.</w:t>
      </w:r>
    </w:p>
    <w:p w14:paraId="4C513016" w14:textId="05B1ED79" w:rsidR="00816F92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15EFDE07" w14:textId="77777777" w:rsidR="00DF785E" w:rsidRPr="00850089" w:rsidRDefault="00DF785E" w:rsidP="00816F92">
      <w:pPr>
        <w:jc w:val="both"/>
        <w:rPr>
          <w:lang w:val="ro-RO"/>
        </w:rPr>
      </w:pP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5871523A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r w:rsidR="00B16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  <w:r w:rsidR="00B167D3">
              <w:rPr>
                <w:rFonts w:ascii="Times New Roman" w:hAnsi="Times New Roman" w:cs="Times New Roman"/>
                <w:b/>
                <w:sz w:val="24"/>
                <w:szCs w:val="24"/>
              </w:rPr>
              <w:t>lor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DF785E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C396" w14:textId="77777777" w:rsidR="00FA6C4F" w:rsidRDefault="00FA6C4F">
      <w:r>
        <w:separator/>
      </w:r>
    </w:p>
  </w:endnote>
  <w:endnote w:type="continuationSeparator" w:id="0">
    <w:p w14:paraId="342D7B46" w14:textId="77777777" w:rsidR="00FA6C4F" w:rsidRDefault="00FA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FA6C4F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32292" w14:textId="77777777" w:rsidR="00FA6C4F" w:rsidRDefault="00FA6C4F">
      <w:r>
        <w:separator/>
      </w:r>
    </w:p>
  </w:footnote>
  <w:footnote w:type="continuationSeparator" w:id="0">
    <w:p w14:paraId="21D1958B" w14:textId="77777777" w:rsidR="00FA6C4F" w:rsidRDefault="00FA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F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F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77CD6"/>
    <w:rsid w:val="00081DDB"/>
    <w:rsid w:val="00081FD2"/>
    <w:rsid w:val="00084933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E2352"/>
    <w:rsid w:val="000E766E"/>
    <w:rsid w:val="000F2C58"/>
    <w:rsid w:val="000F3AD0"/>
    <w:rsid w:val="000F5266"/>
    <w:rsid w:val="000F72B6"/>
    <w:rsid w:val="000F7DBB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73003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A5B1B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41BA"/>
    <w:rsid w:val="0021406E"/>
    <w:rsid w:val="002143D7"/>
    <w:rsid w:val="00214E6E"/>
    <w:rsid w:val="00217562"/>
    <w:rsid w:val="002179EB"/>
    <w:rsid w:val="00220A18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9EB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90734"/>
    <w:rsid w:val="00290763"/>
    <w:rsid w:val="002962FC"/>
    <w:rsid w:val="002A1891"/>
    <w:rsid w:val="002A2928"/>
    <w:rsid w:val="002A5230"/>
    <w:rsid w:val="002C112F"/>
    <w:rsid w:val="002C42E4"/>
    <w:rsid w:val="002C7BF8"/>
    <w:rsid w:val="002C7E61"/>
    <w:rsid w:val="002D49F0"/>
    <w:rsid w:val="002D54E2"/>
    <w:rsid w:val="002D6BBC"/>
    <w:rsid w:val="002F0E94"/>
    <w:rsid w:val="002F7D30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57AAC"/>
    <w:rsid w:val="00363CEA"/>
    <w:rsid w:val="00365C39"/>
    <w:rsid w:val="00370BEF"/>
    <w:rsid w:val="00373C4D"/>
    <w:rsid w:val="00375B1C"/>
    <w:rsid w:val="003811DF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D2A28"/>
    <w:rsid w:val="003D38AD"/>
    <w:rsid w:val="003D4674"/>
    <w:rsid w:val="003D4E1B"/>
    <w:rsid w:val="003E09E8"/>
    <w:rsid w:val="003E0C77"/>
    <w:rsid w:val="003E501C"/>
    <w:rsid w:val="003E7439"/>
    <w:rsid w:val="003F413B"/>
    <w:rsid w:val="003F47A8"/>
    <w:rsid w:val="003F4C5B"/>
    <w:rsid w:val="003F53B7"/>
    <w:rsid w:val="004047B3"/>
    <w:rsid w:val="004055B2"/>
    <w:rsid w:val="00406FE9"/>
    <w:rsid w:val="0042411B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27F4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74B8"/>
    <w:rsid w:val="005B2651"/>
    <w:rsid w:val="005B383E"/>
    <w:rsid w:val="005B779D"/>
    <w:rsid w:val="005B7C6F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0B11"/>
    <w:rsid w:val="005F25A0"/>
    <w:rsid w:val="00600EA6"/>
    <w:rsid w:val="00606F81"/>
    <w:rsid w:val="00607BD0"/>
    <w:rsid w:val="00612FF7"/>
    <w:rsid w:val="0061531C"/>
    <w:rsid w:val="00615B14"/>
    <w:rsid w:val="00616BE2"/>
    <w:rsid w:val="00617009"/>
    <w:rsid w:val="00617942"/>
    <w:rsid w:val="006418AD"/>
    <w:rsid w:val="00641CCF"/>
    <w:rsid w:val="00645916"/>
    <w:rsid w:val="00646947"/>
    <w:rsid w:val="0065000D"/>
    <w:rsid w:val="006510C1"/>
    <w:rsid w:val="0065632D"/>
    <w:rsid w:val="00665129"/>
    <w:rsid w:val="00667720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D095C"/>
    <w:rsid w:val="006D1A4D"/>
    <w:rsid w:val="006D3228"/>
    <w:rsid w:val="006D5B19"/>
    <w:rsid w:val="006D7790"/>
    <w:rsid w:val="006E0234"/>
    <w:rsid w:val="006E0D98"/>
    <w:rsid w:val="006E461A"/>
    <w:rsid w:val="006E505C"/>
    <w:rsid w:val="006E695A"/>
    <w:rsid w:val="006E7977"/>
    <w:rsid w:val="006F0DB2"/>
    <w:rsid w:val="006F2E89"/>
    <w:rsid w:val="006F4A5D"/>
    <w:rsid w:val="006F513D"/>
    <w:rsid w:val="006F6033"/>
    <w:rsid w:val="00700A59"/>
    <w:rsid w:val="00701BFE"/>
    <w:rsid w:val="00702DDE"/>
    <w:rsid w:val="007053A7"/>
    <w:rsid w:val="00705A10"/>
    <w:rsid w:val="00711E2E"/>
    <w:rsid w:val="00712CE1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42EE"/>
    <w:rsid w:val="007D5DB7"/>
    <w:rsid w:val="007E13FE"/>
    <w:rsid w:val="007E1B13"/>
    <w:rsid w:val="007E1CFB"/>
    <w:rsid w:val="007E5EBD"/>
    <w:rsid w:val="007E6748"/>
    <w:rsid w:val="007F3C02"/>
    <w:rsid w:val="00800F07"/>
    <w:rsid w:val="008018D7"/>
    <w:rsid w:val="008045DC"/>
    <w:rsid w:val="00806283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C7DE8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328F2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5FA6"/>
    <w:rsid w:val="009865D8"/>
    <w:rsid w:val="0098722B"/>
    <w:rsid w:val="0098738E"/>
    <w:rsid w:val="00994064"/>
    <w:rsid w:val="009B7D7A"/>
    <w:rsid w:val="009C359D"/>
    <w:rsid w:val="009C5763"/>
    <w:rsid w:val="009C7BCF"/>
    <w:rsid w:val="009D1C38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165F5"/>
    <w:rsid w:val="00A214F9"/>
    <w:rsid w:val="00A25082"/>
    <w:rsid w:val="00A264D0"/>
    <w:rsid w:val="00A37E6D"/>
    <w:rsid w:val="00A50023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E57FC"/>
    <w:rsid w:val="00AE7EE5"/>
    <w:rsid w:val="00AF04F6"/>
    <w:rsid w:val="00AF4213"/>
    <w:rsid w:val="00AF5E1F"/>
    <w:rsid w:val="00B00D24"/>
    <w:rsid w:val="00B07AC1"/>
    <w:rsid w:val="00B1189E"/>
    <w:rsid w:val="00B1190B"/>
    <w:rsid w:val="00B167D3"/>
    <w:rsid w:val="00B21146"/>
    <w:rsid w:val="00B213FC"/>
    <w:rsid w:val="00B23299"/>
    <w:rsid w:val="00B245A8"/>
    <w:rsid w:val="00B301C7"/>
    <w:rsid w:val="00B31BED"/>
    <w:rsid w:val="00B3302F"/>
    <w:rsid w:val="00B37367"/>
    <w:rsid w:val="00B45666"/>
    <w:rsid w:val="00B46368"/>
    <w:rsid w:val="00B50369"/>
    <w:rsid w:val="00B51D9F"/>
    <w:rsid w:val="00B54DD7"/>
    <w:rsid w:val="00B55613"/>
    <w:rsid w:val="00B564EF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B52B5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0F9D"/>
    <w:rsid w:val="00DB368A"/>
    <w:rsid w:val="00DB4B7D"/>
    <w:rsid w:val="00DB4EC4"/>
    <w:rsid w:val="00DD347A"/>
    <w:rsid w:val="00DD6A8F"/>
    <w:rsid w:val="00DD7373"/>
    <w:rsid w:val="00DD7710"/>
    <w:rsid w:val="00DE011E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632F"/>
    <w:rsid w:val="00E80A41"/>
    <w:rsid w:val="00E854CC"/>
    <w:rsid w:val="00E85E09"/>
    <w:rsid w:val="00EA034B"/>
    <w:rsid w:val="00EA4EE1"/>
    <w:rsid w:val="00EB2DDE"/>
    <w:rsid w:val="00EB4348"/>
    <w:rsid w:val="00EB597A"/>
    <w:rsid w:val="00EB76F6"/>
    <w:rsid w:val="00EC50AD"/>
    <w:rsid w:val="00EC72BB"/>
    <w:rsid w:val="00ED0B08"/>
    <w:rsid w:val="00ED259B"/>
    <w:rsid w:val="00ED4F89"/>
    <w:rsid w:val="00ED770E"/>
    <w:rsid w:val="00EE0D34"/>
    <w:rsid w:val="00EE18F5"/>
    <w:rsid w:val="00EE229C"/>
    <w:rsid w:val="00EE3B89"/>
    <w:rsid w:val="00EE543E"/>
    <w:rsid w:val="00EE7AED"/>
    <w:rsid w:val="00EF31C5"/>
    <w:rsid w:val="00EF34A7"/>
    <w:rsid w:val="00EF4A80"/>
    <w:rsid w:val="00F03F04"/>
    <w:rsid w:val="00F03F9C"/>
    <w:rsid w:val="00F044C2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9053C"/>
    <w:rsid w:val="00F97A21"/>
    <w:rsid w:val="00FA2042"/>
    <w:rsid w:val="00FA3A67"/>
    <w:rsid w:val="00FA6C4F"/>
    <w:rsid w:val="00FB1D68"/>
    <w:rsid w:val="00FB2645"/>
    <w:rsid w:val="00FB300A"/>
    <w:rsid w:val="00FD1631"/>
    <w:rsid w:val="00FD3A9A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edi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167</TotalTime>
  <Pages>5</Pages>
  <Words>1830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47</cp:revision>
  <cp:lastPrinted>2025-11-21T11:37:00Z</cp:lastPrinted>
  <dcterms:created xsi:type="dcterms:W3CDTF">2024-11-06T08:18:00Z</dcterms:created>
  <dcterms:modified xsi:type="dcterms:W3CDTF">2025-11-21T12:54:00Z</dcterms:modified>
</cp:coreProperties>
</file>