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EA897" w14:textId="0ADAA424" w:rsidR="000E6EB1" w:rsidRDefault="000E6EB1" w:rsidP="00BF6B69"/>
    <w:p w14:paraId="0A1DA8F9" w14:textId="74A67C32" w:rsidR="00BF6B69" w:rsidRDefault="00BF6B69" w:rsidP="00BF6B69">
      <w:pPr>
        <w:rPr>
          <w:lang w:val="ro-RO"/>
        </w:rPr>
      </w:pPr>
    </w:p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132544" w:rsidRPr="009B1B55" w14:paraId="414C9A00" w14:textId="77777777" w:rsidTr="00161F9E">
        <w:trPr>
          <w:trHeight w:val="516"/>
        </w:trPr>
        <w:tc>
          <w:tcPr>
            <w:tcW w:w="2547" w:type="dxa"/>
          </w:tcPr>
          <w:p w14:paraId="280917A1" w14:textId="2C737A6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7FDC4B95" w14:textId="46CA2799" w:rsidR="00132544" w:rsidRPr="009B1B55" w:rsidRDefault="00132544" w:rsidP="00132544">
            <w:r w:rsidRPr="005A1287">
              <w:t>MCID - DGGCPNRR 76027</w:t>
            </w:r>
            <w:r>
              <w:t>5</w:t>
            </w:r>
            <w:r w:rsidRPr="005A1287">
              <w:t>/26.03.2024</w:t>
            </w:r>
          </w:p>
        </w:tc>
      </w:tr>
      <w:tr w:rsidR="00132544" w:rsidRPr="009B1B55" w14:paraId="005D6650" w14:textId="77777777" w:rsidTr="00161F9E">
        <w:trPr>
          <w:trHeight w:val="516"/>
        </w:trPr>
        <w:tc>
          <w:tcPr>
            <w:tcW w:w="2547" w:type="dxa"/>
          </w:tcPr>
          <w:p w14:paraId="32BCCA0B" w14:textId="351E146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0F9FCBE2" w14:textId="7E49DAFD" w:rsidR="00132544" w:rsidRPr="009B1B55" w:rsidRDefault="00132544" w:rsidP="00132544">
            <w:pPr>
              <w:jc w:val="both"/>
            </w:pPr>
            <w:r>
              <w:rPr>
                <w:i/>
              </w:rPr>
              <w:t>Sages</w:t>
            </w:r>
            <w:r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132544" w:rsidRPr="009B1B55" w14:paraId="556257A9" w14:textId="77777777" w:rsidTr="00161F9E">
        <w:trPr>
          <w:trHeight w:val="70"/>
        </w:trPr>
        <w:tc>
          <w:tcPr>
            <w:tcW w:w="2547" w:type="dxa"/>
          </w:tcPr>
          <w:p w14:paraId="1A2AA9F0" w14:textId="5D462CC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71C6095E" w14:textId="386536A6" w:rsidR="00132544" w:rsidRPr="009B1B55" w:rsidRDefault="00132544" w:rsidP="00132544">
            <w:r w:rsidRPr="005A1287">
              <w:t>CF 2</w:t>
            </w:r>
            <w:r>
              <w:t>0</w:t>
            </w:r>
            <w:r w:rsidRPr="005A1287">
              <w:t>/27.07.2023</w:t>
            </w:r>
          </w:p>
        </w:tc>
      </w:tr>
      <w:tr w:rsidR="00132544" w:rsidRPr="009B1B55" w14:paraId="0E500E82" w14:textId="77777777" w:rsidTr="00161F9E">
        <w:trPr>
          <w:trHeight w:val="498"/>
        </w:trPr>
        <w:tc>
          <w:tcPr>
            <w:tcW w:w="2547" w:type="dxa"/>
          </w:tcPr>
          <w:p w14:paraId="38C9CBD5" w14:textId="58E3F5B4" w:rsidR="00132544" w:rsidRPr="009B1B55" w:rsidRDefault="00132544" w:rsidP="00132544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4411E93A" w14:textId="77777777" w:rsidR="00132544" w:rsidRPr="009B1B55" w:rsidRDefault="00132544" w:rsidP="00132544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</w:t>
            </w:r>
            <w:r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 xml:space="preserve">ional de Redresare </w:t>
            </w:r>
            <w:r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 Reziliență (PNRR)</w:t>
            </w:r>
          </w:p>
          <w:p w14:paraId="230EEABD" w14:textId="7E2D26EA" w:rsidR="00132544" w:rsidRPr="009B1B55" w:rsidRDefault="00132544" w:rsidP="00132544">
            <w:r w:rsidRPr="005A1287">
              <w:t>Apel nr. PNRR-III-C9-2023 – I8_runda 2</w:t>
            </w:r>
          </w:p>
        </w:tc>
      </w:tr>
      <w:tr w:rsidR="00132544" w:rsidRPr="009B1B55" w14:paraId="15485D86" w14:textId="77777777" w:rsidTr="00161F9E">
        <w:trPr>
          <w:trHeight w:val="270"/>
        </w:trPr>
        <w:tc>
          <w:tcPr>
            <w:tcW w:w="2547" w:type="dxa"/>
          </w:tcPr>
          <w:p w14:paraId="30494D65" w14:textId="5E838D1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072AF011" w14:textId="5C470A6C" w:rsidR="00132544" w:rsidRPr="009B1B55" w:rsidRDefault="00132544" w:rsidP="00132544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0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Pr="008D3654" w:rsidRDefault="00BF6B69" w:rsidP="00BF6B69">
      <w:pPr>
        <w:jc w:val="center"/>
        <w:rPr>
          <w:b/>
        </w:rPr>
      </w:pPr>
      <w:r w:rsidRPr="008D3654">
        <w:rPr>
          <w:b/>
        </w:rPr>
        <w:t>- pentru procedura de achiziţie –</w:t>
      </w:r>
    </w:p>
    <w:p w14:paraId="5449CF0C" w14:textId="77777777" w:rsidR="00D075B1" w:rsidRPr="00D075B1" w:rsidRDefault="00D075B1" w:rsidP="00D075B1">
      <w:pPr>
        <w:jc w:val="center"/>
        <w:rPr>
          <w:b/>
          <w:bCs/>
          <w:i/>
          <w:iCs/>
          <w:lang w:val="ro-RO"/>
        </w:rPr>
      </w:pPr>
      <w:bookmarkStart w:id="1" w:name="_GoBack"/>
      <w:bookmarkEnd w:id="1"/>
      <w:r w:rsidRPr="00D075B1">
        <w:rPr>
          <w:b/>
          <w:bCs/>
          <w:i/>
          <w:iCs/>
          <w:lang w:val="ro-RO"/>
        </w:rPr>
        <w:t>Furnizare imprimante, copiatoare, faxuri inclusiv furnizare prin închiriere de echipamente de tipărit</w:t>
      </w:r>
    </w:p>
    <w:p w14:paraId="2E98D395" w14:textId="77777777" w:rsidR="00D075B1" w:rsidRPr="00D075B1" w:rsidRDefault="00D075B1" w:rsidP="00D075B1">
      <w:pPr>
        <w:jc w:val="center"/>
        <w:rPr>
          <w:b/>
          <w:bCs/>
          <w:i/>
          <w:iCs/>
          <w:lang w:val="ro-RO"/>
        </w:rPr>
      </w:pPr>
      <w:r w:rsidRPr="00D075B1">
        <w:rPr>
          <w:b/>
          <w:bCs/>
          <w:i/>
          <w:iCs/>
          <w:lang w:val="ro-RO"/>
        </w:rPr>
        <w:t xml:space="preserve">Furnizare </w:t>
      </w:r>
      <w:proofErr w:type="spellStart"/>
      <w:r w:rsidRPr="00D075B1">
        <w:rPr>
          <w:b/>
          <w:bCs/>
          <w:i/>
          <w:iCs/>
          <w:lang w:val="ro-RO"/>
        </w:rPr>
        <w:t>Cartuşe</w:t>
      </w:r>
      <w:proofErr w:type="spellEnd"/>
      <w:r w:rsidRPr="00D075B1">
        <w:rPr>
          <w:b/>
          <w:bCs/>
          <w:i/>
          <w:iCs/>
          <w:lang w:val="ro-RO"/>
        </w:rPr>
        <w:t xml:space="preserve"> de toner </w:t>
      </w:r>
      <w:proofErr w:type="spellStart"/>
      <w:r w:rsidRPr="00D075B1">
        <w:rPr>
          <w:b/>
          <w:bCs/>
          <w:i/>
          <w:iCs/>
          <w:lang w:val="ro-RO"/>
        </w:rPr>
        <w:t>şi</w:t>
      </w:r>
      <w:proofErr w:type="spellEnd"/>
      <w:r w:rsidRPr="00D075B1">
        <w:rPr>
          <w:b/>
          <w:bCs/>
          <w:i/>
          <w:iCs/>
          <w:lang w:val="ro-RO"/>
        </w:rPr>
        <w:t xml:space="preserve"> de cerneală</w:t>
      </w:r>
    </w:p>
    <w:p w14:paraId="37F9B4E6" w14:textId="77777777" w:rsidR="00D075B1" w:rsidRPr="00D075B1" w:rsidRDefault="00D075B1" w:rsidP="00D075B1">
      <w:pPr>
        <w:jc w:val="center"/>
        <w:rPr>
          <w:b/>
          <w:bCs/>
          <w:i/>
          <w:iCs/>
          <w:lang w:val="ro-RO"/>
        </w:rPr>
      </w:pPr>
      <w:r w:rsidRPr="00D075B1">
        <w:rPr>
          <w:b/>
          <w:bCs/>
          <w:i/>
          <w:iCs/>
          <w:lang w:val="ro-RO"/>
        </w:rPr>
        <w:t>Furnizare Mobilier</w:t>
      </w:r>
    </w:p>
    <w:p w14:paraId="019DB71F" w14:textId="77777777" w:rsidR="00D075B1" w:rsidRPr="00D075B1" w:rsidRDefault="00D075B1" w:rsidP="00D075B1">
      <w:pPr>
        <w:jc w:val="center"/>
        <w:rPr>
          <w:b/>
          <w:bCs/>
          <w:i/>
          <w:iCs/>
          <w:lang w:val="ro-RO"/>
        </w:rPr>
      </w:pPr>
      <w:r w:rsidRPr="00D075B1">
        <w:rPr>
          <w:b/>
          <w:bCs/>
          <w:i/>
          <w:iCs/>
          <w:lang w:val="ro-RO"/>
        </w:rPr>
        <w:t>Servicii de abonare pentru software</w:t>
      </w:r>
    </w:p>
    <w:p w14:paraId="47B87783" w14:textId="77777777" w:rsidR="00BF6B69" w:rsidRPr="00711DC8" w:rsidRDefault="00BF6B69" w:rsidP="00BF6B69">
      <w:pPr>
        <w:jc w:val="center"/>
        <w:rPr>
          <w:rFonts w:ascii="Times New Roman" w:hAnsi="Times New Roman" w:cs="Times New Roman"/>
          <w:b/>
          <w:highlight w:val="yellow"/>
          <w:lang w:val="ro-RO"/>
        </w:rPr>
      </w:pPr>
    </w:p>
    <w:bookmarkEnd w:id="0"/>
    <w:p w14:paraId="0ACDCA83" w14:textId="1AE5032B" w:rsidR="00BF6B69" w:rsidRPr="00711DC8" w:rsidRDefault="00BF6B69" w:rsidP="00BF6B69">
      <w:pPr>
        <w:rPr>
          <w:highlight w:val="yellow"/>
          <w:lang w:val="ro-RO"/>
        </w:rPr>
      </w:pPr>
    </w:p>
    <w:p w14:paraId="5EB74C34" w14:textId="77777777" w:rsidR="00A84F63" w:rsidRPr="00711DC8" w:rsidRDefault="00A84F63" w:rsidP="00BF6B69">
      <w:pPr>
        <w:rPr>
          <w:highlight w:val="yellow"/>
          <w:lang w:val="ro-RO"/>
        </w:rPr>
      </w:pPr>
    </w:p>
    <w:p w14:paraId="748C93A6" w14:textId="256A4056" w:rsidR="00D24114" w:rsidRDefault="00BF6B69" w:rsidP="00D2411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  <w:r w:rsidRPr="008D3654">
        <w:rPr>
          <w:rFonts w:ascii="Times New Roman" w:hAnsi="Times New Roman" w:cs="Times New Roman"/>
          <w:b w:val="0"/>
          <w:bCs w:val="0"/>
        </w:rPr>
        <w:fldChar w:fldCharType="begin"/>
      </w:r>
      <w:r w:rsidRPr="008D3654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8D3654">
        <w:rPr>
          <w:rFonts w:ascii="Times New Roman" w:hAnsi="Times New Roman" w:cs="Times New Roman"/>
          <w:b w:val="0"/>
          <w:bCs w:val="0"/>
        </w:rPr>
        <w:fldChar w:fldCharType="separate"/>
      </w:r>
    </w:p>
    <w:p w14:paraId="221C4F51" w14:textId="6ACB72A4" w:rsidR="008D3654" w:rsidRDefault="008D36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</w:p>
    <w:p w14:paraId="34F79119" w14:textId="77BEFA13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8D3654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2" w:name="_Toc66289944"/>
      <w:bookmarkStart w:id="3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0A8982B0" w:rsidR="00A93C0B" w:rsidRDefault="00A93C0B" w:rsidP="00F25021">
      <w:pPr>
        <w:pStyle w:val="Heading1"/>
        <w:jc w:val="center"/>
      </w:pPr>
      <w:bookmarkStart w:id="4" w:name="_Toc181622281"/>
      <w:r w:rsidRPr="008D02AD">
        <w:t>DECLARAŢIE</w:t>
      </w:r>
      <w:bookmarkEnd w:id="2"/>
      <w:bookmarkEnd w:id="3"/>
      <w:r w:rsidR="00F420BC">
        <w:t xml:space="preserve"> </w:t>
      </w:r>
      <w:proofErr w:type="spellStart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4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</w:t>
      </w:r>
      <w:proofErr w:type="spellStart"/>
      <w:r w:rsidRPr="008D02AD">
        <w:rPr>
          <w:sz w:val="22"/>
          <w:szCs w:val="22"/>
          <w:lang w:val="ro-RO"/>
        </w:rPr>
        <w:t>situaţia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</w:t>
      </w:r>
      <w:proofErr w:type="spellStart"/>
      <w:r w:rsidRPr="008D02AD">
        <w:rPr>
          <w:sz w:val="22"/>
          <w:szCs w:val="22"/>
          <w:lang w:val="ro-RO"/>
        </w:rPr>
        <w:t>achiziţiile</w:t>
      </w:r>
      <w:proofErr w:type="spellEnd"/>
      <w:r w:rsidRPr="008D02AD">
        <w:rPr>
          <w:sz w:val="22"/>
          <w:szCs w:val="22"/>
          <w:lang w:val="ro-RO"/>
        </w:rPr>
        <w:t xml:space="preserve">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</w:t>
      </w:r>
      <w:proofErr w:type="spellStart"/>
      <w:r w:rsidRPr="008D02AD">
        <w:rPr>
          <w:sz w:val="22"/>
          <w:szCs w:val="22"/>
          <w:lang w:val="ro-RO"/>
        </w:rPr>
        <w:t>autorităţii</w:t>
      </w:r>
      <w:proofErr w:type="spellEnd"/>
      <w:r w:rsidRPr="008D02AD">
        <w:rPr>
          <w:sz w:val="22"/>
          <w:szCs w:val="22"/>
          <w:lang w:val="ro-RO"/>
        </w:rPr>
        <w:t xml:space="preserve">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413F86CF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 xml:space="preserve">Rector – Prof. univ. dr. </w:t>
      </w:r>
      <w:proofErr w:type="spellStart"/>
      <w:r w:rsidRPr="00994BD4">
        <w:rPr>
          <w:rFonts w:cs="Times New Roman"/>
          <w:lang w:val="en-US"/>
        </w:rPr>
        <w:t>Liviu</w:t>
      </w:r>
      <w:proofErr w:type="spellEnd"/>
      <w:r w:rsidRPr="00994BD4">
        <w:rPr>
          <w:rFonts w:cs="Times New Roman"/>
          <w:lang w:val="en-US"/>
        </w:rPr>
        <w:t>-George MAHA</w:t>
      </w:r>
    </w:p>
    <w:p w14:paraId="3D239B20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Conf. univ. dr. </w:t>
      </w:r>
      <w:proofErr w:type="spellStart"/>
      <w:r w:rsidRPr="00994BD4">
        <w:rPr>
          <w:rFonts w:cs="Times New Roman"/>
          <w:lang w:val="en-US"/>
        </w:rPr>
        <w:t>Ionuț</w:t>
      </w:r>
      <w:proofErr w:type="spellEnd"/>
      <w:r w:rsidRPr="00994BD4">
        <w:rPr>
          <w:rFonts w:cs="Times New Roman"/>
          <w:lang w:val="en-US"/>
        </w:rPr>
        <w:t xml:space="preserve"> NISTOR</w:t>
      </w:r>
    </w:p>
    <w:p w14:paraId="1A02F1FE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Prof. univ. dr. Romeo Iulian OLARIU</w:t>
      </w:r>
    </w:p>
    <w:p w14:paraId="7E0A6F2B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Prof. univ. dr. </w:t>
      </w:r>
      <w:proofErr w:type="spellStart"/>
      <w:r w:rsidRPr="00994BD4">
        <w:rPr>
          <w:rFonts w:cs="Times New Roman"/>
          <w:lang w:val="en-US"/>
        </w:rPr>
        <w:t>Ioana</w:t>
      </w:r>
      <w:proofErr w:type="spellEnd"/>
      <w:r w:rsidRPr="00994BD4">
        <w:rPr>
          <w:rFonts w:cs="Times New Roman"/>
          <w:lang w:val="en-US"/>
        </w:rPr>
        <w:t xml:space="preserve"> Maria COSTEA</w:t>
      </w:r>
    </w:p>
    <w:p w14:paraId="7157B2EA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Prof. univ. dr. Nicoleta Laura POPA</w:t>
      </w:r>
    </w:p>
    <w:p w14:paraId="4C77A33C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Prof. univ. dr. Adrian IFTENE</w:t>
      </w:r>
    </w:p>
    <w:p w14:paraId="24BE01C0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Prof. univ. dr. </w:t>
      </w:r>
      <w:proofErr w:type="spellStart"/>
      <w:r w:rsidRPr="00994BD4">
        <w:rPr>
          <w:rFonts w:cs="Times New Roman"/>
          <w:lang w:val="en-US"/>
        </w:rPr>
        <w:t>Conțiu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Tiberiu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Cristi</w:t>
      </w:r>
      <w:proofErr w:type="spellEnd"/>
      <w:r w:rsidRPr="00994BD4">
        <w:rPr>
          <w:rFonts w:cs="Times New Roman"/>
          <w:lang w:val="en-US"/>
        </w:rPr>
        <w:t xml:space="preserve"> ȘOITU</w:t>
      </w:r>
    </w:p>
    <w:p w14:paraId="2855EB22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Conf. univ. Lilian NIACȘU</w:t>
      </w:r>
    </w:p>
    <w:p w14:paraId="032A3CAA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 xml:space="preserve">Director general </w:t>
      </w:r>
      <w:proofErr w:type="spellStart"/>
      <w:r w:rsidRPr="00994BD4">
        <w:rPr>
          <w:rFonts w:cs="Times New Roman"/>
          <w:lang w:val="en-US"/>
        </w:rPr>
        <w:t>administrativ</w:t>
      </w:r>
      <w:proofErr w:type="spellEnd"/>
      <w:r w:rsidRPr="00994BD4">
        <w:rPr>
          <w:rFonts w:cs="Times New Roman"/>
          <w:lang w:val="en-US"/>
        </w:rPr>
        <w:t xml:space="preserve"> – </w:t>
      </w:r>
      <w:proofErr w:type="spellStart"/>
      <w:r w:rsidRPr="00994BD4">
        <w:rPr>
          <w:rFonts w:cs="Times New Roman"/>
          <w:lang w:val="en-US"/>
        </w:rPr>
        <w:t>Costel</w:t>
      </w:r>
      <w:proofErr w:type="spellEnd"/>
      <w:r w:rsidRPr="00994BD4">
        <w:rPr>
          <w:rFonts w:cs="Times New Roman"/>
          <w:lang w:val="en-US"/>
        </w:rPr>
        <w:t xml:space="preserve"> PALADE</w:t>
      </w:r>
    </w:p>
    <w:p w14:paraId="0665F9E9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>Director General Adm Adjunct Mircea TULICA</w:t>
      </w:r>
    </w:p>
    <w:p w14:paraId="1131234F" w14:textId="590BB1E5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 xml:space="preserve">Director </w:t>
      </w:r>
      <w:proofErr w:type="spellStart"/>
      <w:r w:rsidR="009C027D">
        <w:rPr>
          <w:rFonts w:cs="Times New Roman"/>
          <w:lang w:val="en-US"/>
        </w:rPr>
        <w:t>Financiar</w:t>
      </w:r>
      <w:proofErr w:type="spellEnd"/>
      <w:r w:rsidR="009C027D">
        <w:rPr>
          <w:rFonts w:cs="Times New Roman"/>
          <w:lang w:val="en-US"/>
        </w:rPr>
        <w:t xml:space="preserve"> </w:t>
      </w:r>
      <w:proofErr w:type="spellStart"/>
      <w:r w:rsidR="009C027D">
        <w:rPr>
          <w:rFonts w:cs="Times New Roman"/>
          <w:lang w:val="en-US"/>
        </w:rPr>
        <w:t>Contabil</w:t>
      </w:r>
      <w:proofErr w:type="spellEnd"/>
      <w:r w:rsidRPr="00994BD4">
        <w:rPr>
          <w:rFonts w:cs="Times New Roman"/>
          <w:lang w:val="en-US"/>
        </w:rPr>
        <w:t>– Liliana IFTIMIA</w:t>
      </w:r>
    </w:p>
    <w:p w14:paraId="252458FF" w14:textId="17F27B7C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 xml:space="preserve">Director </w:t>
      </w:r>
      <w:proofErr w:type="spellStart"/>
      <w:r w:rsidRPr="00994BD4">
        <w:rPr>
          <w:rFonts w:cs="Times New Roman"/>
          <w:lang w:val="en-US"/>
        </w:rPr>
        <w:t>Achiziţii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Publice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și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Urmărire</w:t>
      </w:r>
      <w:r w:rsidR="009C027D">
        <w:rPr>
          <w:rFonts w:cs="Times New Roman"/>
          <w:lang w:val="en-US"/>
        </w:rPr>
        <w:t>a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Contracte</w:t>
      </w:r>
      <w:r w:rsidR="009C027D">
        <w:rPr>
          <w:rFonts w:cs="Times New Roman"/>
          <w:lang w:val="en-US"/>
        </w:rPr>
        <w:t>lor</w:t>
      </w:r>
      <w:proofErr w:type="spellEnd"/>
      <w:r w:rsidRPr="00994BD4">
        <w:rPr>
          <w:rFonts w:cs="Times New Roman"/>
          <w:lang w:val="en-US"/>
        </w:rPr>
        <w:t xml:space="preserve"> – Gabriela ALEXOAEI</w:t>
      </w:r>
    </w:p>
    <w:p w14:paraId="7E76E7EA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 xml:space="preserve">Director </w:t>
      </w:r>
      <w:proofErr w:type="spellStart"/>
      <w:r w:rsidRPr="00994BD4">
        <w:rPr>
          <w:rFonts w:cs="Times New Roman"/>
          <w:lang w:val="en-US"/>
        </w:rPr>
        <w:t>proiect</w:t>
      </w:r>
      <w:proofErr w:type="spellEnd"/>
      <w:r w:rsidRPr="00994BD4">
        <w:rPr>
          <w:rFonts w:cs="Times New Roman"/>
          <w:lang w:val="en-US"/>
        </w:rPr>
        <w:t xml:space="preserve"> – Sebastien BOURDIN</w:t>
      </w:r>
    </w:p>
    <w:p w14:paraId="32AC0A2F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>- Gabriela Carmen PASCARIU</w:t>
      </w:r>
    </w:p>
    <w:p w14:paraId="0D0F8D36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Responsabil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achiziții</w:t>
      </w:r>
      <w:proofErr w:type="spellEnd"/>
      <w:r w:rsidRPr="00994BD4">
        <w:rPr>
          <w:rFonts w:cs="Times New Roman"/>
          <w:lang w:val="en-US"/>
        </w:rPr>
        <w:t xml:space="preserve"> – Irina URSACHI</w:t>
      </w:r>
    </w:p>
    <w:p w14:paraId="28A905D1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Responsabil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raportare</w:t>
      </w:r>
      <w:proofErr w:type="spellEnd"/>
      <w:r w:rsidRPr="00994BD4">
        <w:rPr>
          <w:rFonts w:cs="Times New Roman"/>
          <w:lang w:val="en-US"/>
        </w:rPr>
        <w:t xml:space="preserve"> – Elena FELICE</w:t>
      </w:r>
    </w:p>
    <w:p w14:paraId="7750FB6A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Responsabil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juridic</w:t>
      </w:r>
      <w:proofErr w:type="spellEnd"/>
      <w:r w:rsidRPr="00994BD4">
        <w:rPr>
          <w:rFonts w:cs="Times New Roman"/>
          <w:lang w:val="en-US"/>
        </w:rPr>
        <w:t xml:space="preserve"> – Adriana DOCAN</w:t>
      </w:r>
    </w:p>
    <w:p w14:paraId="78C9FF33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Responsabil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urmărire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contracte</w:t>
      </w:r>
      <w:proofErr w:type="spellEnd"/>
      <w:r w:rsidRPr="00994BD4">
        <w:rPr>
          <w:rFonts w:cs="Times New Roman"/>
          <w:lang w:val="en-US"/>
        </w:rPr>
        <w:t xml:space="preserve"> – Lorina SCRIPCARIU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</w:t>
      </w:r>
      <w:proofErr w:type="spellStart"/>
      <w:r w:rsidRPr="008D02AD">
        <w:rPr>
          <w:sz w:val="22"/>
          <w:szCs w:val="22"/>
          <w:lang w:val="ro-RO"/>
        </w:rPr>
        <w:t>informaţiile</w:t>
      </w:r>
      <w:proofErr w:type="spellEnd"/>
      <w:r w:rsidRPr="008D02AD">
        <w:rPr>
          <w:sz w:val="22"/>
          <w:szCs w:val="22"/>
          <w:lang w:val="ro-RO"/>
        </w:rPr>
        <w:t xml:space="preserve"> furnizate sunt complete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corecte în fiecare detaliu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</w:t>
      </w:r>
      <w:proofErr w:type="spellStart"/>
      <w:r w:rsidRPr="008D02AD">
        <w:rPr>
          <w:sz w:val="22"/>
          <w:szCs w:val="22"/>
          <w:lang w:val="ro-RO"/>
        </w:rPr>
        <w:t>declaraţie</w:t>
      </w:r>
      <w:proofErr w:type="spellEnd"/>
      <w:r w:rsidRPr="008D02AD">
        <w:rPr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8D02AD">
        <w:rPr>
          <w:sz w:val="22"/>
          <w:szCs w:val="22"/>
          <w:lang w:val="ro-RO"/>
        </w:rPr>
        <w:t>legislaţiei</w:t>
      </w:r>
      <w:proofErr w:type="spellEnd"/>
      <w:r w:rsidRPr="008D02AD">
        <w:rPr>
          <w:sz w:val="22"/>
          <w:szCs w:val="22"/>
          <w:lang w:val="ro-RO"/>
        </w:rPr>
        <w:t xml:space="preserve">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757D735" w14:textId="3FE7EE1C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FA68A8E" w14:textId="731E3004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824FFC3" w14:textId="6E74D4D9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3167016" w14:textId="5ED6BB28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ED6CC17" w14:textId="77777777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5C2681B3" w:rsidR="00A93C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8D3654" w:rsidRPr="008D3654" w14:paraId="5C273BD8" w14:textId="77777777" w:rsidTr="000D5876">
        <w:tc>
          <w:tcPr>
            <w:tcW w:w="6960" w:type="dxa"/>
          </w:tcPr>
          <w:p w14:paraId="174C10A5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pt-PT"/>
              </w:rPr>
            </w:pPr>
            <w:r w:rsidRPr="008D3654">
              <w:t>OPERATOR ECONOMIC</w:t>
            </w:r>
          </w:p>
        </w:tc>
      </w:tr>
      <w:tr w:rsidR="008D3654" w:rsidRPr="008D3654" w14:paraId="070A152F" w14:textId="77777777" w:rsidTr="000D5876">
        <w:tc>
          <w:tcPr>
            <w:tcW w:w="6960" w:type="dxa"/>
            <w:vAlign w:val="center"/>
          </w:tcPr>
          <w:p w14:paraId="682FA642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…………………………………..</w:t>
            </w:r>
          </w:p>
        </w:tc>
      </w:tr>
      <w:tr w:rsidR="008D3654" w:rsidRPr="008D3654" w14:paraId="05C1D54F" w14:textId="77777777" w:rsidTr="000D5876">
        <w:tc>
          <w:tcPr>
            <w:tcW w:w="6960" w:type="dxa"/>
          </w:tcPr>
          <w:p w14:paraId="28DB726F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(</w:t>
            </w:r>
            <w:r w:rsidRPr="008D3654">
              <w:rPr>
                <w:i/>
                <w:iCs/>
              </w:rPr>
              <w:t>denumirea/numele</w:t>
            </w:r>
            <w:r w:rsidRPr="008D3654">
              <w:t>)</w:t>
            </w:r>
          </w:p>
        </w:tc>
      </w:tr>
    </w:tbl>
    <w:p w14:paraId="76CF33B2" w14:textId="363DB39D" w:rsidR="00C1262C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782059A2" w14:textId="77777777" w:rsidR="00C1262C" w:rsidRPr="008B710B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181622282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181622283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</w:t>
      </w:r>
      <w:proofErr w:type="spellStart"/>
      <w:r w:rsidRPr="002900FB">
        <w:t>şi</w:t>
      </w:r>
      <w:proofErr w:type="spellEnd"/>
      <w:r w:rsidRPr="002900FB">
        <w:t xml:space="preserve">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proofErr w:type="spellStart"/>
      <w:r>
        <w:rPr>
          <w:lang w:val="ro-RO"/>
        </w:rPr>
        <w:t>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</w:t>
      </w:r>
      <w:proofErr w:type="spellStart"/>
      <w:r w:rsidRPr="00560F2F">
        <w:rPr>
          <w:lang w:val="ro-RO"/>
        </w:rPr>
        <w:t>şi</w:t>
      </w:r>
      <w:proofErr w:type="spellEnd"/>
      <w:r w:rsidRPr="00560F2F">
        <w:rPr>
          <w:lang w:val="ro-RO"/>
        </w:rPr>
        <w:t xml:space="preserve">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şi</w:t>
      </w:r>
      <w:proofErr w:type="spellEnd"/>
      <w:r w:rsidRPr="008B710B">
        <w:rPr>
          <w:lang w:val="ro-RO"/>
        </w:rPr>
        <w:t xml:space="preserve">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De asemenea, declar pe propria </w:t>
      </w:r>
      <w:proofErr w:type="spellStart"/>
      <w:r w:rsidRPr="008B710B">
        <w:rPr>
          <w:lang w:val="ro-RO"/>
        </w:rPr>
        <w:t>raspundere</w:t>
      </w:r>
      <w:proofErr w:type="spellEnd"/>
      <w:r w:rsidRPr="008B710B">
        <w:rPr>
          <w:lang w:val="ro-RO"/>
        </w:rPr>
        <w:t xml:space="preserve">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5D9E089" w14:textId="77777777" w:rsidR="008B4A6E" w:rsidRDefault="0040767C" w:rsidP="00A93C0B">
      <w:pPr>
        <w:tabs>
          <w:tab w:val="left" w:pos="0"/>
        </w:tabs>
        <w:jc w:val="both"/>
      </w:pPr>
      <w:r>
        <w:t xml:space="preserve"> </w:t>
      </w:r>
    </w:p>
    <w:p w14:paraId="4EF2D7DC" w14:textId="2ED98B8D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32578" w14:textId="77777777" w:rsidR="008C2853" w:rsidRDefault="008C2853" w:rsidP="007B47DF">
      <w:r>
        <w:separator/>
      </w:r>
    </w:p>
  </w:endnote>
  <w:endnote w:type="continuationSeparator" w:id="0">
    <w:p w14:paraId="740B5D87" w14:textId="77777777" w:rsidR="008C2853" w:rsidRDefault="008C2853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10521" w14:textId="77777777" w:rsidR="008C2853" w:rsidRDefault="008C2853" w:rsidP="007B47DF">
      <w:r>
        <w:separator/>
      </w:r>
    </w:p>
  </w:footnote>
  <w:footnote w:type="continuationSeparator" w:id="0">
    <w:p w14:paraId="25E3C538" w14:textId="77777777" w:rsidR="008C2853" w:rsidRDefault="008C2853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3C"/>
    <w:rsid w:val="00021843"/>
    <w:rsid w:val="000324BA"/>
    <w:rsid w:val="00034350"/>
    <w:rsid w:val="000878B4"/>
    <w:rsid w:val="000A21E8"/>
    <w:rsid w:val="000B4494"/>
    <w:rsid w:val="000E6EB1"/>
    <w:rsid w:val="00105CA7"/>
    <w:rsid w:val="0010746A"/>
    <w:rsid w:val="00132544"/>
    <w:rsid w:val="00147BF6"/>
    <w:rsid w:val="00150E38"/>
    <w:rsid w:val="0015542E"/>
    <w:rsid w:val="00160D43"/>
    <w:rsid w:val="001705EE"/>
    <w:rsid w:val="00190F2C"/>
    <w:rsid w:val="00196AF4"/>
    <w:rsid w:val="001A0F22"/>
    <w:rsid w:val="001C43B4"/>
    <w:rsid w:val="001E445E"/>
    <w:rsid w:val="00211D85"/>
    <w:rsid w:val="002829AF"/>
    <w:rsid w:val="002900FB"/>
    <w:rsid w:val="00290A8D"/>
    <w:rsid w:val="002970E2"/>
    <w:rsid w:val="002A01BC"/>
    <w:rsid w:val="002A469E"/>
    <w:rsid w:val="002A7531"/>
    <w:rsid w:val="002C2F61"/>
    <w:rsid w:val="002C3173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16DC"/>
    <w:rsid w:val="00396BAD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2CF3"/>
    <w:rsid w:val="004F2548"/>
    <w:rsid w:val="00506EBB"/>
    <w:rsid w:val="0053529D"/>
    <w:rsid w:val="00546101"/>
    <w:rsid w:val="00551B1C"/>
    <w:rsid w:val="00560F2F"/>
    <w:rsid w:val="00566305"/>
    <w:rsid w:val="00590A4A"/>
    <w:rsid w:val="00591EB9"/>
    <w:rsid w:val="005B7E7C"/>
    <w:rsid w:val="005D178D"/>
    <w:rsid w:val="00600222"/>
    <w:rsid w:val="006002E5"/>
    <w:rsid w:val="0060366B"/>
    <w:rsid w:val="006137CA"/>
    <w:rsid w:val="00644224"/>
    <w:rsid w:val="006716BF"/>
    <w:rsid w:val="00680132"/>
    <w:rsid w:val="006947F0"/>
    <w:rsid w:val="006A297C"/>
    <w:rsid w:val="006C55DF"/>
    <w:rsid w:val="006F16B2"/>
    <w:rsid w:val="006F1E4E"/>
    <w:rsid w:val="006F4A51"/>
    <w:rsid w:val="00711DC8"/>
    <w:rsid w:val="00723FB2"/>
    <w:rsid w:val="00734948"/>
    <w:rsid w:val="00754025"/>
    <w:rsid w:val="0075700B"/>
    <w:rsid w:val="007656CC"/>
    <w:rsid w:val="00771187"/>
    <w:rsid w:val="007914C4"/>
    <w:rsid w:val="007A643D"/>
    <w:rsid w:val="007B47DF"/>
    <w:rsid w:val="007D41FB"/>
    <w:rsid w:val="007D58CD"/>
    <w:rsid w:val="007E41B3"/>
    <w:rsid w:val="007F4A0C"/>
    <w:rsid w:val="00833A00"/>
    <w:rsid w:val="008559B6"/>
    <w:rsid w:val="008625AB"/>
    <w:rsid w:val="008778FA"/>
    <w:rsid w:val="00882CFE"/>
    <w:rsid w:val="008848B6"/>
    <w:rsid w:val="008B4A6E"/>
    <w:rsid w:val="008C2853"/>
    <w:rsid w:val="008D3654"/>
    <w:rsid w:val="008D47D8"/>
    <w:rsid w:val="008D68A4"/>
    <w:rsid w:val="008D7D36"/>
    <w:rsid w:val="00911E51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4BD4"/>
    <w:rsid w:val="00996D71"/>
    <w:rsid w:val="009977BD"/>
    <w:rsid w:val="009C027D"/>
    <w:rsid w:val="009C1870"/>
    <w:rsid w:val="009D3C65"/>
    <w:rsid w:val="009E4095"/>
    <w:rsid w:val="009F094C"/>
    <w:rsid w:val="009F2907"/>
    <w:rsid w:val="009F397B"/>
    <w:rsid w:val="00A00A4B"/>
    <w:rsid w:val="00A049BE"/>
    <w:rsid w:val="00A12636"/>
    <w:rsid w:val="00A1579B"/>
    <w:rsid w:val="00A407D4"/>
    <w:rsid w:val="00A56100"/>
    <w:rsid w:val="00A57E3A"/>
    <w:rsid w:val="00A64E8C"/>
    <w:rsid w:val="00A84F63"/>
    <w:rsid w:val="00A93C0B"/>
    <w:rsid w:val="00AA1B24"/>
    <w:rsid w:val="00AB793F"/>
    <w:rsid w:val="00AD393E"/>
    <w:rsid w:val="00AE3DE6"/>
    <w:rsid w:val="00AE3FB9"/>
    <w:rsid w:val="00AF1F8D"/>
    <w:rsid w:val="00AF506E"/>
    <w:rsid w:val="00AF6DEA"/>
    <w:rsid w:val="00B268D1"/>
    <w:rsid w:val="00B30283"/>
    <w:rsid w:val="00B9640A"/>
    <w:rsid w:val="00BA1879"/>
    <w:rsid w:val="00BB68D3"/>
    <w:rsid w:val="00BE3686"/>
    <w:rsid w:val="00BF6B69"/>
    <w:rsid w:val="00C11AB2"/>
    <w:rsid w:val="00C1262C"/>
    <w:rsid w:val="00C17D2B"/>
    <w:rsid w:val="00C251B3"/>
    <w:rsid w:val="00C5257C"/>
    <w:rsid w:val="00C735D7"/>
    <w:rsid w:val="00C74D88"/>
    <w:rsid w:val="00C8083D"/>
    <w:rsid w:val="00C83754"/>
    <w:rsid w:val="00CB4CF2"/>
    <w:rsid w:val="00CB6133"/>
    <w:rsid w:val="00CD1C58"/>
    <w:rsid w:val="00CE2DC7"/>
    <w:rsid w:val="00CF0B79"/>
    <w:rsid w:val="00CF1163"/>
    <w:rsid w:val="00CF1AA6"/>
    <w:rsid w:val="00D001CB"/>
    <w:rsid w:val="00D0453A"/>
    <w:rsid w:val="00D075B1"/>
    <w:rsid w:val="00D24114"/>
    <w:rsid w:val="00D30DEE"/>
    <w:rsid w:val="00D361CD"/>
    <w:rsid w:val="00D43121"/>
    <w:rsid w:val="00D43D94"/>
    <w:rsid w:val="00D67C55"/>
    <w:rsid w:val="00D81FEC"/>
    <w:rsid w:val="00D82E14"/>
    <w:rsid w:val="00D86569"/>
    <w:rsid w:val="00D947A8"/>
    <w:rsid w:val="00DC1410"/>
    <w:rsid w:val="00DC48E9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E0CCE"/>
    <w:rsid w:val="00EF58A7"/>
    <w:rsid w:val="00F23FF7"/>
    <w:rsid w:val="00F25021"/>
    <w:rsid w:val="00F36B58"/>
    <w:rsid w:val="00F420BC"/>
    <w:rsid w:val="00F56B10"/>
    <w:rsid w:val="00F72E53"/>
    <w:rsid w:val="00F770BF"/>
    <w:rsid w:val="00F96477"/>
    <w:rsid w:val="00FC1083"/>
    <w:rsid w:val="00FD1C3B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654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2F3A-0FFA-4515-9E7A-5726F94B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648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RamonaC</cp:lastModifiedBy>
  <cp:revision>18</cp:revision>
  <cp:lastPrinted>2024-07-12T11:55:00Z</cp:lastPrinted>
  <dcterms:created xsi:type="dcterms:W3CDTF">2024-07-12T11:33:00Z</dcterms:created>
  <dcterms:modified xsi:type="dcterms:W3CDTF">2025-11-21T11:47:00Z</dcterms:modified>
</cp:coreProperties>
</file>