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6169DB" w:rsidRDefault="00992606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6169DB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6169DB">
        <w:rPr>
          <w:rFonts w:ascii="Times New Roman" w:hAnsi="Times New Roman" w:cs="Times New Roman"/>
        </w:rPr>
        <w:t>Nr</w:t>
      </w:r>
      <w:proofErr w:type="spellEnd"/>
      <w:r w:rsidR="0027131A" w:rsidRPr="006169DB">
        <w:rPr>
          <w:rFonts w:ascii="Times New Roman" w:hAnsi="Times New Roman" w:cs="Times New Roman"/>
        </w:rPr>
        <w:t>.</w:t>
      </w:r>
      <w:r w:rsidR="00767E39">
        <w:rPr>
          <w:rFonts w:ascii="Times New Roman" w:hAnsi="Times New Roman" w:cs="Times New Roman"/>
        </w:rPr>
        <w:t xml:space="preserve"> 4887</w:t>
      </w:r>
      <w:bookmarkStart w:id="0" w:name="_GoBack"/>
      <w:bookmarkEnd w:id="0"/>
      <w:r w:rsidR="0027131A" w:rsidRPr="006169DB">
        <w:rPr>
          <w:rFonts w:ascii="Times New Roman" w:hAnsi="Times New Roman" w:cs="Times New Roman"/>
        </w:rPr>
        <w:t>/AP/</w:t>
      </w:r>
      <w:r w:rsidR="00513DEC">
        <w:rPr>
          <w:rFonts w:ascii="Times New Roman" w:hAnsi="Times New Roman" w:cs="Times New Roman"/>
        </w:rPr>
        <w:t>04.11.2025</w:t>
      </w:r>
      <w:r w:rsidR="008E0D9B" w:rsidRPr="006169DB">
        <w:rPr>
          <w:rFonts w:ascii="Times New Roman" w:hAnsi="Times New Roman" w:cs="Times New Roman"/>
        </w:rPr>
        <w:tab/>
      </w:r>
    </w:p>
    <w:p w:rsidR="00F834BD" w:rsidRPr="006169DB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AE4A03" w:rsidRPr="006169DB" w:rsidRDefault="00AE4A03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6169DB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6169DB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lang w:val="ro-RO"/>
        </w:rPr>
        <w:t>Î</w:t>
      </w:r>
      <w:r w:rsidR="0027131A" w:rsidRPr="006169DB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6169DB">
        <w:rPr>
          <w:rFonts w:ascii="Times New Roman" w:hAnsi="Times New Roman" w:cs="Times New Roman"/>
          <w:b/>
          <w:lang w:val="ro-RO"/>
        </w:rPr>
        <w:t>Procedură Proprie</w:t>
      </w:r>
      <w:r w:rsidR="0027131A" w:rsidRPr="006169DB">
        <w:rPr>
          <w:rFonts w:ascii="Times New Roman" w:hAnsi="Times New Roman" w:cs="Times New Roman"/>
          <w:lang w:val="ro-RO"/>
        </w:rPr>
        <w:t xml:space="preserve"> vă  rugăm ca, până la data de </w:t>
      </w:r>
      <w:r w:rsidR="00513DEC" w:rsidRPr="00513DEC">
        <w:rPr>
          <w:rFonts w:ascii="Times New Roman" w:hAnsi="Times New Roman" w:cs="Times New Roman"/>
          <w:b/>
          <w:lang w:val="ro-RO"/>
        </w:rPr>
        <w:t>11</w:t>
      </w:r>
      <w:r w:rsidR="00F71915" w:rsidRPr="00513DEC">
        <w:rPr>
          <w:rFonts w:ascii="Times New Roman" w:hAnsi="Times New Roman" w:cs="Times New Roman"/>
          <w:b/>
          <w:lang w:val="ro-RO"/>
        </w:rPr>
        <w:t>.</w:t>
      </w:r>
      <w:r w:rsidR="00513DEC" w:rsidRPr="00513DEC">
        <w:rPr>
          <w:rFonts w:ascii="Times New Roman" w:hAnsi="Times New Roman" w:cs="Times New Roman"/>
          <w:b/>
          <w:lang w:val="ro-RO"/>
        </w:rPr>
        <w:t>11</w:t>
      </w:r>
      <w:r w:rsidR="009020CD" w:rsidRPr="006169DB">
        <w:rPr>
          <w:rFonts w:ascii="Times New Roman" w:hAnsi="Times New Roman" w:cs="Times New Roman"/>
          <w:b/>
          <w:lang w:val="ro-RO"/>
        </w:rPr>
        <w:t>.202</w:t>
      </w:r>
      <w:r w:rsidR="006169DB" w:rsidRPr="006169DB">
        <w:rPr>
          <w:rFonts w:ascii="Times New Roman" w:hAnsi="Times New Roman" w:cs="Times New Roman"/>
          <w:b/>
          <w:lang w:val="ro-RO"/>
        </w:rPr>
        <w:t>5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6169DB">
        <w:rPr>
          <w:rFonts w:ascii="Times New Roman" w:hAnsi="Times New Roman" w:cs="Times New Roman"/>
          <w:b/>
          <w:lang w:val="ro-RO"/>
        </w:rPr>
        <w:t>,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lang w:val="ro-RO"/>
        </w:rPr>
        <w:t xml:space="preserve">să ne trimiteţi </w:t>
      </w:r>
      <w:r w:rsidRPr="006169DB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6169DB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6169DB">
        <w:rPr>
          <w:rFonts w:ascii="Times New Roman" w:hAnsi="Times New Roman" w:cs="Times New Roman"/>
          <w:lang w:val="ro-RO"/>
        </w:rPr>
        <w:t xml:space="preserve">, </w:t>
      </w:r>
      <w:r w:rsidR="0027131A" w:rsidRPr="006169DB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6169DB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de turism pentru </w:t>
      </w:r>
      <w:r w:rsidR="005F7C97" w:rsidRPr="006169DB">
        <w:rPr>
          <w:rFonts w:ascii="Times New Roman" w:hAnsi="Times New Roman" w:cs="Times New Roman"/>
          <w:b/>
          <w:i/>
          <w:lang w:val="ro-RO"/>
        </w:rPr>
        <w:t>eveniment</w:t>
      </w:r>
      <w:r w:rsidR="00D62658" w:rsidRPr="006169DB">
        <w:rPr>
          <w:rFonts w:ascii="Times New Roman" w:hAnsi="Times New Roman" w:cs="Times New Roman"/>
          <w:b/>
          <w:i/>
          <w:lang w:val="ro-RO"/>
        </w:rPr>
        <w:t xml:space="preserve"> –</w:t>
      </w:r>
      <w:r w:rsidR="00144B75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6169DB">
        <w:rPr>
          <w:rFonts w:ascii="Times New Roman" w:hAnsi="Times New Roman" w:cs="Times New Roman"/>
          <w:lang w:val="ro-RO"/>
        </w:rPr>
        <w:t>în cadrul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6169DB">
        <w:rPr>
          <w:rFonts w:ascii="Times New Roman" w:hAnsi="Times New Roman" w:cs="Times New Roman"/>
          <w:bCs/>
          <w:lang w:val="ro-RO"/>
        </w:rPr>
        <w:t>Erasmus+</w:t>
      </w:r>
      <w:r w:rsidR="00651CAB" w:rsidRPr="006169DB">
        <w:rPr>
          <w:rFonts w:ascii="Times New Roman" w:hAnsi="Times New Roman" w:cs="Times New Roman"/>
          <w:bCs/>
          <w:lang w:val="ro-RO"/>
        </w:rPr>
        <w:t xml:space="preserve"> 202</w:t>
      </w:r>
      <w:r w:rsidR="00144B75">
        <w:rPr>
          <w:rFonts w:ascii="Times New Roman" w:hAnsi="Times New Roman" w:cs="Times New Roman"/>
          <w:bCs/>
          <w:lang w:val="ro-RO"/>
        </w:rPr>
        <w:t>4</w:t>
      </w:r>
      <w:r w:rsidR="00D92526" w:rsidRPr="006169DB">
        <w:rPr>
          <w:rFonts w:ascii="Times New Roman" w:hAnsi="Times New Roman" w:cs="Times New Roman"/>
          <w:bCs/>
          <w:lang w:val="ro-RO"/>
        </w:rPr>
        <w:t>-</w:t>
      </w:r>
      <w:r w:rsidR="00651CAB" w:rsidRPr="006169DB">
        <w:rPr>
          <w:rFonts w:ascii="Times New Roman" w:hAnsi="Times New Roman" w:cs="Times New Roman"/>
          <w:bCs/>
          <w:lang w:val="ro-RO"/>
        </w:rPr>
        <w:t>1-</w:t>
      </w:r>
      <w:r w:rsidR="00D92526" w:rsidRPr="006169DB">
        <w:rPr>
          <w:rFonts w:ascii="Times New Roman" w:hAnsi="Times New Roman" w:cs="Times New Roman"/>
          <w:bCs/>
          <w:lang w:val="ro-RO"/>
        </w:rPr>
        <w:t>RO01-KA1</w:t>
      </w:r>
      <w:r w:rsidR="00144B75">
        <w:rPr>
          <w:rFonts w:ascii="Times New Roman" w:hAnsi="Times New Roman" w:cs="Times New Roman"/>
          <w:bCs/>
          <w:lang w:val="ro-RO"/>
        </w:rPr>
        <w:t>3</w:t>
      </w:r>
      <w:r w:rsidR="00D92526" w:rsidRPr="006169DB">
        <w:rPr>
          <w:rFonts w:ascii="Times New Roman" w:hAnsi="Times New Roman" w:cs="Times New Roman"/>
          <w:bCs/>
          <w:lang w:val="ro-RO"/>
        </w:rPr>
        <w:t>1-</w:t>
      </w:r>
      <w:r w:rsidR="00144B75">
        <w:rPr>
          <w:rFonts w:ascii="Times New Roman" w:hAnsi="Times New Roman" w:cs="Times New Roman"/>
          <w:bCs/>
          <w:lang w:val="ro-RO"/>
        </w:rPr>
        <w:t>HED-000210741</w:t>
      </w:r>
      <w:r w:rsidR="00295C66" w:rsidRPr="006169DB">
        <w:rPr>
          <w:rFonts w:ascii="Times New Roman" w:hAnsi="Times New Roman" w:cs="Times New Roman"/>
          <w:bCs/>
          <w:lang w:val="ro-RO"/>
        </w:rPr>
        <w:t>,</w:t>
      </w:r>
      <w:r w:rsidR="00513DEC">
        <w:rPr>
          <w:rFonts w:ascii="Times New Roman" w:hAnsi="Times New Roman" w:cs="Times New Roman"/>
          <w:bCs/>
          <w:lang w:val="ro-RO"/>
        </w:rPr>
        <w:t xml:space="preserve"> pentru cca 50 de participanți,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6169DB">
        <w:rPr>
          <w:rFonts w:ascii="Times New Roman" w:hAnsi="Times New Roman" w:cs="Times New Roman"/>
          <w:bCs/>
          <w:lang w:val="ro-RO"/>
        </w:rPr>
        <w:t>prezentate mai jos:</w:t>
      </w:r>
    </w:p>
    <w:p w:rsidR="00767E39" w:rsidRDefault="00767E39" w:rsidP="00E442ED">
      <w:pPr>
        <w:jc w:val="both"/>
        <w:rPr>
          <w:rFonts w:ascii="Times New Roman" w:hAnsi="Times New Roman" w:cs="Times New Roman"/>
          <w:b/>
          <w:bCs/>
          <w:i/>
          <w:u w:val="single"/>
          <w:lang w:val="ro-RO"/>
        </w:rPr>
      </w:pPr>
    </w:p>
    <w:p w:rsidR="0027131A" w:rsidRPr="006169DB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6169DB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6169DB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Cod CPV -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63515000-2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Servicii de turism</w:t>
      </w:r>
    </w:p>
    <w:p w:rsidR="001361FC" w:rsidRPr="006169DB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513DEC">
        <w:rPr>
          <w:rFonts w:ascii="Times New Roman" w:hAnsi="Times New Roman" w:cs="Times New Roman"/>
          <w:b/>
          <w:bCs/>
          <w:lang w:val="ro-RO"/>
        </w:rPr>
        <w:t>8.729,50</w:t>
      </w:r>
      <w:r w:rsidRPr="006169DB">
        <w:rPr>
          <w:rFonts w:ascii="Times New Roman" w:hAnsi="Times New Roman" w:cs="Times New Roman"/>
          <w:b/>
          <w:bCs/>
          <w:lang w:val="ro-RO"/>
        </w:rPr>
        <w:t xml:space="preserve"> lei </w:t>
      </w:r>
      <w:r w:rsidR="00144B75">
        <w:rPr>
          <w:rFonts w:ascii="Times New Roman" w:hAnsi="Times New Roman" w:cs="Times New Roman"/>
          <w:b/>
          <w:bCs/>
          <w:lang w:val="ro-RO"/>
        </w:rPr>
        <w:t>fără TVA</w:t>
      </w:r>
    </w:p>
    <w:p w:rsidR="003429F9" w:rsidRPr="003429F9" w:rsidRDefault="00144B75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 xml:space="preserve">Servicii de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turism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organizare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excursie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002B95">
        <w:rPr>
          <w:rFonts w:ascii="Times New Roman" w:hAnsi="Times New Roman" w:cs="Times New Roman"/>
          <w:b/>
          <w:i/>
          <w:u w:val="single"/>
        </w:rPr>
        <w:t xml:space="preserve">cu </w:t>
      </w:r>
      <w:proofErr w:type="spellStart"/>
      <w:r w:rsidR="00002B95">
        <w:rPr>
          <w:rFonts w:ascii="Times New Roman" w:hAnsi="Times New Roman" w:cs="Times New Roman"/>
          <w:b/>
          <w:i/>
          <w:u w:val="single"/>
        </w:rPr>
        <w:t>servire</w:t>
      </w:r>
      <w:proofErr w:type="spellEnd"/>
      <w:r w:rsidR="00002B9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002B95">
        <w:rPr>
          <w:rFonts w:ascii="Times New Roman" w:hAnsi="Times New Roman" w:cs="Times New Roman"/>
          <w:b/>
          <w:i/>
          <w:u w:val="single"/>
        </w:rPr>
        <w:t>masă</w:t>
      </w:r>
      <w:proofErr w:type="spellEnd"/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: </w:t>
      </w:r>
      <w:r w:rsidR="00513DEC">
        <w:rPr>
          <w:rFonts w:ascii="Times New Roman" w:hAnsi="Times New Roman" w:cs="Times New Roman"/>
        </w:rPr>
        <w:t xml:space="preserve">03 </w:t>
      </w:r>
      <w:proofErr w:type="spellStart"/>
      <w:r w:rsidR="00513DEC">
        <w:rPr>
          <w:rFonts w:ascii="Times New Roman" w:hAnsi="Times New Roman" w:cs="Times New Roman"/>
        </w:rPr>
        <w:t>decembrie</w:t>
      </w:r>
      <w:proofErr w:type="spellEnd"/>
      <w:r w:rsidR="00513DEC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, interval </w:t>
      </w:r>
      <w:proofErr w:type="spellStart"/>
      <w:r>
        <w:rPr>
          <w:rFonts w:ascii="Times New Roman" w:hAnsi="Times New Roman" w:cs="Times New Roman"/>
        </w:rPr>
        <w:t>orar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plecare-sosire</w:t>
      </w:r>
      <w:proofErr w:type="spellEnd"/>
      <w:r>
        <w:rPr>
          <w:rFonts w:ascii="Times New Roman" w:hAnsi="Times New Roman" w:cs="Times New Roman"/>
        </w:rPr>
        <w:t xml:space="preserve"> : </w:t>
      </w:r>
      <w:r w:rsidR="00513D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513DE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– 20,00;</w:t>
      </w:r>
    </w:p>
    <w:p w:rsidR="00DA1E9A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002B95">
        <w:rPr>
          <w:rFonts w:ascii="Times New Roman" w:hAnsi="Times New Roman" w:cs="Times New Roman"/>
        </w:rPr>
        <w:t>excursie</w:t>
      </w:r>
      <w:proofErr w:type="spellEnd"/>
      <w:proofErr w:type="gramEnd"/>
      <w:r w:rsidR="00002B9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pe</w:t>
      </w:r>
      <w:proofErr w:type="spellEnd"/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ruta</w:t>
      </w:r>
      <w:proofErr w:type="spellEnd"/>
      <w:r>
        <w:rPr>
          <w:rFonts w:ascii="Times New Roman" w:hAnsi="Times New Roman" w:cs="Times New Roman"/>
        </w:rPr>
        <w:t xml:space="preserve">: </w:t>
      </w:r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Iași</w:t>
      </w:r>
      <w:proofErr w:type="spellEnd"/>
      <w:r w:rsidR="00144B75" w:rsidRPr="00144B75">
        <w:rPr>
          <w:rFonts w:ascii="Times New Roman" w:hAnsi="Times New Roman" w:cs="Times New Roman"/>
        </w:rPr>
        <w:t xml:space="preserve"> (</w:t>
      </w:r>
      <w:proofErr w:type="spellStart"/>
      <w:r w:rsidR="00144B75">
        <w:rPr>
          <w:rFonts w:ascii="Times New Roman" w:hAnsi="Times New Roman" w:cs="Times New Roman"/>
        </w:rPr>
        <w:t>Universitatea</w:t>
      </w:r>
      <w:proofErr w:type="spellEnd"/>
      <w:r w:rsidR="00144B75">
        <w:rPr>
          <w:rFonts w:ascii="Times New Roman" w:hAnsi="Times New Roman" w:cs="Times New Roman"/>
        </w:rPr>
        <w:t xml:space="preserve"> ”Alexandru Ioan </w:t>
      </w:r>
      <w:proofErr w:type="spellStart"/>
      <w:r w:rsidR="00144B75">
        <w:rPr>
          <w:rFonts w:ascii="Times New Roman" w:hAnsi="Times New Roman" w:cs="Times New Roman"/>
        </w:rPr>
        <w:t>Cuza</w:t>
      </w:r>
      <w:proofErr w:type="spellEnd"/>
      <w:r w:rsidR="00144B75">
        <w:rPr>
          <w:rFonts w:ascii="Times New Roman" w:hAnsi="Times New Roman" w:cs="Times New Roman"/>
        </w:rPr>
        <w:t xml:space="preserve"> </w:t>
      </w:r>
      <w:proofErr w:type="spellStart"/>
      <w:r w:rsidR="00144B75">
        <w:rPr>
          <w:rFonts w:ascii="Times New Roman" w:hAnsi="Times New Roman" w:cs="Times New Roman"/>
        </w:rPr>
        <w:t>Iași</w:t>
      </w:r>
      <w:proofErr w:type="spellEnd"/>
      <w:r w:rsidR="00144B75">
        <w:rPr>
          <w:rFonts w:ascii="Times New Roman" w:hAnsi="Times New Roman" w:cs="Times New Roman"/>
        </w:rPr>
        <w:t xml:space="preserve">”, </w:t>
      </w:r>
      <w:proofErr w:type="spellStart"/>
      <w:r w:rsidR="00144B75">
        <w:rPr>
          <w:rFonts w:ascii="Times New Roman" w:hAnsi="Times New Roman" w:cs="Times New Roman"/>
        </w:rPr>
        <w:t>corp</w:t>
      </w:r>
      <w:proofErr w:type="spellEnd"/>
      <w:r w:rsidR="00144B75">
        <w:rPr>
          <w:rFonts w:ascii="Times New Roman" w:hAnsi="Times New Roman" w:cs="Times New Roman"/>
        </w:rPr>
        <w:t xml:space="preserve"> A</w:t>
      </w:r>
      <w:r w:rsidR="00144B75" w:rsidRPr="00144B75">
        <w:rPr>
          <w:rFonts w:ascii="Times New Roman" w:hAnsi="Times New Roman" w:cs="Times New Roman"/>
        </w:rPr>
        <w:t>)</w:t>
      </w:r>
      <w:r w:rsidR="00144B75">
        <w:rPr>
          <w:rFonts w:ascii="Times New Roman" w:hAnsi="Times New Roman" w:cs="Times New Roman"/>
        </w:rPr>
        <w:t xml:space="preserve"> – </w:t>
      </w:r>
      <w:proofErr w:type="spellStart"/>
      <w:r w:rsidR="00144B75">
        <w:rPr>
          <w:rFonts w:ascii="Times New Roman" w:hAnsi="Times New Roman" w:cs="Times New Roman"/>
        </w:rPr>
        <w:t>Mănăstirea</w:t>
      </w:r>
      <w:proofErr w:type="spellEnd"/>
      <w:r w:rsidR="00144B75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Voroneț</w:t>
      </w:r>
      <w:proofErr w:type="spellEnd"/>
      <w:r w:rsidR="00144B75" w:rsidRPr="00144B75">
        <w:rPr>
          <w:rFonts w:ascii="Times New Roman" w:hAnsi="Times New Roman" w:cs="Times New Roman"/>
          <w:b/>
          <w:i/>
        </w:rPr>
        <w:t xml:space="preserve"> </w:t>
      </w:r>
      <w:r w:rsidR="00144B75">
        <w:rPr>
          <w:rFonts w:ascii="Times New Roman" w:hAnsi="Times New Roman" w:cs="Times New Roman"/>
          <w:b/>
          <w:i/>
        </w:rPr>
        <w:t>–</w:t>
      </w:r>
      <w:r w:rsidR="00144B7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Cetatea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Sucevei</w:t>
      </w:r>
      <w:proofErr w:type="spellEnd"/>
      <w:r w:rsidR="00513DEC">
        <w:rPr>
          <w:rFonts w:ascii="Times New Roman" w:hAnsi="Times New Roman" w:cs="Times New Roman"/>
        </w:rPr>
        <w:t xml:space="preserve"> – </w:t>
      </w:r>
      <w:proofErr w:type="spellStart"/>
      <w:r w:rsidR="00513DEC">
        <w:rPr>
          <w:rFonts w:ascii="Times New Roman" w:hAnsi="Times New Roman" w:cs="Times New Roman"/>
        </w:rPr>
        <w:t>Muzeul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Bucovinean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Suceava</w:t>
      </w:r>
      <w:proofErr w:type="spellEnd"/>
      <w:r w:rsidR="00513DEC">
        <w:rPr>
          <w:rFonts w:ascii="Times New Roman" w:hAnsi="Times New Roman" w:cs="Times New Roman"/>
        </w:rPr>
        <w:t xml:space="preserve"> – </w:t>
      </w:r>
      <w:proofErr w:type="spellStart"/>
      <w:r w:rsidR="00513DEC">
        <w:rPr>
          <w:rFonts w:ascii="Times New Roman" w:hAnsi="Times New Roman" w:cs="Times New Roman"/>
        </w:rPr>
        <w:t>Hanul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Ancuței</w:t>
      </w:r>
      <w:proofErr w:type="spellEnd"/>
      <w:r w:rsidR="00144B75" w:rsidRPr="00144B75">
        <w:rPr>
          <w:rFonts w:ascii="Times New Roman" w:hAnsi="Times New Roman" w:cs="Times New Roman"/>
        </w:rPr>
        <w:t xml:space="preserve"> </w:t>
      </w:r>
      <w:r w:rsidR="00144B75">
        <w:rPr>
          <w:rFonts w:ascii="Times New Roman" w:hAnsi="Times New Roman" w:cs="Times New Roman"/>
        </w:rPr>
        <w:t>–</w:t>
      </w:r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Iași</w:t>
      </w:r>
      <w:proofErr w:type="spellEnd"/>
      <w:r w:rsidR="00144B75">
        <w:rPr>
          <w:rFonts w:ascii="Times New Roman" w:hAnsi="Times New Roman" w:cs="Times New Roman"/>
        </w:rPr>
        <w:t xml:space="preserve"> 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</w:rPr>
        <w:t>taxe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participanții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 w:rsidR="00513DEC">
        <w:rPr>
          <w:rFonts w:ascii="Times New Roman" w:hAnsi="Times New Roman" w:cs="Times New Roman"/>
        </w:rPr>
        <w:t>Mănăstirea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Voroneț</w:t>
      </w:r>
      <w:proofErr w:type="spellEnd"/>
      <w:r w:rsidR="00513DEC">
        <w:rPr>
          <w:rFonts w:ascii="Times New Roman" w:hAnsi="Times New Roman" w:cs="Times New Roman"/>
        </w:rPr>
        <w:t xml:space="preserve">, </w:t>
      </w:r>
      <w:proofErr w:type="spellStart"/>
      <w:r w:rsidR="00513DEC">
        <w:rPr>
          <w:rFonts w:ascii="Times New Roman" w:hAnsi="Times New Roman" w:cs="Times New Roman"/>
        </w:rPr>
        <w:t>Cetatea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Sucevei</w:t>
      </w:r>
      <w:proofErr w:type="spellEnd"/>
      <w:r w:rsidR="00513DEC">
        <w:rPr>
          <w:rFonts w:ascii="Times New Roman" w:hAnsi="Times New Roman" w:cs="Times New Roman"/>
        </w:rPr>
        <w:t xml:space="preserve">, </w:t>
      </w:r>
      <w:proofErr w:type="spellStart"/>
      <w:r w:rsidR="00513DEC">
        <w:rPr>
          <w:rFonts w:ascii="Times New Roman" w:hAnsi="Times New Roman" w:cs="Times New Roman"/>
        </w:rPr>
        <w:t>Muzeul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Bucovinean</w:t>
      </w:r>
      <w:proofErr w:type="spellEnd"/>
      <w:r w:rsidR="00513DEC">
        <w:rPr>
          <w:rFonts w:ascii="Times New Roman" w:hAnsi="Times New Roman" w:cs="Times New Roman"/>
        </w:rPr>
        <w:t xml:space="preserve"> </w:t>
      </w:r>
      <w:proofErr w:type="spellStart"/>
      <w:r w:rsidR="00513DEC">
        <w:rPr>
          <w:rFonts w:ascii="Times New Roman" w:hAnsi="Times New Roman" w:cs="Times New Roman"/>
        </w:rPr>
        <w:t>Suceava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32F05" w:rsidRPr="006169DB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6169DB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 w:rsidR="003429F9">
        <w:rPr>
          <w:rFonts w:ascii="Times New Roman" w:hAnsi="Times New Roman" w:cs="Times New Roman"/>
          <w:lang w:val="fr-FR"/>
        </w:rPr>
        <w:t>5</w:t>
      </w:r>
      <w:r w:rsidR="00513DEC">
        <w:rPr>
          <w:rFonts w:ascii="Times New Roman" w:hAnsi="Times New Roman" w:cs="Times New Roman"/>
          <w:lang w:val="fr-FR"/>
        </w:rPr>
        <w:t>0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r w:rsidR="003429F9">
        <w:rPr>
          <w:rFonts w:ascii="Times New Roman" w:hAnsi="Times New Roman" w:cs="Times New Roman"/>
          <w:lang w:val="fr-FR"/>
        </w:rPr>
        <w:t xml:space="preserve"> 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</w:p>
    <w:p w:rsidR="003429F9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funcțională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scaune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rabatabile</w:t>
      </w:r>
      <w:proofErr w:type="spellEnd"/>
      <w:r w:rsidRPr="006169DB">
        <w:rPr>
          <w:rFonts w:ascii="Times New Roman" w:hAnsi="Times New Roman" w:cs="Times New Roman"/>
          <w:lang w:val="fr-FR"/>
        </w:rPr>
        <w:t>,</w:t>
      </w:r>
    </w:p>
    <w:p w:rsidR="00A32F05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3429F9" w:rsidRDefault="003429F9" w:rsidP="00767E39">
      <w:pPr>
        <w:ind w:firstLine="28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ghid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02B95">
        <w:rPr>
          <w:rFonts w:ascii="Times New Roman" w:hAnsi="Times New Roman" w:cs="Times New Roman"/>
          <w:lang w:val="fr-FR"/>
        </w:rPr>
        <w:t>turistic</w:t>
      </w:r>
      <w:proofErr w:type="spellEnd"/>
      <w:r w:rsidR="00002B9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vorbitor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limba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engleză</w:t>
      </w:r>
      <w:proofErr w:type="spellEnd"/>
    </w:p>
    <w:p w:rsidR="008D640A" w:rsidRPr="006169DB" w:rsidRDefault="008D640A" w:rsidP="008D640A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conducător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8D640A" w:rsidRPr="006169DB" w:rsidRDefault="008D640A" w:rsidP="008D640A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de transport 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Romania.</w:t>
      </w:r>
    </w:p>
    <w:p w:rsidR="00002B95" w:rsidRDefault="00002B95" w:rsidP="00767E39">
      <w:pPr>
        <w:ind w:firstLine="28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lang w:val="fr-FR"/>
        </w:rPr>
        <w:t>Recepție</w:t>
      </w:r>
      <w:proofErr w:type="spellEnd"/>
      <w:r>
        <w:rPr>
          <w:rFonts w:ascii="Times New Roman" w:hAnsi="Times New Roman" w:cs="Times New Roman"/>
          <w:lang w:val="fr-FR"/>
        </w:rPr>
        <w:t xml:space="preserve"> de bun </w:t>
      </w:r>
      <w:proofErr w:type="spellStart"/>
      <w:r>
        <w:rPr>
          <w:rFonts w:ascii="Times New Roman" w:hAnsi="Times New Roman" w:cs="Times New Roman"/>
          <w:lang w:val="fr-FR"/>
        </w:rPr>
        <w:t>venit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Hanul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Ancuței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cca</w:t>
      </w:r>
      <w:proofErr w:type="spellEnd"/>
      <w:r>
        <w:rPr>
          <w:rFonts w:ascii="Times New Roman" w:hAnsi="Times New Roman" w:cs="Times New Roman"/>
          <w:lang w:val="fr-FR"/>
        </w:rPr>
        <w:t xml:space="preserve"> 50 </w:t>
      </w:r>
      <w:proofErr w:type="spellStart"/>
      <w:r>
        <w:rPr>
          <w:rFonts w:ascii="Times New Roman" w:hAnsi="Times New Roman" w:cs="Times New Roman"/>
          <w:lang w:val="fr-FR"/>
        </w:rPr>
        <w:t>persoane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platouri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aperitiv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fel</w:t>
      </w:r>
      <w:proofErr w:type="spellEnd"/>
      <w:r>
        <w:rPr>
          <w:rFonts w:ascii="Times New Roman" w:hAnsi="Times New Roman" w:cs="Times New Roman"/>
          <w:lang w:val="fr-FR"/>
        </w:rPr>
        <w:t xml:space="preserve"> principal </w:t>
      </w:r>
      <w:proofErr w:type="spellStart"/>
      <w:r>
        <w:rPr>
          <w:rFonts w:ascii="Times New Roman" w:hAnsi="Times New Roman" w:cs="Times New Roman"/>
          <w:lang w:val="fr-FR"/>
        </w:rPr>
        <w:t>și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desert</w:t>
      </w:r>
      <w:proofErr w:type="spellEnd"/>
      <w:r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ab/>
      </w:r>
    </w:p>
    <w:p w:rsidR="00002B95" w:rsidRPr="00002B95" w:rsidRDefault="00002B95" w:rsidP="00002B95">
      <w:pPr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002B95">
        <w:rPr>
          <w:rFonts w:ascii="Times New Roman" w:hAnsi="Times New Roman" w:cs="Times New Roman"/>
          <w:b/>
          <w:lang w:val="fr-FR"/>
        </w:rPr>
        <w:t>Numărul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exact de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participanți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va fi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comunicat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cu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min. 2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zile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înainte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desfășurarea</w:t>
      </w:r>
      <w:proofErr w:type="spellEnd"/>
      <w:r w:rsidRPr="00002B95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002B95">
        <w:rPr>
          <w:rFonts w:ascii="Times New Roman" w:hAnsi="Times New Roman" w:cs="Times New Roman"/>
          <w:b/>
          <w:lang w:val="fr-FR"/>
        </w:rPr>
        <w:t>evenimentului</w:t>
      </w:r>
      <w:proofErr w:type="spellEnd"/>
      <w:r>
        <w:rPr>
          <w:rFonts w:ascii="Times New Roman" w:hAnsi="Times New Roman" w:cs="Times New Roman"/>
          <w:b/>
          <w:lang w:val="fr-FR"/>
        </w:rPr>
        <w:t>.</w:t>
      </w:r>
    </w:p>
    <w:p w:rsidR="00002B95" w:rsidRDefault="00002B95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6169DB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6169DB">
        <w:rPr>
          <w:rFonts w:ascii="Times New Roman" w:hAnsi="Times New Roman" w:cs="Times New Roman"/>
          <w:bCs/>
          <w:lang w:val="it-IT"/>
        </w:rPr>
        <w:t xml:space="preserve"> ”</w:t>
      </w:r>
      <w:r w:rsidR="00AE4A03">
        <w:rPr>
          <w:rFonts w:ascii="Times New Roman" w:hAnsi="Times New Roman" w:cs="Times New Roman"/>
          <w:bCs/>
          <w:lang w:val="it-IT"/>
        </w:rPr>
        <w:t>prețul cel mai scăzut</w:t>
      </w:r>
      <w:r w:rsidRPr="006169DB">
        <w:rPr>
          <w:rFonts w:ascii="Times New Roman" w:hAnsi="Times New Roman" w:cs="Times New Roman"/>
          <w:bCs/>
          <w:lang w:val="it-IT"/>
        </w:rPr>
        <w:t>”.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ro-RO"/>
        </w:rPr>
        <w:t xml:space="preserve">- Preţul va fi oferit </w:t>
      </w:r>
      <w:r w:rsidRPr="006169DB">
        <w:rPr>
          <w:rFonts w:ascii="Times New Roman" w:hAnsi="Times New Roman" w:cs="Times New Roman"/>
          <w:lang w:val="it-IT"/>
        </w:rPr>
        <w:t>în lei fără TVA</w:t>
      </w:r>
      <w:r w:rsidR="005828EC" w:rsidRPr="006169DB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6169DB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- Prețul  </w:t>
      </w:r>
      <w:r w:rsidR="009B3B16" w:rsidRPr="006169DB">
        <w:rPr>
          <w:rFonts w:ascii="Times New Roman" w:hAnsi="Times New Roman" w:cs="Times New Roman"/>
          <w:lang w:val="it-IT"/>
        </w:rPr>
        <w:t xml:space="preserve">va conține </w:t>
      </w:r>
      <w:r w:rsidR="009B3B16" w:rsidRPr="006169DB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6169DB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it-IT"/>
        </w:rPr>
        <w:t xml:space="preserve">- Oferta </w:t>
      </w:r>
      <w:r w:rsidR="005828EC" w:rsidRPr="006169DB">
        <w:rPr>
          <w:rFonts w:ascii="Times New Roman" w:hAnsi="Times New Roman" w:cs="Times New Roman"/>
          <w:bCs/>
          <w:lang w:val="it-IT"/>
        </w:rPr>
        <w:t xml:space="preserve">va conține pețul pentru toate cele </w:t>
      </w:r>
      <w:r w:rsidR="00002B95">
        <w:rPr>
          <w:rFonts w:ascii="Times New Roman" w:hAnsi="Times New Roman" w:cs="Times New Roman"/>
          <w:bCs/>
          <w:lang w:val="it-IT"/>
        </w:rPr>
        <w:t>solicitate</w:t>
      </w:r>
      <w:r w:rsidRPr="006169DB">
        <w:rPr>
          <w:rFonts w:ascii="Times New Roman" w:hAnsi="Times New Roman" w:cs="Times New Roman"/>
          <w:bCs/>
          <w:lang w:val="it-IT"/>
        </w:rPr>
        <w:t>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 xml:space="preserve">- </w:t>
      </w:r>
      <w:r w:rsidRPr="006169DB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lang w:val="it-IT"/>
        </w:rPr>
        <w:tab/>
        <w:t xml:space="preserve">- copie a </w:t>
      </w:r>
      <w:r w:rsidRPr="006169DB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6169DB" w:rsidRDefault="00891594" w:rsidP="006121FA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6169DB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serviciilor;</w:t>
      </w:r>
    </w:p>
    <w:p w:rsidR="00891594" w:rsidRPr="006169DB" w:rsidRDefault="006121FA" w:rsidP="006121FA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serviciilor.</w:t>
      </w:r>
    </w:p>
    <w:p w:rsidR="003F3542" w:rsidRPr="006169DB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Termenul de plată este: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6169DB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6169DB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6169DB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>, în funcție de numărul de participanți comunicat</w:t>
      </w:r>
      <w:r w:rsidR="00AE4A03">
        <w:rPr>
          <w:rFonts w:ascii="Times New Roman" w:hAnsi="Times New Roman" w:cs="Times New Roman"/>
          <w:b/>
          <w:bCs/>
          <w:lang w:val="ro-RO"/>
        </w:rPr>
        <w:t xml:space="preserve"> cu min. 2 zile înainte de desfășurarea evenimentului.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310DF" w:rsidRPr="006169DB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6169DB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6169DB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6169DB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="0027131A" w:rsidRPr="006169DB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B566DD" w:rsidRPr="006169DB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6169DB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6169DB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6169DB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6169DB" w:rsidSect="00E64E26">
      <w:headerReference w:type="first" r:id="rId7"/>
      <w:footerReference w:type="first" r:id="rId8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DF" w:rsidRDefault="008275DF" w:rsidP="0001564C">
      <w:r>
        <w:separator/>
      </w:r>
    </w:p>
  </w:endnote>
  <w:endnote w:type="continuationSeparator" w:id="0">
    <w:p w:rsidR="008275DF" w:rsidRDefault="008275DF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DF" w:rsidRDefault="008275DF" w:rsidP="0001564C">
      <w:r>
        <w:separator/>
      </w:r>
    </w:p>
  </w:footnote>
  <w:footnote w:type="continuationSeparator" w:id="0">
    <w:p w:rsidR="008275DF" w:rsidRDefault="008275DF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767E39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3245E842" wp14:editId="3EEBEA2B">
          <wp:extent cx="5732145" cy="665132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2B95"/>
    <w:rsid w:val="0001564C"/>
    <w:rsid w:val="00015D76"/>
    <w:rsid w:val="00033B57"/>
    <w:rsid w:val="000346AD"/>
    <w:rsid w:val="00035369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30418"/>
    <w:rsid w:val="0013233D"/>
    <w:rsid w:val="001361FC"/>
    <w:rsid w:val="00140F93"/>
    <w:rsid w:val="00144B75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429F9"/>
    <w:rsid w:val="00350EC9"/>
    <w:rsid w:val="00352488"/>
    <w:rsid w:val="00353049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67217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13DEC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67E39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275DF"/>
    <w:rsid w:val="008300B4"/>
    <w:rsid w:val="008310DF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D640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37B19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53A97"/>
    <w:rsid w:val="00F54762"/>
    <w:rsid w:val="00F57B7E"/>
    <w:rsid w:val="00F711B3"/>
    <w:rsid w:val="00F71915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0A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3460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4</cp:revision>
  <cp:lastPrinted>2024-04-16T06:53:00Z</cp:lastPrinted>
  <dcterms:created xsi:type="dcterms:W3CDTF">2025-11-04T06:29:00Z</dcterms:created>
  <dcterms:modified xsi:type="dcterms:W3CDTF">2025-11-04T06:41:00Z</dcterms:modified>
</cp:coreProperties>
</file>