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B42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Program Educație și Ocupare</w:t>
      </w:r>
    </w:p>
    <w:p w14:paraId="6EAC6336"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Titlu Apel: „Primul student din familie” - Regiuni mai puțin dezvoltate</w:t>
      </w:r>
    </w:p>
    <w:p w14:paraId="6666FD6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apel: PEO/291/PEO_P6/OP4/ESO4.6/PEO_A40</w:t>
      </w:r>
    </w:p>
    <w:p w14:paraId="18157E0B"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Prioritate: P6. Prevenirea părăsirii timpurii a școlii și creșterea accesului și a participării grupurilor dezavantajate la educație</w:t>
      </w:r>
    </w:p>
    <w:p w14:paraId="0B9122F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Obiective specifice: FSE+-ESO4.6_Promovarea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59F8508D"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b/>
          <w:bCs/>
          <w:color w:val="000000"/>
          <w:sz w:val="16"/>
          <w:szCs w:val="16"/>
          <w:lang w:eastAsia="en-GB"/>
        </w:rPr>
      </w:pPr>
      <w:r w:rsidRPr="002108CE">
        <w:rPr>
          <w:rFonts w:ascii="Trebuchet MS" w:eastAsia="Times New Roman" w:hAnsi="Trebuchet MS" w:cs="Calibri"/>
          <w:color w:val="000000"/>
          <w:sz w:val="16"/>
          <w:szCs w:val="16"/>
          <w:lang w:eastAsia="en-GB"/>
        </w:rPr>
        <w:t xml:space="preserve">Titlu Proiect: </w:t>
      </w:r>
      <w:r w:rsidRPr="002108CE">
        <w:rPr>
          <w:rFonts w:ascii="Trebuchet MS" w:eastAsia="Times New Roman" w:hAnsi="Trebuchet MS" w:cs="Calibri"/>
          <w:b/>
          <w:bCs/>
          <w:color w:val="000000"/>
          <w:sz w:val="16"/>
          <w:szCs w:val="16"/>
          <w:lang w:eastAsia="en-GB"/>
        </w:rPr>
        <w:t>Acces la educație, succes în viitor - EduACCES</w:t>
      </w:r>
    </w:p>
    <w:p w14:paraId="263708BE"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proiect: 324202</w:t>
      </w:r>
    </w:p>
    <w:p w14:paraId="28571A7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Contract de finanțare: nr. G2024-99243 din 23.12.2024</w:t>
      </w:r>
    </w:p>
    <w:p w14:paraId="5585A618" w14:textId="77777777" w:rsidR="00746B2C" w:rsidRDefault="00746B2C" w:rsidP="00746B2C">
      <w:pPr>
        <w:spacing w:after="0" w:line="240" w:lineRule="auto"/>
        <w:rPr>
          <w:rFonts w:ascii="Times New Roman" w:hAnsi="Times New Roman" w:cs="Times New Roman"/>
        </w:rPr>
      </w:pPr>
    </w:p>
    <w:p w14:paraId="248DDB04" w14:textId="6BCE08AC" w:rsidR="00746B2C" w:rsidRPr="000351E4" w:rsidRDefault="00746B2C" w:rsidP="00746B2C">
      <w:pPr>
        <w:spacing w:after="0" w:line="240" w:lineRule="auto"/>
        <w:rPr>
          <w:rFonts w:ascii="Times New Roman" w:hAnsi="Times New Roman" w:cs="Times New Roman"/>
        </w:rPr>
      </w:pPr>
      <w:r w:rsidRPr="000351E4">
        <w:rPr>
          <w:rFonts w:ascii="Times New Roman" w:hAnsi="Times New Roman" w:cs="Times New Roman"/>
        </w:rPr>
        <w:t xml:space="preserve">Nr. </w:t>
      </w:r>
      <w:r w:rsidR="00EC6CC0">
        <w:rPr>
          <w:rFonts w:ascii="Times New Roman" w:hAnsi="Times New Roman" w:cs="Times New Roman"/>
        </w:rPr>
        <w:t xml:space="preserve">5326 </w:t>
      </w:r>
      <w:r w:rsidRPr="000351E4">
        <w:rPr>
          <w:rFonts w:ascii="Times New Roman" w:hAnsi="Times New Roman" w:cs="Times New Roman"/>
        </w:rPr>
        <w:t xml:space="preserve"> /2</w:t>
      </w:r>
      <w:r w:rsidR="00EC6CC0">
        <w:rPr>
          <w:rFonts w:ascii="Times New Roman" w:hAnsi="Times New Roman" w:cs="Times New Roman"/>
        </w:rPr>
        <w:t>6</w:t>
      </w:r>
      <w:r>
        <w:rPr>
          <w:rFonts w:ascii="Times New Roman" w:hAnsi="Times New Roman" w:cs="Times New Roman"/>
        </w:rPr>
        <w:t>.11</w:t>
      </w:r>
      <w:r w:rsidRPr="000351E4">
        <w:rPr>
          <w:rFonts w:ascii="Times New Roman" w:hAnsi="Times New Roman" w:cs="Times New Roman"/>
        </w:rPr>
        <w:t>.2025</w:t>
      </w:r>
    </w:p>
    <w:p w14:paraId="0BA4C9B6" w14:textId="77777777" w:rsidR="00746B2C" w:rsidRDefault="00746B2C" w:rsidP="00746B2C">
      <w:pPr>
        <w:spacing w:after="0" w:line="240" w:lineRule="auto"/>
        <w:jc w:val="center"/>
        <w:rPr>
          <w:rFonts w:ascii="Times New Roman" w:hAnsi="Times New Roman" w:cs="Times New Roman"/>
          <w:b/>
          <w:sz w:val="24"/>
          <w:szCs w:val="24"/>
        </w:rPr>
      </w:pPr>
    </w:p>
    <w:p w14:paraId="7117ED03" w14:textId="0341BAB8" w:rsidR="00746B2C" w:rsidRPr="00BB0654" w:rsidRDefault="00746B2C" w:rsidP="00746B2C">
      <w:pPr>
        <w:spacing w:after="0" w:line="240" w:lineRule="auto"/>
        <w:jc w:val="center"/>
        <w:rPr>
          <w:rFonts w:ascii="Times New Roman" w:hAnsi="Times New Roman" w:cs="Times New Roman"/>
          <w:b/>
          <w:sz w:val="24"/>
          <w:szCs w:val="24"/>
        </w:rPr>
      </w:pPr>
      <w:r w:rsidRPr="00BB0654">
        <w:rPr>
          <w:rFonts w:ascii="Times New Roman" w:hAnsi="Times New Roman" w:cs="Times New Roman"/>
          <w:b/>
          <w:sz w:val="24"/>
          <w:szCs w:val="24"/>
        </w:rPr>
        <w:t xml:space="preserve">Solicitare ofertă de </w:t>
      </w:r>
      <w:proofErr w:type="spellStart"/>
      <w:r w:rsidRPr="00BB0654">
        <w:rPr>
          <w:rFonts w:ascii="Times New Roman" w:hAnsi="Times New Roman" w:cs="Times New Roman"/>
          <w:b/>
          <w:sz w:val="24"/>
          <w:szCs w:val="24"/>
        </w:rPr>
        <w:t>preţ</w:t>
      </w:r>
      <w:proofErr w:type="spellEnd"/>
    </w:p>
    <w:p w14:paraId="3DEC6DA6" w14:textId="77777777" w:rsidR="00746B2C" w:rsidRPr="00BB0654" w:rsidRDefault="00746B2C" w:rsidP="00746B2C">
      <w:pPr>
        <w:spacing w:after="0" w:line="240" w:lineRule="auto"/>
        <w:rPr>
          <w:rFonts w:ascii="Times New Roman" w:hAnsi="Times New Roman" w:cs="Times New Roman"/>
          <w:b/>
          <w:sz w:val="24"/>
          <w:szCs w:val="24"/>
        </w:rPr>
      </w:pPr>
    </w:p>
    <w:p w14:paraId="32373FF7" w14:textId="77777777" w:rsidR="00746B2C" w:rsidRDefault="00746B2C" w:rsidP="00746B2C">
      <w:pPr>
        <w:spacing w:after="0" w:line="240" w:lineRule="auto"/>
        <w:jc w:val="both"/>
        <w:rPr>
          <w:rFonts w:ascii="Times New Roman" w:hAnsi="Times New Roman" w:cs="Times New Roman"/>
        </w:rPr>
      </w:pPr>
      <w:r w:rsidRPr="000351E4">
        <w:rPr>
          <w:rFonts w:ascii="Times New Roman" w:hAnsi="Times New Roman" w:cs="Times New Roman"/>
        </w:rPr>
        <w:tab/>
      </w:r>
    </w:p>
    <w:p w14:paraId="0C9DA539" w14:textId="77777777" w:rsidR="00746B2C" w:rsidRPr="000351E4" w:rsidRDefault="00746B2C" w:rsidP="00746B2C">
      <w:pPr>
        <w:spacing w:after="0" w:line="240" w:lineRule="auto"/>
        <w:jc w:val="both"/>
        <w:rPr>
          <w:rFonts w:ascii="Times New Roman" w:hAnsi="Times New Roman" w:cs="Times New Roman"/>
        </w:rPr>
      </w:pPr>
      <w:r w:rsidRPr="000351E4">
        <w:rPr>
          <w:rFonts w:ascii="Times New Roman" w:hAnsi="Times New Roman" w:cs="Times New Roman"/>
        </w:rPr>
        <w:t>În vederea achiziționării prin cumpărare directă, vă solicităm ca până la data de</w:t>
      </w:r>
      <w:r>
        <w:rPr>
          <w:rFonts w:ascii="Times New Roman" w:hAnsi="Times New Roman" w:cs="Times New Roman"/>
        </w:rPr>
        <w:t xml:space="preserve"> 02.11.2025</w:t>
      </w:r>
      <w:r w:rsidRPr="000351E4">
        <w:rPr>
          <w:rFonts w:ascii="Times New Roman" w:hAnsi="Times New Roman" w:cs="Times New Roman"/>
        </w:rPr>
        <w:t xml:space="preserve"> inclusiv, să transmiteți oferta de preț (lei fără TVA) pentru următoarele produse/servicii:</w:t>
      </w:r>
    </w:p>
    <w:p w14:paraId="16D841EB" w14:textId="77777777" w:rsidR="00746B2C" w:rsidRPr="000351E4" w:rsidRDefault="00746B2C" w:rsidP="00746B2C">
      <w:pPr>
        <w:spacing w:after="0" w:line="240" w:lineRule="auto"/>
        <w:jc w:val="both"/>
        <w:rPr>
          <w:rFonts w:ascii="Times New Roman" w:hAnsi="Times New Roman" w:cs="Times New Roman"/>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8"/>
        <w:gridCol w:w="6863"/>
        <w:gridCol w:w="813"/>
        <w:gridCol w:w="1134"/>
      </w:tblGrid>
      <w:tr w:rsidR="00746B2C" w:rsidRPr="000351E4" w14:paraId="7CAEBA62" w14:textId="77777777" w:rsidTr="00AE2712">
        <w:trPr>
          <w:trHeight w:val="305"/>
          <w:jc w:val="center"/>
        </w:trPr>
        <w:tc>
          <w:tcPr>
            <w:tcW w:w="528" w:type="dxa"/>
            <w:shd w:val="clear" w:color="auto" w:fill="FFFFFF"/>
            <w:vAlign w:val="center"/>
            <w:hideMark/>
          </w:tcPr>
          <w:p w14:paraId="01658F6B"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 xml:space="preserve">Nr. </w:t>
            </w:r>
          </w:p>
        </w:tc>
        <w:tc>
          <w:tcPr>
            <w:tcW w:w="6863" w:type="dxa"/>
            <w:shd w:val="clear" w:color="auto" w:fill="FFFFFF"/>
            <w:vAlign w:val="center"/>
            <w:hideMark/>
          </w:tcPr>
          <w:p w14:paraId="303BB471"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Denumire produs</w:t>
            </w:r>
          </w:p>
        </w:tc>
        <w:tc>
          <w:tcPr>
            <w:tcW w:w="813" w:type="dxa"/>
            <w:shd w:val="clear" w:color="auto" w:fill="FFFFFF"/>
            <w:vAlign w:val="center"/>
            <w:hideMark/>
          </w:tcPr>
          <w:p w14:paraId="7D863235"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UM</w:t>
            </w:r>
          </w:p>
        </w:tc>
        <w:tc>
          <w:tcPr>
            <w:tcW w:w="1134" w:type="dxa"/>
            <w:shd w:val="clear" w:color="auto" w:fill="FFFFFF"/>
            <w:vAlign w:val="center"/>
            <w:hideMark/>
          </w:tcPr>
          <w:p w14:paraId="20411AD2"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Cant</w:t>
            </w:r>
          </w:p>
        </w:tc>
      </w:tr>
      <w:tr w:rsidR="00AE2712" w:rsidRPr="000351E4" w14:paraId="3E56A31C" w14:textId="77777777" w:rsidTr="00AE2712">
        <w:trPr>
          <w:trHeight w:val="255"/>
          <w:jc w:val="center"/>
        </w:trPr>
        <w:tc>
          <w:tcPr>
            <w:tcW w:w="528" w:type="dxa"/>
            <w:shd w:val="clear" w:color="auto" w:fill="FFFFFF"/>
            <w:noWrap/>
            <w:vAlign w:val="center"/>
            <w:hideMark/>
          </w:tcPr>
          <w:p w14:paraId="56314879" w14:textId="46A22C72" w:rsidR="00AE2712" w:rsidRPr="00AE2712" w:rsidRDefault="00AE2712" w:rsidP="00AE2712">
            <w:pPr>
              <w:spacing w:after="0" w:line="240" w:lineRule="auto"/>
              <w:jc w:val="center"/>
              <w:rPr>
                <w:rFonts w:ascii="Times New Roman" w:hAnsi="Times New Roman" w:cs="Times New Roman"/>
              </w:rPr>
            </w:pPr>
            <w:r w:rsidRPr="00AE2712">
              <w:rPr>
                <w:rFonts w:ascii="Times New Roman" w:hAnsi="Times New Roman" w:cs="Times New Roman"/>
                <w:color w:val="000000" w:themeColor="text1"/>
              </w:rPr>
              <w:t>1</w:t>
            </w:r>
          </w:p>
        </w:tc>
        <w:tc>
          <w:tcPr>
            <w:tcW w:w="6863" w:type="dxa"/>
            <w:shd w:val="clear" w:color="auto" w:fill="FFFFFF"/>
            <w:vAlign w:val="bottom"/>
          </w:tcPr>
          <w:p w14:paraId="7EE86A35" w14:textId="77777777" w:rsidR="00CA4312" w:rsidRDefault="00CA4312" w:rsidP="00CA4312">
            <w:pPr>
              <w:spacing w:after="0" w:line="240" w:lineRule="auto"/>
              <w:jc w:val="both"/>
              <w:rPr>
                <w:rStyle w:val="Strong"/>
                <w:rFonts w:ascii="Times New Roman" w:hAnsi="Times New Roman" w:cs="Times New Roman"/>
                <w:b w:val="0"/>
                <w:color w:val="000000" w:themeColor="text1"/>
              </w:rPr>
            </w:pPr>
            <w:r w:rsidRPr="00CA4312">
              <w:rPr>
                <w:rStyle w:val="Strong"/>
                <w:rFonts w:ascii="Times New Roman" w:hAnsi="Times New Roman" w:cs="Times New Roman"/>
                <w:b w:val="0"/>
                <w:color w:val="000000" w:themeColor="text1"/>
              </w:rPr>
              <w:t xml:space="preserve">Soft prelucrare date calitative. </w:t>
            </w:r>
          </w:p>
          <w:p w14:paraId="0ADE56AC" w14:textId="4BCFD342" w:rsidR="00AE2712" w:rsidRPr="00CA4312" w:rsidRDefault="00AE2712" w:rsidP="00CA4312">
            <w:pPr>
              <w:spacing w:after="0" w:line="240" w:lineRule="auto"/>
              <w:jc w:val="both"/>
              <w:rPr>
                <w:rFonts w:ascii="Times New Roman" w:hAnsi="Times New Roman" w:cs="Times New Roman"/>
                <w:bCs/>
                <w:color w:val="000000" w:themeColor="text1"/>
              </w:rPr>
            </w:pPr>
            <w:r w:rsidRPr="00CA4312">
              <w:rPr>
                <w:rStyle w:val="Strong"/>
                <w:rFonts w:ascii="Times New Roman" w:hAnsi="Times New Roman" w:cs="Times New Roman"/>
                <w:b w:val="0"/>
                <w:color w:val="000000" w:themeColor="text1"/>
              </w:rPr>
              <w:t xml:space="preserve">Specificații tehnice conform Anexă 1. </w:t>
            </w:r>
          </w:p>
        </w:tc>
        <w:tc>
          <w:tcPr>
            <w:tcW w:w="813" w:type="dxa"/>
            <w:shd w:val="clear" w:color="auto" w:fill="FFFFFF"/>
            <w:noWrap/>
            <w:vAlign w:val="center"/>
          </w:tcPr>
          <w:p w14:paraId="0EAFC9B9" w14:textId="77777777" w:rsidR="00AE2712" w:rsidRPr="000351E4" w:rsidRDefault="00AE2712" w:rsidP="00AE2712">
            <w:pPr>
              <w:spacing w:after="0" w:line="240" w:lineRule="auto"/>
              <w:jc w:val="center"/>
              <w:rPr>
                <w:rFonts w:ascii="Times New Roman" w:hAnsi="Times New Roman" w:cs="Times New Roman"/>
              </w:rPr>
            </w:pPr>
            <w:r w:rsidRPr="000351E4">
              <w:rPr>
                <w:rFonts w:ascii="Times New Roman" w:hAnsi="Times New Roman" w:cs="Times New Roman"/>
              </w:rPr>
              <w:t>buc</w:t>
            </w:r>
          </w:p>
        </w:tc>
        <w:tc>
          <w:tcPr>
            <w:tcW w:w="1134" w:type="dxa"/>
            <w:shd w:val="clear" w:color="auto" w:fill="FFFFFF"/>
            <w:noWrap/>
            <w:vAlign w:val="center"/>
          </w:tcPr>
          <w:p w14:paraId="08DA6B64" w14:textId="77777777" w:rsidR="00AE2712" w:rsidRPr="000351E4" w:rsidRDefault="00AE2712" w:rsidP="00AE2712">
            <w:pPr>
              <w:spacing w:after="0" w:line="240" w:lineRule="auto"/>
              <w:jc w:val="center"/>
              <w:rPr>
                <w:rFonts w:ascii="Times New Roman" w:hAnsi="Times New Roman" w:cs="Times New Roman"/>
              </w:rPr>
            </w:pPr>
            <w:r w:rsidRPr="000351E4">
              <w:rPr>
                <w:rFonts w:ascii="Times New Roman" w:hAnsi="Times New Roman" w:cs="Times New Roman"/>
              </w:rPr>
              <w:t>1</w:t>
            </w:r>
          </w:p>
        </w:tc>
      </w:tr>
    </w:tbl>
    <w:p w14:paraId="6FA0FEDA" w14:textId="77777777" w:rsidR="007D5C8C" w:rsidRDefault="007D5C8C" w:rsidP="007D5C8C">
      <w:pPr>
        <w:pStyle w:val="DefaultText1"/>
        <w:jc w:val="both"/>
        <w:rPr>
          <w:i/>
          <w:iCs/>
          <w:sz w:val="22"/>
          <w:szCs w:val="22"/>
          <w:u w:val="single"/>
          <w:lang w:val="fr-FR"/>
        </w:rPr>
      </w:pPr>
    </w:p>
    <w:p w14:paraId="789C9EC6" w14:textId="0192966A" w:rsidR="007D5C8C" w:rsidRPr="00F40511" w:rsidRDefault="007D5C8C" w:rsidP="007D5C8C">
      <w:pPr>
        <w:pStyle w:val="DefaultText1"/>
        <w:jc w:val="both"/>
        <w:rPr>
          <w:b/>
          <w:i/>
          <w:iCs/>
          <w:sz w:val="22"/>
          <w:szCs w:val="22"/>
          <w:lang w:val="fr-FR"/>
        </w:rPr>
      </w:pPr>
      <w:r w:rsidRPr="00F40511">
        <w:rPr>
          <w:i/>
          <w:iCs/>
          <w:sz w:val="22"/>
          <w:szCs w:val="22"/>
          <w:u w:val="single"/>
          <w:lang w:val="fr-FR"/>
        </w:rPr>
        <w:t xml:space="preserve">Nota </w:t>
      </w:r>
      <w:proofErr w:type="gramStart"/>
      <w:r w:rsidRPr="00F40511">
        <w:rPr>
          <w:i/>
          <w:iCs/>
          <w:sz w:val="22"/>
          <w:szCs w:val="22"/>
          <w:u w:val="single"/>
          <w:lang w:val="fr-FR"/>
        </w:rPr>
        <w:t>1:</w:t>
      </w:r>
      <w:proofErr w:type="gramEnd"/>
      <w:r w:rsidRPr="00F40511">
        <w:rPr>
          <w:i/>
          <w:iCs/>
          <w:sz w:val="22"/>
          <w:szCs w:val="22"/>
          <w:lang w:val="fr-FR"/>
        </w:rPr>
        <w:t xml:space="preserve"> </w:t>
      </w:r>
      <w:proofErr w:type="spellStart"/>
      <w:r w:rsidRPr="00F40511">
        <w:rPr>
          <w:i/>
          <w:iCs/>
          <w:sz w:val="22"/>
          <w:szCs w:val="22"/>
          <w:lang w:val="fr-FR"/>
        </w:rPr>
        <w:t>Specificaţiile</w:t>
      </w:r>
      <w:proofErr w:type="spellEnd"/>
      <w:r w:rsidRPr="00F40511">
        <w:rPr>
          <w:i/>
          <w:iCs/>
          <w:sz w:val="22"/>
          <w:szCs w:val="22"/>
          <w:lang w:val="fr-FR"/>
        </w:rPr>
        <w:t xml:space="preserve"> </w:t>
      </w:r>
      <w:proofErr w:type="spellStart"/>
      <w:r w:rsidRPr="00F40511">
        <w:rPr>
          <w:i/>
          <w:iCs/>
          <w:sz w:val="22"/>
          <w:szCs w:val="22"/>
          <w:lang w:val="fr-FR"/>
        </w:rPr>
        <w:t>tehnice</w:t>
      </w:r>
      <w:proofErr w:type="spellEnd"/>
      <w:r w:rsidRPr="00F40511">
        <w:rPr>
          <w:i/>
          <w:iCs/>
          <w:sz w:val="22"/>
          <w:szCs w:val="22"/>
          <w:lang w:val="fr-FR"/>
        </w:rPr>
        <w:t xml:space="preserve"> care </w:t>
      </w:r>
      <w:proofErr w:type="spellStart"/>
      <w:r w:rsidRPr="00F40511">
        <w:rPr>
          <w:i/>
          <w:iCs/>
          <w:sz w:val="22"/>
          <w:szCs w:val="22"/>
          <w:lang w:val="fr-FR"/>
        </w:rPr>
        <w:t>indică</w:t>
      </w:r>
      <w:proofErr w:type="spellEnd"/>
      <w:r w:rsidRPr="00F40511">
        <w:rPr>
          <w:i/>
          <w:iCs/>
          <w:sz w:val="22"/>
          <w:szCs w:val="22"/>
          <w:lang w:val="fr-FR"/>
        </w:rPr>
        <w:t xml:space="preserve"> o </w:t>
      </w:r>
      <w:proofErr w:type="spellStart"/>
      <w:r w:rsidRPr="00F40511">
        <w:rPr>
          <w:i/>
          <w:iCs/>
          <w:sz w:val="22"/>
          <w:szCs w:val="22"/>
          <w:lang w:val="fr-FR"/>
        </w:rPr>
        <w:t>anumită</w:t>
      </w:r>
      <w:proofErr w:type="spellEnd"/>
      <w:r w:rsidRPr="00F40511">
        <w:rPr>
          <w:i/>
          <w:iCs/>
          <w:sz w:val="22"/>
          <w:szCs w:val="22"/>
          <w:lang w:val="fr-FR"/>
        </w:rPr>
        <w:t xml:space="preserve"> origine, </w:t>
      </w:r>
      <w:proofErr w:type="spellStart"/>
      <w:r w:rsidRPr="00F40511">
        <w:rPr>
          <w:i/>
          <w:iCs/>
          <w:sz w:val="22"/>
          <w:szCs w:val="22"/>
          <w:lang w:val="fr-FR"/>
        </w:rPr>
        <w:t>sursă</w:t>
      </w:r>
      <w:proofErr w:type="spellEnd"/>
      <w:r w:rsidRPr="00F40511">
        <w:rPr>
          <w:i/>
          <w:iCs/>
          <w:sz w:val="22"/>
          <w:szCs w:val="22"/>
          <w:lang w:val="fr-FR"/>
        </w:rPr>
        <w:t xml:space="preserve">, </w:t>
      </w:r>
      <w:proofErr w:type="spellStart"/>
      <w:r w:rsidRPr="00F40511">
        <w:rPr>
          <w:i/>
          <w:iCs/>
          <w:sz w:val="22"/>
          <w:szCs w:val="22"/>
          <w:lang w:val="fr-FR"/>
        </w:rPr>
        <w:t>producţie</w:t>
      </w:r>
      <w:proofErr w:type="spellEnd"/>
      <w:r w:rsidRPr="00F40511">
        <w:rPr>
          <w:i/>
          <w:iCs/>
          <w:sz w:val="22"/>
          <w:szCs w:val="22"/>
          <w:lang w:val="fr-FR"/>
        </w:rPr>
        <w:t xml:space="preserve">, un </w:t>
      </w:r>
      <w:proofErr w:type="spellStart"/>
      <w:r w:rsidRPr="00F40511">
        <w:rPr>
          <w:i/>
          <w:iCs/>
          <w:sz w:val="22"/>
          <w:szCs w:val="22"/>
          <w:lang w:val="fr-FR"/>
        </w:rPr>
        <w:t>procedeu</w:t>
      </w:r>
      <w:proofErr w:type="spellEnd"/>
      <w:r w:rsidRPr="00F40511">
        <w:rPr>
          <w:i/>
          <w:iCs/>
          <w:sz w:val="22"/>
          <w:szCs w:val="22"/>
          <w:lang w:val="fr-FR"/>
        </w:rPr>
        <w:t xml:space="preserve"> </w:t>
      </w:r>
      <w:proofErr w:type="spellStart"/>
      <w:r w:rsidRPr="00F40511">
        <w:rPr>
          <w:i/>
          <w:iCs/>
          <w:sz w:val="22"/>
          <w:szCs w:val="22"/>
          <w:lang w:val="fr-FR"/>
        </w:rPr>
        <w:t>special</w:t>
      </w:r>
      <w:proofErr w:type="spellEnd"/>
      <w:r w:rsidRPr="00F40511">
        <w:rPr>
          <w:i/>
          <w:iCs/>
          <w:sz w:val="22"/>
          <w:szCs w:val="22"/>
          <w:lang w:val="fr-FR"/>
        </w:rPr>
        <w:t xml:space="preserve">, </w:t>
      </w:r>
      <w:proofErr w:type="spellStart"/>
      <w:r w:rsidRPr="00F40511">
        <w:rPr>
          <w:i/>
          <w:iCs/>
          <w:sz w:val="22"/>
          <w:szCs w:val="22"/>
          <w:lang w:val="fr-FR"/>
        </w:rPr>
        <w:t>sunt</w:t>
      </w:r>
      <w:proofErr w:type="spellEnd"/>
      <w:r w:rsidRPr="00F40511">
        <w:rPr>
          <w:i/>
          <w:iCs/>
          <w:sz w:val="22"/>
          <w:szCs w:val="22"/>
          <w:lang w:val="fr-FR"/>
        </w:rPr>
        <w:t xml:space="preserve"> </w:t>
      </w:r>
      <w:proofErr w:type="spellStart"/>
      <w:r w:rsidRPr="00F40511">
        <w:rPr>
          <w:i/>
          <w:iCs/>
          <w:sz w:val="22"/>
          <w:szCs w:val="22"/>
          <w:lang w:val="fr-FR"/>
        </w:rPr>
        <w:t>menţionate</w:t>
      </w:r>
      <w:proofErr w:type="spellEnd"/>
      <w:r w:rsidRPr="00F40511">
        <w:rPr>
          <w:i/>
          <w:iCs/>
          <w:sz w:val="22"/>
          <w:szCs w:val="22"/>
          <w:lang w:val="fr-FR"/>
        </w:rPr>
        <w:t xml:space="preserve"> </w:t>
      </w:r>
      <w:proofErr w:type="spellStart"/>
      <w:r w:rsidRPr="00F40511">
        <w:rPr>
          <w:i/>
          <w:iCs/>
          <w:sz w:val="22"/>
          <w:szCs w:val="22"/>
          <w:lang w:val="fr-FR"/>
        </w:rPr>
        <w:t>doar</w:t>
      </w:r>
      <w:proofErr w:type="spellEnd"/>
      <w:r w:rsidRPr="00F40511">
        <w:rPr>
          <w:i/>
          <w:iCs/>
          <w:sz w:val="22"/>
          <w:szCs w:val="22"/>
          <w:lang w:val="fr-FR"/>
        </w:rPr>
        <w:t xml:space="preserve"> </w:t>
      </w:r>
      <w:proofErr w:type="spellStart"/>
      <w:r w:rsidRPr="00F40511">
        <w:rPr>
          <w:i/>
          <w:iCs/>
          <w:sz w:val="22"/>
          <w:szCs w:val="22"/>
          <w:lang w:val="fr-FR"/>
        </w:rPr>
        <w:t>pentru</w:t>
      </w:r>
      <w:proofErr w:type="spellEnd"/>
      <w:r w:rsidRPr="00F40511">
        <w:rPr>
          <w:i/>
          <w:iCs/>
          <w:sz w:val="22"/>
          <w:szCs w:val="22"/>
          <w:lang w:val="fr-FR"/>
        </w:rPr>
        <w:t xml:space="preserve"> </w:t>
      </w:r>
      <w:proofErr w:type="spellStart"/>
      <w:r w:rsidRPr="00F40511">
        <w:rPr>
          <w:i/>
          <w:iCs/>
          <w:sz w:val="22"/>
          <w:szCs w:val="22"/>
          <w:lang w:val="fr-FR"/>
        </w:rPr>
        <w:t>identificarea</w:t>
      </w:r>
      <w:proofErr w:type="spellEnd"/>
      <w:r w:rsidRPr="00F40511">
        <w:rPr>
          <w:i/>
          <w:iCs/>
          <w:sz w:val="22"/>
          <w:szCs w:val="22"/>
          <w:lang w:val="fr-FR"/>
        </w:rPr>
        <w:t xml:space="preserve"> </w:t>
      </w:r>
      <w:proofErr w:type="spellStart"/>
      <w:r w:rsidRPr="00F40511">
        <w:rPr>
          <w:i/>
          <w:iCs/>
          <w:sz w:val="22"/>
          <w:szCs w:val="22"/>
          <w:lang w:val="fr-FR"/>
        </w:rPr>
        <w:t>cu</w:t>
      </w:r>
      <w:proofErr w:type="spellEnd"/>
      <w:r w:rsidRPr="00F40511">
        <w:rPr>
          <w:i/>
          <w:iCs/>
          <w:sz w:val="22"/>
          <w:szCs w:val="22"/>
          <w:lang w:val="fr-FR"/>
        </w:rPr>
        <w:t xml:space="preserve"> </w:t>
      </w:r>
      <w:proofErr w:type="spellStart"/>
      <w:r w:rsidRPr="00F40511">
        <w:rPr>
          <w:i/>
          <w:iCs/>
          <w:sz w:val="22"/>
          <w:szCs w:val="22"/>
          <w:lang w:val="fr-FR"/>
        </w:rPr>
        <w:t>uşurintă</w:t>
      </w:r>
      <w:proofErr w:type="spellEnd"/>
      <w:r w:rsidRPr="00F40511">
        <w:rPr>
          <w:i/>
          <w:iCs/>
          <w:sz w:val="22"/>
          <w:szCs w:val="22"/>
          <w:lang w:val="fr-FR"/>
        </w:rPr>
        <w:t xml:space="preserve"> a </w:t>
      </w:r>
      <w:proofErr w:type="spellStart"/>
      <w:r w:rsidRPr="00F40511">
        <w:rPr>
          <w:i/>
          <w:iCs/>
          <w:sz w:val="22"/>
          <w:szCs w:val="22"/>
          <w:lang w:val="fr-FR"/>
        </w:rPr>
        <w:t>tipului</w:t>
      </w:r>
      <w:proofErr w:type="spellEnd"/>
      <w:r w:rsidRPr="00F40511">
        <w:rPr>
          <w:i/>
          <w:iCs/>
          <w:sz w:val="22"/>
          <w:szCs w:val="22"/>
          <w:lang w:val="fr-FR"/>
        </w:rPr>
        <w:t xml:space="preserve"> de </w:t>
      </w:r>
      <w:proofErr w:type="spellStart"/>
      <w:r w:rsidRPr="00F40511">
        <w:rPr>
          <w:i/>
          <w:iCs/>
          <w:sz w:val="22"/>
          <w:szCs w:val="22"/>
          <w:lang w:val="fr-FR"/>
        </w:rPr>
        <w:t>produs</w:t>
      </w:r>
      <w:proofErr w:type="spellEnd"/>
      <w:r w:rsidRPr="00F40511">
        <w:rPr>
          <w:i/>
          <w:iCs/>
          <w:sz w:val="22"/>
          <w:szCs w:val="22"/>
          <w:lang w:val="fr-FR"/>
        </w:rPr>
        <w:t xml:space="preserve"> </w:t>
      </w:r>
      <w:proofErr w:type="spellStart"/>
      <w:r w:rsidRPr="00F40511">
        <w:rPr>
          <w:i/>
          <w:iCs/>
          <w:sz w:val="22"/>
          <w:szCs w:val="22"/>
          <w:lang w:val="fr-FR"/>
        </w:rPr>
        <w:t>şi</w:t>
      </w:r>
      <w:proofErr w:type="spellEnd"/>
      <w:r w:rsidRPr="00F40511">
        <w:rPr>
          <w:i/>
          <w:iCs/>
          <w:sz w:val="22"/>
          <w:szCs w:val="22"/>
          <w:lang w:val="fr-FR"/>
        </w:rPr>
        <w:t xml:space="preserve"> nu au ca </w:t>
      </w:r>
      <w:proofErr w:type="spellStart"/>
      <w:r w:rsidRPr="00F40511">
        <w:rPr>
          <w:i/>
          <w:iCs/>
          <w:sz w:val="22"/>
          <w:szCs w:val="22"/>
          <w:lang w:val="fr-FR"/>
        </w:rPr>
        <w:t>efect</w:t>
      </w:r>
      <w:proofErr w:type="spellEnd"/>
      <w:r w:rsidRPr="00F40511">
        <w:rPr>
          <w:i/>
          <w:iCs/>
          <w:sz w:val="22"/>
          <w:szCs w:val="22"/>
          <w:lang w:val="fr-FR"/>
        </w:rPr>
        <w:t xml:space="preserve"> </w:t>
      </w:r>
      <w:proofErr w:type="spellStart"/>
      <w:r w:rsidRPr="00F40511">
        <w:rPr>
          <w:i/>
          <w:iCs/>
          <w:sz w:val="22"/>
          <w:szCs w:val="22"/>
          <w:lang w:val="fr-FR"/>
        </w:rPr>
        <w:t>favorizarea</w:t>
      </w:r>
      <w:proofErr w:type="spellEnd"/>
      <w:r w:rsidRPr="00F40511">
        <w:rPr>
          <w:i/>
          <w:iCs/>
          <w:sz w:val="22"/>
          <w:szCs w:val="22"/>
          <w:lang w:val="fr-FR"/>
        </w:rPr>
        <w:t xml:space="preserve"> </w:t>
      </w:r>
      <w:proofErr w:type="spellStart"/>
      <w:r w:rsidRPr="00F40511">
        <w:rPr>
          <w:i/>
          <w:iCs/>
          <w:sz w:val="22"/>
          <w:szCs w:val="22"/>
          <w:lang w:val="fr-FR"/>
        </w:rPr>
        <w:t>sau</w:t>
      </w:r>
      <w:proofErr w:type="spellEnd"/>
      <w:r w:rsidRPr="00F40511">
        <w:rPr>
          <w:i/>
          <w:iCs/>
          <w:sz w:val="22"/>
          <w:szCs w:val="22"/>
          <w:lang w:val="fr-FR"/>
        </w:rPr>
        <w:t xml:space="preserve"> </w:t>
      </w:r>
      <w:proofErr w:type="spellStart"/>
      <w:r w:rsidRPr="00F40511">
        <w:rPr>
          <w:i/>
          <w:iCs/>
          <w:sz w:val="22"/>
          <w:szCs w:val="22"/>
          <w:lang w:val="fr-FR"/>
        </w:rPr>
        <w:t>eliminarea</w:t>
      </w:r>
      <w:proofErr w:type="spellEnd"/>
      <w:r w:rsidRPr="00F40511">
        <w:rPr>
          <w:i/>
          <w:iCs/>
          <w:sz w:val="22"/>
          <w:szCs w:val="22"/>
          <w:lang w:val="fr-FR"/>
        </w:rPr>
        <w:t xml:space="preserve"> </w:t>
      </w:r>
      <w:proofErr w:type="spellStart"/>
      <w:r w:rsidRPr="00F40511">
        <w:rPr>
          <w:i/>
          <w:iCs/>
          <w:sz w:val="22"/>
          <w:szCs w:val="22"/>
          <w:lang w:val="fr-FR"/>
        </w:rPr>
        <w:t>anumitor</w:t>
      </w:r>
      <w:proofErr w:type="spellEnd"/>
      <w:r w:rsidRPr="00F40511">
        <w:rPr>
          <w:i/>
          <w:iCs/>
          <w:sz w:val="22"/>
          <w:szCs w:val="22"/>
          <w:lang w:val="fr-FR"/>
        </w:rPr>
        <w:t xml:space="preserve"> </w:t>
      </w:r>
      <w:proofErr w:type="spellStart"/>
      <w:r w:rsidRPr="00F40511">
        <w:rPr>
          <w:i/>
          <w:iCs/>
          <w:sz w:val="22"/>
          <w:szCs w:val="22"/>
          <w:lang w:val="fr-FR"/>
        </w:rPr>
        <w:t>operatori</w:t>
      </w:r>
      <w:proofErr w:type="spellEnd"/>
      <w:r w:rsidRPr="00F40511">
        <w:rPr>
          <w:i/>
          <w:iCs/>
          <w:sz w:val="22"/>
          <w:szCs w:val="22"/>
          <w:lang w:val="fr-FR"/>
        </w:rPr>
        <w:t xml:space="preserve">  </w:t>
      </w:r>
      <w:proofErr w:type="spellStart"/>
      <w:r w:rsidRPr="00F40511">
        <w:rPr>
          <w:i/>
          <w:iCs/>
          <w:sz w:val="22"/>
          <w:szCs w:val="22"/>
          <w:lang w:val="fr-FR"/>
        </w:rPr>
        <w:t>economici</w:t>
      </w:r>
      <w:proofErr w:type="spellEnd"/>
      <w:r w:rsidRPr="00F40511">
        <w:rPr>
          <w:i/>
          <w:iCs/>
          <w:sz w:val="22"/>
          <w:szCs w:val="22"/>
          <w:lang w:val="fr-FR"/>
        </w:rPr>
        <w:t xml:space="preserve"> </w:t>
      </w:r>
      <w:proofErr w:type="spellStart"/>
      <w:r w:rsidRPr="00F40511">
        <w:rPr>
          <w:i/>
          <w:iCs/>
          <w:sz w:val="22"/>
          <w:szCs w:val="22"/>
          <w:lang w:val="fr-FR"/>
        </w:rPr>
        <w:t>sau</w:t>
      </w:r>
      <w:proofErr w:type="spellEnd"/>
      <w:r w:rsidRPr="00F40511">
        <w:rPr>
          <w:i/>
          <w:iCs/>
          <w:sz w:val="22"/>
          <w:szCs w:val="22"/>
          <w:lang w:val="fr-FR"/>
        </w:rPr>
        <w:t xml:space="preserve"> a </w:t>
      </w:r>
      <w:proofErr w:type="spellStart"/>
      <w:r w:rsidRPr="00F40511">
        <w:rPr>
          <w:i/>
          <w:iCs/>
          <w:sz w:val="22"/>
          <w:szCs w:val="22"/>
          <w:lang w:val="fr-FR"/>
        </w:rPr>
        <w:t>anumitor</w:t>
      </w:r>
      <w:proofErr w:type="spellEnd"/>
      <w:r w:rsidRPr="00F40511">
        <w:rPr>
          <w:i/>
          <w:iCs/>
          <w:sz w:val="22"/>
          <w:szCs w:val="22"/>
          <w:lang w:val="fr-FR"/>
        </w:rPr>
        <w:t xml:space="preserve"> </w:t>
      </w:r>
      <w:proofErr w:type="spellStart"/>
      <w:r w:rsidRPr="00F40511">
        <w:rPr>
          <w:i/>
          <w:iCs/>
          <w:sz w:val="22"/>
          <w:szCs w:val="22"/>
          <w:lang w:val="fr-FR"/>
        </w:rPr>
        <w:t>produse</w:t>
      </w:r>
      <w:proofErr w:type="spellEnd"/>
      <w:r w:rsidRPr="00F40511">
        <w:rPr>
          <w:i/>
          <w:iCs/>
          <w:sz w:val="22"/>
          <w:szCs w:val="22"/>
          <w:lang w:val="fr-FR"/>
        </w:rPr>
        <w:t xml:space="preserve">. </w:t>
      </w:r>
      <w:proofErr w:type="spellStart"/>
      <w:r w:rsidRPr="00F40511">
        <w:rPr>
          <w:i/>
          <w:iCs/>
          <w:sz w:val="22"/>
          <w:szCs w:val="22"/>
          <w:lang w:val="fr-FR"/>
        </w:rPr>
        <w:t>Aceste</w:t>
      </w:r>
      <w:proofErr w:type="spellEnd"/>
      <w:r w:rsidRPr="00F40511">
        <w:rPr>
          <w:i/>
          <w:iCs/>
          <w:sz w:val="22"/>
          <w:szCs w:val="22"/>
          <w:lang w:val="fr-FR"/>
        </w:rPr>
        <w:t xml:space="preserve"> </w:t>
      </w:r>
      <w:proofErr w:type="spellStart"/>
      <w:r w:rsidRPr="00F40511">
        <w:rPr>
          <w:i/>
          <w:iCs/>
          <w:sz w:val="22"/>
          <w:szCs w:val="22"/>
          <w:lang w:val="fr-FR"/>
        </w:rPr>
        <w:t>specificaţii</w:t>
      </w:r>
      <w:proofErr w:type="spellEnd"/>
      <w:r w:rsidRPr="00F40511">
        <w:rPr>
          <w:i/>
          <w:iCs/>
          <w:sz w:val="22"/>
          <w:szCs w:val="22"/>
          <w:lang w:val="fr-FR"/>
        </w:rPr>
        <w:t xml:space="preserve"> vor fi </w:t>
      </w:r>
      <w:proofErr w:type="spellStart"/>
      <w:r w:rsidRPr="00F40511">
        <w:rPr>
          <w:i/>
          <w:iCs/>
          <w:sz w:val="22"/>
          <w:szCs w:val="22"/>
          <w:lang w:val="fr-FR"/>
        </w:rPr>
        <w:t>considerate</w:t>
      </w:r>
      <w:proofErr w:type="spellEnd"/>
      <w:r w:rsidRPr="00F40511">
        <w:rPr>
          <w:i/>
          <w:iCs/>
          <w:sz w:val="22"/>
          <w:szCs w:val="22"/>
          <w:lang w:val="fr-FR"/>
        </w:rPr>
        <w:t xml:space="preserve"> </w:t>
      </w:r>
      <w:proofErr w:type="gramStart"/>
      <w:r w:rsidRPr="00F40511">
        <w:rPr>
          <w:i/>
          <w:iCs/>
          <w:sz w:val="22"/>
          <w:szCs w:val="22"/>
          <w:lang w:val="fr-FR"/>
        </w:rPr>
        <w:t>ca</w:t>
      </w:r>
      <w:proofErr w:type="gramEnd"/>
      <w:r w:rsidRPr="00F40511">
        <w:rPr>
          <w:i/>
          <w:iCs/>
          <w:sz w:val="22"/>
          <w:szCs w:val="22"/>
          <w:lang w:val="fr-FR"/>
        </w:rPr>
        <w:t xml:space="preserve"> </w:t>
      </w:r>
      <w:proofErr w:type="spellStart"/>
      <w:r w:rsidRPr="00F40511">
        <w:rPr>
          <w:i/>
          <w:iCs/>
          <w:sz w:val="22"/>
          <w:szCs w:val="22"/>
          <w:lang w:val="fr-FR"/>
        </w:rPr>
        <w:t>având</w:t>
      </w:r>
      <w:proofErr w:type="spellEnd"/>
      <w:r w:rsidRPr="00F40511">
        <w:rPr>
          <w:i/>
          <w:iCs/>
          <w:sz w:val="22"/>
          <w:szCs w:val="22"/>
          <w:lang w:val="fr-FR"/>
        </w:rPr>
        <w:t xml:space="preserve"> </w:t>
      </w:r>
      <w:proofErr w:type="spellStart"/>
      <w:r w:rsidRPr="00F40511">
        <w:rPr>
          <w:i/>
          <w:iCs/>
          <w:sz w:val="22"/>
          <w:szCs w:val="22"/>
          <w:lang w:val="fr-FR"/>
        </w:rPr>
        <w:t>menţiunea</w:t>
      </w:r>
      <w:proofErr w:type="spellEnd"/>
      <w:r w:rsidRPr="00F40511">
        <w:rPr>
          <w:i/>
          <w:iCs/>
          <w:sz w:val="22"/>
          <w:szCs w:val="22"/>
          <w:lang w:val="fr-FR"/>
        </w:rPr>
        <w:t xml:space="preserve"> de </w:t>
      </w:r>
      <w:r w:rsidRPr="00F40511">
        <w:rPr>
          <w:b/>
          <w:i/>
          <w:iCs/>
          <w:sz w:val="22"/>
          <w:szCs w:val="22"/>
          <w:lang w:val="fr-FR"/>
        </w:rPr>
        <w:t>« </w:t>
      </w:r>
      <w:proofErr w:type="spellStart"/>
      <w:r w:rsidRPr="00F40511">
        <w:rPr>
          <w:b/>
          <w:i/>
          <w:iCs/>
          <w:sz w:val="22"/>
          <w:szCs w:val="22"/>
          <w:lang w:val="fr-FR"/>
        </w:rPr>
        <w:t>sau</w:t>
      </w:r>
      <w:proofErr w:type="spellEnd"/>
      <w:r w:rsidRPr="00F40511">
        <w:rPr>
          <w:b/>
          <w:i/>
          <w:iCs/>
          <w:sz w:val="22"/>
          <w:szCs w:val="22"/>
          <w:lang w:val="fr-FR"/>
        </w:rPr>
        <w:t xml:space="preserve"> </w:t>
      </w:r>
      <w:proofErr w:type="spellStart"/>
      <w:r w:rsidRPr="00F40511">
        <w:rPr>
          <w:b/>
          <w:i/>
          <w:iCs/>
          <w:sz w:val="22"/>
          <w:szCs w:val="22"/>
          <w:lang w:val="fr-FR"/>
        </w:rPr>
        <w:t>echivalent</w:t>
      </w:r>
      <w:proofErr w:type="spellEnd"/>
      <w:r w:rsidRPr="00F40511">
        <w:rPr>
          <w:b/>
          <w:i/>
          <w:iCs/>
          <w:sz w:val="22"/>
          <w:szCs w:val="22"/>
          <w:lang w:val="fr-FR"/>
        </w:rPr>
        <w:t> ».</w:t>
      </w:r>
    </w:p>
    <w:p w14:paraId="0317A6EE" w14:textId="4BE01FFE" w:rsidR="007D5C8C" w:rsidRDefault="007D5C8C" w:rsidP="007D5C8C">
      <w:pPr>
        <w:pStyle w:val="DefaultText1"/>
        <w:jc w:val="both"/>
        <w:rPr>
          <w:i/>
          <w:iCs/>
          <w:sz w:val="22"/>
          <w:szCs w:val="22"/>
          <w:lang w:val="fr-FR"/>
        </w:rPr>
      </w:pPr>
      <w:r w:rsidRPr="00F40511">
        <w:rPr>
          <w:i/>
          <w:iCs/>
          <w:sz w:val="22"/>
          <w:szCs w:val="22"/>
          <w:u w:val="single"/>
          <w:lang w:val="fr-FR"/>
        </w:rPr>
        <w:t xml:space="preserve">Nota </w:t>
      </w:r>
      <w:proofErr w:type="gramStart"/>
      <w:r w:rsidR="00342C47">
        <w:rPr>
          <w:i/>
          <w:iCs/>
          <w:sz w:val="22"/>
          <w:szCs w:val="22"/>
          <w:u w:val="single"/>
          <w:lang w:val="fr-FR"/>
        </w:rPr>
        <w:t>2</w:t>
      </w:r>
      <w:r w:rsidRPr="00F40511">
        <w:rPr>
          <w:i/>
          <w:iCs/>
          <w:sz w:val="22"/>
          <w:szCs w:val="22"/>
          <w:u w:val="single"/>
          <w:lang w:val="fr-FR"/>
        </w:rPr>
        <w:t>:</w:t>
      </w:r>
      <w:proofErr w:type="gramEnd"/>
      <w:r w:rsidRPr="00F40511">
        <w:rPr>
          <w:i/>
          <w:iCs/>
          <w:sz w:val="22"/>
          <w:szCs w:val="22"/>
          <w:lang w:val="fr-FR"/>
        </w:rPr>
        <w:t xml:space="preserve"> </w:t>
      </w:r>
      <w:proofErr w:type="spellStart"/>
      <w:r w:rsidRPr="00F40511">
        <w:rPr>
          <w:i/>
          <w:iCs/>
          <w:sz w:val="22"/>
          <w:szCs w:val="22"/>
          <w:lang w:val="fr-FR"/>
        </w:rPr>
        <w:t>Toate</w:t>
      </w:r>
      <w:proofErr w:type="spellEnd"/>
      <w:r w:rsidRPr="00F40511">
        <w:rPr>
          <w:i/>
          <w:iCs/>
          <w:sz w:val="22"/>
          <w:szCs w:val="22"/>
          <w:lang w:val="fr-FR"/>
        </w:rPr>
        <w:t xml:space="preserve"> </w:t>
      </w:r>
      <w:proofErr w:type="spellStart"/>
      <w:r w:rsidRPr="00F40511">
        <w:rPr>
          <w:i/>
          <w:iCs/>
          <w:sz w:val="22"/>
          <w:szCs w:val="22"/>
          <w:lang w:val="fr-FR"/>
        </w:rPr>
        <w:t>componentele</w:t>
      </w:r>
      <w:proofErr w:type="spellEnd"/>
      <w:r w:rsidRPr="00F40511">
        <w:rPr>
          <w:i/>
          <w:iCs/>
          <w:sz w:val="22"/>
          <w:szCs w:val="22"/>
          <w:lang w:val="fr-FR"/>
        </w:rPr>
        <w:t xml:space="preserve"> </w:t>
      </w:r>
      <w:proofErr w:type="spellStart"/>
      <w:r w:rsidRPr="00F40511">
        <w:rPr>
          <w:i/>
          <w:iCs/>
          <w:sz w:val="22"/>
          <w:szCs w:val="22"/>
          <w:lang w:val="fr-FR"/>
        </w:rPr>
        <w:t>şi</w:t>
      </w:r>
      <w:proofErr w:type="spellEnd"/>
      <w:r w:rsidRPr="00F40511">
        <w:rPr>
          <w:i/>
          <w:iCs/>
          <w:sz w:val="22"/>
          <w:szCs w:val="22"/>
          <w:lang w:val="fr-FR"/>
        </w:rPr>
        <w:t xml:space="preserve"> </w:t>
      </w:r>
      <w:proofErr w:type="spellStart"/>
      <w:r w:rsidRPr="00F40511">
        <w:rPr>
          <w:i/>
          <w:iCs/>
          <w:sz w:val="22"/>
          <w:szCs w:val="22"/>
          <w:lang w:val="fr-FR"/>
        </w:rPr>
        <w:t>produsele</w:t>
      </w:r>
      <w:proofErr w:type="spellEnd"/>
      <w:r w:rsidRPr="00F40511">
        <w:rPr>
          <w:i/>
          <w:iCs/>
          <w:sz w:val="22"/>
          <w:szCs w:val="22"/>
          <w:lang w:val="fr-FR"/>
        </w:rPr>
        <w:t xml:space="preserve"> vor fi </w:t>
      </w:r>
      <w:proofErr w:type="spellStart"/>
      <w:r w:rsidRPr="00F40511">
        <w:rPr>
          <w:b/>
          <w:i/>
          <w:iCs/>
          <w:sz w:val="22"/>
          <w:szCs w:val="22"/>
          <w:lang w:val="fr-FR"/>
        </w:rPr>
        <w:t>noi</w:t>
      </w:r>
      <w:proofErr w:type="spellEnd"/>
      <w:r w:rsidRPr="00F40511">
        <w:rPr>
          <w:b/>
          <w:i/>
          <w:iCs/>
          <w:sz w:val="22"/>
          <w:szCs w:val="22"/>
          <w:lang w:val="fr-FR"/>
        </w:rPr>
        <w:t xml:space="preserve"> </w:t>
      </w:r>
      <w:proofErr w:type="spellStart"/>
      <w:r w:rsidRPr="00F40511">
        <w:rPr>
          <w:b/>
          <w:i/>
          <w:iCs/>
          <w:sz w:val="22"/>
          <w:szCs w:val="22"/>
          <w:lang w:val="fr-FR"/>
        </w:rPr>
        <w:t>şi</w:t>
      </w:r>
      <w:proofErr w:type="spellEnd"/>
      <w:r w:rsidRPr="00F40511">
        <w:rPr>
          <w:b/>
          <w:i/>
          <w:iCs/>
          <w:sz w:val="22"/>
          <w:szCs w:val="22"/>
          <w:lang w:val="fr-FR"/>
        </w:rPr>
        <w:t xml:space="preserve"> </w:t>
      </w:r>
      <w:proofErr w:type="spellStart"/>
      <w:r w:rsidRPr="00F40511">
        <w:rPr>
          <w:b/>
          <w:i/>
          <w:iCs/>
          <w:sz w:val="22"/>
          <w:szCs w:val="22"/>
          <w:lang w:val="fr-FR"/>
        </w:rPr>
        <w:t>nefolosite</w:t>
      </w:r>
      <w:proofErr w:type="spellEnd"/>
      <w:r w:rsidRPr="00F40511">
        <w:rPr>
          <w:i/>
          <w:iCs/>
          <w:sz w:val="22"/>
          <w:szCs w:val="22"/>
          <w:lang w:val="fr-FR"/>
        </w:rPr>
        <w:t xml:space="preserve"> (</w:t>
      </w:r>
      <w:proofErr w:type="spellStart"/>
      <w:r w:rsidRPr="00F40511">
        <w:rPr>
          <w:i/>
          <w:iCs/>
          <w:sz w:val="22"/>
          <w:szCs w:val="22"/>
          <w:lang w:val="fr-FR"/>
        </w:rPr>
        <w:t>chei</w:t>
      </w:r>
      <w:proofErr w:type="spellEnd"/>
      <w:r w:rsidRPr="00F40511">
        <w:rPr>
          <w:i/>
          <w:iCs/>
          <w:sz w:val="22"/>
          <w:szCs w:val="22"/>
          <w:lang w:val="fr-FR"/>
        </w:rPr>
        <w:t xml:space="preserve"> </w:t>
      </w:r>
      <w:proofErr w:type="spellStart"/>
      <w:r w:rsidRPr="00F40511">
        <w:rPr>
          <w:i/>
          <w:iCs/>
          <w:sz w:val="22"/>
          <w:szCs w:val="22"/>
          <w:lang w:val="fr-FR"/>
        </w:rPr>
        <w:t>licenţă</w:t>
      </w:r>
      <w:proofErr w:type="spellEnd"/>
      <w:r w:rsidRPr="00F40511">
        <w:rPr>
          <w:i/>
          <w:iCs/>
          <w:sz w:val="22"/>
          <w:szCs w:val="22"/>
          <w:lang w:val="fr-FR"/>
        </w:rPr>
        <w:t xml:space="preserve">, </w:t>
      </w:r>
      <w:proofErr w:type="spellStart"/>
      <w:r w:rsidRPr="00F40511">
        <w:rPr>
          <w:i/>
          <w:iCs/>
          <w:sz w:val="22"/>
          <w:szCs w:val="22"/>
          <w:lang w:val="fr-FR"/>
        </w:rPr>
        <w:t>seriale</w:t>
      </w:r>
      <w:proofErr w:type="spellEnd"/>
      <w:r w:rsidRPr="00F40511">
        <w:rPr>
          <w:i/>
          <w:iCs/>
          <w:sz w:val="22"/>
          <w:szCs w:val="22"/>
          <w:lang w:val="fr-FR"/>
        </w:rPr>
        <w:t xml:space="preserve">, </w:t>
      </w:r>
      <w:proofErr w:type="spellStart"/>
      <w:r w:rsidRPr="00F40511">
        <w:rPr>
          <w:i/>
          <w:iCs/>
          <w:sz w:val="22"/>
          <w:szCs w:val="22"/>
          <w:lang w:val="fr-FR"/>
        </w:rPr>
        <w:t>etc</w:t>
      </w:r>
      <w:proofErr w:type="spellEnd"/>
      <w:r w:rsidRPr="00F40511">
        <w:rPr>
          <w:i/>
          <w:iCs/>
          <w:sz w:val="22"/>
          <w:szCs w:val="22"/>
          <w:lang w:val="fr-FR"/>
        </w:rPr>
        <w:t>)</w:t>
      </w:r>
    </w:p>
    <w:p w14:paraId="7D74DAFB" w14:textId="518DF8AA" w:rsidR="00746B2C" w:rsidRPr="000351E4" w:rsidRDefault="00746B2C" w:rsidP="007D5C8C">
      <w:pPr>
        <w:spacing w:after="0" w:line="240" w:lineRule="auto"/>
        <w:rPr>
          <w:rFonts w:ascii="Times New Roman" w:hAnsi="Times New Roman" w:cs="Times New Roman"/>
        </w:rPr>
      </w:pPr>
      <w:r>
        <w:rPr>
          <w:rFonts w:ascii="Times New Roman" w:hAnsi="Times New Roman" w:cs="Times New Roman"/>
        </w:rPr>
        <w:t xml:space="preserve"> </w:t>
      </w:r>
      <w:r w:rsidRPr="00D66C45">
        <w:rPr>
          <w:rFonts w:ascii="Times New Roman" w:hAnsi="Times New Roman" w:cs="Times New Roman"/>
          <w:b/>
        </w:rPr>
        <w:t>Valoarea estimată</w:t>
      </w:r>
      <w:r>
        <w:rPr>
          <w:rFonts w:ascii="Times New Roman" w:hAnsi="Times New Roman" w:cs="Times New Roman"/>
        </w:rPr>
        <w:t xml:space="preserve">: </w:t>
      </w:r>
      <w:r w:rsidR="00CA4312" w:rsidRPr="00CA4312">
        <w:rPr>
          <w:rFonts w:ascii="Times New Roman" w:hAnsi="Times New Roman" w:cs="Times New Roman"/>
          <w:b/>
        </w:rPr>
        <w:t>4,795.24</w:t>
      </w:r>
      <w:r w:rsidRPr="00CA4312">
        <w:rPr>
          <w:rFonts w:ascii="Times New Roman" w:hAnsi="Times New Roman" w:cs="Times New Roman"/>
          <w:b/>
        </w:rPr>
        <w:t xml:space="preserve"> lei fără TVA</w:t>
      </w:r>
    </w:p>
    <w:p w14:paraId="0701DC94" w14:textId="77777777" w:rsidR="00746B2C" w:rsidRPr="000351E4" w:rsidRDefault="00746B2C" w:rsidP="007D5C8C">
      <w:pPr>
        <w:spacing w:after="0" w:line="240" w:lineRule="auto"/>
        <w:jc w:val="both"/>
        <w:rPr>
          <w:rFonts w:ascii="Times New Roman" w:hAnsi="Times New Roman" w:cs="Times New Roman"/>
          <w:b/>
        </w:rPr>
      </w:pPr>
      <w:r w:rsidRPr="000351E4">
        <w:rPr>
          <w:rFonts w:ascii="Times New Roman" w:hAnsi="Times New Roman" w:cs="Times New Roman"/>
          <w:b/>
        </w:rPr>
        <w:t xml:space="preserve">Criteriul de atribuire: prețul cel mai scăzut </w:t>
      </w:r>
    </w:p>
    <w:p w14:paraId="6D77C3F3" w14:textId="77777777" w:rsidR="00746B2C" w:rsidRPr="000351E4" w:rsidRDefault="00746B2C" w:rsidP="007D5C8C">
      <w:pPr>
        <w:spacing w:after="0" w:line="240" w:lineRule="auto"/>
        <w:jc w:val="both"/>
        <w:rPr>
          <w:rFonts w:ascii="Times New Roman" w:hAnsi="Times New Roman" w:cs="Times New Roman"/>
        </w:rPr>
      </w:pPr>
      <w:r w:rsidRPr="000351E4">
        <w:rPr>
          <w:rFonts w:ascii="Times New Roman" w:hAnsi="Times New Roman" w:cs="Times New Roman"/>
        </w:rPr>
        <w:t xml:space="preserve">Termenul limită de livrare: electronic în maxim </w:t>
      </w:r>
      <w:r>
        <w:rPr>
          <w:rFonts w:ascii="Times New Roman" w:hAnsi="Times New Roman" w:cs="Times New Roman"/>
        </w:rPr>
        <w:t>7</w:t>
      </w:r>
      <w:r w:rsidRPr="000351E4">
        <w:rPr>
          <w:rFonts w:ascii="Times New Roman" w:hAnsi="Times New Roman" w:cs="Times New Roman"/>
        </w:rPr>
        <w:t xml:space="preserve"> zile de la data primirii comenzii din partea autorității contractante. </w:t>
      </w:r>
    </w:p>
    <w:p w14:paraId="26A5253C" w14:textId="77777777" w:rsidR="00746B2C" w:rsidRPr="000351E4" w:rsidRDefault="00746B2C" w:rsidP="007D5C8C">
      <w:pPr>
        <w:spacing w:after="0" w:line="240" w:lineRule="auto"/>
        <w:jc w:val="both"/>
        <w:rPr>
          <w:rFonts w:ascii="Times New Roman" w:hAnsi="Times New Roman" w:cs="Times New Roman"/>
        </w:rPr>
      </w:pPr>
      <w:r w:rsidRPr="000351E4">
        <w:rPr>
          <w:rFonts w:ascii="Times New Roman" w:hAnsi="Times New Roman" w:cs="Times New Roman"/>
        </w:rPr>
        <w:t xml:space="preserve">În cazul în care produsele nu sunt livrate în termenul declarat în ofertă se vor percepe penalități de 0.25% /zi. </w:t>
      </w:r>
    </w:p>
    <w:p w14:paraId="28922E43" w14:textId="77777777" w:rsidR="00746B2C" w:rsidRPr="000351E4" w:rsidRDefault="00746B2C" w:rsidP="007D5C8C">
      <w:pPr>
        <w:spacing w:after="0" w:line="240" w:lineRule="auto"/>
        <w:jc w:val="both"/>
        <w:rPr>
          <w:rFonts w:ascii="Times New Roman" w:hAnsi="Times New Roman" w:cs="Times New Roman"/>
        </w:rPr>
      </w:pPr>
      <w:r w:rsidRPr="000351E4">
        <w:rPr>
          <w:rFonts w:ascii="Times New Roman" w:hAnsi="Times New Roman" w:cs="Times New Roman"/>
        </w:rPr>
        <w:t>Oferta de preț în lei fără TVA, trebuie să includă toate cheltuielile ocazionate de livrare.</w:t>
      </w:r>
    </w:p>
    <w:p w14:paraId="0B05946A" w14:textId="77777777" w:rsidR="00746B2C" w:rsidRPr="000351E4" w:rsidRDefault="00746B2C" w:rsidP="007D5C8C">
      <w:pPr>
        <w:spacing w:after="0" w:line="240" w:lineRule="auto"/>
        <w:jc w:val="both"/>
        <w:rPr>
          <w:rFonts w:ascii="Times New Roman" w:hAnsi="Times New Roman" w:cs="Times New Roman"/>
        </w:rPr>
      </w:pPr>
      <w:r w:rsidRPr="000351E4">
        <w:rPr>
          <w:rFonts w:ascii="Times New Roman" w:hAnsi="Times New Roman" w:cs="Times New Roman"/>
        </w:rPr>
        <w:t>Oferta trebuie să fie valabilă minim 30 zile de la data  limită de depunere a ofertelor.</w:t>
      </w:r>
    </w:p>
    <w:p w14:paraId="701B5257" w14:textId="77777777" w:rsidR="00746B2C" w:rsidRPr="000351E4" w:rsidRDefault="00746B2C" w:rsidP="007D5C8C">
      <w:pPr>
        <w:spacing w:after="0" w:line="240" w:lineRule="auto"/>
        <w:jc w:val="both"/>
        <w:rPr>
          <w:rFonts w:ascii="Times New Roman" w:hAnsi="Times New Roman" w:cs="Times New Roman"/>
          <w:bCs/>
        </w:rPr>
      </w:pPr>
      <w:r w:rsidRPr="000351E4">
        <w:rPr>
          <w:rFonts w:ascii="Times New Roman" w:hAnsi="Times New Roman" w:cs="Times New Roman"/>
        </w:rPr>
        <w:t>În c</w:t>
      </w:r>
      <w:r w:rsidRPr="000351E4">
        <w:rPr>
          <w:rFonts w:ascii="Times New Roman" w:hAnsi="Times New Roman" w:cs="Times New Roman"/>
          <w:bCs/>
        </w:rPr>
        <w:t>onformitate cu prevederile Legii 139/2022, contractantul are obligația de a emite facturi electronice și de a le transmite Autorității Contractante prin sistemul național privind factura electronica RO e-factura. </w:t>
      </w:r>
    </w:p>
    <w:p w14:paraId="0CC14F5E" w14:textId="77777777" w:rsidR="00342C47" w:rsidRDefault="00342C47" w:rsidP="00342C47">
      <w:pPr>
        <w:pStyle w:val="NoSpacing"/>
        <w:jc w:val="both"/>
        <w:rPr>
          <w:rFonts w:ascii="Times New Roman" w:eastAsia="Times New Roman" w:hAnsi="Times New Roman" w:cs="Times New Roman"/>
          <w:b/>
          <w:color w:val="000000" w:themeColor="text1"/>
          <w:lang w:val="ro-RO" w:bidi="ar-SA"/>
        </w:rPr>
      </w:pPr>
      <w:r>
        <w:rPr>
          <w:rFonts w:ascii="Times New Roman" w:eastAsia="Times New Roman" w:hAnsi="Times New Roman" w:cs="Times New Roman"/>
          <w:b/>
          <w:color w:val="000000" w:themeColor="text1"/>
          <w:lang w:val="ro-RO" w:bidi="ar-SA"/>
        </w:rPr>
        <w:t>După stabilirea clasamentului intermediar al ofertelor admisibile, autoritatea contractantă va     solicita ofertantului clasat pe locul I prezentarea informațiilor privind beneficiarii reali ai destinatarilor fondurilor/ contractanților.</w:t>
      </w:r>
    </w:p>
    <w:p w14:paraId="6F0E9340" w14:textId="77777777" w:rsidR="00342C47" w:rsidRDefault="00342C47" w:rsidP="00342C47">
      <w:pPr>
        <w:spacing w:after="0" w:line="240" w:lineRule="auto"/>
        <w:ind w:left="142"/>
        <w:jc w:val="both"/>
        <w:rPr>
          <w:rFonts w:ascii="Times New Roman" w:hAnsi="Times New Roman" w:cs="Times New Roman"/>
          <w:bCs/>
        </w:rPr>
      </w:pPr>
    </w:p>
    <w:p w14:paraId="6332B768" w14:textId="77777777" w:rsidR="00746B2C" w:rsidRPr="007D5C8C" w:rsidRDefault="00746B2C" w:rsidP="007D5C8C">
      <w:pPr>
        <w:spacing w:after="0" w:line="240" w:lineRule="auto"/>
        <w:jc w:val="both"/>
        <w:rPr>
          <w:rFonts w:ascii="Times New Roman" w:hAnsi="Times New Roman" w:cs="Times New Roman"/>
          <w:bCs/>
        </w:rPr>
      </w:pPr>
    </w:p>
    <w:p w14:paraId="2BB30EE3" w14:textId="77777777" w:rsidR="00746B2C" w:rsidRPr="007D5C8C" w:rsidRDefault="00746B2C" w:rsidP="007D5C8C">
      <w:pPr>
        <w:spacing w:after="0" w:line="240" w:lineRule="auto"/>
        <w:jc w:val="both"/>
        <w:rPr>
          <w:rFonts w:ascii="Times New Roman" w:hAnsi="Times New Roman" w:cs="Times New Roman"/>
          <w:bCs/>
        </w:rPr>
      </w:pPr>
      <w:r w:rsidRPr="007D5C8C">
        <w:rPr>
          <w:rFonts w:ascii="Times New Roman" w:hAnsi="Times New Roman" w:cs="Times New Roman"/>
          <w:bCs/>
        </w:rPr>
        <w:t>Termenul de plată este:</w:t>
      </w:r>
    </w:p>
    <w:p w14:paraId="0F4EE8D8" w14:textId="68CF46A4" w:rsidR="00746B2C" w:rsidRPr="007D5C8C" w:rsidRDefault="00746B2C" w:rsidP="007D5C8C">
      <w:pPr>
        <w:spacing w:after="0" w:line="240" w:lineRule="auto"/>
        <w:jc w:val="both"/>
        <w:rPr>
          <w:rFonts w:ascii="Times New Roman" w:hAnsi="Times New Roman" w:cs="Times New Roman"/>
        </w:rPr>
      </w:pPr>
      <w:r w:rsidRPr="007D5C8C">
        <w:rPr>
          <w:rFonts w:ascii="Times New Roman" w:hAnsi="Times New Roman" w:cs="Times New Roman"/>
        </w:rPr>
        <w:t>a) </w:t>
      </w:r>
      <w:r w:rsidRPr="007D5C8C">
        <w:rPr>
          <w:rFonts w:ascii="Times New Roman" w:hAnsi="Times New Roman" w:cs="Times New Roman"/>
          <w:bCs/>
        </w:rPr>
        <w:t>30 de zile calendaristice de la data la care factura electronica este disponibila spre descărcare de către Autoritatea Contractanta, din sistemul RO e-factura, daca recepția este anterioara acestei date,</w:t>
      </w:r>
      <w:r w:rsidRPr="007D5C8C">
        <w:rPr>
          <w:rFonts w:ascii="Times New Roman" w:hAnsi="Times New Roman" w:cs="Times New Roman"/>
        </w:rPr>
        <w:t xml:space="preserve"> </w:t>
      </w:r>
      <w:r w:rsidRPr="007D5C8C">
        <w:rPr>
          <w:rFonts w:ascii="Times New Roman" w:hAnsi="Times New Roman" w:cs="Times New Roman"/>
          <w:bCs/>
        </w:rPr>
        <w:t xml:space="preserve">cu menționarea în factură a codului CPV: </w:t>
      </w:r>
      <w:r w:rsidR="00AE2712" w:rsidRPr="007D5C8C">
        <w:rPr>
          <w:rFonts w:ascii="Times New Roman" w:hAnsi="Times New Roman" w:cs="Times New Roman"/>
          <w:bCs/>
        </w:rPr>
        <w:t xml:space="preserve"> </w:t>
      </w:r>
      <w:r w:rsidRPr="007D5C8C">
        <w:rPr>
          <w:rFonts w:ascii="Times New Roman" w:hAnsi="Times New Roman" w:cs="Times New Roman"/>
          <w:bCs/>
        </w:rPr>
        <w:t>;</w:t>
      </w:r>
    </w:p>
    <w:p w14:paraId="614759CB" w14:textId="12ED56EC" w:rsidR="00746B2C" w:rsidRPr="007D5C8C" w:rsidRDefault="00746B2C" w:rsidP="007D5C8C">
      <w:pPr>
        <w:spacing w:after="0" w:line="240" w:lineRule="auto"/>
        <w:jc w:val="both"/>
        <w:rPr>
          <w:rFonts w:ascii="Times New Roman" w:hAnsi="Times New Roman" w:cs="Times New Roman"/>
          <w:bCs/>
        </w:rPr>
      </w:pPr>
      <w:r w:rsidRPr="007D5C8C">
        <w:rPr>
          <w:rFonts w:ascii="Times New Roman" w:hAnsi="Times New Roman" w:cs="Times New Roman"/>
          <w:bCs/>
        </w:rPr>
        <w:t xml:space="preserve">a) 30 de zile calendaristice de la data recepției dacă factura electronică este disponibilă spre descărcare de către Autoritatea Contractantă din sistemul RO e-factura, la data recepției ori anterior acestei date, cu menționarea în factură a codului CPV: </w:t>
      </w:r>
      <w:r w:rsidR="00AE2712" w:rsidRPr="007D5C8C">
        <w:rPr>
          <w:rFonts w:ascii="Times New Roman" w:hAnsi="Times New Roman" w:cs="Times New Roman"/>
          <w:bCs/>
        </w:rPr>
        <w:t xml:space="preserve"> </w:t>
      </w:r>
      <w:r w:rsidRPr="007D5C8C">
        <w:rPr>
          <w:rFonts w:ascii="Times New Roman" w:hAnsi="Times New Roman" w:cs="Times New Roman"/>
          <w:bCs/>
        </w:rPr>
        <w:t>;.</w:t>
      </w:r>
    </w:p>
    <w:p w14:paraId="094CAAD9" w14:textId="77777777" w:rsidR="00746B2C" w:rsidRPr="007D5C8C" w:rsidRDefault="00746B2C" w:rsidP="007D5C8C">
      <w:pPr>
        <w:spacing w:after="0" w:line="240" w:lineRule="auto"/>
        <w:jc w:val="both"/>
        <w:rPr>
          <w:rFonts w:ascii="Times New Roman" w:hAnsi="Times New Roman" w:cs="Times New Roman"/>
        </w:rPr>
      </w:pPr>
      <w:r w:rsidRPr="007D5C8C">
        <w:rPr>
          <w:rFonts w:ascii="Times New Roman" w:hAnsi="Times New Roman" w:cs="Times New Roman"/>
        </w:rPr>
        <w:tab/>
      </w:r>
    </w:p>
    <w:p w14:paraId="5D430219" w14:textId="77777777" w:rsidR="00746B2C" w:rsidRPr="000351E4" w:rsidRDefault="00746B2C" w:rsidP="007D5C8C">
      <w:pPr>
        <w:spacing w:after="0" w:line="240" w:lineRule="auto"/>
        <w:jc w:val="both"/>
        <w:rPr>
          <w:rFonts w:ascii="Times New Roman" w:hAnsi="Times New Roman" w:cs="Times New Roman"/>
        </w:rPr>
      </w:pPr>
      <w:r w:rsidRPr="007D5C8C">
        <w:rPr>
          <w:rFonts w:ascii="Times New Roman" w:hAnsi="Times New Roman" w:cs="Times New Roman"/>
        </w:rPr>
        <w:t xml:space="preserve">La livrare produsele vor fi însoțite de: factura </w:t>
      </w:r>
      <w:r w:rsidRPr="000351E4">
        <w:rPr>
          <w:rFonts w:ascii="Times New Roman" w:hAnsi="Times New Roman" w:cs="Times New Roman"/>
        </w:rPr>
        <w:t xml:space="preserve">fiscală/aviz de expediție, </w:t>
      </w:r>
      <w:r w:rsidRPr="000351E4">
        <w:rPr>
          <w:rFonts w:ascii="Times New Roman" w:hAnsi="Times New Roman" w:cs="Times New Roman"/>
          <w:bCs/>
        </w:rPr>
        <w:t>certificat de licență (daca este cazul)</w:t>
      </w:r>
      <w:r w:rsidRPr="000351E4">
        <w:rPr>
          <w:rFonts w:ascii="Times New Roman" w:hAnsi="Times New Roman" w:cs="Times New Roman"/>
        </w:rPr>
        <w:t xml:space="preserve">. </w:t>
      </w:r>
    </w:p>
    <w:p w14:paraId="6EB46CEB" w14:textId="77777777" w:rsidR="00746B2C" w:rsidRPr="000351E4" w:rsidRDefault="00746B2C" w:rsidP="00746B2C">
      <w:pPr>
        <w:spacing w:after="0" w:line="240" w:lineRule="auto"/>
        <w:ind w:left="142"/>
        <w:jc w:val="both"/>
        <w:rPr>
          <w:rFonts w:ascii="Times New Roman" w:hAnsi="Times New Roman" w:cs="Times New Roman"/>
        </w:rPr>
      </w:pPr>
    </w:p>
    <w:p w14:paraId="1AC36C88" w14:textId="77777777" w:rsidR="00746B2C" w:rsidRPr="000351E4" w:rsidRDefault="00746B2C" w:rsidP="00746B2C">
      <w:pPr>
        <w:spacing w:after="0" w:line="240" w:lineRule="auto"/>
        <w:ind w:left="142"/>
        <w:jc w:val="both"/>
        <w:rPr>
          <w:rFonts w:ascii="Times New Roman" w:hAnsi="Times New Roman" w:cs="Times New Roman"/>
          <w:bCs/>
          <w:i/>
        </w:rPr>
      </w:pPr>
      <w:r w:rsidRPr="000351E4">
        <w:rPr>
          <w:rFonts w:ascii="Times New Roman" w:hAnsi="Times New Roman" w:cs="Times New Roman"/>
          <w:bCs/>
          <w:i/>
        </w:rPr>
        <w:lastRenderedPageBreak/>
        <w:t xml:space="preserve">Prin depunerea ofertei, ofertantul </w:t>
      </w:r>
      <w:proofErr w:type="spellStart"/>
      <w:r w:rsidRPr="000351E4">
        <w:rPr>
          <w:rFonts w:ascii="Times New Roman" w:hAnsi="Times New Roman" w:cs="Times New Roman"/>
          <w:bCs/>
          <w:i/>
        </w:rPr>
        <w:t>iși</w:t>
      </w:r>
      <w:proofErr w:type="spellEnd"/>
      <w:r w:rsidRPr="000351E4">
        <w:rPr>
          <w:rFonts w:ascii="Times New Roman" w:hAnsi="Times New Roman" w:cs="Times New Roman"/>
          <w:bCs/>
          <w:i/>
        </w:rPr>
        <w:t xml:space="preserve"> exprimă implicit acceptul sau asupra condițiilor de valabilitate a ofertei, asupra termenului de plată și asupra condițiilor de livrare.</w:t>
      </w:r>
    </w:p>
    <w:p w14:paraId="56276C4E" w14:textId="77777777" w:rsidR="00746B2C" w:rsidRPr="000351E4" w:rsidRDefault="00746B2C" w:rsidP="00746B2C">
      <w:pPr>
        <w:spacing w:after="0" w:line="240" w:lineRule="auto"/>
        <w:ind w:left="142"/>
        <w:jc w:val="both"/>
        <w:rPr>
          <w:rFonts w:ascii="Times New Roman" w:hAnsi="Times New Roman" w:cs="Times New Roman"/>
        </w:rPr>
      </w:pPr>
      <w:r w:rsidRPr="000351E4">
        <w:rPr>
          <w:rFonts w:ascii="Times New Roman" w:hAnsi="Times New Roman" w:cs="Times New Roman"/>
        </w:rPr>
        <w:tab/>
      </w:r>
    </w:p>
    <w:p w14:paraId="4172D071" w14:textId="0C9C9F20" w:rsidR="00746B2C" w:rsidRPr="000351E4" w:rsidRDefault="00746B2C" w:rsidP="00746B2C">
      <w:pPr>
        <w:spacing w:after="0" w:line="240" w:lineRule="auto"/>
        <w:ind w:left="142"/>
        <w:rPr>
          <w:rFonts w:ascii="Times New Roman" w:hAnsi="Times New Roman" w:cs="Times New Roman"/>
        </w:rPr>
      </w:pPr>
      <w:r w:rsidRPr="000351E4">
        <w:rPr>
          <w:rFonts w:ascii="Times New Roman" w:hAnsi="Times New Roman" w:cs="Times New Roman"/>
        </w:rPr>
        <w:t>Oferta se  transmite  prin e-mail pe adresa: gabriela.alexoaei@uaic.ro</w:t>
      </w:r>
      <w:r w:rsidR="007D5C8C">
        <w:rPr>
          <w:rFonts w:ascii="Times New Roman" w:hAnsi="Times New Roman" w:cs="Times New Roman"/>
        </w:rPr>
        <w:t>.</w:t>
      </w:r>
    </w:p>
    <w:p w14:paraId="6CB34C4D" w14:textId="77777777" w:rsidR="00746B2C" w:rsidRPr="000351E4" w:rsidRDefault="00746B2C" w:rsidP="00746B2C">
      <w:pPr>
        <w:spacing w:after="0" w:line="240" w:lineRule="auto"/>
        <w:ind w:left="142"/>
        <w:rPr>
          <w:rFonts w:ascii="Times New Roman" w:hAnsi="Times New Roman" w:cs="Times New Roman"/>
        </w:rPr>
      </w:pPr>
    </w:p>
    <w:p w14:paraId="35830A3A" w14:textId="77777777" w:rsidR="00746B2C" w:rsidRPr="00D64951" w:rsidRDefault="00746B2C" w:rsidP="00746B2C">
      <w:pPr>
        <w:spacing w:after="0" w:line="240" w:lineRule="auto"/>
        <w:ind w:left="142"/>
        <w:jc w:val="center"/>
        <w:rPr>
          <w:rFonts w:ascii="Times New Roman" w:hAnsi="Times New Roman" w:cs="Times New Roman"/>
          <w:b/>
        </w:rPr>
      </w:pPr>
      <w:r w:rsidRPr="00D64951">
        <w:rPr>
          <w:rFonts w:ascii="Times New Roman" w:hAnsi="Times New Roman" w:cs="Times New Roman"/>
          <w:b/>
        </w:rPr>
        <w:t>Direc</w:t>
      </w:r>
      <w:r>
        <w:rPr>
          <w:rFonts w:ascii="Times New Roman" w:hAnsi="Times New Roman" w:cs="Times New Roman"/>
          <w:b/>
        </w:rPr>
        <w:t>ția</w:t>
      </w:r>
      <w:r w:rsidRPr="00D64951">
        <w:rPr>
          <w:rFonts w:ascii="Times New Roman" w:hAnsi="Times New Roman" w:cs="Times New Roman"/>
          <w:b/>
        </w:rPr>
        <w:t xml:space="preserve"> Achiziții Publice și Urmărire</w:t>
      </w:r>
      <w:r>
        <w:rPr>
          <w:rFonts w:ascii="Times New Roman" w:hAnsi="Times New Roman" w:cs="Times New Roman"/>
          <w:b/>
        </w:rPr>
        <w:t>a</w:t>
      </w:r>
      <w:r w:rsidRPr="00D64951">
        <w:rPr>
          <w:rFonts w:ascii="Times New Roman" w:hAnsi="Times New Roman" w:cs="Times New Roman"/>
          <w:b/>
        </w:rPr>
        <w:t xml:space="preserve"> Contracte</w:t>
      </w:r>
      <w:r>
        <w:rPr>
          <w:rFonts w:ascii="Times New Roman" w:hAnsi="Times New Roman" w:cs="Times New Roman"/>
          <w:b/>
        </w:rPr>
        <w:t>lor</w:t>
      </w:r>
      <w:r w:rsidRPr="00D64951">
        <w:rPr>
          <w:rFonts w:ascii="Times New Roman" w:hAnsi="Times New Roman" w:cs="Times New Roman"/>
          <w:b/>
        </w:rPr>
        <w:t>,</w:t>
      </w:r>
    </w:p>
    <w:p w14:paraId="7F2C2E68" w14:textId="77777777" w:rsidR="00746B2C" w:rsidRPr="000351E4" w:rsidRDefault="00746B2C" w:rsidP="00746B2C">
      <w:pPr>
        <w:spacing w:after="0" w:line="240" w:lineRule="auto"/>
        <w:ind w:left="142"/>
        <w:jc w:val="center"/>
        <w:rPr>
          <w:rFonts w:ascii="Times New Roman" w:hAnsi="Times New Roman" w:cs="Times New Roman"/>
        </w:rPr>
      </w:pPr>
      <w:r w:rsidRPr="00D64951">
        <w:rPr>
          <w:rFonts w:ascii="Times New Roman" w:hAnsi="Times New Roman" w:cs="Times New Roman"/>
          <w:b/>
        </w:rPr>
        <w:t>Ing. Gabriela ALEXOAEI</w:t>
      </w:r>
    </w:p>
    <w:p w14:paraId="5CFD35BA" w14:textId="77777777" w:rsidR="00746B2C" w:rsidRDefault="00746B2C" w:rsidP="00746B2C">
      <w:pPr>
        <w:spacing w:after="0" w:line="240" w:lineRule="auto"/>
        <w:ind w:left="142"/>
        <w:rPr>
          <w:rFonts w:ascii="Times New Roman" w:hAnsi="Times New Roman" w:cs="Times New Roman"/>
        </w:rPr>
      </w:pPr>
      <w:r w:rsidRPr="000351E4">
        <w:rPr>
          <w:rFonts w:ascii="Times New Roman" w:hAnsi="Times New Roman" w:cs="Times New Roman"/>
        </w:rPr>
        <w:t xml:space="preserve">      </w:t>
      </w:r>
    </w:p>
    <w:p w14:paraId="79031AC6" w14:textId="77777777" w:rsidR="00746B2C" w:rsidRDefault="00746B2C" w:rsidP="00746B2C">
      <w:pPr>
        <w:spacing w:after="0" w:line="240" w:lineRule="auto"/>
        <w:ind w:left="142"/>
        <w:rPr>
          <w:rFonts w:ascii="Times New Roman" w:hAnsi="Times New Roman" w:cs="Times New Roman"/>
        </w:rPr>
      </w:pPr>
    </w:p>
    <w:p w14:paraId="7B935035" w14:textId="77777777" w:rsidR="00CA4312" w:rsidRDefault="00CA4312" w:rsidP="00AE2712">
      <w:pPr>
        <w:shd w:val="clear" w:color="auto" w:fill="FFFFFF"/>
        <w:tabs>
          <w:tab w:val="left" w:pos="709"/>
          <w:tab w:val="right" w:leader="dot" w:pos="6804"/>
        </w:tabs>
        <w:ind w:left="567" w:right="917" w:hanging="425"/>
        <w:rPr>
          <w:rFonts w:ascii="Times New Roman" w:hAnsi="Times New Roman" w:cs="Times New Roman"/>
          <w:b/>
          <w:bCs/>
          <w:color w:val="000000" w:themeColor="text1"/>
        </w:rPr>
      </w:pPr>
    </w:p>
    <w:p w14:paraId="06AF91E1" w14:textId="77777777" w:rsidR="00CA4312" w:rsidRDefault="00CA4312" w:rsidP="00AE2712">
      <w:pPr>
        <w:shd w:val="clear" w:color="auto" w:fill="FFFFFF"/>
        <w:tabs>
          <w:tab w:val="left" w:pos="709"/>
          <w:tab w:val="right" w:leader="dot" w:pos="6804"/>
        </w:tabs>
        <w:ind w:left="567" w:right="917" w:hanging="425"/>
        <w:rPr>
          <w:rFonts w:ascii="Times New Roman" w:hAnsi="Times New Roman" w:cs="Times New Roman"/>
          <w:b/>
          <w:bCs/>
          <w:color w:val="000000" w:themeColor="text1"/>
        </w:rPr>
      </w:pPr>
    </w:p>
    <w:p w14:paraId="69558332" w14:textId="77777777" w:rsidR="00CA4312" w:rsidRDefault="00CA4312" w:rsidP="00AE2712">
      <w:pPr>
        <w:shd w:val="clear" w:color="auto" w:fill="FFFFFF"/>
        <w:tabs>
          <w:tab w:val="left" w:pos="709"/>
          <w:tab w:val="right" w:leader="dot" w:pos="6804"/>
        </w:tabs>
        <w:ind w:left="567" w:right="917" w:hanging="425"/>
        <w:rPr>
          <w:rFonts w:ascii="Times New Roman" w:hAnsi="Times New Roman" w:cs="Times New Roman"/>
          <w:b/>
          <w:bCs/>
          <w:color w:val="000000" w:themeColor="text1"/>
        </w:rPr>
      </w:pPr>
    </w:p>
    <w:p w14:paraId="2127EDB5" w14:textId="187C0842" w:rsidR="00AE2712" w:rsidRPr="00AE2712" w:rsidRDefault="00AE2712" w:rsidP="00AE2712">
      <w:pPr>
        <w:shd w:val="clear" w:color="auto" w:fill="FFFFFF"/>
        <w:tabs>
          <w:tab w:val="left" w:pos="709"/>
          <w:tab w:val="right" w:leader="dot" w:pos="6804"/>
        </w:tabs>
        <w:ind w:left="567" w:right="917" w:hanging="425"/>
        <w:rPr>
          <w:rFonts w:ascii="Times New Roman" w:hAnsi="Times New Roman" w:cs="Times New Roman"/>
          <w:b/>
          <w:bCs/>
          <w:color w:val="000000" w:themeColor="text1"/>
        </w:rPr>
      </w:pPr>
      <w:r w:rsidRPr="00AE2712">
        <w:rPr>
          <w:rFonts w:ascii="Times New Roman" w:hAnsi="Times New Roman" w:cs="Times New Roman"/>
          <w:b/>
          <w:bCs/>
          <w:color w:val="000000" w:themeColor="text1"/>
        </w:rPr>
        <w:t>ANEXA 1</w:t>
      </w:r>
    </w:p>
    <w:p w14:paraId="142DD7D5" w14:textId="77777777" w:rsidR="00CA4312" w:rsidRDefault="00CA4312" w:rsidP="00CA4312">
      <w:pPr>
        <w:shd w:val="clear" w:color="auto" w:fill="FFFFFF"/>
        <w:tabs>
          <w:tab w:val="left" w:pos="709"/>
          <w:tab w:val="right" w:leader="dot" w:pos="6804"/>
        </w:tabs>
        <w:ind w:left="567" w:right="917"/>
        <w:jc w:val="center"/>
        <w:rPr>
          <w:rFonts w:ascii="Trebuchet MS" w:hAnsi="Trebuchet MS"/>
          <w:sz w:val="24"/>
          <w:szCs w:val="24"/>
        </w:rPr>
      </w:pPr>
    </w:p>
    <w:p w14:paraId="3DBDD07C" w14:textId="77777777" w:rsidR="00CA4312" w:rsidRPr="00CA4312" w:rsidRDefault="00CA4312" w:rsidP="00CA4312">
      <w:pPr>
        <w:ind w:left="142"/>
        <w:rPr>
          <w:rStyle w:val="Strong"/>
          <w:rFonts w:ascii="Times New Roman" w:hAnsi="Times New Roman" w:cs="Times New Roman"/>
          <w:b w:val="0"/>
          <w:color w:val="000000" w:themeColor="text1"/>
        </w:rPr>
      </w:pPr>
      <w:r w:rsidRPr="00CA4312">
        <w:rPr>
          <w:rStyle w:val="Strong"/>
          <w:rFonts w:ascii="Times New Roman" w:hAnsi="Times New Roman" w:cs="Times New Roman"/>
          <w:b w:val="0"/>
          <w:color w:val="000000" w:themeColor="text1"/>
        </w:rPr>
        <w:t xml:space="preserve">1. Soft prelucrare date calitative NVIVO 15 </w:t>
      </w:r>
      <w:proofErr w:type="spellStart"/>
      <w:r w:rsidRPr="00CA4312">
        <w:rPr>
          <w:rStyle w:val="Strong"/>
          <w:rFonts w:ascii="Times New Roman" w:hAnsi="Times New Roman" w:cs="Times New Roman"/>
          <w:b w:val="0"/>
          <w:color w:val="000000" w:themeColor="text1"/>
        </w:rPr>
        <w:t>Getting</w:t>
      </w:r>
      <w:proofErr w:type="spellEnd"/>
      <w:r w:rsidRPr="00CA4312">
        <w:rPr>
          <w:rStyle w:val="Strong"/>
          <w:rFonts w:ascii="Times New Roman" w:hAnsi="Times New Roman" w:cs="Times New Roman"/>
          <w:b w:val="0"/>
          <w:color w:val="000000" w:themeColor="text1"/>
        </w:rPr>
        <w:t xml:space="preserve"> </w:t>
      </w:r>
      <w:proofErr w:type="spellStart"/>
      <w:r w:rsidRPr="00CA4312">
        <w:rPr>
          <w:rStyle w:val="Strong"/>
          <w:rFonts w:ascii="Times New Roman" w:hAnsi="Times New Roman" w:cs="Times New Roman"/>
          <w:b w:val="0"/>
          <w:color w:val="000000" w:themeColor="text1"/>
        </w:rPr>
        <w:t>Started</w:t>
      </w:r>
      <w:proofErr w:type="spellEnd"/>
      <w:r w:rsidRPr="00CA4312">
        <w:rPr>
          <w:rStyle w:val="Strong"/>
          <w:rFonts w:ascii="Times New Roman" w:hAnsi="Times New Roman" w:cs="Times New Roman"/>
          <w:b w:val="0"/>
          <w:color w:val="000000" w:themeColor="text1"/>
        </w:rPr>
        <w:t xml:space="preserve">. Licență – Academic </w:t>
      </w:r>
      <w:proofErr w:type="spellStart"/>
      <w:r w:rsidRPr="00CA4312">
        <w:rPr>
          <w:rStyle w:val="Strong"/>
          <w:rFonts w:ascii="Times New Roman" w:hAnsi="Times New Roman" w:cs="Times New Roman"/>
          <w:b w:val="0"/>
          <w:color w:val="000000" w:themeColor="text1"/>
        </w:rPr>
        <w:t>perpetual</w:t>
      </w:r>
      <w:proofErr w:type="spellEnd"/>
      <w:r w:rsidRPr="00CA4312">
        <w:rPr>
          <w:rStyle w:val="Strong"/>
          <w:rFonts w:ascii="Times New Roman" w:hAnsi="Times New Roman" w:cs="Times New Roman"/>
          <w:b w:val="0"/>
          <w:color w:val="000000" w:themeColor="text1"/>
        </w:rPr>
        <w:t xml:space="preserve"> – per </w:t>
      </w:r>
      <w:proofErr w:type="spellStart"/>
      <w:r w:rsidRPr="00CA4312">
        <w:rPr>
          <w:rStyle w:val="Strong"/>
          <w:rFonts w:ascii="Times New Roman" w:hAnsi="Times New Roman" w:cs="Times New Roman"/>
          <w:b w:val="0"/>
          <w:color w:val="000000" w:themeColor="text1"/>
        </w:rPr>
        <w:t>seat</w:t>
      </w:r>
      <w:proofErr w:type="spellEnd"/>
      <w:r w:rsidRPr="00CA4312">
        <w:rPr>
          <w:rStyle w:val="Strong"/>
          <w:rFonts w:ascii="Times New Roman" w:hAnsi="Times New Roman" w:cs="Times New Roman"/>
          <w:b w:val="0"/>
          <w:color w:val="000000" w:themeColor="text1"/>
        </w:rPr>
        <w:t xml:space="preserve"> </w:t>
      </w:r>
      <w:proofErr w:type="spellStart"/>
      <w:r w:rsidRPr="00CA4312">
        <w:rPr>
          <w:rStyle w:val="Strong"/>
          <w:rFonts w:ascii="Times New Roman" w:hAnsi="Times New Roman" w:cs="Times New Roman"/>
          <w:b w:val="0"/>
          <w:color w:val="000000" w:themeColor="text1"/>
        </w:rPr>
        <w:t>license</w:t>
      </w:r>
      <w:proofErr w:type="spellEnd"/>
    </w:p>
    <w:p w14:paraId="35F3F12D" w14:textId="77777777" w:rsidR="00CA4312" w:rsidRPr="00CA4312" w:rsidRDefault="00CA4312" w:rsidP="00CA4312">
      <w:pPr>
        <w:ind w:left="142"/>
        <w:rPr>
          <w:rStyle w:val="Strong"/>
          <w:rFonts w:ascii="Times New Roman" w:hAnsi="Times New Roman" w:cs="Times New Roman"/>
          <w:b w:val="0"/>
          <w:bCs w:val="0"/>
          <w:color w:val="000000" w:themeColor="text1"/>
        </w:rPr>
      </w:pPr>
    </w:p>
    <w:p w14:paraId="609E38ED" w14:textId="77777777" w:rsidR="00CA4312" w:rsidRPr="00CA4312" w:rsidRDefault="00CA4312" w:rsidP="00CA4312">
      <w:pPr>
        <w:shd w:val="clear" w:color="auto" w:fill="FFFFFF"/>
        <w:tabs>
          <w:tab w:val="left" w:pos="709"/>
          <w:tab w:val="right" w:leader="dot" w:pos="6804"/>
        </w:tabs>
        <w:ind w:left="142" w:right="917"/>
        <w:rPr>
          <w:rFonts w:ascii="Times New Roman" w:hAnsi="Times New Roman" w:cs="Times New Roman"/>
        </w:rPr>
      </w:pPr>
      <w:r w:rsidRPr="00CA4312">
        <w:rPr>
          <w:rFonts w:ascii="Times New Roman" w:hAnsi="Times New Roman" w:cs="Times New Roman"/>
        </w:rPr>
        <w:t>SPECIFICAȚII TEHNICE:</w:t>
      </w:r>
    </w:p>
    <w:p w14:paraId="30FAC67F" w14:textId="77777777" w:rsidR="00CA4312" w:rsidRPr="00CA4312" w:rsidRDefault="00CA4312" w:rsidP="00CA4312">
      <w:pPr>
        <w:pStyle w:val="ListParagraph"/>
        <w:numPr>
          <w:ilvl w:val="0"/>
          <w:numId w:val="12"/>
        </w:numPr>
        <w:shd w:val="clear" w:color="auto" w:fill="FFFFFF"/>
        <w:tabs>
          <w:tab w:val="left" w:pos="709"/>
          <w:tab w:val="right" w:leader="dot" w:pos="6804"/>
        </w:tabs>
        <w:ind w:left="142" w:right="917"/>
        <w:rPr>
          <w:rFonts w:ascii="Times New Roman" w:hAnsi="Times New Roman"/>
          <w:lang w:val="ro-RO"/>
        </w:rPr>
      </w:pPr>
      <w:r w:rsidRPr="00CA4312">
        <w:rPr>
          <w:rFonts w:ascii="Times New Roman" w:hAnsi="Times New Roman"/>
          <w:lang w:val="ro-RO"/>
        </w:rPr>
        <w:t xml:space="preserve">NVIVO este un soft pentru analiză calitativă și metode mixte, care oferă posibilitatea realizării de cercetări care au la bază metodologii precum analiza tematică, </w:t>
      </w:r>
      <w:proofErr w:type="spellStart"/>
      <w:r w:rsidRPr="00CA4312">
        <w:rPr>
          <w:rFonts w:ascii="Times New Roman" w:hAnsi="Times New Roman"/>
          <w:lang w:val="ro-RO"/>
        </w:rPr>
        <w:t>grounded</w:t>
      </w:r>
      <w:proofErr w:type="spellEnd"/>
      <w:r w:rsidRPr="00CA4312">
        <w:rPr>
          <w:rFonts w:ascii="Times New Roman" w:hAnsi="Times New Roman"/>
          <w:lang w:val="ro-RO"/>
        </w:rPr>
        <w:t xml:space="preserve"> </w:t>
      </w:r>
      <w:proofErr w:type="spellStart"/>
      <w:r w:rsidRPr="00CA4312">
        <w:rPr>
          <w:rFonts w:ascii="Times New Roman" w:hAnsi="Times New Roman"/>
          <w:lang w:val="ro-RO"/>
        </w:rPr>
        <w:t>theory</w:t>
      </w:r>
      <w:proofErr w:type="spellEnd"/>
      <w:r w:rsidRPr="00CA4312">
        <w:rPr>
          <w:rFonts w:ascii="Times New Roman" w:hAnsi="Times New Roman"/>
          <w:lang w:val="ro-RO"/>
        </w:rPr>
        <w:t>, analiza de conținut, studii de caz, etc.</w:t>
      </w:r>
    </w:p>
    <w:p w14:paraId="1F9DCD48" w14:textId="77777777" w:rsidR="00CA4312" w:rsidRPr="00CA4312" w:rsidRDefault="00CA4312" w:rsidP="00CA4312">
      <w:pPr>
        <w:pStyle w:val="ListParagraph"/>
        <w:numPr>
          <w:ilvl w:val="0"/>
          <w:numId w:val="12"/>
        </w:numPr>
        <w:shd w:val="clear" w:color="auto" w:fill="FFFFFF"/>
        <w:tabs>
          <w:tab w:val="left" w:pos="709"/>
          <w:tab w:val="right" w:leader="dot" w:pos="6804"/>
        </w:tabs>
        <w:ind w:left="142" w:right="917"/>
        <w:rPr>
          <w:rFonts w:ascii="Times New Roman" w:hAnsi="Times New Roman"/>
          <w:lang w:val="ro-RO"/>
        </w:rPr>
      </w:pPr>
      <w:r w:rsidRPr="00CA4312">
        <w:rPr>
          <w:rFonts w:ascii="Times New Roman" w:hAnsi="Times New Roman"/>
          <w:lang w:val="ro-RO"/>
        </w:rPr>
        <w:t xml:space="preserve">Organizarea riguroasă a datelor, </w:t>
      </w:r>
      <w:proofErr w:type="spellStart"/>
      <w:r w:rsidRPr="00CA4312">
        <w:rPr>
          <w:rFonts w:ascii="Times New Roman" w:hAnsi="Times New Roman"/>
          <w:lang w:val="ro-RO"/>
        </w:rPr>
        <w:t>memos</w:t>
      </w:r>
      <w:proofErr w:type="spellEnd"/>
      <w:r w:rsidRPr="00CA4312">
        <w:rPr>
          <w:rFonts w:ascii="Times New Roman" w:hAnsi="Times New Roman"/>
          <w:lang w:val="ro-RO"/>
        </w:rPr>
        <w:t xml:space="preserve"> și jurnale de cercetare, căutări/</w:t>
      </w:r>
      <w:proofErr w:type="spellStart"/>
      <w:r w:rsidRPr="00CA4312">
        <w:rPr>
          <w:rFonts w:ascii="Times New Roman" w:hAnsi="Times New Roman"/>
          <w:lang w:val="ro-RO"/>
        </w:rPr>
        <w:t>queries</w:t>
      </w:r>
      <w:proofErr w:type="spellEnd"/>
      <w:r w:rsidRPr="00CA4312">
        <w:rPr>
          <w:rFonts w:ascii="Times New Roman" w:hAnsi="Times New Roman"/>
          <w:lang w:val="ro-RO"/>
        </w:rPr>
        <w:t xml:space="preserve"> avansate (text </w:t>
      </w:r>
      <w:proofErr w:type="spellStart"/>
      <w:r w:rsidRPr="00CA4312">
        <w:rPr>
          <w:rFonts w:ascii="Times New Roman" w:hAnsi="Times New Roman"/>
          <w:lang w:val="ro-RO"/>
        </w:rPr>
        <w:t>search</w:t>
      </w:r>
      <w:proofErr w:type="spellEnd"/>
      <w:r w:rsidRPr="00CA4312">
        <w:rPr>
          <w:rFonts w:ascii="Times New Roman" w:hAnsi="Times New Roman"/>
          <w:lang w:val="ro-RO"/>
        </w:rPr>
        <w:t xml:space="preserve">, </w:t>
      </w:r>
      <w:proofErr w:type="spellStart"/>
      <w:r w:rsidRPr="00CA4312">
        <w:rPr>
          <w:rFonts w:ascii="Times New Roman" w:hAnsi="Times New Roman"/>
          <w:lang w:val="ro-RO"/>
        </w:rPr>
        <w:t>word</w:t>
      </w:r>
      <w:proofErr w:type="spellEnd"/>
      <w:r w:rsidRPr="00CA4312">
        <w:rPr>
          <w:rFonts w:ascii="Times New Roman" w:hAnsi="Times New Roman"/>
          <w:lang w:val="ro-RO"/>
        </w:rPr>
        <w:t xml:space="preserve"> </w:t>
      </w:r>
      <w:proofErr w:type="spellStart"/>
      <w:r w:rsidRPr="00CA4312">
        <w:rPr>
          <w:rFonts w:ascii="Times New Roman" w:hAnsi="Times New Roman"/>
          <w:lang w:val="ro-RO"/>
        </w:rPr>
        <w:t>frequency</w:t>
      </w:r>
      <w:proofErr w:type="spellEnd"/>
      <w:r w:rsidRPr="00CA4312">
        <w:rPr>
          <w:rFonts w:ascii="Times New Roman" w:hAnsi="Times New Roman"/>
          <w:lang w:val="ro-RO"/>
        </w:rPr>
        <w:t xml:space="preserve">, </w:t>
      </w:r>
      <w:proofErr w:type="spellStart"/>
      <w:r w:rsidRPr="00CA4312">
        <w:rPr>
          <w:rFonts w:ascii="Times New Roman" w:hAnsi="Times New Roman"/>
          <w:lang w:val="ro-RO"/>
        </w:rPr>
        <w:t>matrix</w:t>
      </w:r>
      <w:proofErr w:type="spellEnd"/>
      <w:r w:rsidRPr="00CA4312">
        <w:rPr>
          <w:rFonts w:ascii="Times New Roman" w:hAnsi="Times New Roman"/>
          <w:lang w:val="ro-RO"/>
        </w:rPr>
        <w:t xml:space="preserve"> </w:t>
      </w:r>
      <w:proofErr w:type="spellStart"/>
      <w:r w:rsidRPr="00CA4312">
        <w:rPr>
          <w:rFonts w:ascii="Times New Roman" w:hAnsi="Times New Roman"/>
          <w:lang w:val="ro-RO"/>
        </w:rPr>
        <w:t>coding</w:t>
      </w:r>
      <w:proofErr w:type="spellEnd"/>
      <w:r w:rsidRPr="00CA4312">
        <w:rPr>
          <w:rFonts w:ascii="Times New Roman" w:hAnsi="Times New Roman"/>
          <w:lang w:val="ro-RO"/>
        </w:rPr>
        <w:t xml:space="preserve">), vizualizări (diagrama temelor, </w:t>
      </w:r>
      <w:proofErr w:type="spellStart"/>
      <w:r w:rsidRPr="00CA4312">
        <w:rPr>
          <w:rFonts w:ascii="Times New Roman" w:hAnsi="Times New Roman"/>
          <w:lang w:val="ro-RO"/>
        </w:rPr>
        <w:t>word</w:t>
      </w:r>
      <w:proofErr w:type="spellEnd"/>
      <w:r w:rsidRPr="00CA4312">
        <w:rPr>
          <w:rFonts w:ascii="Times New Roman" w:hAnsi="Times New Roman"/>
          <w:lang w:val="ro-RO"/>
        </w:rPr>
        <w:t xml:space="preserve"> </w:t>
      </w:r>
      <w:proofErr w:type="spellStart"/>
      <w:r w:rsidRPr="00CA4312">
        <w:rPr>
          <w:rFonts w:ascii="Times New Roman" w:hAnsi="Times New Roman"/>
          <w:lang w:val="ro-RO"/>
        </w:rPr>
        <w:t>cloud</w:t>
      </w:r>
      <w:proofErr w:type="spellEnd"/>
      <w:r w:rsidRPr="00CA4312">
        <w:rPr>
          <w:rFonts w:ascii="Times New Roman" w:hAnsi="Times New Roman"/>
          <w:lang w:val="ro-RO"/>
        </w:rPr>
        <w:t>, sociograme, hărți de relații), precum și raportare configurabilă;</w:t>
      </w:r>
    </w:p>
    <w:p w14:paraId="03D90027" w14:textId="77777777" w:rsidR="00CA4312" w:rsidRPr="00CA4312" w:rsidRDefault="00CA4312" w:rsidP="00CA4312">
      <w:pPr>
        <w:pStyle w:val="ListParagraph"/>
        <w:numPr>
          <w:ilvl w:val="0"/>
          <w:numId w:val="12"/>
        </w:numPr>
        <w:shd w:val="clear" w:color="auto" w:fill="FFFFFF"/>
        <w:tabs>
          <w:tab w:val="left" w:pos="709"/>
          <w:tab w:val="right" w:leader="dot" w:pos="6804"/>
        </w:tabs>
        <w:ind w:left="142" w:right="917"/>
        <w:rPr>
          <w:rFonts w:ascii="Times New Roman" w:hAnsi="Times New Roman"/>
          <w:lang w:val="ro-RO"/>
        </w:rPr>
      </w:pPr>
      <w:r w:rsidRPr="00CA4312">
        <w:rPr>
          <w:rFonts w:ascii="Times New Roman" w:hAnsi="Times New Roman"/>
          <w:lang w:val="ro-RO"/>
        </w:rPr>
        <w:t xml:space="preserve">Importă multe tipuri de documente: text, PDF, imagini, audio, video, date din chestionare, social media; integrări cu </w:t>
      </w:r>
      <w:proofErr w:type="spellStart"/>
      <w:r w:rsidRPr="00CA4312">
        <w:rPr>
          <w:rFonts w:ascii="Times New Roman" w:hAnsi="Times New Roman"/>
          <w:lang w:val="ro-RO"/>
        </w:rPr>
        <w:t>EndNote</w:t>
      </w:r>
      <w:proofErr w:type="spellEnd"/>
      <w:r w:rsidRPr="00CA4312">
        <w:rPr>
          <w:rFonts w:ascii="Times New Roman" w:hAnsi="Times New Roman"/>
          <w:lang w:val="ro-RO"/>
        </w:rPr>
        <w:t>/</w:t>
      </w:r>
      <w:proofErr w:type="spellStart"/>
      <w:r w:rsidRPr="00CA4312">
        <w:rPr>
          <w:rFonts w:ascii="Times New Roman" w:hAnsi="Times New Roman"/>
          <w:lang w:val="ro-RO"/>
        </w:rPr>
        <w:t>Zotero</w:t>
      </w:r>
      <w:proofErr w:type="spellEnd"/>
      <w:r w:rsidRPr="00CA4312">
        <w:rPr>
          <w:rFonts w:ascii="Times New Roman" w:hAnsi="Times New Roman"/>
          <w:lang w:val="ro-RO"/>
        </w:rPr>
        <w:t xml:space="preserve">, Excel/CSV, SPSS, </w:t>
      </w:r>
      <w:proofErr w:type="spellStart"/>
      <w:r w:rsidRPr="00CA4312">
        <w:rPr>
          <w:rFonts w:ascii="Times New Roman" w:hAnsi="Times New Roman"/>
          <w:lang w:val="ro-RO"/>
        </w:rPr>
        <w:t>SurveyMonkey</w:t>
      </w:r>
      <w:proofErr w:type="spellEnd"/>
      <w:r w:rsidRPr="00CA4312">
        <w:rPr>
          <w:rFonts w:ascii="Times New Roman" w:hAnsi="Times New Roman"/>
          <w:lang w:val="ro-RO"/>
        </w:rPr>
        <w:t xml:space="preserve"> (sau exporturi similare), precum și module pentru transcriere asistată;</w:t>
      </w:r>
    </w:p>
    <w:p w14:paraId="2EBBAEE5" w14:textId="7131520B" w:rsidR="00CA4312" w:rsidRPr="00CA4312" w:rsidRDefault="00AE2712" w:rsidP="00CA4312">
      <w:pPr>
        <w:ind w:left="142"/>
        <w:rPr>
          <w:rStyle w:val="Strong"/>
          <w:rFonts w:ascii="Times New Roman" w:hAnsi="Times New Roman" w:cs="Times New Roman"/>
          <w:b w:val="0"/>
          <w:color w:val="000000" w:themeColor="text1"/>
          <w:lang w:val="en-AU"/>
        </w:rPr>
      </w:pPr>
      <w:r w:rsidRPr="00CA4312">
        <w:rPr>
          <w:rFonts w:ascii="Times New Roman" w:hAnsi="Times New Roman" w:cs="Times New Roman"/>
        </w:rPr>
        <w:t>.</w:t>
      </w:r>
      <w:r w:rsidR="00CA4312" w:rsidRPr="00CA4312">
        <w:rPr>
          <w:rFonts w:ascii="Times New Roman" w:hAnsi="Times New Roman" w:cs="Times New Roman"/>
        </w:rPr>
        <w:t xml:space="preserve"> </w:t>
      </w:r>
      <w:hyperlink r:id="rId7" w:history="1">
        <w:r w:rsidR="00CA4312" w:rsidRPr="00CA4312">
          <w:rPr>
            <w:rStyle w:val="Hyperlink"/>
            <w:rFonts w:ascii="Times New Roman" w:hAnsi="Times New Roman" w:cs="Times New Roman"/>
          </w:rPr>
          <w:t>https://lumivero.com/product/nvivo-getting-started-bundle/</w:t>
        </w:r>
      </w:hyperlink>
    </w:p>
    <w:p w14:paraId="1F727F3E" w14:textId="62C1AC4E" w:rsidR="00AE2712" w:rsidRDefault="00AE2712" w:rsidP="00CA4312">
      <w:pPr>
        <w:shd w:val="clear" w:color="auto" w:fill="FFFFFF"/>
        <w:tabs>
          <w:tab w:val="left" w:pos="709"/>
          <w:tab w:val="right" w:leader="dot" w:pos="6804"/>
        </w:tabs>
        <w:ind w:left="142" w:right="917" w:hanging="425"/>
        <w:rPr>
          <w:rFonts w:ascii="Times New Roman" w:hAnsi="Times New Roman" w:cs="Times New Roman"/>
        </w:rPr>
      </w:pPr>
    </w:p>
    <w:p w14:paraId="3AFC178F" w14:textId="3D274B0E"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p w14:paraId="27772869" w14:textId="21561332"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p w14:paraId="7E2B30D7" w14:textId="20BCE82B"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p w14:paraId="0A238EAB" w14:textId="13413FEE"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p w14:paraId="493E546B" w14:textId="06717516"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p w14:paraId="49A57E85" w14:textId="3FEE58BF"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p w14:paraId="35CF78F2" w14:textId="5232069E"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p w14:paraId="689D5147" w14:textId="36CBA705" w:rsidR="004E763D" w:rsidRDefault="004E763D" w:rsidP="00A55EB9">
      <w:pPr>
        <w:shd w:val="clear" w:color="auto" w:fill="FFFFFF"/>
        <w:tabs>
          <w:tab w:val="left" w:pos="709"/>
          <w:tab w:val="right" w:leader="dot" w:pos="6804"/>
        </w:tabs>
        <w:ind w:right="917"/>
        <w:rPr>
          <w:rFonts w:ascii="Times New Roman" w:hAnsi="Times New Roman" w:cs="Times New Roman"/>
        </w:rPr>
      </w:pPr>
      <w:bookmarkStart w:id="0" w:name="_GoBack"/>
      <w:bookmarkEnd w:id="0"/>
    </w:p>
    <w:p w14:paraId="3DD34807" w14:textId="77777777" w:rsidR="004E763D" w:rsidRDefault="004E763D" w:rsidP="00CA4312">
      <w:pPr>
        <w:shd w:val="clear" w:color="auto" w:fill="FFFFFF"/>
        <w:tabs>
          <w:tab w:val="left" w:pos="709"/>
          <w:tab w:val="right" w:leader="dot" w:pos="6804"/>
        </w:tabs>
        <w:ind w:left="142" w:right="917" w:hanging="425"/>
        <w:rPr>
          <w:rFonts w:ascii="Times New Roman" w:hAnsi="Times New Roman" w:cs="Times New Roman"/>
        </w:rPr>
      </w:pPr>
    </w:p>
    <w:sectPr w:rsidR="004E763D" w:rsidSect="00746B2C">
      <w:headerReference w:type="default" r:id="rId8"/>
      <w:footerReference w:type="default" r:id="rId9"/>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D571" w14:textId="77777777" w:rsidR="00844A87" w:rsidRDefault="00844A87" w:rsidP="00D339E8">
      <w:pPr>
        <w:spacing w:after="0" w:line="240" w:lineRule="auto"/>
      </w:pPr>
      <w:r>
        <w:separator/>
      </w:r>
    </w:p>
  </w:endnote>
  <w:endnote w:type="continuationSeparator" w:id="0">
    <w:p w14:paraId="2CC17CFA" w14:textId="77777777" w:rsidR="00844A87" w:rsidRDefault="00844A87" w:rsidP="00D3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6E66" w14:textId="27A230EC" w:rsidR="00D339E8" w:rsidRDefault="00562433" w:rsidP="00D339E8">
    <w:pPr>
      <w:spacing w:after="0"/>
      <w:jc w:val="center"/>
      <w:rPr>
        <w:rFonts w:ascii="Trebuchet MS" w:hAnsi="Trebuchet MS"/>
        <w:i/>
        <w:sz w:val="16"/>
        <w:szCs w:val="16"/>
      </w:rPr>
    </w:pPr>
    <w:r>
      <w:rPr>
        <w:rFonts w:ascii="Trebuchet MS" w:hAnsi="Trebuchet MS"/>
        <w:i/>
        <w:noProof/>
        <w:sz w:val="16"/>
        <w:szCs w:val="16"/>
        <w:lang w:val="en-GB" w:eastAsia="en-GB"/>
      </w:rPr>
      <w:drawing>
        <wp:anchor distT="0" distB="0" distL="114300" distR="114300" simplePos="0" relativeHeight="251665408" behindDoc="0" locked="0" layoutInCell="1" allowOverlap="1" wp14:anchorId="6BC5D4E0" wp14:editId="4D7CF519">
          <wp:simplePos x="0" y="0"/>
          <wp:positionH relativeFrom="column">
            <wp:posOffset>4991100</wp:posOffset>
          </wp:positionH>
          <wp:positionV relativeFrom="paragraph">
            <wp:posOffset>-72390</wp:posOffset>
          </wp:positionV>
          <wp:extent cx="964565" cy="647700"/>
          <wp:effectExtent l="0" t="0" r="6985" b="0"/>
          <wp:wrapThrough wrapText="bothSides">
            <wp:wrapPolygon edited="0">
              <wp:start x="0" y="0"/>
              <wp:lineTo x="0" y="20965"/>
              <wp:lineTo x="21330" y="20965"/>
              <wp:lineTo x="21330"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i/>
        <w:noProof/>
        <w:sz w:val="16"/>
        <w:szCs w:val="16"/>
        <w:lang w:val="en-GB" w:eastAsia="en-GB"/>
      </w:rPr>
      <w:drawing>
        <wp:anchor distT="0" distB="0" distL="114300" distR="114300" simplePos="0" relativeHeight="251664384" behindDoc="0" locked="0" layoutInCell="1" allowOverlap="1" wp14:anchorId="7353394C" wp14:editId="0E5E6F41">
          <wp:simplePos x="0" y="0"/>
          <wp:positionH relativeFrom="column">
            <wp:posOffset>-381000</wp:posOffset>
          </wp:positionH>
          <wp:positionV relativeFrom="paragraph">
            <wp:posOffset>-114300</wp:posOffset>
          </wp:positionV>
          <wp:extent cx="1190625" cy="71437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0705" t="31090" r="31293" b="27993"/>
                  <a:stretch/>
                </pic:blipFill>
                <pic:spPr bwMode="auto">
                  <a:xfrm>
                    <a:off x="0" y="0"/>
                    <a:ext cx="1190625" cy="714375"/>
                  </a:xfrm>
                  <a:prstGeom prst="rect">
                    <a:avLst/>
                  </a:prstGeom>
                  <a:noFill/>
                  <a:ln>
                    <a:noFill/>
                  </a:ln>
                  <a:extLst>
                    <a:ext uri="{53640926-AAD7-44D8-BBD7-CCE9431645EC}">
                      <a14:shadowObscured xmlns:a14="http://schemas.microsoft.com/office/drawing/2010/main"/>
                    </a:ext>
                  </a:extLst>
                </pic:spPr>
              </pic:pic>
            </a:graphicData>
          </a:graphic>
        </wp:anchor>
      </w:drawing>
    </w:r>
    <w:r w:rsidR="00D339E8" w:rsidRPr="00D339E8">
      <w:rPr>
        <w:rFonts w:ascii="Trebuchet MS" w:hAnsi="Trebuchet MS"/>
        <w:i/>
        <w:sz w:val="16"/>
        <w:szCs w:val="16"/>
      </w:rPr>
      <w:t>Proiect cofinanţat de Uniunea Europeană din Fondul Social European Plus (FSE+)</w:t>
    </w:r>
  </w:p>
  <w:p w14:paraId="4D9D7D93" w14:textId="64D41900" w:rsidR="00D339E8" w:rsidRPr="00416CB2" w:rsidRDefault="00562433" w:rsidP="00416CB2">
    <w:pPr>
      <w:spacing w:after="0"/>
      <w:jc w:val="center"/>
      <w:rPr>
        <w:rFonts w:ascii="Trebuchet MS" w:hAnsi="Trebuchet MS"/>
        <w:i/>
        <w:sz w:val="16"/>
        <w:szCs w:val="16"/>
      </w:rPr>
    </w:pPr>
    <w:r w:rsidRPr="00E12D1D">
      <w:rPr>
        <w:rFonts w:ascii="Trebuchet MS" w:hAnsi="Trebuchet MS"/>
        <w:noProof/>
        <w:lang w:val="en-GB" w:eastAsia="en-GB"/>
      </w:rPr>
      <mc:AlternateContent>
        <mc:Choice Requires="wps">
          <w:drawing>
            <wp:anchor distT="0" distB="0" distL="114300" distR="114300" simplePos="0" relativeHeight="251662336" behindDoc="0" locked="0" layoutInCell="1" allowOverlap="1" wp14:anchorId="5693DB96" wp14:editId="274F0FEC">
              <wp:simplePos x="0" y="0"/>
              <wp:positionH relativeFrom="margin">
                <wp:align>center</wp:align>
              </wp:positionH>
              <wp:positionV relativeFrom="bottomMargin">
                <wp:posOffset>883285</wp:posOffset>
              </wp:positionV>
              <wp:extent cx="551815" cy="238760"/>
              <wp:effectExtent l="0" t="0" r="17145" b="2794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3175">
                        <a:solidFill>
                          <a:srgbClr val="808080"/>
                        </a:solidFill>
                        <a:round/>
                        <a:headEnd/>
                        <a:tailEnd/>
                      </a:ln>
                    </wps:spPr>
                    <wps:txbx>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693DB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left:0;text-align:left;margin-left:0;margin-top:69.55pt;width:43.45pt;height:18.8pt;z-index:251662336;visibility:visible;mso-wrap-style:square;mso-width-percent:100;mso-height-percent:0;mso-wrap-distance-left:9pt;mso-wrap-distance-top:0;mso-wrap-distance-right:9pt;mso-wrap-distance-bottom:0;mso-position-horizontal:center;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KZOAIAAGkEAAAOAAAAZHJzL2Uyb0RvYy54bWysVNtu2zAMfR+wfxD0vjpOmzQz6hRduw4D&#10;dinQ7QNoSY61yqJHKXG6rx8tO1267WlYAgikRB4dHlK+uNy3TuwMBYu+lPnJTArjFWrrN6X8+uX2&#10;1UqKEMFrcOhNKR9NkJfrly8u+q4wc2zQaUOCQXwo+q6UTYxdkWVBNaaFcIKd8XxYI7UQ2aVNpgl6&#10;Rm9dNp/NllmPpDtCZULg3ZvxUK4Tfl0bFT/XdTBRuFIyt5hWSms1rNn6AooNQddYNdGAf2DRgvV8&#10;6RPUDUQQW7J/QLVWEQas44nCNsO6tsqkGriafPZbNfcNdCbVwuKE7kmm8P9g1afdHQmrSzmXwkPL&#10;LbrBbeWMeEOgHli4+aBR34WCQ++7OxqqDN0HVA9BeLxuwG/MFRH2jQHNzPIhPnuWMDiBU0XVf0TN&#10;V8A2YpJrX1M7ALIQYp+68vjUFbOPQvHmYpGv8oUUio/mp6vzZepaBsUhuaMQ3xlsxWCUshqJ34Gl&#10;dAfsPoSYeqOnCkF/k6JuHXd6B07ky+XyPLGGYgpm9ANqqhed1bfWueTQprp2JDi1lLfpNyWH4zDn&#10;RV/K0/x8kVg8OwvHEKvZ8P8bBOHW6zShg7ZvJzuCdaPNLJ2fxB70HfsU99V+almF+pFlJxznnt8p&#10;Gw3SDyl6nvlShu9bICOFe++5da/zs7PhkSSHDTrerQ674BVDlDJKMZrXcXxQ247spuEb8lSxxytu&#10;c23jYR5GNhNfnme2nj2YYz9F/fpCrH8CAAD//wMAUEsDBBQABgAIAAAAIQAi/Gzg2gAAAAcBAAAP&#10;AAAAZHJzL2Rvd25yZXYueG1sTI/NToRAEITvJr7DpE28uQP+wMIybMxGvbsavA5MC2SZHsIMC769&#10;7ck9VlWn6utiv9pBnHHyvSMF8SYCgdQ401Or4PPj9W4LwgdNRg+OUMEPetiX11eFzo1b6B3Px9AK&#10;LiGfawVdCGMupW86tNpv3IjE2bebrA4sp1aaSS9cbgd5H0WJtLonXuj0iIcOm9NxtgoOrhrmdaE3&#10;HVfV08vXY5q1c63U7c36vAMRcA3/x/CHz+hQMlPtZjJeDAr4kcDuQxaD4HibZCBqNtIkBVkW8pK/&#10;/AUAAP//AwBQSwECLQAUAAYACAAAACEAtoM4kv4AAADhAQAAEwAAAAAAAAAAAAAAAAAAAAAAW0Nv&#10;bnRlbnRfVHlwZXNdLnhtbFBLAQItABQABgAIAAAAIQA4/SH/1gAAAJQBAAALAAAAAAAAAAAAAAAA&#10;AC8BAABfcmVscy8ucmVsc1BLAQItABQABgAIAAAAIQAiJdKZOAIAAGkEAAAOAAAAAAAAAAAAAAAA&#10;AC4CAABkcnMvZTJvRG9jLnhtbFBLAQItABQABgAIAAAAIQAi/Gzg2gAAAAcBAAAPAAAAAAAAAAAA&#10;AAAAAJIEAABkcnMvZG93bnJldi54bWxQSwUGAAAAAAQABADzAAAAmQUAAAAA&#10;" filled="t" strokecolor="gray" strokeweight=".25pt">
              <v:textbox inset=",0,,0">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v:textbox>
              <w10:wrap anchorx="margin" anchory="margin"/>
            </v:shape>
          </w:pict>
        </mc:Fallback>
      </mc:AlternateContent>
    </w:r>
    <w:r w:rsidRPr="00E12D1D">
      <w:rPr>
        <w:rFonts w:ascii="Trebuchet MS" w:hAnsi="Trebuchet MS"/>
        <w:noProof/>
        <w:lang w:val="en-GB" w:eastAsia="en-GB"/>
      </w:rPr>
      <mc:AlternateContent>
        <mc:Choice Requires="wps">
          <w:drawing>
            <wp:anchor distT="0" distB="0" distL="114300" distR="114300" simplePos="0" relativeHeight="251661312" behindDoc="0" locked="0" layoutInCell="1" allowOverlap="1" wp14:anchorId="3C4FAF82" wp14:editId="32B5CE8A">
              <wp:simplePos x="0" y="0"/>
              <wp:positionH relativeFrom="margin">
                <wp:posOffset>-923925</wp:posOffset>
              </wp:positionH>
              <wp:positionV relativeFrom="bottomMargin">
                <wp:posOffset>1068705</wp:posOffset>
              </wp:positionV>
              <wp:extent cx="76314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31430" cy="0"/>
                      </a:xfrm>
                      <a:prstGeom prst="straightConnector1">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D082FBD" id="_x0000_t32" coordsize="21600,21600" o:spt="32" o:oned="t" path="m,l21600,21600e" filled="f">
              <v:path arrowok="t" fillok="f" o:connecttype="none"/>
              <o:lock v:ext="edit" shapetype="t"/>
            </v:shapetype>
            <v:shape id="Straight Arrow Connector 1" o:spid="_x0000_s1026" type="#_x0000_t32" style="position:absolute;margin-left:-72.75pt;margin-top:84.15pt;width:600.9pt;height:0;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e6LQIAAFQEAAAOAAAAZHJzL2Uyb0RvYy54bWysVMGO2yAQvVfqPyDfs7Y3bjZrrbNa2Ukv&#10;2zZStr0TwDEqZhCwcaKq/94BJ2nTXqqqsoTBzDzeezP44fHQK7IX1knQVZLfZAkRmgGXelcln19W&#10;k3lCnKeaUwVaVMlRuORx8fbNw2BKcQsdKC4sQRDtysFUSee9KdPUsU701N2AERo3W7A99bi0u5Rb&#10;OiB6r9LbLJulA1huLDDhHH5txs1kEfHbVjD/qW2d8ERVCXLzcbRx3IYxXTzQcmep6SQ70aD/wKKn&#10;UuOhF6iGekperfwDqpfMgoPW3zDoU2hbyUTUgGry7Dc1m44aEbWgOc5cbHL/D5Z93K8tkRxrlxBN&#10;eyzRxlsqd50nT9bCQGrQGm0ES/Lg1mBciUm1Xtuglx30xjwD++qIhrqjeici65ejQaiYkV6lhIUz&#10;eOZ2+AAcY+irh2jdobU9aZU0X0JiAEd7yCHW6niplTh4wvDj3WyaF1MsKTvvpbQMECHRWOffC+hJ&#10;mFSJOym6SBnh6f7ZeZSEieeEkKxhJZWKjaE0Gapkmt+9i3wcKMnDZghzdretlSV7iq01z8IT/EGw&#10;qzALr5pHsE5QvjzNPZVqnGO80gEPhSGd02zsnW/32f1yvpwXk+J2tpwUWdNMnlZ1MZmtkFIzbeq6&#10;yb8HanlRdpJzoQO7cx/nxd/1yelGjR146eSLDek1epSIZM/vSDrWOJR1bJAt8OPaBjdCubF1Y/Dp&#10;moW78es6Rv38GSx+AAAA//8DAFBLAwQUAAYACAAAACEA0YVNbuEAAAANAQAADwAAAGRycy9kb3du&#10;cmV2LnhtbEyPQUvEMBCF74L/IYzgbTddtXWpTRcRFkX0YHexeMsmY1tMJqXJtvXfmwVBbzPzHm++&#10;V2xma9iIg+8cCVgtE2BIyumOGgH73XaxBuaDJC2NIxTwjR425flZIXPtJnrDsQoNiyHkcymgDaHP&#10;OfeqRSv90vVIUft0g5UhrkPD9SCnGG4Nv0qSjFvZUfzQyh4fWlRf1dEKGHfv09OHqrvq5dlUt9vX&#10;R1XvayEuL+b7O2AB5/BnhhN+RIcyMh3ckbRnRsBidZOm0RuVbH0N7GRJ0ixOh98TLwv+v0X5AwAA&#10;//8DAFBLAQItABQABgAIAAAAIQC2gziS/gAAAOEBAAATAAAAAAAAAAAAAAAAAAAAAABbQ29udGVu&#10;dF9UeXBlc10ueG1sUEsBAi0AFAAGAAgAAAAhADj9If/WAAAAlAEAAAsAAAAAAAAAAAAAAAAALwEA&#10;AF9yZWxzLy5yZWxzUEsBAi0AFAAGAAgAAAAhAAtkx7otAgAAVAQAAA4AAAAAAAAAAAAAAAAALgIA&#10;AGRycy9lMm9Eb2MueG1sUEsBAi0AFAAGAAgAAAAhANGFTW7hAAAADQEAAA8AAAAAAAAAAAAAAAAA&#10;hwQAAGRycy9kb3ducmV2LnhtbFBLBQYAAAAABAAEAPMAAACVBQAAAAA=&#10;" strokecolor="gray" strokeweight=".25pt">
              <w10:wrap anchorx="margin" anchory="margin"/>
            </v:shape>
          </w:pict>
        </mc:Fallback>
      </mc:AlternateContent>
    </w:r>
    <w:r w:rsidR="00D339E8" w:rsidRPr="00D339E8">
      <w:rPr>
        <w:rFonts w:ascii="Trebuchet MS" w:hAnsi="Trebuchet MS"/>
        <w:i/>
        <w:sz w:val="16"/>
        <w:szCs w:val="16"/>
      </w:rPr>
      <w:t>prin Programul Educație și Ocupare (PEO)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9137C" w14:textId="77777777" w:rsidR="00844A87" w:rsidRDefault="00844A87" w:rsidP="00D339E8">
      <w:pPr>
        <w:spacing w:after="0" w:line="240" w:lineRule="auto"/>
      </w:pPr>
      <w:r>
        <w:separator/>
      </w:r>
    </w:p>
  </w:footnote>
  <w:footnote w:type="continuationSeparator" w:id="0">
    <w:p w14:paraId="76A1146B" w14:textId="77777777" w:rsidR="00844A87" w:rsidRDefault="00844A87" w:rsidP="00D3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0DD9" w14:textId="3970EC88" w:rsidR="00D339E8" w:rsidRDefault="00D339E8" w:rsidP="00D339E8">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0E0F8967" wp14:editId="69434DF2">
          <wp:simplePos x="0" y="0"/>
          <wp:positionH relativeFrom="margin">
            <wp:posOffset>5019040</wp:posOffset>
          </wp:positionH>
          <wp:positionV relativeFrom="margin">
            <wp:posOffset>-848995</wp:posOffset>
          </wp:positionV>
          <wp:extent cx="779780" cy="782955"/>
          <wp:effectExtent l="0" t="0" r="1270" b="0"/>
          <wp:wrapSquare wrapText="bothSides"/>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779780" cy="78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89B">
      <w:rPr>
        <w:rFonts w:ascii="Trebuchet MS" w:hAnsi="Trebuchet MS"/>
        <w:noProof/>
        <w:color w:val="002060"/>
        <w:lang w:val="en-GB" w:eastAsia="en-GB"/>
      </w:rPr>
      <w:drawing>
        <wp:inline distT="0" distB="0" distL="0" distR="0" wp14:anchorId="5D772F15" wp14:editId="405622A7">
          <wp:extent cx="2222205" cy="466272"/>
          <wp:effectExtent l="0" t="0" r="698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
                  <a:stretch/>
                </pic:blipFill>
                <pic:spPr bwMode="auto">
                  <a:xfrm>
                    <a:off x="0" y="0"/>
                    <a:ext cx="2241328" cy="470285"/>
                  </a:xfrm>
                  <a:prstGeom prst="rect">
                    <a:avLst/>
                  </a:prstGeom>
                </pic:spPr>
              </pic:pic>
            </a:graphicData>
          </a:graphic>
        </wp:inline>
      </w:drawing>
    </w:r>
  </w:p>
  <w:p w14:paraId="1E19A5D5" w14:textId="77777777" w:rsidR="00D339E8" w:rsidRDefault="00D33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752"/>
    <w:multiLevelType w:val="hybridMultilevel"/>
    <w:tmpl w:val="00E2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25241"/>
    <w:multiLevelType w:val="hybridMultilevel"/>
    <w:tmpl w:val="7ABE4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1C48BC"/>
    <w:multiLevelType w:val="hybridMultilevel"/>
    <w:tmpl w:val="18B674B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 w15:restartNumberingAfterBreak="0">
    <w:nsid w:val="1F6053A8"/>
    <w:multiLevelType w:val="hybridMultilevel"/>
    <w:tmpl w:val="2FAE79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26D8723E"/>
    <w:multiLevelType w:val="multilevel"/>
    <w:tmpl w:val="04323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0549A"/>
    <w:multiLevelType w:val="hybridMultilevel"/>
    <w:tmpl w:val="E0BC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B44E54"/>
    <w:multiLevelType w:val="hybridMultilevel"/>
    <w:tmpl w:val="49FA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0F0E94"/>
    <w:multiLevelType w:val="hybridMultilevel"/>
    <w:tmpl w:val="CC80F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05022F"/>
    <w:multiLevelType w:val="hybridMultilevel"/>
    <w:tmpl w:val="F8FC8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9A14D5"/>
    <w:multiLevelType w:val="hybridMultilevel"/>
    <w:tmpl w:val="E2F6A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DB62787"/>
    <w:multiLevelType w:val="multilevel"/>
    <w:tmpl w:val="4BCE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424AD"/>
    <w:multiLevelType w:val="hybridMultilevel"/>
    <w:tmpl w:val="91701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8"/>
  </w:num>
  <w:num w:numId="5">
    <w:abstractNumId w:val="0"/>
  </w:num>
  <w:num w:numId="6">
    <w:abstractNumId w:val="7"/>
  </w:num>
  <w:num w:numId="7">
    <w:abstractNumId w:val="5"/>
  </w:num>
  <w:num w:numId="8">
    <w:abstractNumId w:val="1"/>
  </w:num>
  <w:num w:numId="9">
    <w:abstractNumId w:val="3"/>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E8"/>
    <w:rsid w:val="000F0213"/>
    <w:rsid w:val="00124EB8"/>
    <w:rsid w:val="00146137"/>
    <w:rsid w:val="001D66DB"/>
    <w:rsid w:val="002108CE"/>
    <w:rsid w:val="0022573C"/>
    <w:rsid w:val="003107D1"/>
    <w:rsid w:val="00321BD3"/>
    <w:rsid w:val="00342C47"/>
    <w:rsid w:val="00364F16"/>
    <w:rsid w:val="003C1136"/>
    <w:rsid w:val="00416CB2"/>
    <w:rsid w:val="0049116D"/>
    <w:rsid w:val="004C4990"/>
    <w:rsid w:val="004D5680"/>
    <w:rsid w:val="004E763D"/>
    <w:rsid w:val="00562433"/>
    <w:rsid w:val="00693B3B"/>
    <w:rsid w:val="00716BD0"/>
    <w:rsid w:val="00746B2C"/>
    <w:rsid w:val="007D5C8C"/>
    <w:rsid w:val="00807149"/>
    <w:rsid w:val="00844A87"/>
    <w:rsid w:val="009640DB"/>
    <w:rsid w:val="009675AC"/>
    <w:rsid w:val="00A55EB9"/>
    <w:rsid w:val="00A64802"/>
    <w:rsid w:val="00AE2712"/>
    <w:rsid w:val="00AF5F5D"/>
    <w:rsid w:val="00CA4312"/>
    <w:rsid w:val="00D339E8"/>
    <w:rsid w:val="00D65A59"/>
    <w:rsid w:val="00D67AE3"/>
    <w:rsid w:val="00DA1AA8"/>
    <w:rsid w:val="00DE79C6"/>
    <w:rsid w:val="00E80DBE"/>
    <w:rsid w:val="00EC6CC0"/>
    <w:rsid w:val="00F036D3"/>
    <w:rsid w:val="00F20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7E6D1"/>
  <w15:chartTrackingRefBased/>
  <w15:docId w15:val="{46D060D5-7D73-4525-AE2A-E6DFF4E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9E8"/>
    <w:rPr>
      <w:lang w:val="ro-RO"/>
    </w:rPr>
  </w:style>
  <w:style w:type="paragraph" w:styleId="Heading1">
    <w:name w:val="heading 1"/>
    <w:basedOn w:val="Normal"/>
    <w:next w:val="Normal"/>
    <w:link w:val="Heading1Char"/>
    <w:qFormat/>
    <w:rsid w:val="00D67AE3"/>
    <w:pPr>
      <w:keepNext/>
      <w:tabs>
        <w:tab w:val="left" w:pos="-567"/>
      </w:tabs>
      <w:spacing w:after="0" w:line="240" w:lineRule="auto"/>
      <w:outlineLvl w:val="0"/>
    </w:pPr>
    <w:rPr>
      <w:rFonts w:ascii="Times New Roman" w:eastAsia="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E8"/>
    <w:rPr>
      <w:lang w:val="ro-RO"/>
    </w:rPr>
  </w:style>
  <w:style w:type="paragraph" w:styleId="Footer">
    <w:name w:val="footer"/>
    <w:basedOn w:val="Normal"/>
    <w:link w:val="FooterChar"/>
    <w:uiPriority w:val="99"/>
    <w:unhideWhenUsed/>
    <w:rsid w:val="00D3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E8"/>
    <w:rPr>
      <w:lang w:val="ro-RO"/>
    </w:rPr>
  </w:style>
  <w:style w:type="character" w:customStyle="1" w:styleId="Heading1Char">
    <w:name w:val="Heading 1 Char"/>
    <w:basedOn w:val="DefaultParagraphFont"/>
    <w:link w:val="Heading1"/>
    <w:rsid w:val="00D67AE3"/>
    <w:rPr>
      <w:rFonts w:ascii="Times New Roman" w:eastAsia="Times New Roman" w:hAnsi="Times New Roman" w:cs="Times New Roman"/>
      <w:b/>
      <w:sz w:val="28"/>
      <w:szCs w:val="20"/>
      <w:lang w:val="en-US"/>
    </w:rPr>
  </w:style>
  <w:style w:type="character" w:styleId="Strong">
    <w:name w:val="Strong"/>
    <w:uiPriority w:val="22"/>
    <w:qFormat/>
    <w:rsid w:val="00D67AE3"/>
    <w:rPr>
      <w:b/>
      <w:bCs/>
    </w:rPr>
  </w:style>
  <w:style w:type="paragraph" w:styleId="ListParagraph">
    <w:name w:val="List Paragraph"/>
    <w:aliases w:val="Akapit z listą BS,Outlines a.b.c.,List_Paragraph,Multilevel para_II,Akapit z lista BS,Normal bullet 2"/>
    <w:basedOn w:val="Normal"/>
    <w:uiPriority w:val="34"/>
    <w:qFormat/>
    <w:rsid w:val="00D67AE3"/>
    <w:pPr>
      <w:spacing w:after="200" w:line="276" w:lineRule="auto"/>
      <w:ind w:left="720"/>
      <w:contextualSpacing/>
    </w:pPr>
    <w:rPr>
      <w:rFonts w:ascii="Calibri" w:eastAsia="Times New Roman" w:hAnsi="Calibri" w:cs="Times New Roman"/>
      <w:lang w:val="en-US"/>
    </w:rPr>
  </w:style>
  <w:style w:type="character" w:styleId="Hyperlink">
    <w:name w:val="Hyperlink"/>
    <w:uiPriority w:val="99"/>
    <w:unhideWhenUsed/>
    <w:rsid w:val="00746B2C"/>
    <w:rPr>
      <w:color w:val="0000FF"/>
      <w:u w:val="single"/>
    </w:rPr>
  </w:style>
  <w:style w:type="paragraph" w:styleId="NormalWeb">
    <w:name w:val="Normal (Web)"/>
    <w:basedOn w:val="Normal"/>
    <w:uiPriority w:val="99"/>
    <w:semiHidden/>
    <w:unhideWhenUsed/>
    <w:rsid w:val="00AE27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AE2712"/>
    <w:rPr>
      <w:i/>
      <w:iCs w:val="0"/>
      <w:sz w:val="24"/>
    </w:rPr>
  </w:style>
  <w:style w:type="character" w:styleId="UnresolvedMention">
    <w:name w:val="Unresolved Mention"/>
    <w:basedOn w:val="DefaultParagraphFont"/>
    <w:uiPriority w:val="99"/>
    <w:semiHidden/>
    <w:unhideWhenUsed/>
    <w:rsid w:val="00AE2712"/>
    <w:rPr>
      <w:color w:val="605E5C"/>
      <w:shd w:val="clear" w:color="auto" w:fill="E1DFDD"/>
    </w:rPr>
  </w:style>
  <w:style w:type="paragraph" w:customStyle="1" w:styleId="DefaultText1">
    <w:name w:val="Default Text:1"/>
    <w:basedOn w:val="Normal"/>
    <w:rsid w:val="007D5C8C"/>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NoSpacingChar">
    <w:name w:val="No Spacing Char"/>
    <w:link w:val="NoSpacing"/>
    <w:uiPriority w:val="1"/>
    <w:locked/>
    <w:rsid w:val="00342C47"/>
    <w:rPr>
      <w:rFonts w:ascii="Calibri" w:eastAsia="Calibri" w:hAnsi="Calibri" w:cs="Calibri"/>
      <w:lang w:val="en-US" w:bidi="en-US"/>
    </w:rPr>
  </w:style>
  <w:style w:type="paragraph" w:styleId="NoSpacing">
    <w:name w:val="No Spacing"/>
    <w:basedOn w:val="Normal"/>
    <w:link w:val="NoSpacingChar"/>
    <w:uiPriority w:val="1"/>
    <w:qFormat/>
    <w:rsid w:val="00342C47"/>
    <w:pPr>
      <w:spacing w:after="0" w:line="240" w:lineRule="auto"/>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8743">
      <w:bodyDiv w:val="1"/>
      <w:marLeft w:val="0"/>
      <w:marRight w:val="0"/>
      <w:marTop w:val="0"/>
      <w:marBottom w:val="0"/>
      <w:divBdr>
        <w:top w:val="none" w:sz="0" w:space="0" w:color="auto"/>
        <w:left w:val="none" w:sz="0" w:space="0" w:color="auto"/>
        <w:bottom w:val="none" w:sz="0" w:space="0" w:color="auto"/>
        <w:right w:val="none" w:sz="0" w:space="0" w:color="auto"/>
      </w:divBdr>
    </w:div>
    <w:div w:id="569194780">
      <w:bodyDiv w:val="1"/>
      <w:marLeft w:val="0"/>
      <w:marRight w:val="0"/>
      <w:marTop w:val="0"/>
      <w:marBottom w:val="0"/>
      <w:divBdr>
        <w:top w:val="none" w:sz="0" w:space="0" w:color="auto"/>
        <w:left w:val="none" w:sz="0" w:space="0" w:color="auto"/>
        <w:bottom w:val="none" w:sz="0" w:space="0" w:color="auto"/>
        <w:right w:val="none" w:sz="0" w:space="0" w:color="auto"/>
      </w:divBdr>
    </w:div>
    <w:div w:id="834881037">
      <w:bodyDiv w:val="1"/>
      <w:marLeft w:val="0"/>
      <w:marRight w:val="0"/>
      <w:marTop w:val="0"/>
      <w:marBottom w:val="0"/>
      <w:divBdr>
        <w:top w:val="none" w:sz="0" w:space="0" w:color="auto"/>
        <w:left w:val="none" w:sz="0" w:space="0" w:color="auto"/>
        <w:bottom w:val="none" w:sz="0" w:space="0" w:color="auto"/>
        <w:right w:val="none" w:sz="0" w:space="0" w:color="auto"/>
      </w:divBdr>
    </w:div>
    <w:div w:id="1583562683">
      <w:bodyDiv w:val="1"/>
      <w:marLeft w:val="0"/>
      <w:marRight w:val="0"/>
      <w:marTop w:val="0"/>
      <w:marBottom w:val="0"/>
      <w:divBdr>
        <w:top w:val="none" w:sz="0" w:space="0" w:color="auto"/>
        <w:left w:val="none" w:sz="0" w:space="0" w:color="auto"/>
        <w:bottom w:val="none" w:sz="0" w:space="0" w:color="auto"/>
        <w:right w:val="none" w:sz="0" w:space="0" w:color="auto"/>
      </w:divBdr>
    </w:div>
    <w:div w:id="1643265699">
      <w:bodyDiv w:val="1"/>
      <w:marLeft w:val="0"/>
      <w:marRight w:val="0"/>
      <w:marTop w:val="0"/>
      <w:marBottom w:val="0"/>
      <w:divBdr>
        <w:top w:val="none" w:sz="0" w:space="0" w:color="auto"/>
        <w:left w:val="none" w:sz="0" w:space="0" w:color="auto"/>
        <w:bottom w:val="none" w:sz="0" w:space="0" w:color="auto"/>
        <w:right w:val="none" w:sz="0" w:space="0" w:color="auto"/>
      </w:divBdr>
    </w:div>
    <w:div w:id="21194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mivero.com/product/nvivo-getting-started-bund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Moisa</dc:creator>
  <cp:keywords/>
  <dc:description/>
  <cp:lastModifiedBy>Windows User</cp:lastModifiedBy>
  <cp:revision>9</cp:revision>
  <dcterms:created xsi:type="dcterms:W3CDTF">2025-11-25T16:28:00Z</dcterms:created>
  <dcterms:modified xsi:type="dcterms:W3CDTF">2025-11-28T13:13:00Z</dcterms:modified>
</cp:coreProperties>
</file>