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7B8D" w14:textId="1CCB3BDB" w:rsidR="00477AC8" w:rsidRPr="004022FF" w:rsidRDefault="00477AC8" w:rsidP="004022FF">
      <w:pPr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Nr.</w:t>
      </w:r>
      <w:r w:rsidR="00BF5427">
        <w:rPr>
          <w:rFonts w:ascii="Times New Roman" w:hAnsi="Times New Roman" w:cs="Times New Roman"/>
          <w:sz w:val="24"/>
          <w:szCs w:val="24"/>
        </w:rPr>
        <w:t xml:space="preserve"> </w:t>
      </w:r>
      <w:r w:rsidR="008737BB">
        <w:rPr>
          <w:rFonts w:ascii="Times New Roman" w:hAnsi="Times New Roman" w:cs="Times New Roman"/>
          <w:sz w:val="24"/>
          <w:szCs w:val="24"/>
        </w:rPr>
        <w:t>574</w:t>
      </w:r>
      <w:r w:rsidR="008F4E3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/</w:t>
      </w:r>
      <w:r w:rsidR="008737B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18</w:t>
      </w:r>
      <w:r w:rsidR="008F4E3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.0</w:t>
      </w:r>
      <w:r w:rsidR="008737B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3</w:t>
      </w:r>
      <w:r w:rsidR="008F4E3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.202</w:t>
      </w:r>
      <w:r w:rsidR="00BC5CC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6</w:t>
      </w:r>
    </w:p>
    <w:p w14:paraId="25609276" w14:textId="77777777" w:rsidR="00AF42E0" w:rsidRPr="00152947" w:rsidRDefault="00AF42E0" w:rsidP="009C1CE1">
      <w:pPr>
        <w:tabs>
          <w:tab w:val="center" w:pos="5103"/>
          <w:tab w:val="left" w:pos="6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2947">
        <w:rPr>
          <w:rFonts w:ascii="Times New Roman" w:hAnsi="Times New Roman" w:cs="Times New Roman"/>
          <w:b/>
          <w:sz w:val="28"/>
          <w:szCs w:val="28"/>
        </w:rPr>
        <w:t>Specifica</w:t>
      </w:r>
      <w:r w:rsidR="00BB67DA" w:rsidRPr="00152947">
        <w:rPr>
          <w:rFonts w:ascii="Times New Roman" w:hAnsi="Times New Roman" w:cs="Times New Roman"/>
          <w:b/>
          <w:sz w:val="28"/>
          <w:szCs w:val="28"/>
        </w:rPr>
        <w:t>ț</w:t>
      </w:r>
      <w:r w:rsidRPr="00152947">
        <w:rPr>
          <w:rFonts w:ascii="Times New Roman" w:hAnsi="Times New Roman" w:cs="Times New Roman"/>
          <w:b/>
          <w:sz w:val="28"/>
          <w:szCs w:val="28"/>
        </w:rPr>
        <w:t>ii</w:t>
      </w:r>
      <w:proofErr w:type="spellEnd"/>
      <w:r w:rsidR="00F0245B" w:rsidRPr="001529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sz w:val="28"/>
          <w:szCs w:val="28"/>
        </w:rPr>
        <w:t>tehnice</w:t>
      </w:r>
      <w:proofErr w:type="spellEnd"/>
    </w:p>
    <w:p w14:paraId="04DF823A" w14:textId="77777777" w:rsidR="00AF42E0" w:rsidRPr="00152947" w:rsidRDefault="00AF42E0" w:rsidP="009C1CE1">
      <w:pPr>
        <w:tabs>
          <w:tab w:val="left" w:pos="993"/>
        </w:tabs>
        <w:spacing w:after="0"/>
        <w:ind w:right="165" w:firstLine="57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Aferent</w:t>
      </w:r>
      <w:r w:rsidR="00845695" w:rsidRPr="0015294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atribuirii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:</w:t>
      </w:r>
    </w:p>
    <w:p w14:paraId="0D9397E1" w14:textId="77777777" w:rsidR="00464DCE" w:rsidRDefault="006616EA" w:rsidP="009C1CE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b/>
          <w:color w:val="000000"/>
          <w:sz w:val="24"/>
          <w:szCs w:val="24"/>
        </w:rPr>
        <w:t>Servicii</w:t>
      </w:r>
      <w:proofErr w:type="spellEnd"/>
      <w:r w:rsidRPr="00152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b/>
          <w:color w:val="000000"/>
          <w:sz w:val="24"/>
          <w:szCs w:val="24"/>
        </w:rPr>
        <w:t>proiectare</w:t>
      </w:r>
      <w:proofErr w:type="spellEnd"/>
      <w:r w:rsidR="00464DCE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 w:rsidR="00464DCE">
        <w:rPr>
          <w:rFonts w:ascii="Times New Roman" w:hAnsi="Times New Roman" w:cs="Times New Roman"/>
          <w:b/>
          <w:color w:val="000000"/>
          <w:sz w:val="24"/>
          <w:szCs w:val="24"/>
        </w:rPr>
        <w:t>actualizare</w:t>
      </w:r>
      <w:proofErr w:type="spellEnd"/>
      <w:r w:rsidR="00464D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64DCE">
        <w:rPr>
          <w:rFonts w:ascii="Times New Roman" w:hAnsi="Times New Roman" w:cs="Times New Roman"/>
          <w:b/>
          <w:color w:val="000000"/>
          <w:sz w:val="24"/>
          <w:szCs w:val="24"/>
        </w:rPr>
        <w:t>proiecte</w:t>
      </w:r>
      <w:proofErr w:type="spellEnd"/>
      <w:r w:rsidR="00464D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64DCE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</w:p>
    <w:p w14:paraId="72365E0A" w14:textId="77777777" w:rsidR="002904E6" w:rsidRDefault="00F0245B" w:rsidP="009C1CE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52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616EA" w:rsidRPr="00152947">
        <w:rPr>
          <w:rFonts w:ascii="Times New Roman" w:hAnsi="Times New Roman" w:cs="Times New Roman"/>
          <w:b/>
          <w:color w:val="000000"/>
          <w:sz w:val="24"/>
          <w:szCs w:val="24"/>
        </w:rPr>
        <w:t>sisteme</w:t>
      </w:r>
      <w:proofErr w:type="spellEnd"/>
      <w:r w:rsidR="006616EA" w:rsidRPr="00152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AF42E0" w:rsidRPr="00152947">
        <w:rPr>
          <w:rFonts w:ascii="Times New Roman" w:hAnsi="Times New Roman" w:cs="Times New Roman"/>
          <w:b/>
          <w:color w:val="000000"/>
          <w:sz w:val="24"/>
          <w:szCs w:val="24"/>
        </w:rPr>
        <w:t>alarmare</w:t>
      </w:r>
      <w:proofErr w:type="spellEnd"/>
      <w:r w:rsidRPr="00152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42E0" w:rsidRPr="0015294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împotriva efracției</w:t>
      </w:r>
    </w:p>
    <w:p w14:paraId="5083394E" w14:textId="77777777" w:rsidR="009C1CE1" w:rsidRPr="00152947" w:rsidRDefault="009C1CE1" w:rsidP="009C1CE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2AC29487" w14:textId="77777777" w:rsidR="00AF42E0" w:rsidRPr="00152947" w:rsidRDefault="00AF42E0" w:rsidP="008312AB">
      <w:pPr>
        <w:ind w:firstLine="720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5294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1. ELEMENTE GENERALE</w:t>
      </w:r>
    </w:p>
    <w:p w14:paraId="05C8D24B" w14:textId="77777777" w:rsidR="00AF42E0" w:rsidRPr="00152947" w:rsidRDefault="00AF42E0" w:rsidP="008312AB">
      <w:pP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5294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1.1.Denumirea autorității contractante:</w:t>
      </w:r>
    </w:p>
    <w:p w14:paraId="04383328" w14:textId="77777777" w:rsidR="00C2289F" w:rsidRPr="00152947" w:rsidRDefault="00AF42E0" w:rsidP="008312AB">
      <w:p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5294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UNIVERSITATEA “ALEXANDRU IOAN CUZA” din IAŞI</w:t>
      </w:r>
      <w:r w:rsidRPr="00152947">
        <w:rPr>
          <w:rFonts w:ascii="Times New Roman" w:hAnsi="Times New Roman" w:cs="Times New Roman"/>
          <w:color w:val="000000"/>
          <w:sz w:val="24"/>
          <w:szCs w:val="24"/>
          <w:lang w:val="ro-RO"/>
        </w:rPr>
        <w:t>, cu sediul în Iaşi, B-dul Carol I, nr.11.</w:t>
      </w:r>
    </w:p>
    <w:p w14:paraId="7B0F49F0" w14:textId="77777777" w:rsidR="00345A9A" w:rsidRPr="00152947" w:rsidRDefault="002904E6" w:rsidP="00831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947">
        <w:rPr>
          <w:rFonts w:ascii="Times New Roman" w:hAnsi="Times New Roman" w:cs="Times New Roman"/>
          <w:b/>
          <w:sz w:val="24"/>
          <w:szCs w:val="24"/>
        </w:rPr>
        <w:t>1</w:t>
      </w:r>
      <w:r w:rsidR="008C0400" w:rsidRPr="00152947">
        <w:rPr>
          <w:rFonts w:ascii="Times New Roman" w:hAnsi="Times New Roman" w:cs="Times New Roman"/>
          <w:b/>
          <w:sz w:val="24"/>
          <w:szCs w:val="24"/>
        </w:rPr>
        <w:t>.</w:t>
      </w:r>
      <w:r w:rsidR="00AF42E0" w:rsidRPr="00152947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8C0400" w:rsidRPr="00152947">
        <w:rPr>
          <w:rFonts w:ascii="Times New Roman" w:hAnsi="Times New Roman" w:cs="Times New Roman"/>
          <w:b/>
          <w:sz w:val="24"/>
          <w:szCs w:val="24"/>
        </w:rPr>
        <w:t>Obiectul</w:t>
      </w:r>
      <w:proofErr w:type="spellEnd"/>
      <w:r w:rsidR="00270E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0400" w:rsidRPr="00152947">
        <w:rPr>
          <w:rFonts w:ascii="Times New Roman" w:hAnsi="Times New Roman" w:cs="Times New Roman"/>
          <w:b/>
          <w:sz w:val="24"/>
          <w:szCs w:val="24"/>
        </w:rPr>
        <w:t>achiziției</w:t>
      </w:r>
      <w:proofErr w:type="spellEnd"/>
    </w:p>
    <w:p w14:paraId="1494762C" w14:textId="58888336" w:rsidR="0048556E" w:rsidRDefault="00514E89" w:rsidP="008312A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sunt</w:t>
      </w:r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03ABF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3ABF" w:rsidRPr="001529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868" w:rsidRPr="00152947">
        <w:rPr>
          <w:rFonts w:ascii="Times New Roman" w:hAnsi="Times New Roman" w:cs="Times New Roman"/>
          <w:sz w:val="24"/>
          <w:szCs w:val="24"/>
        </w:rPr>
        <w:t>organiza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2559C" w:rsidRPr="00152947">
        <w:rPr>
          <w:rFonts w:ascii="Times New Roman" w:hAnsi="Times New Roman" w:cs="Times New Roman"/>
          <w:sz w:val="24"/>
          <w:szCs w:val="24"/>
        </w:rPr>
        <w:t>achiziție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444809" w:rsidRPr="00A66A2B">
        <w:rPr>
          <w:rFonts w:ascii="Times New Roman" w:hAnsi="Times New Roman" w:cs="Times New Roman"/>
          <w:sz w:val="24"/>
          <w:szCs w:val="24"/>
        </w:rPr>
        <w:t>a</w:t>
      </w:r>
      <w:r w:rsidR="0044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2E0" w:rsidRPr="00152947">
        <w:rPr>
          <w:rStyle w:val="FontStyle18"/>
          <w:sz w:val="24"/>
          <w:szCs w:val="24"/>
        </w:rPr>
        <w:t>lucrărilor</w:t>
      </w:r>
      <w:proofErr w:type="spellEnd"/>
      <w:r w:rsidR="00AF42E0" w:rsidRPr="00152947">
        <w:rPr>
          <w:rStyle w:val="FontStyle18"/>
          <w:sz w:val="24"/>
          <w:szCs w:val="24"/>
        </w:rPr>
        <w:t xml:space="preserve"> de </w:t>
      </w:r>
      <w:proofErr w:type="spellStart"/>
      <w:r w:rsidR="00AF42E0" w:rsidRPr="00152947">
        <w:rPr>
          <w:rStyle w:val="FontStyle18"/>
          <w:sz w:val="24"/>
          <w:szCs w:val="24"/>
        </w:rPr>
        <w:t>execuție</w:t>
      </w:r>
      <w:proofErr w:type="spellEnd"/>
      <w:r w:rsidR="00F0245B" w:rsidRPr="00152947">
        <w:rPr>
          <w:rStyle w:val="FontStyle18"/>
          <w:sz w:val="24"/>
          <w:szCs w:val="24"/>
        </w:rPr>
        <w:t xml:space="preserve"> </w:t>
      </w:r>
      <w:proofErr w:type="spellStart"/>
      <w:r w:rsidR="00AF42E0" w:rsidRPr="00152947">
        <w:rPr>
          <w:rStyle w:val="FontStyle18"/>
          <w:sz w:val="24"/>
          <w:szCs w:val="24"/>
        </w:rPr>
        <w:t>sisteme</w:t>
      </w:r>
      <w:proofErr w:type="spellEnd"/>
      <w:r w:rsidR="00AF42E0" w:rsidRPr="00152947">
        <w:rPr>
          <w:rStyle w:val="FontStyle18"/>
          <w:sz w:val="24"/>
          <w:szCs w:val="24"/>
        </w:rPr>
        <w:t xml:space="preserve"> de </w:t>
      </w:r>
      <w:proofErr w:type="spellStart"/>
      <w:r w:rsidR="00AF42E0" w:rsidRPr="00152947">
        <w:rPr>
          <w:rStyle w:val="FontStyle18"/>
          <w:sz w:val="24"/>
          <w:szCs w:val="24"/>
        </w:rPr>
        <w:t>alarmare</w:t>
      </w:r>
      <w:proofErr w:type="spellEnd"/>
      <w:r w:rsidR="00F0245B" w:rsidRPr="00152947">
        <w:rPr>
          <w:rStyle w:val="FontStyle18"/>
          <w:sz w:val="24"/>
          <w:szCs w:val="24"/>
        </w:rPr>
        <w:t xml:space="preserve"> </w:t>
      </w:r>
      <w:proofErr w:type="spellStart"/>
      <w:r w:rsidR="00AF42E0" w:rsidRPr="00152947">
        <w:rPr>
          <w:rStyle w:val="FontStyle18"/>
          <w:sz w:val="24"/>
          <w:szCs w:val="24"/>
        </w:rPr>
        <w:t>împotriva</w:t>
      </w:r>
      <w:proofErr w:type="spellEnd"/>
      <w:r w:rsidR="00F0245B" w:rsidRPr="00152947">
        <w:rPr>
          <w:rStyle w:val="FontStyle18"/>
          <w:sz w:val="24"/>
          <w:szCs w:val="24"/>
        </w:rPr>
        <w:t xml:space="preserve"> </w:t>
      </w:r>
      <w:proofErr w:type="spellStart"/>
      <w:r w:rsidR="00AF42E0" w:rsidRPr="00152947">
        <w:rPr>
          <w:rStyle w:val="FontStyle18"/>
          <w:sz w:val="24"/>
          <w:szCs w:val="24"/>
        </w:rPr>
        <w:t>efracției</w:t>
      </w:r>
      <w:proofErr w:type="spellEnd"/>
      <w:r w:rsidR="00F0245B" w:rsidRPr="00152947">
        <w:rPr>
          <w:rStyle w:val="FontStyle18"/>
          <w:sz w:val="24"/>
          <w:szCs w:val="24"/>
        </w:rPr>
        <w:t xml:space="preserve"> </w:t>
      </w:r>
      <w:proofErr w:type="spellStart"/>
      <w:r w:rsidR="00A2559C" w:rsidRPr="00152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59C" w:rsidRPr="0015294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C14" w:rsidRPr="00152947">
        <w:rPr>
          <w:rFonts w:ascii="Times New Roman" w:hAnsi="Times New Roman" w:cs="Times New Roman"/>
          <w:sz w:val="24"/>
          <w:szCs w:val="24"/>
        </w:rPr>
        <w:t>respect</w:t>
      </w:r>
      <w:r w:rsidR="006A1F6A" w:rsidRPr="00152947">
        <w:rPr>
          <w:rFonts w:ascii="Times New Roman" w:hAnsi="Times New Roman" w:cs="Times New Roman"/>
          <w:sz w:val="24"/>
          <w:szCs w:val="24"/>
        </w:rPr>
        <w:t>ă</w:t>
      </w:r>
      <w:r w:rsidR="00881C14" w:rsidRPr="00152947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C14" w:rsidRPr="0015294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C14" w:rsidRPr="00152947">
        <w:rPr>
          <w:rFonts w:ascii="Times New Roman" w:hAnsi="Times New Roman" w:cs="Times New Roman"/>
          <w:sz w:val="24"/>
          <w:szCs w:val="24"/>
        </w:rPr>
        <w:t>lega</w:t>
      </w:r>
      <w:r w:rsidR="00845695" w:rsidRPr="00152947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845695" w:rsidRPr="0015294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845695" w:rsidRPr="00152947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695" w:rsidRPr="00152947">
        <w:rPr>
          <w:rFonts w:ascii="Times New Roman" w:hAnsi="Times New Roman" w:cs="Times New Roman"/>
          <w:sz w:val="24"/>
          <w:szCs w:val="24"/>
        </w:rPr>
        <w:t>învigoare</w:t>
      </w:r>
      <w:proofErr w:type="spellEnd"/>
      <w:r w:rsidR="00881C14" w:rsidRPr="0015294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0245B" w:rsidRPr="001529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32FC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Realizarea</w:t>
      </w:r>
      <w:proofErr w:type="spellEnd"/>
      <w:r w:rsidR="00F0245B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32FC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documentației</w:t>
      </w:r>
      <w:proofErr w:type="spellEnd"/>
      <w:r w:rsidR="00F0245B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32FC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tehnice</w:t>
      </w:r>
      <w:proofErr w:type="spellEnd"/>
      <w:r w:rsidR="00932FC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(</w:t>
      </w:r>
      <w:proofErr w:type="spellStart"/>
      <w:r w:rsidR="00932FC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proiect</w:t>
      </w:r>
      <w:proofErr w:type="spellEnd"/>
      <w:r w:rsidR="00F0245B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4569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tehnic</w:t>
      </w:r>
      <w:proofErr w:type="spellEnd"/>
      <w:r w:rsidR="00F0245B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32FC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și</w:t>
      </w:r>
      <w:proofErr w:type="spellEnd"/>
      <w:r w:rsidR="00F0245B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32FC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deviz</w:t>
      </w:r>
      <w:proofErr w:type="spellEnd"/>
      <w:r w:rsidR="00932FC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)</w:t>
      </w:r>
      <w:r w:rsidR="00F0245B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4569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pentru</w:t>
      </w:r>
      <w:proofErr w:type="spellEnd"/>
      <w:r w:rsidR="00F0245B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4569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obiectiv</w:t>
      </w:r>
      <w:r w:rsidR="00444809" w:rsidRPr="00A66A2B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ele</w:t>
      </w:r>
      <w:proofErr w:type="spellEnd"/>
      <w:r w:rsidR="00F0245B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6A1F6A" w:rsidRPr="00152947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="006A1F6A" w:rsidRPr="0015294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A1F6A" w:rsidRPr="00152947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C5" w:rsidRPr="00152947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C5" w:rsidRPr="00152947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="00932FC5" w:rsidRPr="00152947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="00932FC5" w:rsidRPr="00152947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="00FF27D8" w:rsidRPr="001529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0245B"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2FC5" w:rsidRPr="0015294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C5" w:rsidRPr="00152947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C5"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C5" w:rsidRPr="00152947">
        <w:rPr>
          <w:rFonts w:ascii="Times New Roman" w:hAnsi="Times New Roman" w:cs="Times New Roman"/>
          <w:sz w:val="24"/>
          <w:szCs w:val="24"/>
        </w:rPr>
        <w:t>impl</w:t>
      </w:r>
      <w:r w:rsidR="00845695" w:rsidRPr="00152947">
        <w:rPr>
          <w:rFonts w:ascii="Times New Roman" w:hAnsi="Times New Roman" w:cs="Times New Roman"/>
          <w:sz w:val="24"/>
          <w:szCs w:val="24"/>
        </w:rPr>
        <w:t>emen</w:t>
      </w:r>
      <w:r w:rsidR="00025582" w:rsidRPr="00152947">
        <w:rPr>
          <w:rFonts w:ascii="Times New Roman" w:hAnsi="Times New Roman" w:cs="Times New Roman"/>
          <w:sz w:val="24"/>
          <w:szCs w:val="24"/>
        </w:rPr>
        <w:t>tarea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582" w:rsidRPr="00152947">
        <w:rPr>
          <w:rFonts w:ascii="Times New Roman" w:hAnsi="Times New Roman" w:cs="Times New Roman"/>
          <w:sz w:val="24"/>
          <w:szCs w:val="24"/>
        </w:rPr>
        <w:t>recomandărilor</w:t>
      </w:r>
      <w:proofErr w:type="spellEnd"/>
      <w:r w:rsidR="00025582" w:rsidRPr="0015294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025582" w:rsidRPr="00152947">
        <w:rPr>
          <w:rFonts w:ascii="Times New Roman" w:hAnsi="Times New Roman" w:cs="Times New Roman"/>
          <w:sz w:val="24"/>
          <w:szCs w:val="24"/>
        </w:rPr>
        <w:t>analizele</w:t>
      </w:r>
      <w:proofErr w:type="spellEnd"/>
      <w:r w:rsidR="009F2ABF"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2ABF" w:rsidRPr="00152947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="009F2ABF" w:rsidRPr="0015294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F2ABF" w:rsidRPr="00152947">
        <w:rPr>
          <w:rFonts w:ascii="Times New Roman" w:hAnsi="Times New Roman" w:cs="Times New Roman"/>
          <w:sz w:val="24"/>
          <w:szCs w:val="24"/>
        </w:rPr>
        <w:t>securitate</w:t>
      </w:r>
      <w:r w:rsidR="00845695" w:rsidRPr="0015294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B0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582" w:rsidRPr="00152947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="00025582" w:rsidRPr="00152947">
        <w:rPr>
          <w:rFonts w:ascii="Times New Roman" w:hAnsi="Times New Roman" w:cs="Times New Roman"/>
          <w:sz w:val="24"/>
          <w:szCs w:val="24"/>
        </w:rPr>
        <w:t>.</w:t>
      </w:r>
    </w:p>
    <w:p w14:paraId="76407488" w14:textId="77777777" w:rsidR="001601E7" w:rsidRDefault="00BB0342" w:rsidP="008312AB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601E7">
        <w:rPr>
          <w:rFonts w:ascii="Times New Roman" w:hAnsi="Times New Roman" w:cs="Times New Roman"/>
          <w:sz w:val="24"/>
          <w:szCs w:val="24"/>
        </w:rPr>
        <w:t xml:space="preserve">Cod CPV -79930000-2 </w:t>
      </w:r>
      <w:proofErr w:type="spellStart"/>
      <w:r w:rsidRPr="001601E7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1601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01E7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160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1E7">
        <w:rPr>
          <w:rFonts w:ascii="Times New Roman" w:hAnsi="Times New Roman" w:cs="Times New Roman"/>
          <w:sz w:val="24"/>
          <w:szCs w:val="24"/>
        </w:rPr>
        <w:t>specializată</w:t>
      </w:r>
      <w:proofErr w:type="spellEnd"/>
    </w:p>
    <w:p w14:paraId="2007B677" w14:textId="21C37BDF" w:rsidR="001B667B" w:rsidRPr="00152947" w:rsidRDefault="00881C14" w:rsidP="008312AB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94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1.</w:t>
      </w:r>
      <w:r w:rsidR="000E05B4" w:rsidRPr="0015294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3.</w:t>
      </w:r>
      <w:r w:rsidRPr="0015294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Descrierea ob</w:t>
      </w:r>
      <w:r w:rsidR="00FE724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iectivelor</w:t>
      </w:r>
      <w:r w:rsidR="005B6612" w:rsidRPr="0015294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</w:t>
      </w:r>
    </w:p>
    <w:p w14:paraId="62EFC8B9" w14:textId="0482FCE2" w:rsidR="00E37CEE" w:rsidRPr="00152947" w:rsidRDefault="00E37CEE" w:rsidP="008312AB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02D47">
        <w:rPr>
          <w:rFonts w:ascii="Times New Roman" w:hAnsi="Times New Roman" w:cs="Times New Roman"/>
          <w:b/>
          <w:sz w:val="24"/>
          <w:szCs w:val="24"/>
        </w:rPr>
        <w:t>Lista</w:t>
      </w:r>
      <w:r w:rsidR="00F0245B" w:rsidRPr="00502D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D47">
        <w:rPr>
          <w:rFonts w:ascii="Times New Roman" w:hAnsi="Times New Roman" w:cs="Times New Roman"/>
          <w:b/>
          <w:sz w:val="24"/>
          <w:szCs w:val="24"/>
        </w:rPr>
        <w:t>obiectivelor</w:t>
      </w:r>
      <w:proofErr w:type="spellEnd"/>
      <w:r w:rsidRPr="00502D47">
        <w:rPr>
          <w:rFonts w:ascii="Times New Roman" w:hAnsi="Times New Roman" w:cs="Times New Roman"/>
          <w:b/>
          <w:sz w:val="24"/>
          <w:szCs w:val="24"/>
        </w:rPr>
        <w:t xml:space="preserve"> la care se solicit</w:t>
      </w:r>
      <w:r w:rsidRPr="00502D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 întocmirea de </w:t>
      </w:r>
      <w:r w:rsidR="008F3741" w:rsidRPr="00502D47">
        <w:rPr>
          <w:rFonts w:ascii="Times New Roman" w:hAnsi="Times New Roman" w:cs="Times New Roman"/>
          <w:b/>
          <w:sz w:val="24"/>
          <w:szCs w:val="24"/>
          <w:lang w:val="ro-RO"/>
        </w:rPr>
        <w:t>proiecte/actualizare proiecte</w:t>
      </w:r>
      <w:r w:rsidR="008312AB" w:rsidRPr="00502D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06425" w:rsidRPr="00502D47">
        <w:rPr>
          <w:rFonts w:ascii="Times New Roman" w:hAnsi="Times New Roman" w:cs="Times New Roman"/>
          <w:b/>
          <w:sz w:val="24"/>
          <w:szCs w:val="24"/>
          <w:lang w:val="ro-RO"/>
        </w:rPr>
        <w:t>este:</w:t>
      </w:r>
    </w:p>
    <w:p w14:paraId="5E2173F1" w14:textId="67B65E5C" w:rsidR="000E4B27" w:rsidRPr="00C42999" w:rsidRDefault="001B667B" w:rsidP="00C42999">
      <w:pPr>
        <w:pStyle w:val="NoSpacing"/>
        <w:spacing w:line="276" w:lineRule="auto"/>
        <w:ind w:firstLine="720"/>
        <w:jc w:val="both"/>
        <w:rPr>
          <w:b/>
          <w:sz w:val="26"/>
          <w:szCs w:val="26"/>
        </w:rPr>
      </w:pPr>
      <w:r w:rsidRPr="00152947">
        <w:rPr>
          <w:b/>
        </w:rPr>
        <w:t xml:space="preserve">1. </w:t>
      </w:r>
      <w:r w:rsidR="000903B7">
        <w:rPr>
          <w:b/>
          <w:sz w:val="26"/>
          <w:szCs w:val="26"/>
        </w:rPr>
        <w:t>Camin</w:t>
      </w:r>
      <w:r w:rsidR="00C42999">
        <w:rPr>
          <w:b/>
          <w:sz w:val="26"/>
          <w:szCs w:val="26"/>
        </w:rPr>
        <w:t xml:space="preserve"> G</w:t>
      </w:r>
      <w:r w:rsidR="000903B7">
        <w:rPr>
          <w:b/>
          <w:sz w:val="26"/>
          <w:szCs w:val="26"/>
        </w:rPr>
        <w:t>4</w:t>
      </w:r>
      <w:r w:rsidR="000903B7">
        <w:rPr>
          <w:b/>
          <w:i/>
          <w:sz w:val="26"/>
          <w:szCs w:val="26"/>
        </w:rPr>
        <w:t xml:space="preserve"> </w:t>
      </w:r>
      <w:r w:rsidR="000903B7">
        <w:rPr>
          <w:b/>
          <w:i/>
        </w:rPr>
        <w:t xml:space="preserve">– </w:t>
      </w:r>
      <w:r w:rsidR="000903B7" w:rsidRPr="00DC5095">
        <w:t xml:space="preserve">Iasi, </w:t>
      </w:r>
      <w:r w:rsidR="00C42999">
        <w:t>b-dul Nicolae Iorga nr.32, jud. Iași</w:t>
      </w:r>
      <w:r w:rsidR="000903B7" w:rsidRPr="00DC5095">
        <w:t>.</w:t>
      </w:r>
    </w:p>
    <w:p w14:paraId="0FC05811" w14:textId="33B0E089" w:rsidR="000903B7" w:rsidRDefault="00C42999" w:rsidP="000903B7">
      <w:pPr>
        <w:pStyle w:val="NoSpacing"/>
        <w:jc w:val="both"/>
      </w:pPr>
      <w:r>
        <w:rPr>
          <w:b/>
          <w:sz w:val="26"/>
          <w:szCs w:val="26"/>
        </w:rPr>
        <w:t>Căminul G</w:t>
      </w:r>
      <w:r w:rsidR="000903B7" w:rsidRPr="00C73E87">
        <w:rPr>
          <w:b/>
          <w:sz w:val="26"/>
          <w:szCs w:val="26"/>
        </w:rPr>
        <w:t>4</w:t>
      </w:r>
      <w:r w:rsidR="000903B7" w:rsidRPr="006E6514">
        <w:rPr>
          <w:lang w:val="it-IT"/>
        </w:rPr>
        <w:t xml:space="preserve"> este situat in </w:t>
      </w:r>
      <w:r w:rsidR="000903B7">
        <w:t xml:space="preserve">intravilanul municipiului Iasi, </w:t>
      </w:r>
      <w:r>
        <w:t>b-dul Nicolae Iorga nr.32</w:t>
      </w:r>
      <w:r w:rsidR="000903B7">
        <w:t xml:space="preserve"> si se intinde pe o suprafata</w:t>
      </w:r>
      <w:r>
        <w:t xml:space="preserve"> construita la sol de </w:t>
      </w:r>
      <w:r w:rsidR="00DD7AAC">
        <w:t>695</w:t>
      </w:r>
      <w:r w:rsidR="000903B7">
        <w:t xml:space="preserve"> m.p, este</w:t>
      </w:r>
      <w:r w:rsidR="000903B7" w:rsidRPr="00B10D70">
        <w:t xml:space="preserve"> constructie</w:t>
      </w:r>
      <w:r w:rsidR="000903B7">
        <w:t xml:space="preserve"> de </w:t>
      </w:r>
      <w:r w:rsidR="000903B7" w:rsidRPr="00B10D70">
        <w:t xml:space="preserve"> tip P</w:t>
      </w:r>
      <w:r w:rsidR="000903B7">
        <w:t>+4E</w:t>
      </w:r>
      <w:r w:rsidR="000903B7" w:rsidRPr="00B10D70">
        <w:t>,</w:t>
      </w:r>
      <w:r w:rsidR="000903B7">
        <w:t xml:space="preserve"> </w:t>
      </w:r>
      <w:r w:rsidR="000903B7" w:rsidRPr="00B10D70">
        <w:t>cu structura din stalpi din bet</w:t>
      </w:r>
      <w:r w:rsidR="007B17EA">
        <w:t xml:space="preserve">on, zidarie portanta </w:t>
      </w:r>
      <w:r w:rsidR="000903B7">
        <w:t xml:space="preserve">si tamplarie </w:t>
      </w:r>
      <w:r w:rsidR="007B17EA">
        <w:t>din PVC</w:t>
      </w:r>
      <w:r w:rsidR="000903B7">
        <w:t>, sticla, termopan</w:t>
      </w:r>
      <w:r w:rsidR="000903B7" w:rsidRPr="00B10D70">
        <w:t>, structurat pe urmatoarele spatii functionale</w:t>
      </w:r>
      <w:r w:rsidR="000903B7">
        <w:t>:</w:t>
      </w:r>
    </w:p>
    <w:p w14:paraId="1C0FA918" w14:textId="1EE2AA62" w:rsidR="0041636D" w:rsidRPr="007F2ABB" w:rsidRDefault="0041636D" w:rsidP="000903B7">
      <w:pPr>
        <w:pStyle w:val="NoSpacing"/>
        <w:jc w:val="both"/>
      </w:pPr>
      <w:r>
        <w:t>Scara A:</w:t>
      </w:r>
    </w:p>
    <w:p w14:paraId="60FF38A0" w14:textId="06E04768" w:rsidR="000903B7" w:rsidRDefault="000903B7" w:rsidP="000903B7">
      <w:pPr>
        <w:pStyle w:val="NoSpacing"/>
        <w:numPr>
          <w:ilvl w:val="0"/>
          <w:numId w:val="48"/>
        </w:numPr>
        <w:suppressAutoHyphens w:val="0"/>
        <w:jc w:val="both"/>
      </w:pPr>
      <w:r w:rsidRPr="00CD20CB">
        <w:rPr>
          <w:b/>
        </w:rPr>
        <w:t>Parter</w:t>
      </w:r>
      <w:r>
        <w:t xml:space="preserve">:  </w:t>
      </w:r>
      <w:r w:rsidR="0041636D">
        <w:t>hol intrare</w:t>
      </w:r>
      <w:r>
        <w:t>, bi</w:t>
      </w:r>
      <w:r w:rsidR="0041636D">
        <w:t>rou administrator, hol interior</w:t>
      </w:r>
      <w:r>
        <w:t xml:space="preserve">, </w:t>
      </w:r>
      <w:r w:rsidR="0041636D">
        <w:t>14 garsoniere</w:t>
      </w:r>
      <w:r>
        <w:t xml:space="preserve">, </w:t>
      </w:r>
      <w:r w:rsidR="0041636D">
        <w:t>uscator.</w:t>
      </w:r>
    </w:p>
    <w:p w14:paraId="3A2C31A9" w14:textId="5335F01B" w:rsidR="000903B7" w:rsidRDefault="000903B7" w:rsidP="000903B7">
      <w:pPr>
        <w:pStyle w:val="NoSpacing"/>
        <w:numPr>
          <w:ilvl w:val="0"/>
          <w:numId w:val="48"/>
        </w:numPr>
        <w:suppressAutoHyphens w:val="0"/>
        <w:jc w:val="both"/>
      </w:pPr>
      <w:r w:rsidRPr="00AD69AE">
        <w:rPr>
          <w:b/>
        </w:rPr>
        <w:t>Etajul 1</w:t>
      </w:r>
      <w:r w:rsidRPr="00AD69AE">
        <w:t xml:space="preserve">: </w:t>
      </w:r>
      <w:r w:rsidR="0041636D">
        <w:t>17 garsoniere</w:t>
      </w:r>
      <w:r w:rsidRPr="00AD69AE">
        <w:t xml:space="preserve">, </w:t>
      </w:r>
      <w:r w:rsidR="0041636D">
        <w:t>uscator</w:t>
      </w:r>
      <w:r w:rsidRPr="00AD69AE">
        <w:t>, hol interior;</w:t>
      </w:r>
    </w:p>
    <w:p w14:paraId="4C79EA93" w14:textId="0BBA03A5" w:rsidR="000903B7" w:rsidRDefault="000903B7" w:rsidP="000903B7">
      <w:pPr>
        <w:pStyle w:val="NoSpacing"/>
        <w:numPr>
          <w:ilvl w:val="0"/>
          <w:numId w:val="48"/>
        </w:numPr>
        <w:suppressAutoHyphens w:val="0"/>
        <w:jc w:val="both"/>
      </w:pPr>
      <w:r w:rsidRPr="00AD69AE">
        <w:rPr>
          <w:b/>
        </w:rPr>
        <w:t>Etajul 2</w:t>
      </w:r>
      <w:r w:rsidRPr="00AD69AE">
        <w:t xml:space="preserve">: </w:t>
      </w:r>
      <w:r w:rsidR="0041636D">
        <w:t>17 garsoniere</w:t>
      </w:r>
      <w:r w:rsidR="0041636D" w:rsidRPr="00AD69AE">
        <w:t xml:space="preserve">, </w:t>
      </w:r>
      <w:r w:rsidR="0041636D">
        <w:t>uscator</w:t>
      </w:r>
      <w:r w:rsidR="0041636D" w:rsidRPr="00AD69AE">
        <w:t>, hol interior;</w:t>
      </w:r>
    </w:p>
    <w:p w14:paraId="7C28DC7F" w14:textId="4B075B7A" w:rsidR="000903B7" w:rsidRDefault="000903B7" w:rsidP="000903B7">
      <w:pPr>
        <w:pStyle w:val="NoSpacing"/>
        <w:numPr>
          <w:ilvl w:val="0"/>
          <w:numId w:val="48"/>
        </w:numPr>
        <w:suppressAutoHyphens w:val="0"/>
        <w:jc w:val="both"/>
      </w:pPr>
      <w:r w:rsidRPr="00AD69AE">
        <w:rPr>
          <w:b/>
        </w:rPr>
        <w:t>Etajul 3</w:t>
      </w:r>
      <w:r w:rsidRPr="00AD69AE">
        <w:t xml:space="preserve">: </w:t>
      </w:r>
      <w:r w:rsidR="0041636D">
        <w:t>17 garsoniere</w:t>
      </w:r>
      <w:r w:rsidR="0041636D" w:rsidRPr="00AD69AE">
        <w:t xml:space="preserve">, </w:t>
      </w:r>
      <w:r w:rsidR="0041636D">
        <w:t>uscator</w:t>
      </w:r>
      <w:r w:rsidR="0041636D" w:rsidRPr="00AD69AE">
        <w:t>, hol interior;</w:t>
      </w:r>
    </w:p>
    <w:p w14:paraId="469FDED6" w14:textId="0ADB59C6" w:rsidR="000903B7" w:rsidRPr="00AD69AE" w:rsidRDefault="000903B7" w:rsidP="000903B7">
      <w:pPr>
        <w:pStyle w:val="NoSpacing"/>
        <w:numPr>
          <w:ilvl w:val="0"/>
          <w:numId w:val="48"/>
        </w:numPr>
        <w:suppressAutoHyphens w:val="0"/>
        <w:jc w:val="both"/>
      </w:pPr>
      <w:r w:rsidRPr="00AD69AE">
        <w:rPr>
          <w:b/>
        </w:rPr>
        <w:t>Etajul 4</w:t>
      </w:r>
      <w:r w:rsidRPr="00AD69AE">
        <w:t>:</w:t>
      </w:r>
      <w:r w:rsidRPr="00AD69AE">
        <w:rPr>
          <w:b/>
        </w:rPr>
        <w:t xml:space="preserve"> </w:t>
      </w:r>
      <w:r w:rsidR="0041636D">
        <w:t>17 garsoniere</w:t>
      </w:r>
      <w:r w:rsidR="0041636D" w:rsidRPr="00AD69AE">
        <w:t xml:space="preserve">, </w:t>
      </w:r>
      <w:r w:rsidR="0041636D">
        <w:t>uscator, hol interior.</w:t>
      </w:r>
    </w:p>
    <w:p w14:paraId="7E348464" w14:textId="740A2256" w:rsidR="000903B7" w:rsidRDefault="000903B7" w:rsidP="000903B7">
      <w:pPr>
        <w:pStyle w:val="NoSpacing"/>
        <w:jc w:val="both"/>
      </w:pPr>
    </w:p>
    <w:p w14:paraId="3CB9B907" w14:textId="0D639DEF" w:rsidR="00377727" w:rsidRPr="007F2ABB" w:rsidRDefault="00377727" w:rsidP="00377727">
      <w:pPr>
        <w:pStyle w:val="NoSpacing"/>
        <w:jc w:val="both"/>
      </w:pPr>
      <w:r>
        <w:t>Scara B:</w:t>
      </w:r>
    </w:p>
    <w:p w14:paraId="3BFC1FCE" w14:textId="7ACB6529" w:rsidR="00377727" w:rsidRDefault="00377727" w:rsidP="00377727">
      <w:pPr>
        <w:pStyle w:val="NoSpacing"/>
        <w:numPr>
          <w:ilvl w:val="0"/>
          <w:numId w:val="48"/>
        </w:numPr>
        <w:suppressAutoHyphens w:val="0"/>
        <w:jc w:val="both"/>
      </w:pPr>
      <w:r w:rsidRPr="00CD20CB">
        <w:rPr>
          <w:b/>
        </w:rPr>
        <w:t>Parter</w:t>
      </w:r>
      <w:r>
        <w:t>:  hol intrare, 14 garsoniere, hol interior, uscator.</w:t>
      </w:r>
    </w:p>
    <w:p w14:paraId="525CE8A4" w14:textId="77777777" w:rsidR="00377727" w:rsidRDefault="00377727" w:rsidP="00377727">
      <w:pPr>
        <w:pStyle w:val="NoSpacing"/>
        <w:numPr>
          <w:ilvl w:val="0"/>
          <w:numId w:val="48"/>
        </w:numPr>
        <w:suppressAutoHyphens w:val="0"/>
        <w:jc w:val="both"/>
      </w:pPr>
      <w:r w:rsidRPr="00AD69AE">
        <w:rPr>
          <w:b/>
        </w:rPr>
        <w:t>Etajul 1</w:t>
      </w:r>
      <w:r w:rsidRPr="00AD69AE">
        <w:t xml:space="preserve">: </w:t>
      </w:r>
      <w:r>
        <w:t>17 garsoniere</w:t>
      </w:r>
      <w:r w:rsidRPr="00AD69AE">
        <w:t xml:space="preserve">, </w:t>
      </w:r>
      <w:r>
        <w:t>uscator</w:t>
      </w:r>
      <w:r w:rsidRPr="00AD69AE">
        <w:t>, hol interior;</w:t>
      </w:r>
    </w:p>
    <w:p w14:paraId="5155CE5E" w14:textId="77777777" w:rsidR="00377727" w:rsidRDefault="00377727" w:rsidP="00377727">
      <w:pPr>
        <w:pStyle w:val="NoSpacing"/>
        <w:numPr>
          <w:ilvl w:val="0"/>
          <w:numId w:val="48"/>
        </w:numPr>
        <w:suppressAutoHyphens w:val="0"/>
        <w:jc w:val="both"/>
      </w:pPr>
      <w:r w:rsidRPr="00AD69AE">
        <w:rPr>
          <w:b/>
        </w:rPr>
        <w:t>Etajul 2</w:t>
      </w:r>
      <w:r w:rsidRPr="00AD69AE">
        <w:t xml:space="preserve">: </w:t>
      </w:r>
      <w:r>
        <w:t>17 garsoniere</w:t>
      </w:r>
      <w:r w:rsidRPr="00AD69AE">
        <w:t xml:space="preserve">, </w:t>
      </w:r>
      <w:r>
        <w:t>uscator</w:t>
      </w:r>
      <w:r w:rsidRPr="00AD69AE">
        <w:t>, hol interior;</w:t>
      </w:r>
    </w:p>
    <w:p w14:paraId="63DAD07A" w14:textId="77777777" w:rsidR="00377727" w:rsidRDefault="00377727" w:rsidP="00377727">
      <w:pPr>
        <w:pStyle w:val="NoSpacing"/>
        <w:numPr>
          <w:ilvl w:val="0"/>
          <w:numId w:val="48"/>
        </w:numPr>
        <w:suppressAutoHyphens w:val="0"/>
        <w:jc w:val="both"/>
      </w:pPr>
      <w:r w:rsidRPr="00AD69AE">
        <w:rPr>
          <w:b/>
        </w:rPr>
        <w:t>Etajul 3</w:t>
      </w:r>
      <w:r w:rsidRPr="00AD69AE">
        <w:t xml:space="preserve">: </w:t>
      </w:r>
      <w:r>
        <w:t>17 garsoniere</w:t>
      </w:r>
      <w:r w:rsidRPr="00AD69AE">
        <w:t xml:space="preserve">, </w:t>
      </w:r>
      <w:r>
        <w:t>uscator</w:t>
      </w:r>
      <w:r w:rsidRPr="00AD69AE">
        <w:t>, hol interior;</w:t>
      </w:r>
    </w:p>
    <w:p w14:paraId="5C7CBA7A" w14:textId="77777777" w:rsidR="00377727" w:rsidRPr="00AD69AE" w:rsidRDefault="00377727" w:rsidP="00377727">
      <w:pPr>
        <w:pStyle w:val="NoSpacing"/>
        <w:numPr>
          <w:ilvl w:val="0"/>
          <w:numId w:val="48"/>
        </w:numPr>
        <w:suppressAutoHyphens w:val="0"/>
        <w:jc w:val="both"/>
      </w:pPr>
      <w:r w:rsidRPr="00AD69AE">
        <w:rPr>
          <w:b/>
        </w:rPr>
        <w:t>Etajul 4</w:t>
      </w:r>
      <w:r w:rsidRPr="00AD69AE">
        <w:t>:</w:t>
      </w:r>
      <w:r w:rsidRPr="00AD69AE">
        <w:rPr>
          <w:b/>
        </w:rPr>
        <w:t xml:space="preserve"> </w:t>
      </w:r>
      <w:r>
        <w:t>17 garsoniere</w:t>
      </w:r>
      <w:r w:rsidRPr="00AD69AE">
        <w:t xml:space="preserve">, </w:t>
      </w:r>
      <w:r>
        <w:t>uscator, hol interior.</w:t>
      </w:r>
    </w:p>
    <w:p w14:paraId="43D425C4" w14:textId="77777777" w:rsidR="00377727" w:rsidRPr="00845AFE" w:rsidRDefault="00377727" w:rsidP="000903B7">
      <w:pPr>
        <w:pStyle w:val="NoSpacing"/>
        <w:jc w:val="both"/>
      </w:pPr>
    </w:p>
    <w:p w14:paraId="3FC7E990" w14:textId="793722CA" w:rsidR="000903B7" w:rsidRPr="00377727" w:rsidRDefault="00377727" w:rsidP="000903B7">
      <w:pPr>
        <w:pStyle w:val="NoSpacing"/>
        <w:jc w:val="both"/>
      </w:pPr>
      <w:r w:rsidRPr="00377727">
        <w:t>Accesul în cămin se face prin</w:t>
      </w:r>
      <w:r w:rsidR="000903B7" w:rsidRPr="00377727">
        <w:t>:</w:t>
      </w:r>
    </w:p>
    <w:p w14:paraId="73580F41" w14:textId="149F8550" w:rsidR="000903B7" w:rsidRDefault="000903B7" w:rsidP="000903B7">
      <w:pPr>
        <w:pStyle w:val="NoSpacing"/>
        <w:numPr>
          <w:ilvl w:val="0"/>
          <w:numId w:val="49"/>
        </w:numPr>
        <w:suppressAutoHyphens w:val="0"/>
        <w:jc w:val="both"/>
      </w:pPr>
      <w:r>
        <w:t xml:space="preserve">usa de acces principala, din tamplarie PVC si geam termopan, situata pe latura de </w:t>
      </w:r>
      <w:r w:rsidR="00377727">
        <w:t>nord,</w:t>
      </w:r>
      <w:r>
        <w:t xml:space="preserve"> care asigura accesul </w:t>
      </w:r>
      <w:r w:rsidR="00377727">
        <w:t>locatarilor în scara A.</w:t>
      </w:r>
    </w:p>
    <w:p w14:paraId="1E25D75D" w14:textId="7EC1B90F" w:rsidR="00377727" w:rsidRDefault="00377727" w:rsidP="00377727">
      <w:pPr>
        <w:pStyle w:val="NoSpacing"/>
        <w:numPr>
          <w:ilvl w:val="0"/>
          <w:numId w:val="49"/>
        </w:numPr>
        <w:suppressAutoHyphens w:val="0"/>
        <w:jc w:val="both"/>
      </w:pPr>
      <w:r>
        <w:lastRenderedPageBreak/>
        <w:t>usa de acces principala, din tamplarie PVC si geam termopan, situata pe latura de nord, care asigura accesul locatarilor în scara B.</w:t>
      </w:r>
    </w:p>
    <w:p w14:paraId="5786888F" w14:textId="6E1EE947" w:rsidR="000903B7" w:rsidRPr="00377727" w:rsidRDefault="00377727" w:rsidP="000903B7">
      <w:pPr>
        <w:pStyle w:val="NoSpacing"/>
        <w:jc w:val="both"/>
      </w:pPr>
      <w:r>
        <w:t>Accesul pietonal în incinta căminului se face din aleea betonată situată pe latura de nord a obiectivului.</w:t>
      </w:r>
    </w:p>
    <w:p w14:paraId="114B5D62" w14:textId="77777777" w:rsidR="000903B7" w:rsidRDefault="000903B7" w:rsidP="000903B7">
      <w:pPr>
        <w:pStyle w:val="NoSpacing"/>
        <w:jc w:val="both"/>
      </w:pPr>
    </w:p>
    <w:p w14:paraId="134A3DC3" w14:textId="16D34393" w:rsidR="000903B7" w:rsidRDefault="000903B7" w:rsidP="000903B7">
      <w:pPr>
        <w:pStyle w:val="NoSpacing"/>
        <w:jc w:val="both"/>
      </w:pPr>
      <w:r w:rsidRPr="00E5692F">
        <w:t xml:space="preserve">Suprafetele vitrate </w:t>
      </w:r>
      <w:r>
        <w:t xml:space="preserve">si ferestrele </w:t>
      </w:r>
      <w:r w:rsidR="00377727">
        <w:t>sunt dispuse pe toate laturile de nord și sud</w:t>
      </w:r>
      <w:r>
        <w:t xml:space="preserve">, </w:t>
      </w:r>
      <w:r w:rsidR="00377727">
        <w:t xml:space="preserve">dispuse la mai putin </w:t>
      </w:r>
      <w:r>
        <w:t xml:space="preserve"> de 3 metri </w:t>
      </w:r>
      <w:r w:rsidR="00377727">
        <w:t>de sol, iar cele de la parter nu sunt prevăzute</w:t>
      </w:r>
      <w:r>
        <w:t xml:space="preserve"> cu gratii metalice.</w:t>
      </w:r>
    </w:p>
    <w:p w14:paraId="22302E6B" w14:textId="77777777" w:rsidR="000903B7" w:rsidRPr="00960FF7" w:rsidRDefault="000903B7" w:rsidP="000903B7">
      <w:pPr>
        <w:pStyle w:val="NoSpacing"/>
        <w:jc w:val="both"/>
        <w:rPr>
          <w:color w:val="FF0000"/>
        </w:rPr>
      </w:pPr>
    </w:p>
    <w:p w14:paraId="2D718AC6" w14:textId="3DBBA475" w:rsidR="000903B7" w:rsidRPr="00FB04FB" w:rsidRDefault="000903B7" w:rsidP="000903B7">
      <w:pPr>
        <w:pStyle w:val="NoSpacing"/>
        <w:jc w:val="both"/>
      </w:pPr>
      <w:r w:rsidRPr="000622F7">
        <w:t xml:space="preserve">Locatia in care functioneaza </w:t>
      </w:r>
      <w:r w:rsidR="00C42999">
        <w:rPr>
          <w:b/>
          <w:i/>
        </w:rPr>
        <w:t>Camin G</w:t>
      </w:r>
      <w:r>
        <w:rPr>
          <w:b/>
          <w:i/>
        </w:rPr>
        <w:t>4</w:t>
      </w:r>
      <w:r w:rsidRPr="000622F7">
        <w:rPr>
          <w:b/>
          <w:i/>
        </w:rPr>
        <w:t>,</w:t>
      </w:r>
      <w:r>
        <w:rPr>
          <w:b/>
          <w:i/>
        </w:rPr>
        <w:t xml:space="preserve"> </w:t>
      </w:r>
      <w:r w:rsidRPr="000622F7">
        <w:t>este prop</w:t>
      </w:r>
      <w:r>
        <w:t>r</w:t>
      </w:r>
      <w:r w:rsidRPr="000622F7">
        <w:t>ietate particulara a Universitatii „Al.Ioan Cuza”</w:t>
      </w:r>
      <w:r>
        <w:t xml:space="preserve"> </w:t>
      </w:r>
      <w:r w:rsidRPr="000622F7">
        <w:t>-</w:t>
      </w:r>
      <w:r>
        <w:t xml:space="preserve"> </w:t>
      </w:r>
      <w:r w:rsidRPr="000622F7">
        <w:t>Iasi.</w:t>
      </w:r>
    </w:p>
    <w:p w14:paraId="1C3856E3" w14:textId="77777777" w:rsidR="00123A83" w:rsidRPr="00152947" w:rsidRDefault="00123A83" w:rsidP="00464DCE">
      <w:pPr>
        <w:pStyle w:val="NoSpacing"/>
        <w:spacing w:line="276" w:lineRule="auto"/>
        <w:jc w:val="both"/>
      </w:pPr>
    </w:p>
    <w:p w14:paraId="386A0693" w14:textId="77777777" w:rsidR="0088118B" w:rsidRPr="00152947" w:rsidRDefault="0088118B" w:rsidP="008312AB">
      <w:pPr>
        <w:pStyle w:val="NoSpacing"/>
        <w:spacing w:line="276" w:lineRule="auto"/>
        <w:ind w:firstLine="720"/>
        <w:jc w:val="both"/>
      </w:pPr>
      <w:r w:rsidRPr="00152947">
        <w:rPr>
          <w:b/>
        </w:rPr>
        <w:t>2.Informa</w:t>
      </w:r>
      <w:r w:rsidR="00107BB6" w:rsidRPr="00152947">
        <w:rPr>
          <w:b/>
        </w:rPr>
        <w:t>ț</w:t>
      </w:r>
      <w:r w:rsidRPr="00152947">
        <w:rPr>
          <w:b/>
        </w:rPr>
        <w:t>ii despre proiecte</w:t>
      </w:r>
    </w:p>
    <w:p w14:paraId="568B1383" w14:textId="77777777" w:rsidR="0088118B" w:rsidRPr="00152947" w:rsidRDefault="003278F8" w:rsidP="00831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8312A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sta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8312A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="008312A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:</w:t>
      </w:r>
    </w:p>
    <w:p w14:paraId="307867D3" w14:textId="77777777" w:rsidR="0088118B" w:rsidRPr="00152947" w:rsidRDefault="0088118B" w:rsidP="008312AB">
      <w:pPr>
        <w:pStyle w:val="NoSpacing"/>
        <w:numPr>
          <w:ilvl w:val="0"/>
          <w:numId w:val="5"/>
        </w:numPr>
        <w:suppressAutoHyphens w:val="0"/>
        <w:spacing w:line="276" w:lineRule="auto"/>
        <w:jc w:val="both"/>
      </w:pPr>
      <w:r w:rsidRPr="00152947">
        <w:rPr>
          <w:bCs/>
          <w:shd w:val="clear" w:color="auto" w:fill="FFFFFF"/>
        </w:rPr>
        <w:t>Legea nr. 333/2003</w:t>
      </w:r>
      <w:r w:rsidRPr="00152947">
        <w:rPr>
          <w:shd w:val="clear" w:color="auto" w:fill="FFFFFF"/>
        </w:rPr>
        <w:t xml:space="preserve"> privind paza obiectivelor, bunurilor, valorilor şi protecţia persoanelor.</w:t>
      </w:r>
    </w:p>
    <w:p w14:paraId="1633DE53" w14:textId="77777777" w:rsidR="0088118B" w:rsidRPr="00152947" w:rsidRDefault="0088118B" w:rsidP="008312AB">
      <w:pPr>
        <w:pStyle w:val="NoSpacing"/>
        <w:numPr>
          <w:ilvl w:val="0"/>
          <w:numId w:val="5"/>
        </w:numPr>
        <w:suppressAutoHyphens w:val="0"/>
        <w:spacing w:line="276" w:lineRule="auto"/>
        <w:jc w:val="both"/>
      </w:pPr>
      <w:r w:rsidRPr="00152947">
        <w:rPr>
          <w:bCs/>
          <w:shd w:val="clear" w:color="auto" w:fill="FFFFFF"/>
        </w:rPr>
        <w:t>Hotărârea Guvernului nr. 301/2012</w:t>
      </w:r>
      <w:r w:rsidRPr="00152947">
        <w:rPr>
          <w:shd w:val="clear" w:color="auto" w:fill="FFFFFF"/>
        </w:rPr>
        <w:t xml:space="preserve"> pentru aprobarea Normelor metodologice de aplicare a Legii nr. 333/2003 privind paza obiectivelor, bunurilor, valorilor si protec</w:t>
      </w:r>
      <w:r w:rsidR="004019A3" w:rsidRPr="00152947">
        <w:rPr>
          <w:shd w:val="clear" w:color="auto" w:fill="FFFFFF"/>
        </w:rPr>
        <w:t>ț</w:t>
      </w:r>
      <w:r w:rsidRPr="00152947">
        <w:rPr>
          <w:shd w:val="clear" w:color="auto" w:fill="FFFFFF"/>
        </w:rPr>
        <w:t>ia persoanelor.</w:t>
      </w:r>
    </w:p>
    <w:p w14:paraId="5EE4D35E" w14:textId="77777777" w:rsidR="00152947" w:rsidRPr="00734D8C" w:rsidRDefault="0088118B" w:rsidP="00152947">
      <w:pPr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Instrucţiunile</w:t>
      </w:r>
      <w:proofErr w:type="spellEnd"/>
      <w:r w:rsidR="00C7381E" w:rsidRPr="0015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Ministerului</w:t>
      </w:r>
      <w:proofErr w:type="spellEnd"/>
      <w:r w:rsidR="00C7381E" w:rsidRPr="0015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Afacerilor</w:t>
      </w:r>
      <w:proofErr w:type="spellEnd"/>
      <w:r w:rsidRPr="0015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Interne nr. 9 din 1 </w:t>
      </w:r>
      <w:proofErr w:type="spellStart"/>
      <w:r w:rsidRPr="0015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februarie</w:t>
      </w:r>
      <w:proofErr w:type="spellEnd"/>
      <w:r w:rsidRPr="0015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2013</w:t>
      </w:r>
      <w:r w:rsidR="00C7381E" w:rsidRPr="0015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efectuarea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analizelor</w:t>
      </w:r>
      <w:proofErr w:type="spellEnd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risc</w:t>
      </w:r>
      <w:proofErr w:type="spellEnd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securitatea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fizica</w:t>
      </w:r>
      <w:proofErr w:type="spellEnd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unitatilor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ce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fac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obiectul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Legii</w:t>
      </w:r>
      <w:proofErr w:type="spellEnd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333/2003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paza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obiectivelor</w:t>
      </w:r>
      <w:proofErr w:type="spellEnd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bunurilor</w:t>
      </w:r>
      <w:proofErr w:type="spellEnd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valorilor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pro</w:t>
      </w:r>
      <w:r w:rsidR="004019A3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ec</w:t>
      </w:r>
      <w:r w:rsidR="004019A3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ț</w:t>
      </w:r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ia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persoanelor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B8DA65A" w14:textId="22D5195E" w:rsidR="0088118B" w:rsidRPr="001601E7" w:rsidRDefault="0088118B" w:rsidP="008312A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01E7">
        <w:rPr>
          <w:rFonts w:ascii="Times New Roman" w:hAnsi="Times New Roman" w:cs="Times New Roman"/>
          <w:b/>
          <w:sz w:val="24"/>
          <w:szCs w:val="24"/>
        </w:rPr>
        <w:t>3.</w:t>
      </w:r>
      <w:r w:rsidR="00D42BC1" w:rsidRPr="00160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C1" w:rsidRPr="001601E7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="00D42BC1" w:rsidRPr="001601E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D42BC1" w:rsidRPr="001601E7">
        <w:rPr>
          <w:rFonts w:ascii="Times New Roman" w:hAnsi="Times New Roman" w:cs="Times New Roman"/>
          <w:b/>
          <w:sz w:val="24"/>
          <w:szCs w:val="24"/>
        </w:rPr>
        <w:t>participare</w:t>
      </w:r>
      <w:proofErr w:type="spellEnd"/>
      <w:r w:rsidR="00D42BC1" w:rsidRPr="001601E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D42BC1" w:rsidRPr="001601E7">
        <w:rPr>
          <w:rFonts w:ascii="Times New Roman" w:hAnsi="Times New Roman" w:cs="Times New Roman"/>
          <w:b/>
          <w:sz w:val="24"/>
          <w:szCs w:val="24"/>
        </w:rPr>
        <w:t>acestea</w:t>
      </w:r>
      <w:proofErr w:type="spellEnd"/>
      <w:r w:rsidR="00D42BC1" w:rsidRPr="001601E7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D42BC1" w:rsidRPr="001601E7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="00D42BC1" w:rsidRPr="00160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2BC1" w:rsidRPr="001601E7"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 w:rsidR="00D42BC1" w:rsidRPr="001601E7">
        <w:rPr>
          <w:rFonts w:ascii="Times New Roman" w:hAnsi="Times New Roman" w:cs="Times New Roman"/>
          <w:b/>
          <w:sz w:val="24"/>
          <w:szCs w:val="24"/>
        </w:rPr>
        <w:t xml:space="preserve">, la </w:t>
      </w:r>
      <w:proofErr w:type="spellStart"/>
      <w:r w:rsidR="00D42BC1" w:rsidRPr="001601E7">
        <w:rPr>
          <w:rFonts w:ascii="Times New Roman" w:hAnsi="Times New Roman" w:cs="Times New Roman"/>
          <w:b/>
          <w:sz w:val="24"/>
          <w:szCs w:val="24"/>
        </w:rPr>
        <w:t>cererea</w:t>
      </w:r>
      <w:proofErr w:type="spellEnd"/>
      <w:r w:rsidR="00D42BC1" w:rsidRPr="00160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2BC1" w:rsidRPr="001601E7">
        <w:rPr>
          <w:rFonts w:ascii="Times New Roman" w:hAnsi="Times New Roman" w:cs="Times New Roman"/>
          <w:b/>
          <w:sz w:val="24"/>
          <w:szCs w:val="24"/>
        </w:rPr>
        <w:t>autorității</w:t>
      </w:r>
      <w:proofErr w:type="spellEnd"/>
      <w:r w:rsidR="00D42BC1" w:rsidRPr="00160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2BC1" w:rsidRPr="001601E7">
        <w:rPr>
          <w:rFonts w:ascii="Times New Roman" w:hAnsi="Times New Roman" w:cs="Times New Roman"/>
          <w:b/>
          <w:sz w:val="24"/>
          <w:szCs w:val="24"/>
        </w:rPr>
        <w:t>contractante</w:t>
      </w:r>
      <w:proofErr w:type="spellEnd"/>
      <w:r w:rsidR="00D42BC1" w:rsidRPr="001601E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42BC1" w:rsidRPr="001601E7">
        <w:rPr>
          <w:rFonts w:ascii="Times New Roman" w:hAnsi="Times New Roman" w:cs="Times New Roman"/>
          <w:b/>
          <w:sz w:val="24"/>
          <w:szCs w:val="24"/>
        </w:rPr>
        <w:t>doar</w:t>
      </w:r>
      <w:proofErr w:type="spellEnd"/>
      <w:r w:rsidR="00D42BC1" w:rsidRPr="001601E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D42BC1" w:rsidRPr="001601E7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="00D42BC1" w:rsidRPr="00160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2BC1" w:rsidRPr="001601E7">
        <w:rPr>
          <w:rFonts w:ascii="Times New Roman" w:hAnsi="Times New Roman" w:cs="Times New Roman"/>
          <w:b/>
          <w:sz w:val="24"/>
          <w:szCs w:val="24"/>
        </w:rPr>
        <w:t>ofertantul</w:t>
      </w:r>
      <w:proofErr w:type="spellEnd"/>
      <w:r w:rsidR="00D42BC1" w:rsidRPr="00160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2BC1" w:rsidRPr="001601E7">
        <w:rPr>
          <w:rFonts w:ascii="Times New Roman" w:hAnsi="Times New Roman" w:cs="Times New Roman"/>
          <w:b/>
          <w:sz w:val="24"/>
          <w:szCs w:val="24"/>
        </w:rPr>
        <w:t>clasat</w:t>
      </w:r>
      <w:proofErr w:type="spellEnd"/>
      <w:r w:rsidR="00D42BC1" w:rsidRPr="001601E7">
        <w:rPr>
          <w:rFonts w:ascii="Times New Roman" w:hAnsi="Times New Roman" w:cs="Times New Roman"/>
          <w:b/>
          <w:sz w:val="24"/>
          <w:szCs w:val="24"/>
        </w:rPr>
        <w:t xml:space="preserve"> pe </w:t>
      </w:r>
      <w:proofErr w:type="spellStart"/>
      <w:r w:rsidR="00D42BC1" w:rsidRPr="001601E7">
        <w:rPr>
          <w:rFonts w:ascii="Times New Roman" w:hAnsi="Times New Roman" w:cs="Times New Roman"/>
          <w:b/>
          <w:sz w:val="24"/>
          <w:szCs w:val="24"/>
        </w:rPr>
        <w:t>locul</w:t>
      </w:r>
      <w:proofErr w:type="spellEnd"/>
      <w:r w:rsidR="00D42BC1" w:rsidRPr="001601E7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D42BC1" w:rsidRPr="001601E7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D42BC1" w:rsidRPr="00160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2BC1" w:rsidRPr="001601E7">
        <w:rPr>
          <w:rFonts w:ascii="Times New Roman" w:hAnsi="Times New Roman" w:cs="Times New Roman"/>
          <w:b/>
          <w:sz w:val="24"/>
          <w:szCs w:val="24"/>
        </w:rPr>
        <w:t>clasamentul</w:t>
      </w:r>
      <w:proofErr w:type="spellEnd"/>
      <w:r w:rsidR="00D42BC1" w:rsidRPr="00160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2BC1" w:rsidRPr="001601E7">
        <w:rPr>
          <w:rFonts w:ascii="Times New Roman" w:hAnsi="Times New Roman" w:cs="Times New Roman"/>
          <w:b/>
          <w:sz w:val="24"/>
          <w:szCs w:val="24"/>
        </w:rPr>
        <w:t>intermediar</w:t>
      </w:r>
      <w:proofErr w:type="spellEnd"/>
      <w:r w:rsidR="00D42BC1" w:rsidRPr="001601E7">
        <w:rPr>
          <w:rFonts w:ascii="Times New Roman" w:hAnsi="Times New Roman" w:cs="Times New Roman"/>
          <w:b/>
          <w:sz w:val="24"/>
          <w:szCs w:val="24"/>
        </w:rPr>
        <w:t>)</w:t>
      </w:r>
    </w:p>
    <w:p w14:paraId="569EAE1A" w14:textId="643AF3E7" w:rsidR="007C4267" w:rsidRPr="00152947" w:rsidRDefault="00760C75" w:rsidP="00831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>-</w:t>
      </w:r>
      <w:r w:rsidRPr="001529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cărui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: </w:t>
      </w:r>
      <w:r w:rsidR="002D1880" w:rsidRPr="00152947">
        <w:rPr>
          <w:rFonts w:ascii="Times New Roman" w:hAnsi="Times New Roman" w:cs="Times New Roman"/>
          <w:b/>
          <w:sz w:val="24"/>
          <w:szCs w:val="24"/>
        </w:rPr>
        <w:t xml:space="preserve">minim 1 </w:t>
      </w:r>
      <w:proofErr w:type="spellStart"/>
      <w:r w:rsidR="002D1880" w:rsidRPr="00152947">
        <w:rPr>
          <w:rFonts w:ascii="Times New Roman" w:hAnsi="Times New Roman" w:cs="Times New Roman"/>
          <w:b/>
          <w:sz w:val="24"/>
          <w:szCs w:val="24"/>
        </w:rPr>
        <w:t>proiectant</w:t>
      </w:r>
      <w:proofErr w:type="spellEnd"/>
      <w:r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sisteme</w:t>
      </w:r>
      <w:proofErr w:type="spellEnd"/>
      <w:r w:rsidRPr="0015294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securitate</w:t>
      </w:r>
      <w:proofErr w:type="spellEnd"/>
      <w:r w:rsidRPr="00152947">
        <w:rPr>
          <w:rFonts w:ascii="Times New Roman" w:hAnsi="Times New Roman" w:cs="Times New Roman"/>
          <w:b/>
          <w:sz w:val="24"/>
          <w:szCs w:val="24"/>
        </w:rPr>
        <w:t>.</w:t>
      </w:r>
    </w:p>
    <w:p w14:paraId="208A101C" w14:textId="77777777" w:rsidR="00760C75" w:rsidRPr="00152947" w:rsidRDefault="00760C75" w:rsidP="00831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98D4E4" w14:textId="44ABCD11" w:rsidR="00760C75" w:rsidRPr="00152947" w:rsidRDefault="00760C75" w:rsidP="008312AB">
      <w:pPr>
        <w:jc w:val="both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>-</w:t>
      </w:r>
      <w:r w:rsidRPr="001529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licenţă</w:t>
      </w:r>
      <w:proofErr w:type="spellEnd"/>
      <w:r w:rsidRPr="0015294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funcţionare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Poliţiei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sect. 2, art. 31, cap. 4 din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333/2003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proi</w:t>
      </w:r>
      <w:r w:rsidR="00897F6E" w:rsidRPr="00152947">
        <w:rPr>
          <w:rFonts w:ascii="Times New Roman" w:hAnsi="Times New Roman" w:cs="Times New Roman"/>
          <w:sz w:val="24"/>
          <w:szCs w:val="24"/>
        </w:rPr>
        <w:t>ectare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componentelor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alarmare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efracției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.</w:t>
      </w:r>
    </w:p>
    <w:p w14:paraId="612C1D0C" w14:textId="63A34692" w:rsidR="00794ACD" w:rsidRPr="00152947" w:rsidRDefault="00897F6E" w:rsidP="008312AB">
      <w:pPr>
        <w:jc w:val="both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>-</w:t>
      </w:r>
      <w:r w:rsidRPr="001529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601E7">
        <w:rPr>
          <w:rFonts w:ascii="Times New Roman" w:hAnsi="Times New Roman" w:cs="Times New Roman"/>
          <w:b/>
          <w:sz w:val="24"/>
          <w:szCs w:val="24"/>
        </w:rPr>
        <w:t>ce</w:t>
      </w:r>
      <w:r w:rsidR="0033083A">
        <w:rPr>
          <w:rFonts w:ascii="Times New Roman" w:hAnsi="Times New Roman" w:cs="Times New Roman"/>
          <w:b/>
          <w:sz w:val="24"/>
          <w:szCs w:val="24"/>
        </w:rPr>
        <w:t>rtificat</w:t>
      </w:r>
      <w:proofErr w:type="spellEnd"/>
      <w:r w:rsidR="00160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consta</w:t>
      </w:r>
      <w:r w:rsidR="0033083A">
        <w:rPr>
          <w:rFonts w:ascii="Times New Roman" w:hAnsi="Times New Roman" w:cs="Times New Roman"/>
          <w:b/>
          <w:sz w:val="24"/>
          <w:szCs w:val="24"/>
        </w:rPr>
        <w:t>ta</w:t>
      </w:r>
      <w:r w:rsidRPr="00152947">
        <w:rPr>
          <w:rFonts w:ascii="Times New Roman" w:hAnsi="Times New Roman" w:cs="Times New Roman"/>
          <w:b/>
          <w:sz w:val="24"/>
          <w:szCs w:val="24"/>
        </w:rPr>
        <w:t>tor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National al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corespondent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codurile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CAEN din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ONRC.</w:t>
      </w:r>
    </w:p>
    <w:p w14:paraId="746336B0" w14:textId="77777777" w:rsidR="0088118B" w:rsidRPr="00152947" w:rsidRDefault="00794ACD" w:rsidP="008312AB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947">
        <w:rPr>
          <w:rFonts w:ascii="Times New Roman" w:hAnsi="Times New Roman" w:cs="Times New Roman"/>
          <w:b/>
          <w:sz w:val="24"/>
          <w:szCs w:val="24"/>
        </w:rPr>
        <w:tab/>
      </w:r>
      <w:r w:rsidR="0088118B" w:rsidRPr="00152947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="0088118B" w:rsidRPr="00152947">
        <w:rPr>
          <w:rFonts w:ascii="Times New Roman" w:hAnsi="Times New Roman" w:cs="Times New Roman"/>
          <w:b/>
          <w:sz w:val="24"/>
          <w:szCs w:val="24"/>
        </w:rPr>
        <w:t>Intocmire</w:t>
      </w:r>
      <w:r w:rsidR="00845695" w:rsidRPr="00152947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243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118B" w:rsidRPr="00152947">
        <w:rPr>
          <w:rFonts w:ascii="Times New Roman" w:hAnsi="Times New Roman" w:cs="Times New Roman"/>
          <w:b/>
          <w:sz w:val="24"/>
          <w:szCs w:val="24"/>
        </w:rPr>
        <w:t>documentatiei</w:t>
      </w:r>
      <w:proofErr w:type="spellEnd"/>
    </w:p>
    <w:p w14:paraId="1D35FC45" w14:textId="77777777" w:rsidR="0088118B" w:rsidRPr="00152947" w:rsidRDefault="0088118B" w:rsidP="008312A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Ofertanţii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eligibili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recomandarea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viziteze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,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152947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="00D436F1" w:rsidRPr="00152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36F1" w:rsidRPr="00152947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152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152947">
        <w:rPr>
          <w:rFonts w:ascii="Times New Roman" w:hAnsi="Times New Roman" w:cs="Times New Roman"/>
          <w:sz w:val="24"/>
          <w:szCs w:val="24"/>
        </w:rPr>
        <w:t>incinte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pe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identitat</w:t>
      </w:r>
      <w:r w:rsidR="00D436F1" w:rsidRPr="0015294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15294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436F1" w:rsidRPr="001529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436F1" w:rsidRPr="0015294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152947">
        <w:rPr>
          <w:rFonts w:ascii="Times New Roman" w:hAnsi="Times New Roman" w:cs="Times New Roman"/>
          <w:sz w:val="24"/>
          <w:szCs w:val="24"/>
        </w:rPr>
        <w:t>delegaţii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152947">
        <w:rPr>
          <w:rFonts w:ascii="Times New Roman" w:hAnsi="Times New Roman" w:cs="Times New Roman"/>
          <w:sz w:val="24"/>
          <w:szCs w:val="24"/>
        </w:rPr>
        <w:t>emisă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D436F1" w:rsidRPr="0015294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vizitarea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amplasamentului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întocmi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verbal din care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edificat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elaborării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</w:t>
      </w:r>
      <w:r w:rsidR="00251350" w:rsidRPr="00152947">
        <w:rPr>
          <w:rFonts w:ascii="Times New Roman" w:hAnsi="Times New Roman" w:cs="Times New Roman"/>
          <w:sz w:val="24"/>
          <w:szCs w:val="24"/>
        </w:rPr>
        <w:t>roiectului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.</w:t>
      </w:r>
    </w:p>
    <w:p w14:paraId="3B1BA022" w14:textId="77777777" w:rsidR="0088118B" w:rsidRPr="00152947" w:rsidRDefault="0088118B" w:rsidP="008312AB">
      <w:pPr>
        <w:pStyle w:val="NoSpacing"/>
        <w:spacing w:line="276" w:lineRule="auto"/>
        <w:jc w:val="both"/>
      </w:pPr>
      <w:r w:rsidRPr="00152947">
        <w:t xml:space="preserve">Ofertanții vor putea consulta la sediul </w:t>
      </w:r>
      <w:r w:rsidR="00251350" w:rsidRPr="00152947">
        <w:t>Universității “Alexandru Ioan Cuza”  din Iași</w:t>
      </w:r>
      <w:r w:rsidR="00A93982" w:rsidRPr="00152947">
        <w:t>, Direcția Tehnică</w:t>
      </w:r>
      <w:r w:rsidR="00734D8C">
        <w:t xml:space="preserve"> </w:t>
      </w:r>
      <w:r w:rsidR="000108FA" w:rsidRPr="00152947">
        <w:t>documentația-raportul</w:t>
      </w:r>
      <w:r w:rsidRPr="00152947">
        <w:t xml:space="preserve"> auditului de risc care a stat la baza </w:t>
      </w:r>
      <w:r w:rsidR="005F73EE" w:rsidRPr="00152947">
        <w:t>elaborării caietului de sarcini și</w:t>
      </w:r>
      <w:r w:rsidRPr="00152947">
        <w:t xml:space="preserve"> planurile obiectivelor.</w:t>
      </w:r>
      <w:r w:rsidR="00243D9A">
        <w:t xml:space="preserve"> </w:t>
      </w:r>
      <w:r w:rsidRPr="00152947">
        <w:t>Prevederile pentru sistemele de securitate  din rapoartele de audit constitue t</w:t>
      </w:r>
      <w:r w:rsidR="00845695" w:rsidRPr="00152947">
        <w:t>ema de proiectare pentru</w:t>
      </w:r>
      <w:r w:rsidRPr="00152947">
        <w:t xml:space="preserve"> obiectiv.</w:t>
      </w:r>
    </w:p>
    <w:p w14:paraId="2DDB139E" w14:textId="77777777" w:rsidR="00ED0C4A" w:rsidRPr="00152947" w:rsidRDefault="00ED0C4A" w:rsidP="008312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lastRenderedPageBreak/>
        <w:t>Oferta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23" w:rsidRPr="00152947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526D27" w:rsidRPr="00152947">
        <w:rPr>
          <w:rFonts w:ascii="Times New Roman" w:hAnsi="Times New Roman" w:cs="Times New Roman"/>
          <w:sz w:val="24"/>
          <w:szCs w:val="24"/>
        </w:rPr>
        <w:t>cu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27" w:rsidRPr="00152947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27" w:rsidRPr="00152947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="00526D27" w:rsidRPr="00152947">
        <w:rPr>
          <w:rFonts w:ascii="Times New Roman" w:hAnsi="Times New Roman" w:cs="Times New Roman"/>
          <w:sz w:val="24"/>
          <w:szCs w:val="24"/>
        </w:rPr>
        <w:t xml:space="preserve"> din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8C7" w:rsidRPr="00152947">
        <w:rPr>
          <w:rFonts w:ascii="Times New Roman" w:hAnsi="Times New Roman" w:cs="Times New Roman"/>
          <w:sz w:val="24"/>
          <w:szCs w:val="24"/>
        </w:rPr>
        <w:t>specificațiile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8C7" w:rsidRPr="00152947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0F7342" w:rsidRPr="00152947">
        <w:rPr>
          <w:rFonts w:ascii="Times New Roman" w:hAnsi="Times New Roman" w:cs="Times New Roman"/>
          <w:sz w:val="24"/>
          <w:szCs w:val="24"/>
        </w:rPr>
        <w:t>.</w:t>
      </w:r>
    </w:p>
    <w:p w14:paraId="6AB7D268" w14:textId="705173AF" w:rsidR="0078361C" w:rsidRDefault="0088118B" w:rsidP="008312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elaborare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86E" w:rsidRPr="00152947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C422ED" w:rsidRPr="00C42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r w:rsidR="00CC7137" w:rsidRPr="00152947">
        <w:rPr>
          <w:rFonts w:ascii="Times New Roman" w:hAnsi="Times New Roman" w:cs="Times New Roman"/>
          <w:b/>
          <w:i/>
          <w:sz w:val="24"/>
          <w:szCs w:val="24"/>
        </w:rPr>
        <w:t>60</w:t>
      </w:r>
      <w:r w:rsidR="008A4B2D"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8A4B2D" w:rsidRPr="00152947">
        <w:rPr>
          <w:rFonts w:ascii="Times New Roman" w:hAnsi="Times New Roman" w:cs="Times New Roman"/>
          <w:b/>
          <w:i/>
          <w:sz w:val="24"/>
          <w:szCs w:val="24"/>
        </w:rPr>
        <w:t>zile</w:t>
      </w:r>
      <w:proofErr w:type="spellEnd"/>
      <w:r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 de la data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semnării</w:t>
      </w:r>
      <w:proofErr w:type="spellEnd"/>
      <w:r w:rsidR="00BB67DA"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contractului</w:t>
      </w:r>
      <w:proofErr w:type="spellEnd"/>
      <w:r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achiziție</w:t>
      </w:r>
      <w:proofErr w:type="spellEnd"/>
      <w:r w:rsidR="00BB67DA"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publică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.</w:t>
      </w:r>
    </w:p>
    <w:p w14:paraId="135EB7B2" w14:textId="6A2A634B" w:rsidR="00A54310" w:rsidRPr="00A54310" w:rsidRDefault="00A54310" w:rsidP="008312A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>Recep</w:t>
      </w:r>
      <w:proofErr w:type="spellStart"/>
      <w:r w:rsidRPr="00C422ED">
        <w:rPr>
          <w:rFonts w:ascii="Times New Roman" w:hAnsi="Times New Roman" w:cs="Times New Roman"/>
          <w:sz w:val="24"/>
          <w:szCs w:val="24"/>
          <w:highlight w:val="lightGray"/>
          <w:lang w:val="ro-RO"/>
        </w:rPr>
        <w:t>ția</w:t>
      </w:r>
      <w:proofErr w:type="spellEnd"/>
      <w:r w:rsidRPr="00C422ED">
        <w:rPr>
          <w:rFonts w:ascii="Times New Roman" w:hAnsi="Times New Roman" w:cs="Times New Roman"/>
          <w:sz w:val="24"/>
          <w:szCs w:val="24"/>
          <w:highlight w:val="lightGray"/>
          <w:lang w:val="ro-RO"/>
        </w:rPr>
        <w:t xml:space="preserve"> serviciilor și plata se pot face după obținerea avizului de la organele abilitate conform legislației în vigoare.</w:t>
      </w:r>
    </w:p>
    <w:p w14:paraId="290FDBB7" w14:textId="77777777" w:rsidR="00152947" w:rsidRPr="00152947" w:rsidRDefault="00897F6E" w:rsidP="008312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avizării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Poliție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documentație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câştigător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întocmai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avizarea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Poliție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predat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2947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proofErr w:type="gram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maxim 5 de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zile</w:t>
      </w:r>
      <w:proofErr w:type="spellEnd"/>
      <w:r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lucrătoare</w:t>
      </w:r>
      <w:proofErr w:type="spellEnd"/>
      <w:r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 de la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obținerea</w:t>
      </w:r>
      <w:proofErr w:type="spellEnd"/>
      <w:r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avizului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.</w:t>
      </w:r>
    </w:p>
    <w:p w14:paraId="606CBF97" w14:textId="77777777" w:rsidR="0088118B" w:rsidRPr="00152947" w:rsidRDefault="0088118B" w:rsidP="001529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947">
        <w:rPr>
          <w:rFonts w:ascii="Times New Roman" w:hAnsi="Times New Roman" w:cs="Times New Roman"/>
          <w:b/>
          <w:sz w:val="24"/>
          <w:szCs w:val="24"/>
        </w:rPr>
        <w:t>4.1</w:t>
      </w:r>
      <w:r w:rsidR="000F7342" w:rsidRPr="0015294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Fazele</w:t>
      </w:r>
      <w:proofErr w:type="spellEnd"/>
      <w:r w:rsidRPr="0015294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proiectare</w:t>
      </w:r>
      <w:proofErr w:type="spellEnd"/>
      <w:r w:rsidR="00BB67DA"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BB67DA"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recepţia</w:t>
      </w:r>
      <w:proofErr w:type="spellEnd"/>
    </w:p>
    <w:p w14:paraId="46FEE1F7" w14:textId="77777777" w:rsidR="0088118B" w:rsidRPr="00152947" w:rsidRDefault="0088118B" w:rsidP="008312A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Documenta</w:t>
      </w:r>
      <w:r w:rsidR="00BB67DA" w:rsidRPr="00152947">
        <w:rPr>
          <w:rFonts w:ascii="Times New Roman" w:hAnsi="Times New Roman" w:cs="Times New Roman"/>
          <w:b/>
          <w:sz w:val="24"/>
          <w:szCs w:val="24"/>
        </w:rPr>
        <w:t>ț</w:t>
      </w:r>
      <w:r w:rsidRPr="00152947">
        <w:rPr>
          <w:rFonts w:ascii="Times New Roman" w:hAnsi="Times New Roman" w:cs="Times New Roman"/>
          <w:b/>
          <w:sz w:val="24"/>
          <w:szCs w:val="24"/>
        </w:rPr>
        <w:t>ia</w:t>
      </w:r>
      <w:proofErr w:type="spellEnd"/>
      <w:r w:rsidR="00BB67DA"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="00BB67DA"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BB67DA"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67DA" w:rsidRPr="00152947">
        <w:rPr>
          <w:rFonts w:ascii="Times New Roman" w:hAnsi="Times New Roman" w:cs="Times New Roman"/>
          <w:b/>
          <w:sz w:val="24"/>
          <w:szCs w:val="24"/>
        </w:rPr>
        <w:t>răspundă</w:t>
      </w:r>
      <w:proofErr w:type="spellEnd"/>
      <w:r w:rsidRPr="00152947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="00BB67DA"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prevederile</w:t>
      </w:r>
      <w:proofErr w:type="spellEnd"/>
      <w:r w:rsidR="00BB67DA"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342" w:rsidRPr="00152947">
        <w:rPr>
          <w:rFonts w:ascii="Times New Roman" w:hAnsi="Times New Roman" w:cs="Times New Roman"/>
          <w:b/>
          <w:sz w:val="24"/>
          <w:szCs w:val="24"/>
        </w:rPr>
        <w:t xml:space="preserve">din </w:t>
      </w:r>
      <w:proofErr w:type="spellStart"/>
      <w:r w:rsidR="000F7342" w:rsidRPr="00152947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="000F7342" w:rsidRPr="0015294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0F7342" w:rsidRPr="00152947">
        <w:rPr>
          <w:rFonts w:ascii="Times New Roman" w:hAnsi="Times New Roman" w:cs="Times New Roman"/>
          <w:b/>
          <w:sz w:val="24"/>
          <w:szCs w:val="24"/>
        </w:rPr>
        <w:t>risc</w:t>
      </w:r>
      <w:proofErr w:type="spellEnd"/>
      <w:r w:rsidR="000F7342" w:rsidRPr="00152947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0F7342" w:rsidRPr="00152947">
        <w:rPr>
          <w:rFonts w:ascii="Times New Roman" w:hAnsi="Times New Roman" w:cs="Times New Roman"/>
          <w:b/>
          <w:sz w:val="24"/>
          <w:szCs w:val="24"/>
        </w:rPr>
        <w:t>securitatea</w:t>
      </w:r>
      <w:proofErr w:type="spellEnd"/>
      <w:r w:rsidR="00BB67DA"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7342" w:rsidRPr="00152947">
        <w:rPr>
          <w:rFonts w:ascii="Times New Roman" w:hAnsi="Times New Roman" w:cs="Times New Roman"/>
          <w:b/>
          <w:sz w:val="24"/>
          <w:szCs w:val="24"/>
        </w:rPr>
        <w:t>fizică</w:t>
      </w:r>
      <w:proofErr w:type="spellEnd"/>
      <w:r w:rsidR="000F7342" w:rsidRPr="00152947">
        <w:rPr>
          <w:rFonts w:ascii="Times New Roman" w:hAnsi="Times New Roman" w:cs="Times New Roman"/>
          <w:b/>
          <w:sz w:val="24"/>
          <w:szCs w:val="24"/>
        </w:rPr>
        <w:t>.</w:t>
      </w:r>
    </w:p>
    <w:p w14:paraId="3B2F9FF7" w14:textId="06C8CAA6" w:rsidR="0088118B" w:rsidRDefault="0088118B" w:rsidP="008312AB">
      <w:pPr>
        <w:tabs>
          <w:tab w:val="left" w:pos="18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Documentaţia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proiectare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gram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a</w:t>
      </w:r>
      <w:proofErr w:type="gram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obiectivului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va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cuprinde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Proiectul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tehnic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(PT), care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va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avea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în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component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și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caietele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sarcini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elaborate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în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conformitate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cu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dispoziţiile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legale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în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>materia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achiziţiilor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publice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14:paraId="113997BE" w14:textId="6C98C56D" w:rsidR="00BD5209" w:rsidRPr="00C422ED" w:rsidRDefault="00BD5209" w:rsidP="00C422E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>Documentația</w:t>
      </w:r>
      <w:proofErr w:type="spellEnd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>va</w:t>
      </w:r>
      <w:proofErr w:type="spellEnd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 xml:space="preserve"> fi </w:t>
      </w:r>
      <w:proofErr w:type="spellStart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>predată</w:t>
      </w:r>
      <w:proofErr w:type="spellEnd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>în</w:t>
      </w:r>
      <w:proofErr w:type="spellEnd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 xml:space="preserve"> format electronic </w:t>
      </w:r>
      <w:proofErr w:type="spellStart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>astfel</w:t>
      </w:r>
      <w:proofErr w:type="spellEnd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 xml:space="preserve">: o </w:t>
      </w:r>
      <w:proofErr w:type="spellStart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>memorie</w:t>
      </w:r>
      <w:proofErr w:type="spellEnd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 xml:space="preserve"> USB cu </w:t>
      </w:r>
      <w:proofErr w:type="spellStart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>documentația</w:t>
      </w:r>
      <w:proofErr w:type="spellEnd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>în</w:t>
      </w:r>
      <w:proofErr w:type="spellEnd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 xml:space="preserve"> format PDF </w:t>
      </w:r>
      <w:proofErr w:type="spellStart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>semnat</w:t>
      </w:r>
      <w:proofErr w:type="spellEnd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>și</w:t>
      </w:r>
      <w:proofErr w:type="spellEnd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 xml:space="preserve"> cu </w:t>
      </w:r>
      <w:proofErr w:type="spellStart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>documentația</w:t>
      </w:r>
      <w:proofErr w:type="spellEnd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>în</w:t>
      </w:r>
      <w:proofErr w:type="spellEnd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 xml:space="preserve"> format electronic </w:t>
      </w:r>
      <w:proofErr w:type="spellStart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>editabile</w:t>
      </w:r>
      <w:proofErr w:type="spellEnd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 xml:space="preserve"> (Word, Excel, </w:t>
      </w:r>
      <w:proofErr w:type="spellStart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>AutoCad</w:t>
      </w:r>
      <w:proofErr w:type="spellEnd"/>
      <w:r w:rsidRPr="00C422ED">
        <w:rPr>
          <w:rFonts w:ascii="Times New Roman" w:hAnsi="Times New Roman" w:cs="Times New Roman"/>
          <w:sz w:val="24"/>
          <w:szCs w:val="24"/>
          <w:highlight w:val="lightGray"/>
        </w:rPr>
        <w:t>, etc.).</w:t>
      </w:r>
      <w:r w:rsidRPr="00C422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89B67" w14:textId="4BF6AB58" w:rsidR="0088118B" w:rsidRPr="00152947" w:rsidRDefault="0088118B" w:rsidP="008312AB">
      <w:pPr>
        <w:pStyle w:val="Stil"/>
        <w:spacing w:line="276" w:lineRule="auto"/>
        <w:jc w:val="both"/>
        <w:rPr>
          <w:rFonts w:ascii="Times New Roman" w:hAnsi="Times New Roman" w:cs="Times New Roman"/>
          <w:lang w:val="ro-RO" w:bidi="he-IL"/>
        </w:rPr>
      </w:pPr>
      <w:r w:rsidRPr="00152947">
        <w:rPr>
          <w:rFonts w:ascii="Times New Roman" w:hAnsi="Times New Roman" w:cs="Times New Roman"/>
          <w:lang w:val="ro-RO" w:bidi="he-IL"/>
        </w:rPr>
        <w:t xml:space="preserve">Documentația </w:t>
      </w:r>
      <w:r w:rsidR="00C422ED">
        <w:rPr>
          <w:rFonts w:ascii="Times New Roman" w:hAnsi="Times New Roman" w:cs="Times New Roman"/>
          <w:lang w:val="ro-RO" w:bidi="he-IL"/>
        </w:rPr>
        <w:t>se va preda în limba română, 1 (un) exemplar</w:t>
      </w:r>
      <w:r w:rsidRPr="00152947">
        <w:rPr>
          <w:rFonts w:ascii="Times New Roman" w:hAnsi="Times New Roman" w:cs="Times New Roman"/>
          <w:lang w:val="ro-RO" w:bidi="he-IL"/>
        </w:rPr>
        <w:t xml:space="preserve"> pe suport de hârtie și 1 (un) exemplar pe suport optic în format electr</w:t>
      </w:r>
      <w:r w:rsidR="00E37CEE" w:rsidRPr="00152947">
        <w:rPr>
          <w:rFonts w:ascii="Times New Roman" w:hAnsi="Times New Roman" w:cs="Times New Roman"/>
          <w:lang w:val="ro-RO" w:bidi="he-IL"/>
        </w:rPr>
        <w:t xml:space="preserve">onic (format MS Word, MS Excel, </w:t>
      </w:r>
      <w:r w:rsidRPr="00152947">
        <w:rPr>
          <w:rFonts w:ascii="Times New Roman" w:hAnsi="Times New Roman" w:cs="Times New Roman"/>
          <w:lang w:val="ro-RO" w:bidi="he-IL"/>
        </w:rPr>
        <w:t>toate tabelele vor fi în format MS Excel).</w:t>
      </w:r>
    </w:p>
    <w:p w14:paraId="240E7BA3" w14:textId="77777777" w:rsidR="0088118B" w:rsidRPr="00152947" w:rsidRDefault="0088118B" w:rsidP="008312AB">
      <w:pPr>
        <w:pStyle w:val="Stil"/>
        <w:spacing w:line="276" w:lineRule="auto"/>
        <w:jc w:val="both"/>
        <w:rPr>
          <w:rFonts w:ascii="Times New Roman" w:hAnsi="Times New Roman" w:cs="Times New Roman"/>
          <w:lang w:val="ro-RO" w:bidi="he-IL"/>
        </w:rPr>
      </w:pPr>
      <w:r w:rsidRPr="00152947">
        <w:rPr>
          <w:rFonts w:ascii="Times New Roman" w:hAnsi="Times New Roman" w:cs="Times New Roman"/>
          <w:lang w:val="ro-RO" w:bidi="he-IL"/>
        </w:rPr>
        <w:t xml:space="preserve">Documentaţia de proiectare se va întocmi astfel încât orice potențial </w:t>
      </w:r>
      <w:r w:rsidR="00C85C2E" w:rsidRPr="00152947">
        <w:rPr>
          <w:rFonts w:ascii="Times New Roman" w:hAnsi="Times New Roman" w:cs="Times New Roman"/>
          <w:lang w:val="ro-RO" w:bidi="he-IL"/>
        </w:rPr>
        <w:t>Executant</w:t>
      </w:r>
      <w:r w:rsidRPr="00152947">
        <w:rPr>
          <w:rFonts w:ascii="Times New Roman" w:hAnsi="Times New Roman" w:cs="Times New Roman"/>
          <w:lang w:val="ro-RO" w:bidi="he-IL"/>
        </w:rPr>
        <w:t xml:space="preserve"> să poată </w:t>
      </w:r>
      <w:r w:rsidR="00C85C2E" w:rsidRPr="00152947">
        <w:rPr>
          <w:rFonts w:ascii="Times New Roman" w:hAnsi="Times New Roman" w:cs="Times New Roman"/>
          <w:lang w:val="ro-RO" w:bidi="he-IL"/>
        </w:rPr>
        <w:t xml:space="preserve"> identifica și </w:t>
      </w:r>
      <w:r w:rsidRPr="00152947">
        <w:rPr>
          <w:rFonts w:ascii="Times New Roman" w:hAnsi="Times New Roman" w:cs="Times New Roman"/>
          <w:lang w:val="ro-RO" w:bidi="he-IL"/>
        </w:rPr>
        <w:t>evalua necesarul de echipamente, materiale, servicii (configurare, parametrizare, proiectare, instruire, testare, integrare), lucrări de montaj, probe, verificări și punere în funcțiune aferente lucrărilor.</w:t>
      </w:r>
    </w:p>
    <w:p w14:paraId="5AA9DF0D" w14:textId="1C3FF830" w:rsidR="0088118B" w:rsidRPr="00152947" w:rsidRDefault="0088118B" w:rsidP="008312AB">
      <w:pPr>
        <w:pStyle w:val="Stil"/>
        <w:spacing w:line="276" w:lineRule="auto"/>
        <w:jc w:val="both"/>
        <w:rPr>
          <w:rFonts w:ascii="Times New Roman" w:hAnsi="Times New Roman" w:cs="Times New Roman"/>
        </w:rPr>
      </w:pPr>
      <w:r w:rsidRPr="00152947">
        <w:rPr>
          <w:rFonts w:ascii="Times New Roman" w:hAnsi="Times New Roman" w:cs="Times New Roman"/>
        </w:rPr>
        <w:t>Pe</w:t>
      </w:r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parcursul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elaborării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proiectului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="00432EE3" w:rsidRPr="00A66A2B">
        <w:rPr>
          <w:rFonts w:ascii="Times New Roman" w:hAnsi="Times New Roman" w:cs="Times New Roman"/>
        </w:rPr>
        <w:t>tehnic</w:t>
      </w:r>
      <w:proofErr w:type="spellEnd"/>
      <w:r w:rsidR="00432EE3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şi</w:t>
      </w:r>
      <w:proofErr w:type="spellEnd"/>
      <w:r w:rsidRPr="00152947">
        <w:rPr>
          <w:rFonts w:ascii="Times New Roman" w:hAnsi="Times New Roman" w:cs="Times New Roman"/>
        </w:rPr>
        <w:t xml:space="preserve"> a </w:t>
      </w:r>
      <w:proofErr w:type="spellStart"/>
      <w:r w:rsidRPr="00152947">
        <w:rPr>
          <w:rFonts w:ascii="Times New Roman" w:hAnsi="Times New Roman" w:cs="Times New Roman"/>
        </w:rPr>
        <w:t>detaliilor</w:t>
      </w:r>
      <w:proofErr w:type="spellEnd"/>
      <w:r w:rsidRPr="00152947">
        <w:rPr>
          <w:rFonts w:ascii="Times New Roman" w:hAnsi="Times New Roman" w:cs="Times New Roman"/>
        </w:rPr>
        <w:t xml:space="preserve"> de </w:t>
      </w:r>
      <w:proofErr w:type="spellStart"/>
      <w:r w:rsidRPr="00152947">
        <w:rPr>
          <w:rFonts w:ascii="Times New Roman" w:hAnsi="Times New Roman" w:cs="Times New Roman"/>
        </w:rPr>
        <w:t>execuţie</w:t>
      </w:r>
      <w:proofErr w:type="spellEnd"/>
      <w:r w:rsidRPr="00152947">
        <w:rPr>
          <w:rFonts w:ascii="Times New Roman" w:hAnsi="Times New Roman" w:cs="Times New Roman"/>
        </w:rPr>
        <w:t xml:space="preserve">, </w:t>
      </w:r>
      <w:proofErr w:type="spellStart"/>
      <w:r w:rsidRPr="00152947">
        <w:rPr>
          <w:rFonts w:ascii="Times New Roman" w:hAnsi="Times New Roman" w:cs="Times New Roman"/>
        </w:rPr>
        <w:t>Proiectantul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va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="000174A6" w:rsidRPr="00152947">
        <w:rPr>
          <w:rFonts w:ascii="Times New Roman" w:hAnsi="Times New Roman" w:cs="Times New Roman"/>
        </w:rPr>
        <w:t>prezenta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Beneficia</w:t>
      </w:r>
      <w:r w:rsidR="000174A6" w:rsidRPr="00152947">
        <w:rPr>
          <w:rFonts w:ascii="Times New Roman" w:hAnsi="Times New Roman" w:cs="Times New Roman"/>
        </w:rPr>
        <w:t>rului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="000174A6" w:rsidRPr="00152947">
        <w:rPr>
          <w:rFonts w:ascii="Times New Roman" w:hAnsi="Times New Roman" w:cs="Times New Roman"/>
        </w:rPr>
        <w:t>soluţiile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="000174A6" w:rsidRPr="00152947">
        <w:rPr>
          <w:rFonts w:ascii="Times New Roman" w:hAnsi="Times New Roman" w:cs="Times New Roman"/>
        </w:rPr>
        <w:t>tehnice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="000174A6" w:rsidRPr="00152947">
        <w:rPr>
          <w:rFonts w:ascii="Times New Roman" w:hAnsi="Times New Roman" w:cs="Times New Roman"/>
        </w:rPr>
        <w:t>propuse</w:t>
      </w:r>
      <w:proofErr w:type="spellEnd"/>
      <w:r w:rsidRPr="00152947">
        <w:rPr>
          <w:rFonts w:ascii="Times New Roman" w:hAnsi="Times New Roman" w:cs="Times New Roman"/>
        </w:rPr>
        <w:t xml:space="preserve">. </w:t>
      </w:r>
    </w:p>
    <w:p w14:paraId="41DED076" w14:textId="77777777" w:rsidR="0078361C" w:rsidRPr="00152947" w:rsidRDefault="0078361C" w:rsidP="008312AB">
      <w:pPr>
        <w:pStyle w:val="Stil"/>
        <w:spacing w:line="276" w:lineRule="auto"/>
        <w:jc w:val="both"/>
        <w:rPr>
          <w:rFonts w:ascii="Times New Roman" w:hAnsi="Times New Roman" w:cs="Times New Roman"/>
          <w:lang w:val="ro-RO"/>
        </w:rPr>
      </w:pPr>
    </w:p>
    <w:p w14:paraId="1BF0176F" w14:textId="512AD3F2" w:rsidR="0088118B" w:rsidRPr="00152947" w:rsidRDefault="0088118B" w:rsidP="008312AB">
      <w:pPr>
        <w:pStyle w:val="Stil"/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152947">
        <w:rPr>
          <w:rFonts w:ascii="Times New Roman" w:hAnsi="Times New Roman" w:cs="Times New Roman"/>
          <w:b/>
          <w:lang w:eastAsia="ro-RO"/>
        </w:rPr>
        <w:t>Proiectul</w:t>
      </w:r>
      <w:proofErr w:type="spellEnd"/>
      <w:r w:rsidR="00734D8C">
        <w:rPr>
          <w:rFonts w:ascii="Times New Roman" w:hAnsi="Times New Roman" w:cs="Times New Roman"/>
          <w:b/>
          <w:lang w:eastAsia="ro-RO"/>
        </w:rPr>
        <w:t xml:space="preserve"> </w:t>
      </w:r>
      <w:proofErr w:type="spellStart"/>
      <w:r w:rsidR="00734D8C">
        <w:rPr>
          <w:rFonts w:ascii="Times New Roman" w:hAnsi="Times New Roman" w:cs="Times New Roman"/>
          <w:b/>
          <w:lang w:eastAsia="ro-RO"/>
        </w:rPr>
        <w:t>te</w:t>
      </w:r>
      <w:r w:rsidR="00B3711B" w:rsidRPr="00152947">
        <w:rPr>
          <w:rFonts w:ascii="Times New Roman" w:hAnsi="Times New Roman" w:cs="Times New Roman"/>
          <w:b/>
          <w:lang w:eastAsia="ro-RO"/>
        </w:rPr>
        <w:t>hnic</w:t>
      </w:r>
      <w:proofErr w:type="spellEnd"/>
      <w:r w:rsidR="00B3711B" w:rsidRPr="00152947">
        <w:rPr>
          <w:rFonts w:ascii="Times New Roman" w:hAnsi="Times New Roman" w:cs="Times New Roman"/>
          <w:b/>
          <w:lang w:eastAsia="ro-RO"/>
        </w:rPr>
        <w:t xml:space="preserve"> </w:t>
      </w:r>
      <w:proofErr w:type="spellStart"/>
      <w:r w:rsidR="004868D7">
        <w:rPr>
          <w:rFonts w:ascii="Times New Roman" w:hAnsi="Times New Roman" w:cs="Times New Roman"/>
          <w:b/>
          <w:lang w:eastAsia="ro-RO"/>
        </w:rPr>
        <w:t>va</w:t>
      </w:r>
      <w:proofErr w:type="spellEnd"/>
      <w:r w:rsidR="004868D7">
        <w:rPr>
          <w:rFonts w:ascii="Times New Roman" w:hAnsi="Times New Roman" w:cs="Times New Roman"/>
          <w:b/>
          <w:lang w:eastAsia="ro-RO"/>
        </w:rPr>
        <w:t xml:space="preserve"> fi </w:t>
      </w:r>
      <w:proofErr w:type="spellStart"/>
      <w:r w:rsidR="004868D7">
        <w:rPr>
          <w:rFonts w:ascii="Times New Roman" w:hAnsi="Times New Roman" w:cs="Times New Roman"/>
          <w:b/>
          <w:lang w:eastAsia="ro-RO"/>
        </w:rPr>
        <w:t>supus</w:t>
      </w:r>
      <w:proofErr w:type="spellEnd"/>
      <w:r w:rsidR="00B3711B" w:rsidRPr="00152947">
        <w:rPr>
          <w:rFonts w:ascii="Times New Roman" w:hAnsi="Times New Roman" w:cs="Times New Roman"/>
          <w:b/>
          <w:lang w:eastAsia="ro-RO"/>
        </w:rPr>
        <w:t xml:space="preserve"> </w:t>
      </w:r>
      <w:proofErr w:type="spellStart"/>
      <w:r w:rsidR="00F96622">
        <w:rPr>
          <w:rFonts w:ascii="Times New Roman" w:hAnsi="Times New Roman" w:cs="Times New Roman"/>
          <w:b/>
          <w:lang w:eastAsia="ro-RO"/>
        </w:rPr>
        <w:t>a</w:t>
      </w:r>
      <w:r w:rsidRPr="00152947">
        <w:rPr>
          <w:rFonts w:ascii="Times New Roman" w:hAnsi="Times New Roman" w:cs="Times New Roman"/>
          <w:b/>
          <w:lang w:eastAsia="ro-RO"/>
        </w:rPr>
        <w:t>vizării</w:t>
      </w:r>
      <w:proofErr w:type="spellEnd"/>
      <w:r w:rsidR="00B3711B" w:rsidRPr="00152947">
        <w:rPr>
          <w:rFonts w:ascii="Times New Roman" w:hAnsi="Times New Roman" w:cs="Times New Roman"/>
          <w:b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lang w:eastAsia="ro-RO"/>
        </w:rPr>
        <w:t>tehnice</w:t>
      </w:r>
      <w:proofErr w:type="spellEnd"/>
      <w:r w:rsidRPr="00152947">
        <w:rPr>
          <w:rFonts w:ascii="Times New Roman" w:hAnsi="Times New Roman" w:cs="Times New Roman"/>
          <w:b/>
          <w:lang w:eastAsia="ro-RO"/>
        </w:rPr>
        <w:t xml:space="preserve"> de </w:t>
      </w:r>
      <w:proofErr w:type="spellStart"/>
      <w:r w:rsidRPr="00152947">
        <w:rPr>
          <w:rFonts w:ascii="Times New Roman" w:hAnsi="Times New Roman" w:cs="Times New Roman"/>
          <w:b/>
          <w:lang w:eastAsia="ro-RO"/>
        </w:rPr>
        <w:t>către</w:t>
      </w:r>
      <w:proofErr w:type="spellEnd"/>
      <w:r w:rsidR="00B3711B" w:rsidRPr="00152947">
        <w:rPr>
          <w:rFonts w:ascii="Times New Roman" w:hAnsi="Times New Roman" w:cs="Times New Roman"/>
          <w:b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lang w:eastAsia="ro-RO"/>
        </w:rPr>
        <w:t>structurile</w:t>
      </w:r>
      <w:proofErr w:type="spellEnd"/>
      <w:r w:rsidRPr="00152947">
        <w:rPr>
          <w:rFonts w:ascii="Times New Roman" w:hAnsi="Times New Roman" w:cs="Times New Roman"/>
          <w:b/>
          <w:lang w:eastAsia="ro-RO"/>
        </w:rPr>
        <w:t xml:space="preserve"> de </w:t>
      </w:r>
      <w:proofErr w:type="spellStart"/>
      <w:r w:rsidRPr="00152947">
        <w:rPr>
          <w:rFonts w:ascii="Times New Roman" w:hAnsi="Times New Roman" w:cs="Times New Roman"/>
          <w:b/>
          <w:lang w:eastAsia="ro-RO"/>
        </w:rPr>
        <w:t>specialitate</w:t>
      </w:r>
      <w:proofErr w:type="spellEnd"/>
      <w:r w:rsidRPr="00152947">
        <w:rPr>
          <w:rFonts w:ascii="Times New Roman" w:hAnsi="Times New Roman" w:cs="Times New Roman"/>
          <w:b/>
          <w:lang w:eastAsia="ro-RO"/>
        </w:rPr>
        <w:t xml:space="preserve"> ale </w:t>
      </w:r>
      <w:proofErr w:type="spellStart"/>
      <w:r w:rsidRPr="00152947">
        <w:rPr>
          <w:rFonts w:ascii="Times New Roman" w:hAnsi="Times New Roman" w:cs="Times New Roman"/>
          <w:b/>
          <w:lang w:eastAsia="ro-RO"/>
        </w:rPr>
        <w:t>Inspectoratului</w:t>
      </w:r>
      <w:proofErr w:type="spellEnd"/>
      <w:r w:rsidRPr="00152947">
        <w:rPr>
          <w:rFonts w:ascii="Times New Roman" w:hAnsi="Times New Roman" w:cs="Times New Roman"/>
          <w:b/>
          <w:lang w:eastAsia="ro-RO"/>
        </w:rPr>
        <w:t xml:space="preserve"> General al </w:t>
      </w:r>
      <w:proofErr w:type="spellStart"/>
      <w:r w:rsidRPr="00152947">
        <w:rPr>
          <w:rFonts w:ascii="Times New Roman" w:hAnsi="Times New Roman" w:cs="Times New Roman"/>
          <w:b/>
          <w:lang w:eastAsia="ro-RO"/>
        </w:rPr>
        <w:t>Poliției</w:t>
      </w:r>
      <w:proofErr w:type="spellEnd"/>
      <w:r w:rsidR="00B3711B" w:rsidRPr="00152947">
        <w:rPr>
          <w:rFonts w:ascii="Times New Roman" w:hAnsi="Times New Roman" w:cs="Times New Roman"/>
          <w:b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lang w:eastAsia="ro-RO"/>
        </w:rPr>
        <w:t>Române</w:t>
      </w:r>
      <w:proofErr w:type="spellEnd"/>
    </w:p>
    <w:p w14:paraId="64BFCB9F" w14:textId="77777777" w:rsidR="0088118B" w:rsidRPr="00152947" w:rsidRDefault="0088118B" w:rsidP="008312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avizarea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documentaţiei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proiectantul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obligaţ</w:t>
      </w:r>
      <w:r w:rsidR="00782316" w:rsidRPr="0015294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782316" w:rsidRPr="00152947">
        <w:rPr>
          <w:rFonts w:ascii="Times New Roman" w:hAnsi="Times New Roman" w:cs="Times New Roman"/>
          <w:sz w:val="24"/>
          <w:szCs w:val="24"/>
        </w:rPr>
        <w:t xml:space="preserve"> de a</w:t>
      </w:r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316" w:rsidRPr="00152947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316" w:rsidRPr="00152947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316" w:rsidRPr="00152947">
        <w:rPr>
          <w:rFonts w:ascii="Times New Roman" w:hAnsi="Times New Roman" w:cs="Times New Roman"/>
          <w:sz w:val="24"/>
          <w:szCs w:val="24"/>
        </w:rPr>
        <w:t>b</w:t>
      </w:r>
      <w:r w:rsidRPr="00152947">
        <w:rPr>
          <w:rFonts w:ascii="Times New Roman" w:hAnsi="Times New Roman" w:cs="Times New Roman"/>
          <w:sz w:val="24"/>
          <w:szCs w:val="24"/>
        </w:rPr>
        <w:t>eneficiarului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clarificări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pe</w:t>
      </w:r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.</w:t>
      </w:r>
    </w:p>
    <w:p w14:paraId="2CF38BD9" w14:textId="5B9E1EC6" w:rsidR="003D7084" w:rsidRPr="00152947" w:rsidRDefault="0088118B" w:rsidP="00152947">
      <w:pPr>
        <w:pStyle w:val="Stil"/>
        <w:spacing w:after="240" w:line="276" w:lineRule="auto"/>
        <w:jc w:val="both"/>
        <w:rPr>
          <w:rFonts w:ascii="Times New Roman" w:hAnsi="Times New Roman" w:cs="Times New Roman"/>
        </w:rPr>
      </w:pPr>
      <w:proofErr w:type="spellStart"/>
      <w:r w:rsidRPr="00152947">
        <w:rPr>
          <w:rFonts w:ascii="Times New Roman" w:hAnsi="Times New Roman" w:cs="Times New Roman"/>
        </w:rPr>
        <w:t>Recepția</w:t>
      </w:r>
      <w:proofErr w:type="spellEnd"/>
      <w:r w:rsidRPr="00152947">
        <w:rPr>
          <w:rFonts w:ascii="Times New Roman" w:hAnsi="Times New Roman" w:cs="Times New Roman"/>
        </w:rPr>
        <w:t xml:space="preserve"> se </w:t>
      </w:r>
      <w:proofErr w:type="spellStart"/>
      <w:r w:rsidRPr="00152947">
        <w:rPr>
          <w:rFonts w:ascii="Times New Roman" w:hAnsi="Times New Roman" w:cs="Times New Roman"/>
        </w:rPr>
        <w:t>consideră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încheiată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doar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atunci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când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documentația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tehnică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r w:rsidRPr="00152947">
        <w:rPr>
          <w:rFonts w:ascii="Times New Roman" w:hAnsi="Times New Roman" w:cs="Times New Roman"/>
        </w:rPr>
        <w:t>a</w:t>
      </w:r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întrunit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toate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verificările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și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avizările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necesare</w:t>
      </w:r>
      <w:proofErr w:type="spellEnd"/>
      <w:r w:rsidRPr="00152947">
        <w:rPr>
          <w:rFonts w:ascii="Times New Roman" w:hAnsi="Times New Roman" w:cs="Times New Roman"/>
        </w:rPr>
        <w:t xml:space="preserve"> conform </w:t>
      </w:r>
      <w:proofErr w:type="spellStart"/>
      <w:r w:rsidRPr="00152947">
        <w:rPr>
          <w:rFonts w:ascii="Times New Roman" w:hAnsi="Times New Roman" w:cs="Times New Roman"/>
        </w:rPr>
        <w:t>actelor</w:t>
      </w:r>
      <w:proofErr w:type="spellEnd"/>
      <w:r w:rsidRPr="00152947">
        <w:rPr>
          <w:rFonts w:ascii="Times New Roman" w:hAnsi="Times New Roman" w:cs="Times New Roman"/>
        </w:rPr>
        <w:t xml:space="preserve"> normative </w:t>
      </w:r>
      <w:proofErr w:type="spellStart"/>
      <w:r w:rsidRPr="00152947">
        <w:rPr>
          <w:rFonts w:ascii="Times New Roman" w:hAnsi="Times New Roman" w:cs="Times New Roman"/>
        </w:rPr>
        <w:t>mai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r w:rsidRPr="00152947">
        <w:rPr>
          <w:rFonts w:ascii="Times New Roman" w:hAnsi="Times New Roman" w:cs="Times New Roman"/>
        </w:rPr>
        <w:t xml:space="preserve">sus indicate. </w:t>
      </w:r>
      <w:r w:rsidRPr="00152947">
        <w:rPr>
          <w:rFonts w:ascii="Times New Roman" w:hAnsi="Times New Roman" w:cs="Times New Roman"/>
          <w:lang w:val="ro-RO"/>
        </w:rPr>
        <w:t>Î</w:t>
      </w:r>
      <w:r w:rsidRPr="00152947">
        <w:rPr>
          <w:rFonts w:ascii="Times New Roman" w:hAnsi="Times New Roman" w:cs="Times New Roman"/>
        </w:rPr>
        <w:t xml:space="preserve">n </w:t>
      </w:r>
      <w:proofErr w:type="spellStart"/>
      <w:r w:rsidRPr="00152947">
        <w:rPr>
          <w:rFonts w:ascii="Times New Roman" w:hAnsi="Times New Roman" w:cs="Times New Roman"/>
        </w:rPr>
        <w:t>cazul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în</w:t>
      </w:r>
      <w:proofErr w:type="spellEnd"/>
      <w:r w:rsidRPr="00152947">
        <w:rPr>
          <w:rFonts w:ascii="Times New Roman" w:hAnsi="Times New Roman" w:cs="Times New Roman"/>
        </w:rPr>
        <w:t xml:space="preserve"> care un capitol al </w:t>
      </w:r>
      <w:proofErr w:type="spellStart"/>
      <w:r w:rsidRPr="00152947">
        <w:rPr>
          <w:rFonts w:ascii="Times New Roman" w:hAnsi="Times New Roman" w:cs="Times New Roman"/>
        </w:rPr>
        <w:t>proiectului</w:t>
      </w:r>
      <w:proofErr w:type="spellEnd"/>
      <w:r w:rsidRPr="00152947">
        <w:rPr>
          <w:rFonts w:ascii="Times New Roman" w:hAnsi="Times New Roman" w:cs="Times New Roman"/>
        </w:rPr>
        <w:t xml:space="preserve"> nu a </w:t>
      </w:r>
      <w:proofErr w:type="spellStart"/>
      <w:r w:rsidRPr="00152947">
        <w:rPr>
          <w:rFonts w:ascii="Times New Roman" w:hAnsi="Times New Roman" w:cs="Times New Roman"/>
        </w:rPr>
        <w:t>fost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avizat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favorabil</w:t>
      </w:r>
      <w:proofErr w:type="spellEnd"/>
      <w:r w:rsidRPr="00152947">
        <w:rPr>
          <w:rFonts w:ascii="Times New Roman" w:hAnsi="Times New Roman" w:cs="Times New Roman"/>
        </w:rPr>
        <w:t xml:space="preserve">, </w:t>
      </w:r>
      <w:proofErr w:type="spellStart"/>
      <w:r w:rsidRPr="00152947">
        <w:rPr>
          <w:rFonts w:ascii="Times New Roman" w:hAnsi="Times New Roman" w:cs="Times New Roman"/>
        </w:rPr>
        <w:t>deficienţele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semnalate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vor</w:t>
      </w:r>
      <w:proofErr w:type="spellEnd"/>
      <w:r w:rsidRPr="00152947">
        <w:rPr>
          <w:rFonts w:ascii="Times New Roman" w:hAnsi="Times New Roman" w:cs="Times New Roman"/>
        </w:rPr>
        <w:t xml:space="preserve"> fi remediate </w:t>
      </w:r>
      <w:proofErr w:type="spellStart"/>
      <w:r w:rsidRPr="00152947">
        <w:rPr>
          <w:rFonts w:ascii="Times New Roman" w:hAnsi="Times New Roman" w:cs="Times New Roman"/>
        </w:rPr>
        <w:t>în</w:t>
      </w:r>
      <w:proofErr w:type="spellEnd"/>
      <w:r w:rsidR="00AD5F89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regim</w:t>
      </w:r>
      <w:proofErr w:type="spellEnd"/>
      <w:r w:rsidRPr="00152947">
        <w:rPr>
          <w:rFonts w:ascii="Times New Roman" w:hAnsi="Times New Roman" w:cs="Times New Roman"/>
        </w:rPr>
        <w:t xml:space="preserve"> de </w:t>
      </w:r>
      <w:proofErr w:type="spellStart"/>
      <w:r w:rsidRPr="00152947">
        <w:rPr>
          <w:rFonts w:ascii="Times New Roman" w:hAnsi="Times New Roman" w:cs="Times New Roman"/>
        </w:rPr>
        <w:t>urgență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și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fără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costuri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suplimentare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pentru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="00152947">
        <w:rPr>
          <w:rFonts w:ascii="Times New Roman" w:hAnsi="Times New Roman" w:cs="Times New Roman"/>
        </w:rPr>
        <w:t>beneficiar</w:t>
      </w:r>
      <w:proofErr w:type="spellEnd"/>
      <w:r w:rsidR="00152947">
        <w:rPr>
          <w:rFonts w:ascii="Times New Roman" w:hAnsi="Times New Roman" w:cs="Times New Roman"/>
        </w:rPr>
        <w:t>.</w:t>
      </w:r>
    </w:p>
    <w:p w14:paraId="1648CBB1" w14:textId="77777777" w:rsidR="0088118B" w:rsidRPr="00152947" w:rsidRDefault="0088118B" w:rsidP="008312AB">
      <w:pPr>
        <w:pStyle w:val="Stil"/>
        <w:spacing w:line="276" w:lineRule="auto"/>
        <w:jc w:val="both"/>
        <w:rPr>
          <w:rFonts w:ascii="Times New Roman" w:hAnsi="Times New Roman" w:cs="Times New Roman"/>
          <w:b/>
        </w:rPr>
      </w:pPr>
      <w:r w:rsidRPr="00152947">
        <w:rPr>
          <w:rFonts w:ascii="Times New Roman" w:hAnsi="Times New Roman" w:cs="Times New Roman"/>
          <w:b/>
        </w:rPr>
        <w:t xml:space="preserve">  4.2</w:t>
      </w:r>
      <w:r w:rsidR="0078361C" w:rsidRPr="00152947">
        <w:rPr>
          <w:rFonts w:ascii="Times New Roman" w:hAnsi="Times New Roman" w:cs="Times New Roman"/>
          <w:b/>
        </w:rPr>
        <w:t xml:space="preserve">. </w:t>
      </w:r>
      <w:proofErr w:type="spellStart"/>
      <w:r w:rsidRPr="00152947">
        <w:rPr>
          <w:rFonts w:ascii="Times New Roman" w:hAnsi="Times New Roman" w:cs="Times New Roman"/>
          <w:b/>
        </w:rPr>
        <w:t>Conţinutul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</w:rPr>
        <w:t>proiectului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152947">
        <w:rPr>
          <w:rFonts w:ascii="Times New Roman" w:hAnsi="Times New Roman" w:cs="Times New Roman"/>
          <w:b/>
        </w:rPr>
        <w:t>tehnic</w:t>
      </w:r>
      <w:proofErr w:type="spellEnd"/>
    </w:p>
    <w:p w14:paraId="01BB0033" w14:textId="77777777" w:rsidR="0088118B" w:rsidRPr="00152947" w:rsidRDefault="0088118B" w:rsidP="008312AB">
      <w:pPr>
        <w:pStyle w:val="Stil"/>
        <w:spacing w:line="276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152947">
        <w:rPr>
          <w:rFonts w:ascii="Times New Roman" w:hAnsi="Times New Roman" w:cs="Times New Roman"/>
        </w:rPr>
        <w:lastRenderedPageBreak/>
        <w:t>Proiectul</w:t>
      </w:r>
      <w:proofErr w:type="spellEnd"/>
      <w:r w:rsidR="006630FD">
        <w:rPr>
          <w:rFonts w:ascii="Times New Roman" w:hAnsi="Times New Roman" w:cs="Times New Roman"/>
        </w:rPr>
        <w:t xml:space="preserve"> </w:t>
      </w:r>
      <w:proofErr w:type="spellStart"/>
      <w:r w:rsidR="003231A9" w:rsidRPr="00152947">
        <w:rPr>
          <w:rFonts w:ascii="Times New Roman" w:hAnsi="Times New Roman" w:cs="Times New Roman"/>
        </w:rPr>
        <w:t>t</w:t>
      </w:r>
      <w:r w:rsidR="006630FD">
        <w:rPr>
          <w:rFonts w:ascii="Times New Roman" w:hAnsi="Times New Roman" w:cs="Times New Roman"/>
        </w:rPr>
        <w:t>e</w:t>
      </w:r>
      <w:r w:rsidR="003231A9" w:rsidRPr="00152947">
        <w:rPr>
          <w:rFonts w:ascii="Times New Roman" w:hAnsi="Times New Roman" w:cs="Times New Roman"/>
        </w:rPr>
        <w:t>hnic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trebuie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r w:rsidRPr="00152947">
        <w:rPr>
          <w:rFonts w:ascii="Times New Roman" w:hAnsi="Times New Roman" w:cs="Times New Roman"/>
        </w:rPr>
        <w:t>s</w:t>
      </w:r>
      <w:r w:rsidRPr="00152947">
        <w:rPr>
          <w:rFonts w:ascii="Times New Roman" w:hAnsi="Times New Roman" w:cs="Times New Roman"/>
          <w:lang w:val="ro-RO"/>
        </w:rPr>
        <w:t>ă fie astfel elaborat încât să fie clar, să asigure informa</w:t>
      </w:r>
      <w:r w:rsidR="00D262AF" w:rsidRPr="00152947">
        <w:rPr>
          <w:rFonts w:ascii="Times New Roman" w:hAnsi="Times New Roman" w:cs="Times New Roman"/>
          <w:lang w:val="ro-RO"/>
        </w:rPr>
        <w:t>ț</w:t>
      </w:r>
      <w:r w:rsidRPr="00152947">
        <w:rPr>
          <w:rFonts w:ascii="Times New Roman" w:hAnsi="Times New Roman" w:cs="Times New Roman"/>
          <w:lang w:val="ro-RO"/>
        </w:rPr>
        <w:t>ii tehnice complete privind viitoarea lucrare si să răspundă cerin</w:t>
      </w:r>
      <w:r w:rsidR="00D262AF" w:rsidRPr="00152947">
        <w:rPr>
          <w:rFonts w:ascii="Times New Roman" w:hAnsi="Times New Roman" w:cs="Times New Roman"/>
          <w:lang w:val="ro-RO"/>
        </w:rPr>
        <w:t>ț</w:t>
      </w:r>
      <w:r w:rsidR="00845695" w:rsidRPr="00152947">
        <w:rPr>
          <w:rFonts w:ascii="Times New Roman" w:hAnsi="Times New Roman" w:cs="Times New Roman"/>
          <w:lang w:val="ro-RO"/>
        </w:rPr>
        <w:t>elor tehnice si economice ale b</w:t>
      </w:r>
      <w:r w:rsidRPr="00152947">
        <w:rPr>
          <w:rFonts w:ascii="Times New Roman" w:hAnsi="Times New Roman" w:cs="Times New Roman"/>
          <w:lang w:val="ro-RO"/>
        </w:rPr>
        <w:t>eneficiarului.</w:t>
      </w:r>
    </w:p>
    <w:p w14:paraId="7E034F28" w14:textId="77777777" w:rsidR="0088118B" w:rsidRPr="00152947" w:rsidRDefault="0088118B" w:rsidP="008312AB">
      <w:pPr>
        <w:pStyle w:val="Stil"/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lang w:val="ro-RO"/>
        </w:rPr>
        <w:t>Proiectul tehnic trebuie să permită elaborarea detaliilor de execu</w:t>
      </w:r>
      <w:r w:rsidR="00D262AF" w:rsidRPr="00152947">
        <w:rPr>
          <w:rFonts w:ascii="Times New Roman" w:hAnsi="Times New Roman" w:cs="Times New Roman"/>
          <w:lang w:val="ro-RO"/>
        </w:rPr>
        <w:t>ț</w:t>
      </w:r>
      <w:r w:rsidRPr="00152947">
        <w:rPr>
          <w:rFonts w:ascii="Times New Roman" w:hAnsi="Times New Roman" w:cs="Times New Roman"/>
          <w:lang w:val="ro-RO"/>
        </w:rPr>
        <w:t>ie în conformitate cu materialele si tehnologia de execu</w:t>
      </w:r>
      <w:r w:rsidR="00D262AF" w:rsidRPr="00152947">
        <w:rPr>
          <w:rFonts w:ascii="Times New Roman" w:hAnsi="Times New Roman" w:cs="Times New Roman"/>
          <w:lang w:val="ro-RO"/>
        </w:rPr>
        <w:t>ț</w:t>
      </w:r>
      <w:r w:rsidRPr="00152947">
        <w:rPr>
          <w:rFonts w:ascii="Times New Roman" w:hAnsi="Times New Roman" w:cs="Times New Roman"/>
          <w:lang w:val="ro-RO"/>
        </w:rPr>
        <w:t>ie propusă, cu respectarea strictă a prevederilor proiectului tehnic, fără să fie necesară suplimentarea cantită</w:t>
      </w:r>
      <w:r w:rsidR="00D262AF" w:rsidRPr="00152947">
        <w:rPr>
          <w:rFonts w:ascii="Times New Roman" w:hAnsi="Times New Roman" w:cs="Times New Roman"/>
          <w:lang w:val="ro-RO"/>
        </w:rPr>
        <w:t>ț</w:t>
      </w:r>
      <w:r w:rsidRPr="00152947">
        <w:rPr>
          <w:rFonts w:ascii="Times New Roman" w:hAnsi="Times New Roman" w:cs="Times New Roman"/>
          <w:lang w:val="ro-RO"/>
        </w:rPr>
        <w:t>ilor de lucrări si fără a se depasi bugetul stabilit.</w:t>
      </w:r>
    </w:p>
    <w:p w14:paraId="6000BF4C" w14:textId="77777777" w:rsidR="0088118B" w:rsidRPr="00152947" w:rsidRDefault="00644373" w:rsidP="00152947">
      <w:pPr>
        <w:pStyle w:val="Stil"/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lang w:val="ro-RO"/>
        </w:rPr>
        <w:t>P</w:t>
      </w:r>
      <w:r w:rsidR="0088118B" w:rsidRPr="00152947">
        <w:rPr>
          <w:rFonts w:ascii="Times New Roman" w:hAnsi="Times New Roman" w:cs="Times New Roman"/>
          <w:lang w:val="ro-RO"/>
        </w:rPr>
        <w:t xml:space="preserve">roiectul tehnic va avea în componenţă cel puţin următoarele </w:t>
      </w:r>
      <w:r w:rsidR="00051BF4" w:rsidRPr="00152947">
        <w:rPr>
          <w:rFonts w:ascii="Times New Roman" w:hAnsi="Times New Roman" w:cs="Times New Roman"/>
          <w:lang w:val="ro-RO"/>
        </w:rPr>
        <w:t>documente</w:t>
      </w:r>
      <w:r w:rsidR="0088118B" w:rsidRPr="00152947">
        <w:rPr>
          <w:rFonts w:ascii="Times New Roman" w:hAnsi="Times New Roman" w:cs="Times New Roman"/>
          <w:lang w:val="ro-RO"/>
        </w:rPr>
        <w:t>, fără a se limita la acest</w:t>
      </w:r>
      <w:r w:rsidR="00152947">
        <w:rPr>
          <w:rFonts w:ascii="Times New Roman" w:hAnsi="Times New Roman" w:cs="Times New Roman"/>
          <w:lang w:val="ro-RO"/>
        </w:rPr>
        <w:t>ea:</w:t>
      </w:r>
    </w:p>
    <w:p w14:paraId="17B7AAA4" w14:textId="77777777" w:rsidR="0088118B" w:rsidRPr="00152947" w:rsidRDefault="0088118B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lang w:val="ro-RO"/>
        </w:rPr>
        <w:t>Memorii tehnice pe specialităţi;</w:t>
      </w:r>
    </w:p>
    <w:p w14:paraId="7C1A1BDC" w14:textId="77777777" w:rsidR="0088118B" w:rsidRPr="00152947" w:rsidRDefault="0088118B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lang w:val="ro-RO"/>
        </w:rPr>
        <w:t>Specificaţiile tehnice ale echipamentelor active şi pasive;</w:t>
      </w:r>
    </w:p>
    <w:p w14:paraId="10ABAF4D" w14:textId="77777777" w:rsidR="0088118B" w:rsidRPr="00152947" w:rsidRDefault="00F53640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lang w:val="ro-RO"/>
        </w:rPr>
        <w:t>Caietul</w:t>
      </w:r>
      <w:r w:rsidR="0088118B" w:rsidRPr="00152947">
        <w:rPr>
          <w:rFonts w:ascii="Times New Roman" w:hAnsi="Times New Roman" w:cs="Times New Roman"/>
          <w:lang w:val="ro-RO"/>
        </w:rPr>
        <w:t xml:space="preserve"> de sarcini;</w:t>
      </w:r>
    </w:p>
    <w:p w14:paraId="2570D180" w14:textId="77777777" w:rsidR="0088118B" w:rsidRPr="00152947" w:rsidRDefault="0088118B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lang w:val="ro-RO"/>
        </w:rPr>
        <w:t>Listele cu cantități de lucrări şi devize;</w:t>
      </w:r>
    </w:p>
    <w:p w14:paraId="7421DBA3" w14:textId="77777777" w:rsidR="0088118B" w:rsidRPr="00152947" w:rsidRDefault="0088118B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spacing w:val="-1"/>
        </w:rPr>
        <w:t xml:space="preserve">Schema </w:t>
      </w:r>
      <w:proofErr w:type="spellStart"/>
      <w:r w:rsidRPr="00152947">
        <w:rPr>
          <w:rFonts w:ascii="Times New Roman" w:hAnsi="Times New Roman" w:cs="Times New Roman"/>
          <w:spacing w:val="-1"/>
        </w:rPr>
        <w:t>conexiunilor</w:t>
      </w:r>
      <w:proofErr w:type="spellEnd"/>
      <w:r w:rsidR="00243D9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152947">
        <w:rPr>
          <w:rFonts w:ascii="Times New Roman" w:hAnsi="Times New Roman" w:cs="Times New Roman"/>
          <w:spacing w:val="-1"/>
        </w:rPr>
        <w:t>dintre</w:t>
      </w:r>
      <w:proofErr w:type="spellEnd"/>
      <w:r w:rsidR="00243D9A">
        <w:rPr>
          <w:rFonts w:ascii="Times New Roman" w:hAnsi="Times New Roman" w:cs="Times New Roman"/>
          <w:spacing w:val="-1"/>
        </w:rPr>
        <w:t xml:space="preserve"> </w:t>
      </w:r>
      <w:r w:rsidR="00CE729D" w:rsidRPr="00152947">
        <w:rPr>
          <w:rFonts w:ascii="Times New Roman" w:hAnsi="Times New Roman" w:cs="Times New Roman"/>
          <w:spacing w:val="-1"/>
        </w:rPr>
        <w:t>centrale/</w:t>
      </w:r>
      <w:proofErr w:type="spellStart"/>
      <w:r w:rsidR="0078361C" w:rsidRPr="00152947">
        <w:rPr>
          <w:rFonts w:ascii="Times New Roman" w:hAnsi="Times New Roman" w:cs="Times New Roman"/>
          <w:spacing w:val="-1"/>
        </w:rPr>
        <w:t>rakuri</w:t>
      </w:r>
      <w:proofErr w:type="spellEnd"/>
      <w:r w:rsidR="0078361C" w:rsidRPr="00152947">
        <w:rPr>
          <w:rFonts w:ascii="Times New Roman" w:hAnsi="Times New Roman" w:cs="Times New Roman"/>
          <w:spacing w:val="-1"/>
        </w:rPr>
        <w:t>/</w:t>
      </w:r>
      <w:proofErr w:type="spellStart"/>
      <w:r w:rsidR="0078361C" w:rsidRPr="00152947">
        <w:rPr>
          <w:rFonts w:ascii="Times New Roman" w:hAnsi="Times New Roman" w:cs="Times New Roman"/>
          <w:spacing w:val="-1"/>
        </w:rPr>
        <w:t>dvr</w:t>
      </w:r>
      <w:proofErr w:type="spellEnd"/>
      <w:r w:rsidR="00753474" w:rsidRPr="00152947">
        <w:rPr>
          <w:rFonts w:ascii="Times New Roman" w:hAnsi="Times New Roman" w:cs="Times New Roman"/>
          <w:spacing w:val="-1"/>
        </w:rPr>
        <w:t>/</w:t>
      </w:r>
      <w:proofErr w:type="spellStart"/>
      <w:r w:rsidR="00753474" w:rsidRPr="00152947">
        <w:rPr>
          <w:rFonts w:ascii="Times New Roman" w:hAnsi="Times New Roman" w:cs="Times New Roman"/>
          <w:spacing w:val="-1"/>
        </w:rPr>
        <w:t>nvr</w:t>
      </w:r>
      <w:proofErr w:type="spellEnd"/>
      <w:r w:rsidRPr="00152947">
        <w:rPr>
          <w:rFonts w:ascii="Times New Roman" w:hAnsi="Times New Roman" w:cs="Times New Roman"/>
          <w:spacing w:val="-1"/>
        </w:rPr>
        <w:t xml:space="preserve"> cu </w:t>
      </w:r>
      <w:proofErr w:type="spellStart"/>
      <w:r w:rsidR="00CE729D" w:rsidRPr="00152947">
        <w:rPr>
          <w:rFonts w:ascii="Times New Roman" w:hAnsi="Times New Roman" w:cs="Times New Roman"/>
          <w:spacing w:val="-3"/>
        </w:rPr>
        <w:t>camerele</w:t>
      </w:r>
      <w:proofErr w:type="spellEnd"/>
      <w:r w:rsidR="00CE729D" w:rsidRPr="00152947">
        <w:rPr>
          <w:rFonts w:ascii="Times New Roman" w:hAnsi="Times New Roman" w:cs="Times New Roman"/>
          <w:spacing w:val="-3"/>
        </w:rPr>
        <w:t xml:space="preserve"> video,</w:t>
      </w:r>
      <w:r w:rsidR="00243D9A">
        <w:rPr>
          <w:rFonts w:ascii="Times New Roman" w:hAnsi="Times New Roman" w:cs="Times New Roman"/>
          <w:spacing w:val="-3"/>
        </w:rPr>
        <w:t xml:space="preserve"> </w:t>
      </w:r>
      <w:r w:rsidR="002714FF" w:rsidRPr="00152947">
        <w:rPr>
          <w:rFonts w:ascii="Times New Roman" w:hAnsi="Times New Roman" w:cs="Times New Roman"/>
          <w:spacing w:val="-3"/>
        </w:rPr>
        <w:t>cu</w:t>
      </w:r>
      <w:r w:rsidR="00243D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CE729D" w:rsidRPr="00152947">
        <w:rPr>
          <w:rFonts w:ascii="Times New Roman" w:hAnsi="Times New Roman" w:cs="Times New Roman"/>
          <w:spacing w:val="-3"/>
        </w:rPr>
        <w:t>senzorilor</w:t>
      </w:r>
      <w:proofErr w:type="spellEnd"/>
      <w:r w:rsidR="00243D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CE729D" w:rsidRPr="00152947">
        <w:rPr>
          <w:rFonts w:ascii="Times New Roman" w:hAnsi="Times New Roman" w:cs="Times New Roman"/>
          <w:spacing w:val="-3"/>
        </w:rPr>
        <w:t>si</w:t>
      </w:r>
      <w:proofErr w:type="spellEnd"/>
      <w:r w:rsidR="002714FF" w:rsidRPr="00152947">
        <w:rPr>
          <w:rFonts w:ascii="Times New Roman" w:hAnsi="Times New Roman" w:cs="Times New Roman"/>
          <w:spacing w:val="-3"/>
        </w:rPr>
        <w:t xml:space="preserve"> cu</w:t>
      </w:r>
      <w:r w:rsidR="00243D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CE729D" w:rsidRPr="00152947">
        <w:rPr>
          <w:rFonts w:ascii="Times New Roman" w:hAnsi="Times New Roman" w:cs="Times New Roman"/>
          <w:spacing w:val="-3"/>
        </w:rPr>
        <w:t>sesizoarelor</w:t>
      </w:r>
      <w:proofErr w:type="spellEnd"/>
      <w:r w:rsidR="00243D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CE729D" w:rsidRPr="00152947">
        <w:rPr>
          <w:rFonts w:ascii="Times New Roman" w:hAnsi="Times New Roman" w:cs="Times New Roman"/>
          <w:spacing w:val="-3"/>
        </w:rPr>
        <w:t>amplasate</w:t>
      </w:r>
      <w:proofErr w:type="spellEnd"/>
      <w:r w:rsidRPr="00152947">
        <w:rPr>
          <w:rFonts w:ascii="Times New Roman" w:hAnsi="Times New Roman" w:cs="Times New Roman"/>
          <w:spacing w:val="-1"/>
        </w:rPr>
        <w:t>;</w:t>
      </w:r>
    </w:p>
    <w:p w14:paraId="51F3E8A3" w14:textId="77777777" w:rsidR="0088118B" w:rsidRPr="00152947" w:rsidRDefault="0088118B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152947">
        <w:rPr>
          <w:rFonts w:ascii="Times New Roman" w:hAnsi="Times New Roman" w:cs="Times New Roman"/>
          <w:spacing w:val="-3"/>
        </w:rPr>
        <w:t>Planurile</w:t>
      </w:r>
      <w:proofErr w:type="spellEnd"/>
      <w:r w:rsidRPr="00152947">
        <w:rPr>
          <w:rFonts w:ascii="Times New Roman" w:hAnsi="Times New Roman" w:cs="Times New Roman"/>
          <w:spacing w:val="-3"/>
        </w:rPr>
        <w:t xml:space="preserve"> de </w:t>
      </w:r>
      <w:proofErr w:type="spellStart"/>
      <w:r w:rsidRPr="00152947">
        <w:rPr>
          <w:rFonts w:ascii="Times New Roman" w:hAnsi="Times New Roman" w:cs="Times New Roman"/>
          <w:spacing w:val="-3"/>
        </w:rPr>
        <w:t>amplasare</w:t>
      </w:r>
      <w:proofErr w:type="spellEnd"/>
      <w:r w:rsidR="00051BF4" w:rsidRPr="00152947">
        <w:rPr>
          <w:rFonts w:ascii="Times New Roman" w:hAnsi="Times New Roman" w:cs="Times New Roman"/>
          <w:spacing w:val="-3"/>
        </w:rPr>
        <w:t xml:space="preserve"> a</w:t>
      </w:r>
      <w:r w:rsidRPr="00152947">
        <w:rPr>
          <w:rFonts w:ascii="Times New Roman" w:hAnsi="Times New Roman" w:cs="Times New Roman"/>
          <w:lang w:val="ro-RO"/>
        </w:rPr>
        <w:t>echipamentelor</w:t>
      </w:r>
      <w:proofErr w:type="spellStart"/>
      <w:r w:rsidRPr="00152947">
        <w:rPr>
          <w:rFonts w:ascii="Times New Roman" w:hAnsi="Times New Roman" w:cs="Times New Roman"/>
          <w:spacing w:val="-2"/>
        </w:rPr>
        <w:t>pasiveşi</w:t>
      </w:r>
      <w:proofErr w:type="spellEnd"/>
      <w:r w:rsidRPr="00152947">
        <w:rPr>
          <w:rFonts w:ascii="Times New Roman" w:hAnsi="Times New Roman" w:cs="Times New Roman"/>
          <w:spacing w:val="-2"/>
        </w:rPr>
        <w:t xml:space="preserve"> active </w:t>
      </w:r>
      <w:proofErr w:type="spellStart"/>
      <w:r w:rsidRPr="00152947">
        <w:rPr>
          <w:rFonts w:ascii="Times New Roman" w:hAnsi="Times New Roman" w:cs="Times New Roman"/>
          <w:spacing w:val="-2"/>
        </w:rPr>
        <w:t>înfiecare</w:t>
      </w:r>
      <w:r w:rsidR="00753474" w:rsidRPr="00152947">
        <w:rPr>
          <w:rFonts w:ascii="Times New Roman" w:hAnsi="Times New Roman" w:cs="Times New Roman"/>
          <w:spacing w:val="-2"/>
        </w:rPr>
        <w:t>rack</w:t>
      </w:r>
      <w:proofErr w:type="spellEnd"/>
      <w:r w:rsidRPr="00152947">
        <w:rPr>
          <w:rFonts w:ascii="Times New Roman" w:hAnsi="Times New Roman" w:cs="Times New Roman"/>
          <w:spacing w:val="-2"/>
        </w:rPr>
        <w:t>;</w:t>
      </w:r>
    </w:p>
    <w:p w14:paraId="153088C3" w14:textId="77777777" w:rsidR="0088118B" w:rsidRPr="00152947" w:rsidRDefault="0088118B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spacing w:val="-1"/>
        </w:rPr>
        <w:t>Lista</w:t>
      </w:r>
      <w:r w:rsidR="00243D9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152947">
        <w:rPr>
          <w:rFonts w:ascii="Times New Roman" w:hAnsi="Times New Roman" w:cs="Times New Roman"/>
          <w:spacing w:val="-1"/>
        </w:rPr>
        <w:t>conexunilor</w:t>
      </w:r>
      <w:proofErr w:type="spellEnd"/>
      <w:r w:rsidR="00243D9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152947">
        <w:rPr>
          <w:rFonts w:ascii="Times New Roman" w:hAnsi="Times New Roman" w:cs="Times New Roman"/>
          <w:spacing w:val="-1"/>
        </w:rPr>
        <w:t>dintre</w:t>
      </w:r>
      <w:proofErr w:type="spellEnd"/>
      <w:r w:rsidR="00243D9A">
        <w:rPr>
          <w:rFonts w:ascii="Times New Roman" w:hAnsi="Times New Roman" w:cs="Times New Roman"/>
          <w:spacing w:val="-1"/>
        </w:rPr>
        <w:t xml:space="preserve"> </w:t>
      </w:r>
      <w:r w:rsidR="00753474" w:rsidRPr="00152947">
        <w:rPr>
          <w:rFonts w:ascii="Times New Roman" w:hAnsi="Times New Roman" w:cs="Times New Roman"/>
          <w:spacing w:val="-1"/>
        </w:rPr>
        <w:t>ra</w:t>
      </w:r>
      <w:r w:rsidR="00794ACD" w:rsidRPr="00152947">
        <w:rPr>
          <w:rFonts w:ascii="Times New Roman" w:hAnsi="Times New Roman" w:cs="Times New Roman"/>
          <w:spacing w:val="-1"/>
        </w:rPr>
        <w:t>c</w:t>
      </w:r>
      <w:r w:rsidR="00753474" w:rsidRPr="00152947">
        <w:rPr>
          <w:rFonts w:ascii="Times New Roman" w:hAnsi="Times New Roman" w:cs="Times New Roman"/>
          <w:spacing w:val="-1"/>
        </w:rPr>
        <w:t>k</w:t>
      </w:r>
      <w:r w:rsidR="00794ACD" w:rsidRPr="00152947">
        <w:rPr>
          <w:rFonts w:ascii="Times New Roman" w:hAnsi="Times New Roman" w:cs="Times New Roman"/>
          <w:spacing w:val="-1"/>
        </w:rPr>
        <w:t>-</w:t>
      </w:r>
      <w:proofErr w:type="spellStart"/>
      <w:r w:rsidR="00753474" w:rsidRPr="00152947">
        <w:rPr>
          <w:rFonts w:ascii="Times New Roman" w:hAnsi="Times New Roman" w:cs="Times New Roman"/>
          <w:spacing w:val="-1"/>
        </w:rPr>
        <w:t>uri</w:t>
      </w:r>
      <w:proofErr w:type="spellEnd"/>
      <w:r w:rsidR="00051BF4" w:rsidRPr="00152947">
        <w:rPr>
          <w:rFonts w:ascii="Times New Roman" w:hAnsi="Times New Roman" w:cs="Times New Roman"/>
          <w:spacing w:val="-1"/>
        </w:rPr>
        <w:t>,</w:t>
      </w:r>
      <w:r w:rsidR="00243D9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753474" w:rsidRPr="00152947">
        <w:rPr>
          <w:rFonts w:ascii="Times New Roman" w:hAnsi="Times New Roman" w:cs="Times New Roman"/>
          <w:spacing w:val="-1"/>
        </w:rPr>
        <w:t>daca</w:t>
      </w:r>
      <w:proofErr w:type="spellEnd"/>
      <w:r w:rsidR="00243D9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753474" w:rsidRPr="00152947">
        <w:rPr>
          <w:rFonts w:ascii="Times New Roman" w:hAnsi="Times New Roman" w:cs="Times New Roman"/>
          <w:spacing w:val="-1"/>
        </w:rPr>
        <w:t>este</w:t>
      </w:r>
      <w:proofErr w:type="spellEnd"/>
      <w:r w:rsidR="00243D9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753474" w:rsidRPr="00152947">
        <w:rPr>
          <w:rFonts w:ascii="Times New Roman" w:hAnsi="Times New Roman" w:cs="Times New Roman"/>
          <w:spacing w:val="-1"/>
        </w:rPr>
        <w:t>cazul</w:t>
      </w:r>
      <w:proofErr w:type="spellEnd"/>
      <w:r w:rsidRPr="00152947">
        <w:rPr>
          <w:rFonts w:ascii="Times New Roman" w:hAnsi="Times New Roman" w:cs="Times New Roman"/>
          <w:spacing w:val="-1"/>
        </w:rPr>
        <w:t>;</w:t>
      </w:r>
    </w:p>
    <w:p w14:paraId="01FB68A0" w14:textId="77777777" w:rsidR="0088118B" w:rsidRPr="00152947" w:rsidRDefault="0088118B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152947">
        <w:rPr>
          <w:rFonts w:ascii="Times New Roman" w:hAnsi="Times New Roman" w:cs="Times New Roman"/>
          <w:spacing w:val="-3"/>
        </w:rPr>
        <w:t>Planurile</w:t>
      </w:r>
      <w:proofErr w:type="spellEnd"/>
      <w:r w:rsidRPr="00152947">
        <w:rPr>
          <w:rFonts w:ascii="Times New Roman" w:hAnsi="Times New Roman" w:cs="Times New Roman"/>
          <w:spacing w:val="-3"/>
        </w:rPr>
        <w:t xml:space="preserve"> de </w:t>
      </w:r>
      <w:proofErr w:type="spellStart"/>
      <w:r w:rsidRPr="00152947">
        <w:rPr>
          <w:rFonts w:ascii="Times New Roman" w:hAnsi="Times New Roman" w:cs="Times New Roman"/>
          <w:spacing w:val="-3"/>
        </w:rPr>
        <w:t>amplasare</w:t>
      </w:r>
      <w:proofErr w:type="spellEnd"/>
      <w:r w:rsidRPr="00152947">
        <w:rPr>
          <w:rFonts w:ascii="Times New Roman" w:hAnsi="Times New Roman" w:cs="Times New Roman"/>
          <w:spacing w:val="-3"/>
        </w:rPr>
        <w:t xml:space="preserve"> a </w:t>
      </w:r>
      <w:proofErr w:type="spellStart"/>
      <w:r w:rsidRPr="00152947">
        <w:rPr>
          <w:rFonts w:ascii="Times New Roman" w:hAnsi="Times New Roman" w:cs="Times New Roman"/>
          <w:spacing w:val="-3"/>
        </w:rPr>
        <w:t>camerelor</w:t>
      </w:r>
      <w:proofErr w:type="spellEnd"/>
      <w:r w:rsidRPr="00152947">
        <w:rPr>
          <w:rFonts w:ascii="Times New Roman" w:hAnsi="Times New Roman" w:cs="Times New Roman"/>
          <w:spacing w:val="-3"/>
        </w:rPr>
        <w:t xml:space="preserve"> video </w:t>
      </w:r>
      <w:proofErr w:type="spellStart"/>
      <w:r w:rsidRPr="00152947">
        <w:rPr>
          <w:rFonts w:ascii="Times New Roman" w:hAnsi="Times New Roman" w:cs="Times New Roman"/>
          <w:spacing w:val="-3"/>
        </w:rPr>
        <w:t>si</w:t>
      </w:r>
      <w:proofErr w:type="spellEnd"/>
      <w:r w:rsidRPr="00152947">
        <w:rPr>
          <w:rFonts w:ascii="Times New Roman" w:hAnsi="Times New Roman" w:cs="Times New Roman"/>
          <w:spacing w:val="-3"/>
        </w:rPr>
        <w:t xml:space="preserve"> a </w:t>
      </w:r>
      <w:proofErr w:type="spellStart"/>
      <w:r w:rsidRPr="00152947">
        <w:rPr>
          <w:rFonts w:ascii="Times New Roman" w:hAnsi="Times New Roman" w:cs="Times New Roman"/>
          <w:spacing w:val="-3"/>
        </w:rPr>
        <w:t>senz</w:t>
      </w:r>
      <w:r w:rsidR="00802CE5" w:rsidRPr="00152947">
        <w:rPr>
          <w:rFonts w:ascii="Times New Roman" w:hAnsi="Times New Roman" w:cs="Times New Roman"/>
          <w:spacing w:val="-3"/>
        </w:rPr>
        <w:t>orilor</w:t>
      </w:r>
      <w:proofErr w:type="spellEnd"/>
      <w:r w:rsidR="00243D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802CE5" w:rsidRPr="00152947">
        <w:rPr>
          <w:rFonts w:ascii="Times New Roman" w:hAnsi="Times New Roman" w:cs="Times New Roman"/>
          <w:spacing w:val="-3"/>
        </w:rPr>
        <w:t>si</w:t>
      </w:r>
      <w:proofErr w:type="spellEnd"/>
      <w:r w:rsidR="00243D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802CE5" w:rsidRPr="00152947">
        <w:rPr>
          <w:rFonts w:ascii="Times New Roman" w:hAnsi="Times New Roman" w:cs="Times New Roman"/>
          <w:spacing w:val="-3"/>
        </w:rPr>
        <w:t>sesizoarelor</w:t>
      </w:r>
      <w:proofErr w:type="spellEnd"/>
      <w:r w:rsidRPr="00152947">
        <w:rPr>
          <w:rFonts w:ascii="Times New Roman" w:hAnsi="Times New Roman" w:cs="Times New Roman"/>
          <w:spacing w:val="-3"/>
        </w:rPr>
        <w:t>;</w:t>
      </w:r>
    </w:p>
    <w:p w14:paraId="24E9760D" w14:textId="77777777" w:rsidR="0088118B" w:rsidRPr="00152947" w:rsidRDefault="0088118B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lang w:val="ro-RO"/>
        </w:rPr>
        <w:t xml:space="preserve">Desenele pentru toate traseele de cablu , </w:t>
      </w:r>
      <w:proofErr w:type="spellStart"/>
      <w:r w:rsidR="00802CE5" w:rsidRPr="00152947">
        <w:rPr>
          <w:rFonts w:ascii="Times New Roman" w:hAnsi="Times New Roman" w:cs="Times New Roman"/>
          <w:spacing w:val="-3"/>
        </w:rPr>
        <w:t>camerele</w:t>
      </w:r>
      <w:proofErr w:type="spellEnd"/>
      <w:r w:rsidR="00243D9A">
        <w:rPr>
          <w:rFonts w:ascii="Times New Roman" w:hAnsi="Times New Roman" w:cs="Times New Roman"/>
          <w:spacing w:val="-3"/>
        </w:rPr>
        <w:t xml:space="preserve"> </w:t>
      </w:r>
      <w:r w:rsidR="00AA2E2D" w:rsidRPr="00152947">
        <w:rPr>
          <w:rFonts w:ascii="Times New Roman" w:hAnsi="Times New Roman" w:cs="Times New Roman"/>
          <w:spacing w:val="-3"/>
        </w:rPr>
        <w:t xml:space="preserve">video  </w:t>
      </w:r>
      <w:proofErr w:type="spellStart"/>
      <w:r w:rsidR="00AA2E2D" w:rsidRPr="00152947">
        <w:rPr>
          <w:rFonts w:ascii="Times New Roman" w:hAnsi="Times New Roman" w:cs="Times New Roman"/>
          <w:spacing w:val="-3"/>
        </w:rPr>
        <w:t>senzori</w:t>
      </w:r>
      <w:proofErr w:type="spellEnd"/>
      <w:r w:rsidR="00243D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AA2E2D" w:rsidRPr="00152947">
        <w:rPr>
          <w:rFonts w:ascii="Times New Roman" w:hAnsi="Times New Roman" w:cs="Times New Roman"/>
          <w:spacing w:val="-3"/>
        </w:rPr>
        <w:t>si</w:t>
      </w:r>
      <w:proofErr w:type="spellEnd"/>
      <w:r w:rsidR="00243D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AA2E2D" w:rsidRPr="00152947">
        <w:rPr>
          <w:rFonts w:ascii="Times New Roman" w:hAnsi="Times New Roman" w:cs="Times New Roman"/>
          <w:spacing w:val="-3"/>
        </w:rPr>
        <w:t>sesizoare</w:t>
      </w:r>
      <w:proofErr w:type="spellEnd"/>
      <w:r w:rsidR="00243D9A">
        <w:rPr>
          <w:rFonts w:ascii="Times New Roman" w:hAnsi="Times New Roman" w:cs="Times New Roman"/>
          <w:spacing w:val="-3"/>
        </w:rPr>
        <w:t xml:space="preserve"> </w:t>
      </w:r>
      <w:r w:rsidRPr="00152947">
        <w:rPr>
          <w:rFonts w:ascii="Times New Roman" w:hAnsi="Times New Roman" w:cs="Times New Roman"/>
          <w:lang w:val="ro-RO"/>
        </w:rPr>
        <w:t xml:space="preserve">(incluzând </w:t>
      </w:r>
      <w:proofErr w:type="spellStart"/>
      <w:r w:rsidRPr="00152947">
        <w:rPr>
          <w:rFonts w:ascii="Times New Roman" w:hAnsi="Times New Roman" w:cs="Times New Roman"/>
          <w:lang w:val="ro-RO"/>
        </w:rPr>
        <w:t>şi</w:t>
      </w:r>
      <w:proofErr w:type="spellEnd"/>
      <w:r w:rsidRPr="00152947">
        <w:rPr>
          <w:rFonts w:ascii="Times New Roman" w:hAnsi="Times New Roman" w:cs="Times New Roman"/>
          <w:lang w:val="ro-RO"/>
        </w:rPr>
        <w:t xml:space="preserve"> codul acestora), având la bază planul clădirii;</w:t>
      </w:r>
    </w:p>
    <w:p w14:paraId="2B62A5D8" w14:textId="77777777" w:rsidR="0088118B" w:rsidRPr="00152947" w:rsidRDefault="0088118B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lang w:val="ro-RO"/>
        </w:rPr>
        <w:t>Desenele pentru toate traseele de cablu şi poziţiile dispozitivelor din componenţa sistemului electronic de securitate (incluzând şi codul acestora), elaborat pe subsistemele componente, având la bază planul clădirii;</w:t>
      </w:r>
    </w:p>
    <w:p w14:paraId="02812724" w14:textId="77777777" w:rsidR="0088118B" w:rsidRPr="00152947" w:rsidRDefault="0088118B" w:rsidP="008312AB">
      <w:pPr>
        <w:pStyle w:val="Stil"/>
        <w:spacing w:line="276" w:lineRule="auto"/>
        <w:jc w:val="both"/>
        <w:rPr>
          <w:rFonts w:ascii="Times New Roman" w:hAnsi="Times New Roman" w:cs="Times New Roman"/>
          <w:lang w:val="ro-RO"/>
        </w:rPr>
      </w:pPr>
    </w:p>
    <w:p w14:paraId="2FC7311F" w14:textId="77777777" w:rsidR="0088118B" w:rsidRPr="00152947" w:rsidRDefault="0088118B" w:rsidP="008312AB">
      <w:pPr>
        <w:pStyle w:val="Stil"/>
        <w:spacing w:line="276" w:lineRule="auto"/>
        <w:ind w:firstLine="720"/>
        <w:jc w:val="both"/>
        <w:rPr>
          <w:rFonts w:ascii="Times New Roman" w:hAnsi="Times New Roman" w:cs="Times New Roman"/>
          <w:b/>
        </w:rPr>
      </w:pPr>
      <w:r w:rsidRPr="00152947">
        <w:rPr>
          <w:rFonts w:ascii="Times New Roman" w:hAnsi="Times New Roman" w:cs="Times New Roman"/>
          <w:b/>
        </w:rPr>
        <w:t xml:space="preserve">4.3 </w:t>
      </w:r>
      <w:proofErr w:type="spellStart"/>
      <w:r w:rsidRPr="00152947">
        <w:rPr>
          <w:rFonts w:ascii="Times New Roman" w:hAnsi="Times New Roman" w:cs="Times New Roman"/>
          <w:b/>
        </w:rPr>
        <w:t>Cerinţe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</w:rPr>
        <w:t>minimale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</w:rPr>
        <w:t>ce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</w:rPr>
        <w:t>vor</w:t>
      </w:r>
      <w:proofErr w:type="spellEnd"/>
      <w:r w:rsidRPr="00152947">
        <w:rPr>
          <w:rFonts w:ascii="Times New Roman" w:hAnsi="Times New Roman" w:cs="Times New Roman"/>
          <w:b/>
        </w:rPr>
        <w:t xml:space="preserve"> fi </w:t>
      </w:r>
      <w:proofErr w:type="spellStart"/>
      <w:r w:rsidRPr="00152947">
        <w:rPr>
          <w:rFonts w:ascii="Times New Roman" w:hAnsi="Times New Roman" w:cs="Times New Roman"/>
          <w:b/>
        </w:rPr>
        <w:t>cuprinse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</w:rPr>
        <w:t>în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644373" w:rsidRPr="00152947">
        <w:rPr>
          <w:rFonts w:ascii="Times New Roman" w:hAnsi="Times New Roman" w:cs="Times New Roman"/>
          <w:b/>
        </w:rPr>
        <w:t>specificațiile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644373" w:rsidRPr="00152947">
        <w:rPr>
          <w:rFonts w:ascii="Times New Roman" w:hAnsi="Times New Roman" w:cs="Times New Roman"/>
          <w:b/>
        </w:rPr>
        <w:t>tehnice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FB6921" w:rsidRPr="00152947">
        <w:rPr>
          <w:rFonts w:ascii="Times New Roman" w:hAnsi="Times New Roman" w:cs="Times New Roman"/>
          <w:b/>
        </w:rPr>
        <w:t>î</w:t>
      </w:r>
      <w:r w:rsidR="00B55158" w:rsidRPr="00152947">
        <w:rPr>
          <w:rFonts w:ascii="Times New Roman" w:hAnsi="Times New Roman" w:cs="Times New Roman"/>
          <w:b/>
        </w:rPr>
        <w:t>ntocmit</w:t>
      </w:r>
      <w:r w:rsidR="00644373" w:rsidRPr="00152947">
        <w:rPr>
          <w:rFonts w:ascii="Times New Roman" w:hAnsi="Times New Roman" w:cs="Times New Roman"/>
          <w:b/>
        </w:rPr>
        <w:t>e</w:t>
      </w:r>
      <w:proofErr w:type="spellEnd"/>
      <w:r w:rsidR="00B55158" w:rsidRPr="00152947">
        <w:rPr>
          <w:rFonts w:ascii="Times New Roman" w:hAnsi="Times New Roman" w:cs="Times New Roman"/>
          <w:b/>
        </w:rPr>
        <w:t xml:space="preserve"> de </w:t>
      </w:r>
      <w:proofErr w:type="spellStart"/>
      <w:r w:rsidR="00B55158" w:rsidRPr="00152947">
        <w:rPr>
          <w:rFonts w:ascii="Times New Roman" w:hAnsi="Times New Roman" w:cs="Times New Roman"/>
          <w:b/>
        </w:rPr>
        <w:t>proiectant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</w:rPr>
        <w:t>privind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</w:rPr>
        <w:t>responsabilitatea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9D5700" w:rsidRPr="00152947">
        <w:rPr>
          <w:rFonts w:ascii="Times New Roman" w:hAnsi="Times New Roman" w:cs="Times New Roman"/>
          <w:b/>
        </w:rPr>
        <w:t>celui</w:t>
      </w:r>
      <w:proofErr w:type="spellEnd"/>
      <w:r w:rsidR="009D5700" w:rsidRPr="00152947">
        <w:rPr>
          <w:rFonts w:ascii="Times New Roman" w:hAnsi="Times New Roman" w:cs="Times New Roman"/>
          <w:b/>
        </w:rPr>
        <w:t xml:space="preserve"> care </w:t>
      </w:r>
      <w:proofErr w:type="spellStart"/>
      <w:r w:rsidR="009D5700" w:rsidRPr="00152947">
        <w:rPr>
          <w:rFonts w:ascii="Times New Roman" w:hAnsi="Times New Roman" w:cs="Times New Roman"/>
          <w:b/>
        </w:rPr>
        <w:t>va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9D5700" w:rsidRPr="00152947">
        <w:rPr>
          <w:rFonts w:ascii="Times New Roman" w:hAnsi="Times New Roman" w:cs="Times New Roman"/>
          <w:b/>
        </w:rPr>
        <w:t>executa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9D5700" w:rsidRPr="00152947">
        <w:rPr>
          <w:rFonts w:ascii="Times New Roman" w:hAnsi="Times New Roman" w:cs="Times New Roman"/>
          <w:b/>
        </w:rPr>
        <w:t>implementarea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9D5700" w:rsidRPr="00152947">
        <w:rPr>
          <w:rFonts w:ascii="Times New Roman" w:hAnsi="Times New Roman" w:cs="Times New Roman"/>
          <w:b/>
        </w:rPr>
        <w:t>proiectului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8D0F44" w:rsidRPr="00152947">
        <w:rPr>
          <w:rFonts w:ascii="Times New Roman" w:hAnsi="Times New Roman" w:cs="Times New Roman"/>
          <w:b/>
        </w:rPr>
        <w:t>în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8D0F44" w:rsidRPr="00152947">
        <w:rPr>
          <w:rFonts w:ascii="Times New Roman" w:hAnsi="Times New Roman" w:cs="Times New Roman"/>
          <w:b/>
        </w:rPr>
        <w:t>urma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8D0F44" w:rsidRPr="00152947">
        <w:rPr>
          <w:rFonts w:ascii="Times New Roman" w:hAnsi="Times New Roman" w:cs="Times New Roman"/>
          <w:b/>
        </w:rPr>
        <w:t>procedurii</w:t>
      </w:r>
      <w:proofErr w:type="spellEnd"/>
      <w:r w:rsidR="008D0F44" w:rsidRPr="00152947">
        <w:rPr>
          <w:rFonts w:ascii="Times New Roman" w:hAnsi="Times New Roman" w:cs="Times New Roman"/>
          <w:b/>
        </w:rPr>
        <w:t xml:space="preserve"> de </w:t>
      </w:r>
      <w:proofErr w:type="spellStart"/>
      <w:r w:rsidR="008D0F44" w:rsidRPr="00152947">
        <w:rPr>
          <w:rFonts w:ascii="Times New Roman" w:hAnsi="Times New Roman" w:cs="Times New Roman"/>
          <w:b/>
        </w:rPr>
        <w:t>achiziții</w:t>
      </w:r>
      <w:proofErr w:type="spellEnd"/>
      <w:r w:rsidR="00B55158" w:rsidRPr="00152947">
        <w:rPr>
          <w:rFonts w:ascii="Times New Roman" w:hAnsi="Times New Roman" w:cs="Times New Roman"/>
          <w:b/>
        </w:rPr>
        <w:t xml:space="preserve"> a </w:t>
      </w:r>
      <w:proofErr w:type="spellStart"/>
      <w:r w:rsidR="00B55158" w:rsidRPr="00152947">
        <w:rPr>
          <w:rFonts w:ascii="Times New Roman" w:hAnsi="Times New Roman" w:cs="Times New Roman"/>
          <w:b/>
        </w:rPr>
        <w:t>lucrărilor</w:t>
      </w:r>
      <w:proofErr w:type="spellEnd"/>
      <w:r w:rsidR="00782316" w:rsidRPr="00152947">
        <w:rPr>
          <w:rFonts w:ascii="Times New Roman" w:hAnsi="Times New Roman" w:cs="Times New Roman"/>
          <w:b/>
        </w:rPr>
        <w:t>.</w:t>
      </w:r>
    </w:p>
    <w:p w14:paraId="07B45014" w14:textId="77777777" w:rsidR="0078361C" w:rsidRPr="00152947" w:rsidRDefault="0078361C" w:rsidP="008312AB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70C344" w14:textId="3FFA2FEF" w:rsidR="0088118B" w:rsidRPr="00152947" w:rsidRDefault="0088118B" w:rsidP="008312AB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Activităţile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cerințele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minime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pe care </w:t>
      </w:r>
      <w:proofErr w:type="spellStart"/>
      <w:r w:rsidR="00794ACD" w:rsidRPr="00152947">
        <w:rPr>
          <w:rFonts w:ascii="Times New Roman" w:hAnsi="Times New Roman" w:cs="Times New Roman"/>
          <w:sz w:val="24"/>
          <w:szCs w:val="24"/>
          <w:lang w:eastAsia="ro-RO"/>
        </w:rPr>
        <w:t>e</w:t>
      </w:r>
      <w:r w:rsidR="009315AB" w:rsidRPr="00152947">
        <w:rPr>
          <w:rFonts w:ascii="Times New Roman" w:hAnsi="Times New Roman" w:cs="Times New Roman"/>
          <w:sz w:val="24"/>
          <w:szCs w:val="24"/>
          <w:lang w:eastAsia="ro-RO"/>
        </w:rPr>
        <w:t>xecutantul</w:t>
      </w:r>
      <w:proofErr w:type="spellEnd"/>
      <w:r w:rsidR="00B745EA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trebuie</w:t>
      </w:r>
      <w:proofErr w:type="spellEnd"/>
      <w:r w:rsidR="00B745EA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să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le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desfășoare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:</w:t>
      </w:r>
    </w:p>
    <w:p w14:paraId="1FFFE3CB" w14:textId="77777777" w:rsidR="0088118B" w:rsidRPr="00152947" w:rsidRDefault="0088118B" w:rsidP="008312AB">
      <w:pPr>
        <w:pStyle w:val="ListParagraph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>;</w:t>
      </w:r>
    </w:p>
    <w:p w14:paraId="36D29F4A" w14:textId="77777777" w:rsidR="0088118B" w:rsidRPr="00152947" w:rsidRDefault="0088118B" w:rsidP="008312AB">
      <w:pPr>
        <w:numPr>
          <w:ilvl w:val="1"/>
          <w:numId w:val="4"/>
        </w:numPr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canalului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cablu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PVC/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metalic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 xml:space="preserve">pe tot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traseul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cablare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;</w:t>
      </w:r>
    </w:p>
    <w:p w14:paraId="4935AABB" w14:textId="77777777" w:rsidR="0088118B" w:rsidRPr="00152947" w:rsidRDefault="0088118B" w:rsidP="008312AB">
      <w:pPr>
        <w:numPr>
          <w:ilvl w:val="1"/>
          <w:numId w:val="4"/>
        </w:numPr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active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passive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dulapurile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comunicaţie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(rack);</w:t>
      </w:r>
    </w:p>
    <w:p w14:paraId="2AE3A166" w14:textId="77777777" w:rsidR="0088118B" w:rsidRPr="00152947" w:rsidRDefault="0088118B" w:rsidP="008312AB">
      <w:pPr>
        <w:numPr>
          <w:ilvl w:val="1"/>
          <w:numId w:val="4"/>
        </w:numPr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electronic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79B39B3F" w14:textId="77777777" w:rsidR="0088118B" w:rsidRPr="00152947" w:rsidRDefault="0088118B" w:rsidP="008312AB">
      <w:pPr>
        <w:numPr>
          <w:ilvl w:val="1"/>
          <w:numId w:val="4"/>
        </w:numPr>
        <w:tabs>
          <w:tab w:val="left" w:pos="720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circuitelor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certificarea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măsurătorilor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;</w:t>
      </w:r>
    </w:p>
    <w:p w14:paraId="7A57ADE1" w14:textId="77777777" w:rsidR="0088118B" w:rsidRPr="00152947" w:rsidRDefault="0088118B" w:rsidP="008312AB">
      <w:pPr>
        <w:numPr>
          <w:ilvl w:val="1"/>
          <w:numId w:val="4"/>
        </w:numPr>
        <w:tabs>
          <w:tab w:val="left" w:pos="720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Remedierea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defectelor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verificărilor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;</w:t>
      </w:r>
    </w:p>
    <w:p w14:paraId="10B68375" w14:textId="77777777" w:rsidR="0088118B" w:rsidRPr="00152947" w:rsidRDefault="0088118B" w:rsidP="008312AB">
      <w:pPr>
        <w:numPr>
          <w:ilvl w:val="1"/>
          <w:numId w:val="4"/>
        </w:numPr>
        <w:tabs>
          <w:tab w:val="left" w:pos="720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Configurarea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active conform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;</w:t>
      </w:r>
    </w:p>
    <w:p w14:paraId="44DDD694" w14:textId="77777777" w:rsidR="0088118B" w:rsidRPr="00152947" w:rsidRDefault="0088118B" w:rsidP="008312AB">
      <w:pPr>
        <w:pStyle w:val="ListParagraph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9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.</w:t>
      </w:r>
    </w:p>
    <w:p w14:paraId="0D7DB2A7" w14:textId="77777777" w:rsidR="0088118B" w:rsidRPr="00152947" w:rsidRDefault="0088118B" w:rsidP="008312AB">
      <w:pPr>
        <w:pStyle w:val="ListParagraph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conectica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certificate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fabricanţi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3B5DB4" w14:textId="77777777" w:rsidR="0088118B" w:rsidRPr="00152947" w:rsidRDefault="0088118B" w:rsidP="008312AB">
      <w:pPr>
        <w:pStyle w:val="ListParagraph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obligativitatea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1A9" w:rsidRPr="00152947">
        <w:rPr>
          <w:rFonts w:ascii="Times New Roman" w:hAnsi="Times New Roman" w:cs="Times New Roman"/>
          <w:sz w:val="24"/>
          <w:szCs w:val="24"/>
        </w:rPr>
        <w:t>e</w:t>
      </w:r>
      <w:r w:rsidR="006370F3" w:rsidRPr="00152947">
        <w:rPr>
          <w:rFonts w:ascii="Times New Roman" w:hAnsi="Times New Roman" w:cs="Times New Roman"/>
          <w:sz w:val="24"/>
          <w:szCs w:val="24"/>
        </w:rPr>
        <w:t>xecutantul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de a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p</w:t>
      </w:r>
      <w:r w:rsidR="006370F3" w:rsidRPr="00152947">
        <w:rPr>
          <w:rFonts w:ascii="Times New Roman" w:hAnsi="Times New Roman" w:cs="Times New Roman"/>
          <w:sz w:val="24"/>
          <w:szCs w:val="24"/>
          <w:lang w:eastAsia="ro-RO"/>
        </w:rPr>
        <w:t>une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370F3" w:rsidRPr="00152947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370F3" w:rsidRPr="00152947">
        <w:rPr>
          <w:rFonts w:ascii="Times New Roman" w:hAnsi="Times New Roman" w:cs="Times New Roman"/>
          <w:sz w:val="24"/>
          <w:szCs w:val="24"/>
          <w:lang w:eastAsia="ro-RO"/>
        </w:rPr>
        <w:t>funcţiune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370F3" w:rsidRPr="00152947">
        <w:rPr>
          <w:rFonts w:ascii="Times New Roman" w:hAnsi="Times New Roman" w:cs="Times New Roman"/>
          <w:sz w:val="24"/>
          <w:szCs w:val="24"/>
          <w:lang w:eastAsia="ro-RO"/>
        </w:rPr>
        <w:t>echipamentele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contractului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totodată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instruirea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personalului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desemnat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>b</w:t>
      </w:r>
      <w:r w:rsidRPr="00152947">
        <w:rPr>
          <w:rFonts w:ascii="Times New Roman" w:hAnsi="Times New Roman" w:cs="Times New Roman"/>
          <w:sz w:val="24"/>
          <w:szCs w:val="24"/>
          <w:lang w:eastAsia="ro-RO"/>
        </w:rPr>
        <w:t>eneficiar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modul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utilizare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al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echipamentelor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lastRenderedPageBreak/>
        <w:t>normele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utilizare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siguranţă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ale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acestora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acest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sens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>e</w:t>
      </w:r>
      <w:r w:rsidR="0028497A" w:rsidRPr="00152947">
        <w:rPr>
          <w:rFonts w:ascii="Times New Roman" w:hAnsi="Times New Roman" w:cs="Times New Roman"/>
          <w:sz w:val="24"/>
          <w:szCs w:val="24"/>
          <w:lang w:eastAsia="ro-RO"/>
        </w:rPr>
        <w:t>xecutantul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întocmi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procese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verbale de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instruire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ce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vor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fi certificate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contrasemnate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>b</w:t>
      </w:r>
      <w:r w:rsidRPr="00152947">
        <w:rPr>
          <w:rFonts w:ascii="Times New Roman" w:hAnsi="Times New Roman" w:cs="Times New Roman"/>
          <w:sz w:val="24"/>
          <w:szCs w:val="24"/>
          <w:lang w:eastAsia="ro-RO"/>
        </w:rPr>
        <w:t>eneficiar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42867C3C" w14:textId="77777777" w:rsidR="0088118B" w:rsidRPr="00152947" w:rsidRDefault="0088118B" w:rsidP="008312AB">
      <w:pPr>
        <w:pStyle w:val="ListParagraph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="004A6D05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4A6D05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garanţie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="004A6D05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A6D05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:</w:t>
      </w:r>
    </w:p>
    <w:p w14:paraId="3C58EC54" w14:textId="77777777" w:rsidR="0088118B" w:rsidRPr="00152947" w:rsidRDefault="0088118B" w:rsidP="008312AB">
      <w:pPr>
        <w:pStyle w:val="ListParagraph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6460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componentele</w:t>
      </w:r>
      <w:proofErr w:type="spellEnd"/>
      <w:r w:rsidR="0086460B"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pasive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reţelei</w:t>
      </w:r>
      <w:proofErr w:type="spellEnd"/>
      <w:r w:rsidR="0086460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garanţie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86460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="00FA0201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asigurată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86460B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EF17B7" w:rsidRPr="00152947">
        <w:rPr>
          <w:rFonts w:ascii="Times New Roman" w:hAnsi="Times New Roman" w:cs="Times New Roman"/>
          <w:sz w:val="24"/>
          <w:szCs w:val="24"/>
        </w:rPr>
        <w:t>Executant</w:t>
      </w:r>
      <w:r w:rsidR="0086460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minim </w:t>
      </w:r>
      <w:r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2 ani, de la data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semnării</w:t>
      </w:r>
      <w:proofErr w:type="spellEnd"/>
      <w:r w:rsidR="0086460B"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procesului</w:t>
      </w:r>
      <w:proofErr w:type="spellEnd"/>
      <w:r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verbal de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recepţie</w:t>
      </w:r>
      <w:proofErr w:type="spellEnd"/>
      <w:r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lucrărilor</w:t>
      </w:r>
      <w:proofErr w:type="spellEnd"/>
      <w:r w:rsidRPr="001529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6F26E3" w14:textId="77777777" w:rsidR="0088118B" w:rsidRPr="00152947" w:rsidRDefault="0088118B" w:rsidP="008312AB">
      <w:pPr>
        <w:pStyle w:val="ListParagraph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86460B"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i/>
          <w:color w:val="000000"/>
          <w:sz w:val="24"/>
          <w:szCs w:val="24"/>
        </w:rPr>
        <w:t>elementele</w:t>
      </w:r>
      <w:proofErr w:type="spellEnd"/>
      <w:r w:rsidRPr="0015294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active</w:t>
      </w:r>
      <w:r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echipamente</w:t>
      </w:r>
      <w:proofErr w:type="spellEnd"/>
      <w:r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furnizate</w:t>
      </w:r>
      <w:proofErr w:type="spellEnd"/>
      <w:r w:rsidR="0086460B"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86460B"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="0086460B"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 w:rsidR="0086460B"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6460B" w:rsidRPr="00152947">
        <w:rPr>
          <w:rFonts w:ascii="Times New Roman" w:hAnsi="Times New Roman" w:cs="Times New Roman"/>
          <w:sz w:val="24"/>
          <w:szCs w:val="24"/>
        </w:rPr>
        <w:t>e</w:t>
      </w:r>
      <w:r w:rsidR="00673083" w:rsidRPr="00152947">
        <w:rPr>
          <w:rFonts w:ascii="Times New Roman" w:hAnsi="Times New Roman" w:cs="Times New Roman"/>
          <w:sz w:val="24"/>
          <w:szCs w:val="24"/>
        </w:rPr>
        <w:t>xecutant</w:t>
      </w:r>
      <w:r w:rsidR="0086460B" w:rsidRPr="00152947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86460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="0086460B"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asigura</w:t>
      </w:r>
      <w:proofErr w:type="spellEnd"/>
      <w:r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garanţie</w:t>
      </w:r>
      <w:proofErr w:type="spellEnd"/>
      <w:r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de minim 2 ani, de la data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furnizării</w:t>
      </w:r>
      <w:proofErr w:type="spellEnd"/>
      <w:r w:rsidR="0086460B"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echipamentelor</w:t>
      </w:r>
      <w:proofErr w:type="spellEnd"/>
      <w:r w:rsidRPr="001529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339A2C" w14:textId="77777777" w:rsidR="0088118B" w:rsidRPr="00152947" w:rsidRDefault="0088118B" w:rsidP="008312AB">
      <w:pPr>
        <w:pStyle w:val="ListParagraph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="00363ECD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63ECD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testarea</w:t>
      </w:r>
      <w:proofErr w:type="spellEnd"/>
      <w:r w:rsidR="00363ECD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63ECD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certificare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="00363ECD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r w:rsidR="00363ECD" w:rsidRPr="00152947">
        <w:rPr>
          <w:rFonts w:ascii="Times New Roman" w:hAnsi="Times New Roman" w:cs="Times New Roman"/>
          <w:sz w:val="24"/>
          <w:szCs w:val="24"/>
        </w:rPr>
        <w:t>e</w:t>
      </w:r>
      <w:r w:rsidR="004F47AF" w:rsidRPr="00152947">
        <w:rPr>
          <w:rFonts w:ascii="Times New Roman" w:hAnsi="Times New Roman" w:cs="Times New Roman"/>
          <w:sz w:val="24"/>
          <w:szCs w:val="24"/>
        </w:rPr>
        <w:t>xecutant</w:t>
      </w:r>
      <w:r w:rsidR="00363ECD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63ECD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agreat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47AF" w:rsidRPr="00152947">
        <w:rPr>
          <w:rFonts w:ascii="Times New Roman" w:hAnsi="Times New Roman" w:cs="Times New Roman"/>
          <w:sz w:val="24"/>
          <w:szCs w:val="24"/>
        </w:rPr>
        <w:t>Executantul</w:t>
      </w:r>
      <w:proofErr w:type="spellEnd"/>
      <w:r w:rsidR="00FA0201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FA0201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FA0201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="00FA0201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personal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r w:rsidR="00FA0201" w:rsidRPr="00152947">
        <w:rPr>
          <w:rFonts w:ascii="Times New Roman" w:hAnsi="Times New Roman" w:cs="Times New Roman"/>
          <w:sz w:val="24"/>
          <w:szCs w:val="24"/>
        </w:rPr>
        <w:t xml:space="preserve">material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FA0201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A0201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="00FA0201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="00FA0201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testelor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deficienţele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constatate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rectificate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reface precum</w:t>
      </w:r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retestările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făcute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pe</w:t>
      </w:r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2E7" w:rsidRPr="00152947">
        <w:rPr>
          <w:rFonts w:ascii="Times New Roman" w:hAnsi="Times New Roman" w:cs="Times New Roman"/>
          <w:sz w:val="24"/>
          <w:szCs w:val="24"/>
        </w:rPr>
        <w:t>e</w:t>
      </w:r>
      <w:r w:rsidR="004F47AF" w:rsidRPr="00152947">
        <w:rPr>
          <w:rFonts w:ascii="Times New Roman" w:hAnsi="Times New Roman" w:cs="Times New Roman"/>
          <w:sz w:val="24"/>
          <w:szCs w:val="24"/>
        </w:rPr>
        <w:t>xecutantu</w:t>
      </w:r>
      <w:r w:rsidR="00734B52" w:rsidRPr="00152947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734B52" w:rsidRPr="00152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4B52" w:rsidRPr="00152947">
        <w:rPr>
          <w:rFonts w:ascii="Times New Roman" w:hAnsi="Times New Roman" w:cs="Times New Roman"/>
          <w:sz w:val="24"/>
          <w:szCs w:val="24"/>
        </w:rPr>
        <w:t>Ne</w:t>
      </w:r>
      <w:r w:rsidRPr="00152947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testelor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e</w:t>
      </w:r>
      <w:r w:rsidR="004F47AF" w:rsidRPr="00152947">
        <w:rPr>
          <w:rFonts w:ascii="Times New Roman" w:hAnsi="Times New Roman" w:cs="Times New Roman"/>
          <w:sz w:val="24"/>
          <w:szCs w:val="24"/>
        </w:rPr>
        <w:t>xecutant</w:t>
      </w:r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duce la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considerarea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nesatisfăcătoare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subiectul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neaprobării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respingerii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întregime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respective.</w:t>
      </w:r>
    </w:p>
    <w:p w14:paraId="3963944F" w14:textId="77777777" w:rsidR="00D727B8" w:rsidRPr="00152947" w:rsidRDefault="00D727B8" w:rsidP="008312AB">
      <w:pPr>
        <w:pStyle w:val="Stil"/>
        <w:spacing w:line="276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</w:p>
    <w:p w14:paraId="3C3D6FD1" w14:textId="77777777" w:rsidR="00845695" w:rsidRPr="00152947" w:rsidRDefault="00744E61" w:rsidP="008312A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Tem</w:t>
      </w:r>
      <w:r w:rsidR="00760850" w:rsidRPr="00152947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760850" w:rsidRPr="0015294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760850" w:rsidRPr="00152947">
        <w:rPr>
          <w:rFonts w:ascii="Times New Roman" w:hAnsi="Times New Roman" w:cs="Times New Roman"/>
          <w:b/>
          <w:sz w:val="24"/>
          <w:szCs w:val="24"/>
        </w:rPr>
        <w:t>proiectare</w:t>
      </w:r>
      <w:proofErr w:type="spellEnd"/>
      <w:r w:rsidR="002F75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850" w:rsidRPr="00152947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2F75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850" w:rsidRPr="00152947">
        <w:rPr>
          <w:rFonts w:ascii="Times New Roman" w:hAnsi="Times New Roman" w:cs="Times New Roman"/>
          <w:b/>
          <w:sz w:val="24"/>
          <w:szCs w:val="24"/>
        </w:rPr>
        <w:t>obiectiv</w:t>
      </w:r>
      <w:r w:rsidR="00794ACD" w:rsidRPr="00152947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D37633" w:rsidRPr="0015294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BF78BF4" w14:textId="77777777" w:rsidR="00446E5C" w:rsidRPr="00152947" w:rsidRDefault="00845695" w:rsidP="008312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760850" w:rsidRPr="00152947">
        <w:rPr>
          <w:rFonts w:ascii="Times New Roman" w:hAnsi="Times New Roman" w:cs="Times New Roman"/>
          <w:b/>
          <w:color w:val="000000"/>
          <w:sz w:val="24"/>
          <w:szCs w:val="24"/>
        </w:rPr>
        <w:t>ervicii</w:t>
      </w:r>
      <w:proofErr w:type="spellEnd"/>
      <w:r w:rsidR="00760850" w:rsidRPr="00152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760850" w:rsidRPr="00152947">
        <w:rPr>
          <w:rFonts w:ascii="Times New Roman" w:hAnsi="Times New Roman" w:cs="Times New Roman"/>
          <w:b/>
          <w:color w:val="000000"/>
          <w:sz w:val="24"/>
          <w:szCs w:val="24"/>
        </w:rPr>
        <w:t>proiectare</w:t>
      </w:r>
      <w:proofErr w:type="spellEnd"/>
      <w:r w:rsidR="001A2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0850" w:rsidRPr="00152947">
        <w:rPr>
          <w:rFonts w:ascii="Times New Roman" w:hAnsi="Times New Roman" w:cs="Times New Roman"/>
          <w:b/>
          <w:color w:val="000000"/>
          <w:sz w:val="24"/>
          <w:szCs w:val="24"/>
        </w:rPr>
        <w:t>sisteme</w:t>
      </w:r>
      <w:proofErr w:type="spellEnd"/>
      <w:r w:rsidR="00760850" w:rsidRPr="00152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760850" w:rsidRPr="00152947">
        <w:rPr>
          <w:rFonts w:ascii="Times New Roman" w:hAnsi="Times New Roman" w:cs="Times New Roman"/>
          <w:b/>
          <w:color w:val="000000"/>
          <w:sz w:val="24"/>
          <w:szCs w:val="24"/>
        </w:rPr>
        <w:t>alarmare</w:t>
      </w:r>
      <w:proofErr w:type="spellEnd"/>
      <w:r w:rsidR="001A2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60850" w:rsidRPr="0015294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împotriva efracției</w:t>
      </w:r>
    </w:p>
    <w:p w14:paraId="02C0E01E" w14:textId="77777777" w:rsidR="006F7AF3" w:rsidRPr="00152947" w:rsidRDefault="006F7AF3" w:rsidP="008312AB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2947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="00CE3A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  <w:lang w:val="ro-RO"/>
        </w:rPr>
        <w:t>Recomandările din analiza de risc stau la baza elaborării proiectului</w:t>
      </w:r>
    </w:p>
    <w:p w14:paraId="3C629586" w14:textId="77777777" w:rsidR="00454902" w:rsidRPr="00152947" w:rsidRDefault="00744E61" w:rsidP="008312AB">
      <w:pPr>
        <w:pStyle w:val="NoSpacing"/>
        <w:spacing w:line="276" w:lineRule="auto"/>
        <w:ind w:right="-720"/>
        <w:jc w:val="both"/>
      </w:pPr>
      <w:r w:rsidRPr="00152947">
        <w:t>b)</w:t>
      </w:r>
      <w:r w:rsidR="00CE3AF8">
        <w:t xml:space="preserve"> </w:t>
      </w:r>
      <w:r w:rsidR="00760850" w:rsidRPr="00152947">
        <w:t>Este necesară</w:t>
      </w:r>
      <w:r w:rsidR="00454902" w:rsidRPr="00152947">
        <w:t xml:space="preserve"> instalarea unui sistem de alarmare la efrac</w:t>
      </w:r>
      <w:r w:rsidR="00813342" w:rsidRPr="00152947">
        <w:t>ț</w:t>
      </w:r>
      <w:r w:rsidR="00760850" w:rsidRPr="00152947">
        <w:t>ie</w:t>
      </w:r>
      <w:r w:rsidR="002F7585">
        <w:t xml:space="preserve"> </w:t>
      </w:r>
      <w:r w:rsidR="00760850" w:rsidRPr="00152947">
        <w:t>compus</w:t>
      </w:r>
      <w:r w:rsidR="002F7585">
        <w:t xml:space="preserve"> </w:t>
      </w:r>
      <w:r w:rsidR="00454902" w:rsidRPr="00152947">
        <w:t>din</w:t>
      </w:r>
      <w:r w:rsidR="008C3A5A" w:rsidRPr="00152947">
        <w:t xml:space="preserve"> minim</w:t>
      </w:r>
      <w:r w:rsidR="00454902" w:rsidRPr="00152947">
        <w:t>:</w:t>
      </w:r>
      <w:r w:rsidR="00760850" w:rsidRPr="00152947">
        <w:t xml:space="preserve"> centrală de alarmare, tastatură</w:t>
      </w:r>
      <w:r w:rsidR="00454902" w:rsidRPr="00152947">
        <w:t xml:space="preserve">, </w:t>
      </w:r>
      <w:r w:rsidR="00760850" w:rsidRPr="00152947">
        <w:t>sirenă de exterioar</w:t>
      </w:r>
      <w:r w:rsidR="00454902" w:rsidRPr="00152947">
        <w:t xml:space="preserve">, </w:t>
      </w:r>
      <w:r w:rsidR="00760850" w:rsidRPr="00152947">
        <w:t>buton de panică</w:t>
      </w:r>
      <w:r w:rsidR="00454902" w:rsidRPr="00152947">
        <w:t>, comunicator GPRS</w:t>
      </w:r>
      <w:r w:rsidR="00760850" w:rsidRPr="00152947">
        <w:t xml:space="preserve">, </w:t>
      </w:r>
      <w:r w:rsidR="00454902" w:rsidRPr="00152947">
        <w:t>senzori de mi</w:t>
      </w:r>
      <w:r w:rsidR="00813342" w:rsidRPr="00152947">
        <w:t>ș</w:t>
      </w:r>
      <w:r w:rsidR="00760850" w:rsidRPr="00152947">
        <w:t>care acumulatori back-up.</w:t>
      </w:r>
    </w:p>
    <w:p w14:paraId="2D0EF91E" w14:textId="77777777" w:rsidR="00122FD4" w:rsidRPr="00152947" w:rsidRDefault="00265099" w:rsidP="008312AB">
      <w:pPr>
        <w:pStyle w:val="NoSpacing"/>
        <w:spacing w:line="276" w:lineRule="auto"/>
        <w:ind w:right="-720"/>
        <w:jc w:val="both"/>
      </w:pPr>
      <w:r w:rsidRPr="00152947">
        <w:t xml:space="preserve">c) </w:t>
      </w:r>
      <w:r w:rsidR="00760850" w:rsidRPr="00152947">
        <w:t>Este necesară</w:t>
      </w:r>
      <w:r w:rsidRPr="00152947">
        <w:t xml:space="preserve"> instalarea unui</w:t>
      </w:r>
      <w:r w:rsidR="00454902" w:rsidRPr="00152947">
        <w:t xml:space="preserve"> sistem de supraveghere video compus</w:t>
      </w:r>
      <w:r w:rsidR="00760850" w:rsidRPr="00152947">
        <w:t xml:space="preserve"> din</w:t>
      </w:r>
      <w:r w:rsidR="002F7585">
        <w:t xml:space="preserve"> </w:t>
      </w:r>
      <w:r w:rsidR="00760850" w:rsidRPr="00152947">
        <w:t>minim:</w:t>
      </w:r>
      <w:r w:rsidR="002F7585">
        <w:t xml:space="preserve"> </w:t>
      </w:r>
      <w:r w:rsidR="00454902" w:rsidRPr="00152947">
        <w:t>camere</w:t>
      </w:r>
    </w:p>
    <w:p w14:paraId="3277D0A9" w14:textId="77777777" w:rsidR="00835E6E" w:rsidRDefault="00454902" w:rsidP="00152947">
      <w:pPr>
        <w:pStyle w:val="NoSpacing"/>
        <w:spacing w:line="276" w:lineRule="auto"/>
        <w:ind w:right="-720"/>
        <w:jc w:val="both"/>
      </w:pPr>
      <w:r w:rsidRPr="00152947">
        <w:t xml:space="preserve"> video de interior,</w:t>
      </w:r>
      <w:r w:rsidR="002F7585">
        <w:t xml:space="preserve"> </w:t>
      </w:r>
      <w:r w:rsidRPr="00152947">
        <w:t>camere video de exterior, DVR</w:t>
      </w:r>
      <w:r w:rsidR="00760850" w:rsidRPr="00152947">
        <w:t>/NVR</w:t>
      </w:r>
      <w:r w:rsidRPr="00152947">
        <w:t xml:space="preserve"> cu HDD</w:t>
      </w:r>
      <w:r w:rsidR="00760850" w:rsidRPr="00152947">
        <w:t xml:space="preserve">, UPS, </w:t>
      </w:r>
      <w:r w:rsidRPr="00152947">
        <w:t>monitor</w:t>
      </w:r>
      <w:r w:rsidR="00760850" w:rsidRPr="00152947">
        <w:t>, stație de vizualizare, etc</w:t>
      </w:r>
      <w:r w:rsidR="00152947">
        <w:t>.</w:t>
      </w:r>
    </w:p>
    <w:p w14:paraId="398CB84A" w14:textId="77777777" w:rsidR="001A2B1D" w:rsidRDefault="001A2B1D" w:rsidP="00152947">
      <w:pPr>
        <w:pStyle w:val="NoSpacing"/>
        <w:spacing w:line="276" w:lineRule="auto"/>
        <w:ind w:right="-720"/>
        <w:jc w:val="both"/>
      </w:pPr>
    </w:p>
    <w:p w14:paraId="6686C101" w14:textId="77777777" w:rsidR="001A2B1D" w:rsidRPr="00152947" w:rsidRDefault="001A2B1D" w:rsidP="00152947">
      <w:pPr>
        <w:pStyle w:val="NoSpacing"/>
        <w:spacing w:line="276" w:lineRule="auto"/>
        <w:ind w:right="-720"/>
        <w:jc w:val="both"/>
      </w:pPr>
    </w:p>
    <w:p w14:paraId="5AA72033" w14:textId="77777777" w:rsidR="00FC770D" w:rsidRPr="00152947" w:rsidRDefault="00FC770D" w:rsidP="008312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Tehnic</w:t>
      </w:r>
      <w:proofErr w:type="spellEnd"/>
    </w:p>
    <w:p w14:paraId="3809F58D" w14:textId="390BF6B3" w:rsidR="00573493" w:rsidRDefault="00FC770D" w:rsidP="008312AB">
      <w:pPr>
        <w:jc w:val="center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>Ing.</w:t>
      </w:r>
      <w:r w:rsidR="003F4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Dorina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PRISECARU</w:t>
      </w:r>
    </w:p>
    <w:p w14:paraId="1B03F643" w14:textId="77777777" w:rsidR="009C1CE1" w:rsidRPr="00152947" w:rsidRDefault="009C1CE1" w:rsidP="008312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666A53" w14:textId="77777777" w:rsidR="00744E61" w:rsidRPr="00152947" w:rsidRDefault="00835E6E" w:rsidP="00831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,</w:t>
      </w:r>
    </w:p>
    <w:p w14:paraId="3009F5BA" w14:textId="77777777" w:rsidR="002904E6" w:rsidRPr="00152947" w:rsidRDefault="00835E6E" w:rsidP="008312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. Andrei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Adumitroaie</w:t>
      </w:r>
      <w:proofErr w:type="spellEnd"/>
    </w:p>
    <w:sectPr w:rsidR="002904E6" w:rsidRPr="00152947" w:rsidSect="009C1CE1">
      <w:headerReference w:type="default" r:id="rId8"/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68040" w14:textId="77777777" w:rsidR="00A61A1C" w:rsidRDefault="00A61A1C" w:rsidP="00FA3F3B">
      <w:pPr>
        <w:spacing w:after="0" w:line="240" w:lineRule="auto"/>
      </w:pPr>
      <w:r>
        <w:separator/>
      </w:r>
    </w:p>
  </w:endnote>
  <w:endnote w:type="continuationSeparator" w:id="0">
    <w:p w14:paraId="0E5B6958" w14:textId="77777777" w:rsidR="00A61A1C" w:rsidRDefault="00A61A1C" w:rsidP="00FA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125A" w14:textId="77777777" w:rsidR="00A61A1C" w:rsidRDefault="00A61A1C" w:rsidP="00FA3F3B">
      <w:pPr>
        <w:spacing w:after="0" w:line="240" w:lineRule="auto"/>
      </w:pPr>
      <w:r>
        <w:separator/>
      </w:r>
    </w:p>
  </w:footnote>
  <w:footnote w:type="continuationSeparator" w:id="0">
    <w:p w14:paraId="6A5FBEAB" w14:textId="77777777" w:rsidR="00A61A1C" w:rsidRDefault="00A61A1C" w:rsidP="00FA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BAFF7" w14:textId="311FB59B" w:rsidR="0086460B" w:rsidRDefault="004022FF">
    <w:pPr>
      <w:pStyle w:val="Header"/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69980AF3" wp14:editId="18C2120B">
          <wp:simplePos x="0" y="0"/>
          <wp:positionH relativeFrom="column">
            <wp:posOffset>95250</wp:posOffset>
          </wp:positionH>
          <wp:positionV relativeFrom="paragraph">
            <wp:posOffset>-212090</wp:posOffset>
          </wp:positionV>
          <wp:extent cx="5731510" cy="669290"/>
          <wp:effectExtent l="0" t="0" r="254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General 3 iunie 2025 color 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CA2"/>
    <w:multiLevelType w:val="hybridMultilevel"/>
    <w:tmpl w:val="E0DE6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B41"/>
    <w:multiLevelType w:val="hybridMultilevel"/>
    <w:tmpl w:val="6AB066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353297E"/>
    <w:multiLevelType w:val="hybridMultilevel"/>
    <w:tmpl w:val="F95C0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71988"/>
    <w:multiLevelType w:val="multilevel"/>
    <w:tmpl w:val="67B045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4" w15:restartNumberingAfterBreak="0">
    <w:nsid w:val="0B433D87"/>
    <w:multiLevelType w:val="hybridMultilevel"/>
    <w:tmpl w:val="4F0E6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E3153"/>
    <w:multiLevelType w:val="hybridMultilevel"/>
    <w:tmpl w:val="EEACFE28"/>
    <w:lvl w:ilvl="0" w:tplc="09FC41C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E0DC4"/>
    <w:multiLevelType w:val="hybridMultilevel"/>
    <w:tmpl w:val="7A96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E1715"/>
    <w:multiLevelType w:val="hybridMultilevel"/>
    <w:tmpl w:val="48C8A732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C6FD0"/>
    <w:multiLevelType w:val="hybridMultilevel"/>
    <w:tmpl w:val="AD9004F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79446AE"/>
    <w:multiLevelType w:val="hybridMultilevel"/>
    <w:tmpl w:val="96FE3502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94FE0"/>
    <w:multiLevelType w:val="hybridMultilevel"/>
    <w:tmpl w:val="6EF63C42"/>
    <w:lvl w:ilvl="0" w:tplc="3412E3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36416"/>
    <w:multiLevelType w:val="hybridMultilevel"/>
    <w:tmpl w:val="C996FF4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9B01863"/>
    <w:multiLevelType w:val="hybridMultilevel"/>
    <w:tmpl w:val="A0FA3BE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19FD22BB"/>
    <w:multiLevelType w:val="hybridMultilevel"/>
    <w:tmpl w:val="FA30BBB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B1A97"/>
    <w:multiLevelType w:val="hybridMultilevel"/>
    <w:tmpl w:val="793EA7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B489E"/>
    <w:multiLevelType w:val="hybridMultilevel"/>
    <w:tmpl w:val="9DD22CA8"/>
    <w:lvl w:ilvl="0" w:tplc="0418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25184028"/>
    <w:multiLevelType w:val="hybridMultilevel"/>
    <w:tmpl w:val="7EA6238A"/>
    <w:lvl w:ilvl="0" w:tplc="83861A2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83861A26">
      <w:start w:val="1"/>
      <w:numFmt w:val="bullet"/>
      <w:lvlText w:val="-"/>
      <w:lvlJc w:val="left"/>
      <w:pPr>
        <w:ind w:left="1789" w:hanging="360"/>
      </w:pPr>
      <w:rPr>
        <w:rFonts w:ascii="Arial" w:eastAsia="Times New Roman" w:hAnsi="Arial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9DB73BC"/>
    <w:multiLevelType w:val="hybridMultilevel"/>
    <w:tmpl w:val="7456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D3BE2"/>
    <w:multiLevelType w:val="hybridMultilevel"/>
    <w:tmpl w:val="20E2E478"/>
    <w:lvl w:ilvl="0" w:tplc="0418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DDF057F"/>
    <w:multiLevelType w:val="hybridMultilevel"/>
    <w:tmpl w:val="35E8959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2EB805D0"/>
    <w:multiLevelType w:val="hybridMultilevel"/>
    <w:tmpl w:val="689EE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E7935"/>
    <w:multiLevelType w:val="hybridMultilevel"/>
    <w:tmpl w:val="0DDAB3A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91462"/>
    <w:multiLevelType w:val="hybridMultilevel"/>
    <w:tmpl w:val="453ED04E"/>
    <w:lvl w:ilvl="0" w:tplc="041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91935DF"/>
    <w:multiLevelType w:val="hybridMultilevel"/>
    <w:tmpl w:val="F39EB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74A11"/>
    <w:multiLevelType w:val="hybridMultilevel"/>
    <w:tmpl w:val="C20E12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441B0B10"/>
    <w:multiLevelType w:val="hybridMultilevel"/>
    <w:tmpl w:val="29B43BB8"/>
    <w:lvl w:ilvl="0" w:tplc="0418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EA2628D"/>
    <w:multiLevelType w:val="hybridMultilevel"/>
    <w:tmpl w:val="CF4C30B0"/>
    <w:lvl w:ilvl="0" w:tplc="1C5089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E36E0"/>
    <w:multiLevelType w:val="hybridMultilevel"/>
    <w:tmpl w:val="4B9C2F18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67B03"/>
    <w:multiLevelType w:val="hybridMultilevel"/>
    <w:tmpl w:val="C66A6E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871AA"/>
    <w:multiLevelType w:val="hybridMultilevel"/>
    <w:tmpl w:val="DE4465FA"/>
    <w:lvl w:ilvl="0" w:tplc="E876A860">
      <w:start w:val="1"/>
      <w:numFmt w:val="bullet"/>
      <w:lvlText w:val="-"/>
      <w:lvlJc w:val="left"/>
      <w:pPr>
        <w:ind w:left="40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30" w15:restartNumberingAfterBreak="0">
    <w:nsid w:val="545C161A"/>
    <w:multiLevelType w:val="hybridMultilevel"/>
    <w:tmpl w:val="3A62120C"/>
    <w:lvl w:ilvl="0" w:tplc="80C0E5AA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17B1C"/>
    <w:multiLevelType w:val="hybridMultilevel"/>
    <w:tmpl w:val="64AEE3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5D4B563F"/>
    <w:multiLevelType w:val="hybridMultilevel"/>
    <w:tmpl w:val="0F56C358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B034E"/>
    <w:multiLevelType w:val="hybridMultilevel"/>
    <w:tmpl w:val="679421A0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A4449"/>
    <w:multiLevelType w:val="hybridMultilevel"/>
    <w:tmpl w:val="D674C0F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06D71"/>
    <w:multiLevelType w:val="hybridMultilevel"/>
    <w:tmpl w:val="3AB6E75A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C3FF2"/>
    <w:multiLevelType w:val="hybridMultilevel"/>
    <w:tmpl w:val="DB4A597E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40CCB"/>
    <w:multiLevelType w:val="hybridMultilevel"/>
    <w:tmpl w:val="C6D2D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9A142C"/>
    <w:multiLevelType w:val="hybridMultilevel"/>
    <w:tmpl w:val="39A86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F36DD0"/>
    <w:multiLevelType w:val="hybridMultilevel"/>
    <w:tmpl w:val="FC6C46BE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B037E"/>
    <w:multiLevelType w:val="hybridMultilevel"/>
    <w:tmpl w:val="F40ADB8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D793B"/>
    <w:multiLevelType w:val="hybridMultilevel"/>
    <w:tmpl w:val="E30E3BDE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B6D22"/>
    <w:multiLevelType w:val="hybridMultilevel"/>
    <w:tmpl w:val="8D2428C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C9B49136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A386B"/>
    <w:multiLevelType w:val="hybridMultilevel"/>
    <w:tmpl w:val="905A4494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578F3"/>
    <w:multiLevelType w:val="hybridMultilevel"/>
    <w:tmpl w:val="CB7E49B6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13989"/>
    <w:multiLevelType w:val="hybridMultilevel"/>
    <w:tmpl w:val="F07C65B6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9609B"/>
    <w:multiLevelType w:val="hybridMultilevel"/>
    <w:tmpl w:val="5AA83634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BC3F5C"/>
    <w:multiLevelType w:val="hybridMultilevel"/>
    <w:tmpl w:val="BADAD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4518C"/>
    <w:multiLevelType w:val="hybridMultilevel"/>
    <w:tmpl w:val="3BAA3C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16"/>
  </w:num>
  <w:num w:numId="4">
    <w:abstractNumId w:val="42"/>
  </w:num>
  <w:num w:numId="5">
    <w:abstractNumId w:val="41"/>
  </w:num>
  <w:num w:numId="6">
    <w:abstractNumId w:val="14"/>
  </w:num>
  <w:num w:numId="7">
    <w:abstractNumId w:val="2"/>
  </w:num>
  <w:num w:numId="8">
    <w:abstractNumId w:val="31"/>
  </w:num>
  <w:num w:numId="9">
    <w:abstractNumId w:val="47"/>
  </w:num>
  <w:num w:numId="10">
    <w:abstractNumId w:val="18"/>
  </w:num>
  <w:num w:numId="11">
    <w:abstractNumId w:val="11"/>
  </w:num>
  <w:num w:numId="12">
    <w:abstractNumId w:val="38"/>
  </w:num>
  <w:num w:numId="13">
    <w:abstractNumId w:val="19"/>
  </w:num>
  <w:num w:numId="14">
    <w:abstractNumId w:val="12"/>
  </w:num>
  <w:num w:numId="15">
    <w:abstractNumId w:val="8"/>
  </w:num>
  <w:num w:numId="16">
    <w:abstractNumId w:val="24"/>
  </w:num>
  <w:num w:numId="17">
    <w:abstractNumId w:val="17"/>
  </w:num>
  <w:num w:numId="18">
    <w:abstractNumId w:val="1"/>
  </w:num>
  <w:num w:numId="19">
    <w:abstractNumId w:val="22"/>
  </w:num>
  <w:num w:numId="20">
    <w:abstractNumId w:val="29"/>
  </w:num>
  <w:num w:numId="21">
    <w:abstractNumId w:val="15"/>
  </w:num>
  <w:num w:numId="22">
    <w:abstractNumId w:val="34"/>
  </w:num>
  <w:num w:numId="23">
    <w:abstractNumId w:val="3"/>
  </w:num>
  <w:num w:numId="24">
    <w:abstractNumId w:val="5"/>
  </w:num>
  <w:num w:numId="25">
    <w:abstractNumId w:val="40"/>
  </w:num>
  <w:num w:numId="26">
    <w:abstractNumId w:val="13"/>
  </w:num>
  <w:num w:numId="27">
    <w:abstractNumId w:val="46"/>
  </w:num>
  <w:num w:numId="28">
    <w:abstractNumId w:val="44"/>
  </w:num>
  <w:num w:numId="29">
    <w:abstractNumId w:val="32"/>
  </w:num>
  <w:num w:numId="30">
    <w:abstractNumId w:val="10"/>
  </w:num>
  <w:num w:numId="31">
    <w:abstractNumId w:val="35"/>
  </w:num>
  <w:num w:numId="32">
    <w:abstractNumId w:val="7"/>
  </w:num>
  <w:num w:numId="33">
    <w:abstractNumId w:val="27"/>
  </w:num>
  <w:num w:numId="34">
    <w:abstractNumId w:val="9"/>
  </w:num>
  <w:num w:numId="35">
    <w:abstractNumId w:val="36"/>
  </w:num>
  <w:num w:numId="36">
    <w:abstractNumId w:val="39"/>
  </w:num>
  <w:num w:numId="37">
    <w:abstractNumId w:val="26"/>
  </w:num>
  <w:num w:numId="38">
    <w:abstractNumId w:val="33"/>
  </w:num>
  <w:num w:numId="39">
    <w:abstractNumId w:val="45"/>
  </w:num>
  <w:num w:numId="40">
    <w:abstractNumId w:val="25"/>
  </w:num>
  <w:num w:numId="41">
    <w:abstractNumId w:val="21"/>
  </w:num>
  <w:num w:numId="42">
    <w:abstractNumId w:val="28"/>
  </w:num>
  <w:num w:numId="43">
    <w:abstractNumId w:val="30"/>
  </w:num>
  <w:num w:numId="44">
    <w:abstractNumId w:val="20"/>
  </w:num>
  <w:num w:numId="45">
    <w:abstractNumId w:val="23"/>
  </w:num>
  <w:num w:numId="46">
    <w:abstractNumId w:val="6"/>
  </w:num>
  <w:num w:numId="47">
    <w:abstractNumId w:val="4"/>
  </w:num>
  <w:num w:numId="48">
    <w:abstractNumId w:val="48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3FF"/>
    <w:rsid w:val="00004864"/>
    <w:rsid w:val="000108FA"/>
    <w:rsid w:val="000130C5"/>
    <w:rsid w:val="00014012"/>
    <w:rsid w:val="000174A6"/>
    <w:rsid w:val="000217BF"/>
    <w:rsid w:val="00025582"/>
    <w:rsid w:val="000343F0"/>
    <w:rsid w:val="0004178C"/>
    <w:rsid w:val="00043F3E"/>
    <w:rsid w:val="00051BF4"/>
    <w:rsid w:val="00052D9C"/>
    <w:rsid w:val="0006186E"/>
    <w:rsid w:val="00070DEB"/>
    <w:rsid w:val="0008493A"/>
    <w:rsid w:val="00084B84"/>
    <w:rsid w:val="00086484"/>
    <w:rsid w:val="00086FDC"/>
    <w:rsid w:val="000903B7"/>
    <w:rsid w:val="00091317"/>
    <w:rsid w:val="00094E41"/>
    <w:rsid w:val="000A3C7A"/>
    <w:rsid w:val="000A3F83"/>
    <w:rsid w:val="000A687A"/>
    <w:rsid w:val="000B07CC"/>
    <w:rsid w:val="000B1D62"/>
    <w:rsid w:val="000B1D83"/>
    <w:rsid w:val="000E05B4"/>
    <w:rsid w:val="000E186A"/>
    <w:rsid w:val="000E4A1C"/>
    <w:rsid w:val="000E4B27"/>
    <w:rsid w:val="000F5BCA"/>
    <w:rsid w:val="000F7203"/>
    <w:rsid w:val="000F7342"/>
    <w:rsid w:val="00107BB6"/>
    <w:rsid w:val="00113877"/>
    <w:rsid w:val="0012171F"/>
    <w:rsid w:val="00121A29"/>
    <w:rsid w:val="001228A2"/>
    <w:rsid w:val="00122FD4"/>
    <w:rsid w:val="00123A83"/>
    <w:rsid w:val="00124CAD"/>
    <w:rsid w:val="001354B9"/>
    <w:rsid w:val="00142EFE"/>
    <w:rsid w:val="0014605C"/>
    <w:rsid w:val="00150DF6"/>
    <w:rsid w:val="00151641"/>
    <w:rsid w:val="00152947"/>
    <w:rsid w:val="001601E7"/>
    <w:rsid w:val="00160255"/>
    <w:rsid w:val="0016057B"/>
    <w:rsid w:val="00170677"/>
    <w:rsid w:val="00171142"/>
    <w:rsid w:val="00173FE7"/>
    <w:rsid w:val="00174D50"/>
    <w:rsid w:val="00177A9F"/>
    <w:rsid w:val="001831D8"/>
    <w:rsid w:val="001A2B1D"/>
    <w:rsid w:val="001A65FE"/>
    <w:rsid w:val="001B59E0"/>
    <w:rsid w:val="001B667B"/>
    <w:rsid w:val="001B72E4"/>
    <w:rsid w:val="001C7FF2"/>
    <w:rsid w:val="001D0AF5"/>
    <w:rsid w:val="001D2F11"/>
    <w:rsid w:val="001D2F2F"/>
    <w:rsid w:val="001D34B5"/>
    <w:rsid w:val="001F108E"/>
    <w:rsid w:val="001F4DE3"/>
    <w:rsid w:val="001F7765"/>
    <w:rsid w:val="00206284"/>
    <w:rsid w:val="0021165A"/>
    <w:rsid w:val="002145DE"/>
    <w:rsid w:val="002230A5"/>
    <w:rsid w:val="002263A1"/>
    <w:rsid w:val="00235FA3"/>
    <w:rsid w:val="00242B0E"/>
    <w:rsid w:val="00242C29"/>
    <w:rsid w:val="00243D9A"/>
    <w:rsid w:val="002460BF"/>
    <w:rsid w:val="00251350"/>
    <w:rsid w:val="00252DD0"/>
    <w:rsid w:val="00256FEE"/>
    <w:rsid w:val="00265099"/>
    <w:rsid w:val="00266609"/>
    <w:rsid w:val="00270E8E"/>
    <w:rsid w:val="002714FF"/>
    <w:rsid w:val="00275D2A"/>
    <w:rsid w:val="00282515"/>
    <w:rsid w:val="00283DEE"/>
    <w:rsid w:val="0028497A"/>
    <w:rsid w:val="002904E6"/>
    <w:rsid w:val="0029482D"/>
    <w:rsid w:val="002955A7"/>
    <w:rsid w:val="00295A4F"/>
    <w:rsid w:val="00295CDE"/>
    <w:rsid w:val="002A1C55"/>
    <w:rsid w:val="002B0F3E"/>
    <w:rsid w:val="002B1DA8"/>
    <w:rsid w:val="002C051B"/>
    <w:rsid w:val="002C4EF0"/>
    <w:rsid w:val="002C7938"/>
    <w:rsid w:val="002D1880"/>
    <w:rsid w:val="002D341B"/>
    <w:rsid w:val="002D488F"/>
    <w:rsid w:val="002E0A58"/>
    <w:rsid w:val="002F7585"/>
    <w:rsid w:val="003035BF"/>
    <w:rsid w:val="00310317"/>
    <w:rsid w:val="00310E1E"/>
    <w:rsid w:val="00320159"/>
    <w:rsid w:val="00320BD3"/>
    <w:rsid w:val="003212B1"/>
    <w:rsid w:val="003231A9"/>
    <w:rsid w:val="00326863"/>
    <w:rsid w:val="003278F8"/>
    <w:rsid w:val="0033083A"/>
    <w:rsid w:val="003429A1"/>
    <w:rsid w:val="00343FCC"/>
    <w:rsid w:val="00345A9A"/>
    <w:rsid w:val="00345FF5"/>
    <w:rsid w:val="00347E56"/>
    <w:rsid w:val="00363ECD"/>
    <w:rsid w:val="00365D95"/>
    <w:rsid w:val="003664FC"/>
    <w:rsid w:val="00374096"/>
    <w:rsid w:val="00376F4E"/>
    <w:rsid w:val="00377727"/>
    <w:rsid w:val="0038065F"/>
    <w:rsid w:val="0038550A"/>
    <w:rsid w:val="00386CB9"/>
    <w:rsid w:val="0039220D"/>
    <w:rsid w:val="00393EDD"/>
    <w:rsid w:val="003B0151"/>
    <w:rsid w:val="003B022D"/>
    <w:rsid w:val="003B69D3"/>
    <w:rsid w:val="003C2487"/>
    <w:rsid w:val="003C5695"/>
    <w:rsid w:val="003C6B8F"/>
    <w:rsid w:val="003D1CDF"/>
    <w:rsid w:val="003D7084"/>
    <w:rsid w:val="003E0B22"/>
    <w:rsid w:val="003E4F29"/>
    <w:rsid w:val="003F4494"/>
    <w:rsid w:val="003F75F8"/>
    <w:rsid w:val="003F778B"/>
    <w:rsid w:val="003F7967"/>
    <w:rsid w:val="00400A13"/>
    <w:rsid w:val="004019A3"/>
    <w:rsid w:val="004022FF"/>
    <w:rsid w:val="00403A21"/>
    <w:rsid w:val="00407166"/>
    <w:rsid w:val="0041636D"/>
    <w:rsid w:val="00425A1B"/>
    <w:rsid w:val="00432EE3"/>
    <w:rsid w:val="0043508E"/>
    <w:rsid w:val="00436595"/>
    <w:rsid w:val="00444809"/>
    <w:rsid w:val="00446E5C"/>
    <w:rsid w:val="00450023"/>
    <w:rsid w:val="004511DB"/>
    <w:rsid w:val="00454902"/>
    <w:rsid w:val="004559B7"/>
    <w:rsid w:val="004563ED"/>
    <w:rsid w:val="00457603"/>
    <w:rsid w:val="0046167B"/>
    <w:rsid w:val="00464DCE"/>
    <w:rsid w:val="004725C0"/>
    <w:rsid w:val="004763BE"/>
    <w:rsid w:val="00477AC8"/>
    <w:rsid w:val="0048556E"/>
    <w:rsid w:val="004868D7"/>
    <w:rsid w:val="0049724B"/>
    <w:rsid w:val="00497EE0"/>
    <w:rsid w:val="004A183F"/>
    <w:rsid w:val="004A1E55"/>
    <w:rsid w:val="004A3F80"/>
    <w:rsid w:val="004A6D05"/>
    <w:rsid w:val="004B0CD6"/>
    <w:rsid w:val="004B3A42"/>
    <w:rsid w:val="004C18DD"/>
    <w:rsid w:val="004C3E41"/>
    <w:rsid w:val="004C4763"/>
    <w:rsid w:val="004C4DF3"/>
    <w:rsid w:val="004C6EAA"/>
    <w:rsid w:val="004D5B56"/>
    <w:rsid w:val="004D758C"/>
    <w:rsid w:val="004E12F7"/>
    <w:rsid w:val="004E2B4C"/>
    <w:rsid w:val="004E3354"/>
    <w:rsid w:val="004E7D8E"/>
    <w:rsid w:val="004F0E6D"/>
    <w:rsid w:val="004F1E18"/>
    <w:rsid w:val="004F47AF"/>
    <w:rsid w:val="004F4C5B"/>
    <w:rsid w:val="004F51D7"/>
    <w:rsid w:val="004F5593"/>
    <w:rsid w:val="00502D47"/>
    <w:rsid w:val="005034C4"/>
    <w:rsid w:val="005102EF"/>
    <w:rsid w:val="00513D81"/>
    <w:rsid w:val="00514A31"/>
    <w:rsid w:val="00514E89"/>
    <w:rsid w:val="00526D27"/>
    <w:rsid w:val="00534DCA"/>
    <w:rsid w:val="005360B1"/>
    <w:rsid w:val="0053672F"/>
    <w:rsid w:val="005428C7"/>
    <w:rsid w:val="00544936"/>
    <w:rsid w:val="00546C6B"/>
    <w:rsid w:val="0055135A"/>
    <w:rsid w:val="00552AEB"/>
    <w:rsid w:val="0055575D"/>
    <w:rsid w:val="00556708"/>
    <w:rsid w:val="00557B5D"/>
    <w:rsid w:val="00557E02"/>
    <w:rsid w:val="00562142"/>
    <w:rsid w:val="0056395A"/>
    <w:rsid w:val="00564FCB"/>
    <w:rsid w:val="00565E72"/>
    <w:rsid w:val="00567E1C"/>
    <w:rsid w:val="00571071"/>
    <w:rsid w:val="00573493"/>
    <w:rsid w:val="00575F40"/>
    <w:rsid w:val="00576216"/>
    <w:rsid w:val="005802E7"/>
    <w:rsid w:val="00596616"/>
    <w:rsid w:val="005A2B04"/>
    <w:rsid w:val="005A48AB"/>
    <w:rsid w:val="005A6C8C"/>
    <w:rsid w:val="005B1B91"/>
    <w:rsid w:val="005B55C7"/>
    <w:rsid w:val="005B6612"/>
    <w:rsid w:val="005B6899"/>
    <w:rsid w:val="005C7E2C"/>
    <w:rsid w:val="005D5A85"/>
    <w:rsid w:val="005E32E7"/>
    <w:rsid w:val="005E6663"/>
    <w:rsid w:val="005F056A"/>
    <w:rsid w:val="005F73EE"/>
    <w:rsid w:val="00602D74"/>
    <w:rsid w:val="00611F4D"/>
    <w:rsid w:val="00626C9B"/>
    <w:rsid w:val="00627A4E"/>
    <w:rsid w:val="0063078D"/>
    <w:rsid w:val="0063539A"/>
    <w:rsid w:val="006370F3"/>
    <w:rsid w:val="0063713C"/>
    <w:rsid w:val="00644373"/>
    <w:rsid w:val="00644404"/>
    <w:rsid w:val="00644A7B"/>
    <w:rsid w:val="00653FEB"/>
    <w:rsid w:val="00654A22"/>
    <w:rsid w:val="006616EA"/>
    <w:rsid w:val="006630FD"/>
    <w:rsid w:val="0066480A"/>
    <w:rsid w:val="006705E0"/>
    <w:rsid w:val="00672292"/>
    <w:rsid w:val="00673083"/>
    <w:rsid w:val="006733FF"/>
    <w:rsid w:val="00676051"/>
    <w:rsid w:val="00677D4B"/>
    <w:rsid w:val="00680709"/>
    <w:rsid w:val="00682F60"/>
    <w:rsid w:val="00685B0E"/>
    <w:rsid w:val="00697830"/>
    <w:rsid w:val="006A0589"/>
    <w:rsid w:val="006A05DD"/>
    <w:rsid w:val="006A1F6A"/>
    <w:rsid w:val="006A4190"/>
    <w:rsid w:val="006A7CC4"/>
    <w:rsid w:val="006B2CAA"/>
    <w:rsid w:val="006B555E"/>
    <w:rsid w:val="006C2ED6"/>
    <w:rsid w:val="006E1CB1"/>
    <w:rsid w:val="006E443E"/>
    <w:rsid w:val="006E4C11"/>
    <w:rsid w:val="006F189A"/>
    <w:rsid w:val="006F20AE"/>
    <w:rsid w:val="006F314A"/>
    <w:rsid w:val="006F76DA"/>
    <w:rsid w:val="006F7AF3"/>
    <w:rsid w:val="00700331"/>
    <w:rsid w:val="0070375B"/>
    <w:rsid w:val="00706CBE"/>
    <w:rsid w:val="00710C5E"/>
    <w:rsid w:val="00715380"/>
    <w:rsid w:val="00734B52"/>
    <w:rsid w:val="00734D8C"/>
    <w:rsid w:val="007363BE"/>
    <w:rsid w:val="00744E61"/>
    <w:rsid w:val="007515E5"/>
    <w:rsid w:val="00753474"/>
    <w:rsid w:val="00753FD0"/>
    <w:rsid w:val="0075413A"/>
    <w:rsid w:val="007568AC"/>
    <w:rsid w:val="00760850"/>
    <w:rsid w:val="00760A52"/>
    <w:rsid w:val="00760C75"/>
    <w:rsid w:val="00762BAA"/>
    <w:rsid w:val="00774B26"/>
    <w:rsid w:val="00776BE3"/>
    <w:rsid w:val="007816FC"/>
    <w:rsid w:val="00782316"/>
    <w:rsid w:val="00782B93"/>
    <w:rsid w:val="0078361C"/>
    <w:rsid w:val="007848F9"/>
    <w:rsid w:val="00792909"/>
    <w:rsid w:val="00792B48"/>
    <w:rsid w:val="00794ACD"/>
    <w:rsid w:val="0079581F"/>
    <w:rsid w:val="007A4146"/>
    <w:rsid w:val="007B17EA"/>
    <w:rsid w:val="007B42A4"/>
    <w:rsid w:val="007B45C6"/>
    <w:rsid w:val="007B4DAB"/>
    <w:rsid w:val="007C4267"/>
    <w:rsid w:val="007C45FB"/>
    <w:rsid w:val="007D195A"/>
    <w:rsid w:val="007D7C0C"/>
    <w:rsid w:val="007E5713"/>
    <w:rsid w:val="007E6360"/>
    <w:rsid w:val="007E7937"/>
    <w:rsid w:val="007E7980"/>
    <w:rsid w:val="007F1D5C"/>
    <w:rsid w:val="007F3078"/>
    <w:rsid w:val="007F4BB7"/>
    <w:rsid w:val="007F5DC4"/>
    <w:rsid w:val="00802CE5"/>
    <w:rsid w:val="00812DF6"/>
    <w:rsid w:val="00813342"/>
    <w:rsid w:val="00815F62"/>
    <w:rsid w:val="00820B1D"/>
    <w:rsid w:val="00826942"/>
    <w:rsid w:val="008312AB"/>
    <w:rsid w:val="00831CA6"/>
    <w:rsid w:val="00835E6E"/>
    <w:rsid w:val="00844C90"/>
    <w:rsid w:val="00844D6C"/>
    <w:rsid w:val="00845695"/>
    <w:rsid w:val="00847876"/>
    <w:rsid w:val="008516E7"/>
    <w:rsid w:val="008547BF"/>
    <w:rsid w:val="00860393"/>
    <w:rsid w:val="00862BA7"/>
    <w:rsid w:val="0086460B"/>
    <w:rsid w:val="0086532D"/>
    <w:rsid w:val="008654D0"/>
    <w:rsid w:val="00871D2C"/>
    <w:rsid w:val="008737BB"/>
    <w:rsid w:val="0088118B"/>
    <w:rsid w:val="00881C14"/>
    <w:rsid w:val="008833BB"/>
    <w:rsid w:val="00883868"/>
    <w:rsid w:val="0088453C"/>
    <w:rsid w:val="00892903"/>
    <w:rsid w:val="008938F5"/>
    <w:rsid w:val="008951A0"/>
    <w:rsid w:val="00895E92"/>
    <w:rsid w:val="00897F6E"/>
    <w:rsid w:val="008A1444"/>
    <w:rsid w:val="008A4B2D"/>
    <w:rsid w:val="008A5E3E"/>
    <w:rsid w:val="008B0A4A"/>
    <w:rsid w:val="008B0E63"/>
    <w:rsid w:val="008B3170"/>
    <w:rsid w:val="008C0400"/>
    <w:rsid w:val="008C3A5A"/>
    <w:rsid w:val="008C6AB2"/>
    <w:rsid w:val="008D0F44"/>
    <w:rsid w:val="008E2138"/>
    <w:rsid w:val="008F29F3"/>
    <w:rsid w:val="008F3741"/>
    <w:rsid w:val="008F4E38"/>
    <w:rsid w:val="00913044"/>
    <w:rsid w:val="0092412C"/>
    <w:rsid w:val="0093101A"/>
    <w:rsid w:val="009315AB"/>
    <w:rsid w:val="00932FC5"/>
    <w:rsid w:val="00936E08"/>
    <w:rsid w:val="0094263C"/>
    <w:rsid w:val="00942BC6"/>
    <w:rsid w:val="0095429E"/>
    <w:rsid w:val="0095640A"/>
    <w:rsid w:val="009628AA"/>
    <w:rsid w:val="00962F40"/>
    <w:rsid w:val="00966E27"/>
    <w:rsid w:val="0097270E"/>
    <w:rsid w:val="0098423D"/>
    <w:rsid w:val="0099416D"/>
    <w:rsid w:val="00994A9C"/>
    <w:rsid w:val="009B2FDF"/>
    <w:rsid w:val="009C1CE1"/>
    <w:rsid w:val="009D32C3"/>
    <w:rsid w:val="009D5700"/>
    <w:rsid w:val="009E0854"/>
    <w:rsid w:val="009E20A5"/>
    <w:rsid w:val="009F122C"/>
    <w:rsid w:val="009F18D2"/>
    <w:rsid w:val="009F2ABF"/>
    <w:rsid w:val="00A02D0D"/>
    <w:rsid w:val="00A03ABF"/>
    <w:rsid w:val="00A148BE"/>
    <w:rsid w:val="00A15420"/>
    <w:rsid w:val="00A22C38"/>
    <w:rsid w:val="00A25353"/>
    <w:rsid w:val="00A2559C"/>
    <w:rsid w:val="00A25848"/>
    <w:rsid w:val="00A46F68"/>
    <w:rsid w:val="00A512E7"/>
    <w:rsid w:val="00A54310"/>
    <w:rsid w:val="00A61A1C"/>
    <w:rsid w:val="00A64A14"/>
    <w:rsid w:val="00A66A2B"/>
    <w:rsid w:val="00A7654A"/>
    <w:rsid w:val="00A83231"/>
    <w:rsid w:val="00A851A8"/>
    <w:rsid w:val="00A937D5"/>
    <w:rsid w:val="00A93982"/>
    <w:rsid w:val="00A97CAA"/>
    <w:rsid w:val="00A97CF9"/>
    <w:rsid w:val="00AA2E2D"/>
    <w:rsid w:val="00AA7DA6"/>
    <w:rsid w:val="00AB078F"/>
    <w:rsid w:val="00AB0983"/>
    <w:rsid w:val="00AB4A01"/>
    <w:rsid w:val="00AB5541"/>
    <w:rsid w:val="00AB7549"/>
    <w:rsid w:val="00AC0A03"/>
    <w:rsid w:val="00AD1F42"/>
    <w:rsid w:val="00AD5F89"/>
    <w:rsid w:val="00AE21B9"/>
    <w:rsid w:val="00AF273D"/>
    <w:rsid w:val="00AF3C4F"/>
    <w:rsid w:val="00AF42E0"/>
    <w:rsid w:val="00AF79E0"/>
    <w:rsid w:val="00B056C0"/>
    <w:rsid w:val="00B06425"/>
    <w:rsid w:val="00B12E31"/>
    <w:rsid w:val="00B24D23"/>
    <w:rsid w:val="00B334AA"/>
    <w:rsid w:val="00B33519"/>
    <w:rsid w:val="00B3510B"/>
    <w:rsid w:val="00B3711B"/>
    <w:rsid w:val="00B422DE"/>
    <w:rsid w:val="00B51DE1"/>
    <w:rsid w:val="00B55158"/>
    <w:rsid w:val="00B61EDD"/>
    <w:rsid w:val="00B6291D"/>
    <w:rsid w:val="00B62A98"/>
    <w:rsid w:val="00B745EA"/>
    <w:rsid w:val="00B75FE7"/>
    <w:rsid w:val="00B814D2"/>
    <w:rsid w:val="00B8497B"/>
    <w:rsid w:val="00B85210"/>
    <w:rsid w:val="00B855C4"/>
    <w:rsid w:val="00B928E8"/>
    <w:rsid w:val="00B96F0A"/>
    <w:rsid w:val="00B97344"/>
    <w:rsid w:val="00BA107F"/>
    <w:rsid w:val="00BA1CEB"/>
    <w:rsid w:val="00BB0342"/>
    <w:rsid w:val="00BB5F2E"/>
    <w:rsid w:val="00BB62A1"/>
    <w:rsid w:val="00BB67DA"/>
    <w:rsid w:val="00BC5CC1"/>
    <w:rsid w:val="00BD2C39"/>
    <w:rsid w:val="00BD5209"/>
    <w:rsid w:val="00BD7981"/>
    <w:rsid w:val="00BE2286"/>
    <w:rsid w:val="00BE3501"/>
    <w:rsid w:val="00BE744A"/>
    <w:rsid w:val="00BF0F90"/>
    <w:rsid w:val="00BF3A39"/>
    <w:rsid w:val="00BF4E1A"/>
    <w:rsid w:val="00BF5427"/>
    <w:rsid w:val="00BF7A9D"/>
    <w:rsid w:val="00BF7EBD"/>
    <w:rsid w:val="00C04023"/>
    <w:rsid w:val="00C2289F"/>
    <w:rsid w:val="00C22CC7"/>
    <w:rsid w:val="00C256A1"/>
    <w:rsid w:val="00C270A3"/>
    <w:rsid w:val="00C33891"/>
    <w:rsid w:val="00C35405"/>
    <w:rsid w:val="00C36FD9"/>
    <w:rsid w:val="00C422ED"/>
    <w:rsid w:val="00C42999"/>
    <w:rsid w:val="00C4392F"/>
    <w:rsid w:val="00C46C1C"/>
    <w:rsid w:val="00C50AD4"/>
    <w:rsid w:val="00C65CE2"/>
    <w:rsid w:val="00C662AB"/>
    <w:rsid w:val="00C7381E"/>
    <w:rsid w:val="00C77BDE"/>
    <w:rsid w:val="00C82480"/>
    <w:rsid w:val="00C854E1"/>
    <w:rsid w:val="00C85C2E"/>
    <w:rsid w:val="00C91B9F"/>
    <w:rsid w:val="00C973A9"/>
    <w:rsid w:val="00CA08D3"/>
    <w:rsid w:val="00CA40BD"/>
    <w:rsid w:val="00CA4990"/>
    <w:rsid w:val="00CA57B8"/>
    <w:rsid w:val="00CB3ADE"/>
    <w:rsid w:val="00CB557E"/>
    <w:rsid w:val="00CB72A8"/>
    <w:rsid w:val="00CC12A8"/>
    <w:rsid w:val="00CC5433"/>
    <w:rsid w:val="00CC7137"/>
    <w:rsid w:val="00CD2C43"/>
    <w:rsid w:val="00CD3168"/>
    <w:rsid w:val="00CD757C"/>
    <w:rsid w:val="00CE3AF8"/>
    <w:rsid w:val="00CE504E"/>
    <w:rsid w:val="00CE6537"/>
    <w:rsid w:val="00CE6AF2"/>
    <w:rsid w:val="00CE6D88"/>
    <w:rsid w:val="00CE729D"/>
    <w:rsid w:val="00CF1A27"/>
    <w:rsid w:val="00CF691E"/>
    <w:rsid w:val="00D0422C"/>
    <w:rsid w:val="00D1313F"/>
    <w:rsid w:val="00D15069"/>
    <w:rsid w:val="00D15B69"/>
    <w:rsid w:val="00D23CC8"/>
    <w:rsid w:val="00D262AF"/>
    <w:rsid w:val="00D26BD4"/>
    <w:rsid w:val="00D30171"/>
    <w:rsid w:val="00D3290B"/>
    <w:rsid w:val="00D37633"/>
    <w:rsid w:val="00D42BC1"/>
    <w:rsid w:val="00D42C9D"/>
    <w:rsid w:val="00D436F1"/>
    <w:rsid w:val="00D45018"/>
    <w:rsid w:val="00D51148"/>
    <w:rsid w:val="00D55483"/>
    <w:rsid w:val="00D56B28"/>
    <w:rsid w:val="00D5704F"/>
    <w:rsid w:val="00D60D34"/>
    <w:rsid w:val="00D60F11"/>
    <w:rsid w:val="00D6558C"/>
    <w:rsid w:val="00D727B8"/>
    <w:rsid w:val="00D739A2"/>
    <w:rsid w:val="00D740D5"/>
    <w:rsid w:val="00D92BC5"/>
    <w:rsid w:val="00DB2943"/>
    <w:rsid w:val="00DC6CFC"/>
    <w:rsid w:val="00DD1CE2"/>
    <w:rsid w:val="00DD7AAC"/>
    <w:rsid w:val="00DF043E"/>
    <w:rsid w:val="00E016BA"/>
    <w:rsid w:val="00E0781F"/>
    <w:rsid w:val="00E130FC"/>
    <w:rsid w:val="00E25CA6"/>
    <w:rsid w:val="00E317AF"/>
    <w:rsid w:val="00E33BC2"/>
    <w:rsid w:val="00E37CEE"/>
    <w:rsid w:val="00E449B4"/>
    <w:rsid w:val="00E451E5"/>
    <w:rsid w:val="00E50A73"/>
    <w:rsid w:val="00E54ED3"/>
    <w:rsid w:val="00E57A5C"/>
    <w:rsid w:val="00E67151"/>
    <w:rsid w:val="00E75197"/>
    <w:rsid w:val="00E77ACE"/>
    <w:rsid w:val="00E837AE"/>
    <w:rsid w:val="00E87F78"/>
    <w:rsid w:val="00EA2DF7"/>
    <w:rsid w:val="00EA3AEC"/>
    <w:rsid w:val="00EB4C98"/>
    <w:rsid w:val="00EB51FF"/>
    <w:rsid w:val="00EC3448"/>
    <w:rsid w:val="00EC6AD6"/>
    <w:rsid w:val="00ED0C4A"/>
    <w:rsid w:val="00ED3658"/>
    <w:rsid w:val="00ED45EA"/>
    <w:rsid w:val="00ED6AE9"/>
    <w:rsid w:val="00EE19D1"/>
    <w:rsid w:val="00EE3607"/>
    <w:rsid w:val="00EF17B7"/>
    <w:rsid w:val="00EF59DD"/>
    <w:rsid w:val="00EF7ECB"/>
    <w:rsid w:val="00F0245B"/>
    <w:rsid w:val="00F02F31"/>
    <w:rsid w:val="00F12B30"/>
    <w:rsid w:val="00F12BD3"/>
    <w:rsid w:val="00F21A07"/>
    <w:rsid w:val="00F314E5"/>
    <w:rsid w:val="00F330A8"/>
    <w:rsid w:val="00F3409A"/>
    <w:rsid w:val="00F4134D"/>
    <w:rsid w:val="00F42249"/>
    <w:rsid w:val="00F4797C"/>
    <w:rsid w:val="00F50C86"/>
    <w:rsid w:val="00F514AD"/>
    <w:rsid w:val="00F534DF"/>
    <w:rsid w:val="00F53640"/>
    <w:rsid w:val="00F54E6E"/>
    <w:rsid w:val="00F5756E"/>
    <w:rsid w:val="00F63761"/>
    <w:rsid w:val="00F63784"/>
    <w:rsid w:val="00F77972"/>
    <w:rsid w:val="00F84440"/>
    <w:rsid w:val="00F93953"/>
    <w:rsid w:val="00F93A40"/>
    <w:rsid w:val="00F96622"/>
    <w:rsid w:val="00FA0201"/>
    <w:rsid w:val="00FA3F3B"/>
    <w:rsid w:val="00FB474C"/>
    <w:rsid w:val="00FB5D36"/>
    <w:rsid w:val="00FB6921"/>
    <w:rsid w:val="00FC0705"/>
    <w:rsid w:val="00FC6061"/>
    <w:rsid w:val="00FC770D"/>
    <w:rsid w:val="00FD0E01"/>
    <w:rsid w:val="00FD1A01"/>
    <w:rsid w:val="00FD6501"/>
    <w:rsid w:val="00FE3D77"/>
    <w:rsid w:val="00FE7241"/>
    <w:rsid w:val="00FF07D7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B6F18"/>
  <w15:docId w15:val="{61AABB9A-6C59-4202-9D91-FF02A621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88118B"/>
    <w:pPr>
      <w:keepNext/>
      <w:keepLines/>
      <w:suppressAutoHyphens/>
      <w:spacing w:before="200" w:after="0" w:line="240" w:lineRule="auto"/>
      <w:outlineLvl w:val="2"/>
    </w:pPr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TextChar">
    <w:name w:val="Default Text Char"/>
    <w:link w:val="DefaultText"/>
    <w:locked/>
    <w:rsid w:val="008C0400"/>
    <w:rPr>
      <w:noProof/>
      <w:sz w:val="24"/>
      <w:lang w:val="en-US"/>
    </w:rPr>
  </w:style>
  <w:style w:type="paragraph" w:customStyle="1" w:styleId="DefaultText">
    <w:name w:val="Default Text"/>
    <w:basedOn w:val="Normal"/>
    <w:link w:val="DefaultTextChar"/>
    <w:rsid w:val="008C0400"/>
    <w:pPr>
      <w:spacing w:after="0" w:line="240" w:lineRule="auto"/>
    </w:pPr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E57A5C"/>
    <w:pPr>
      <w:spacing w:after="160" w:line="259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88118B"/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paragraph" w:customStyle="1" w:styleId="Stil">
    <w:name w:val="Stil"/>
    <w:uiPriority w:val="99"/>
    <w:rsid w:val="00881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8811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zh-CN"/>
    </w:rPr>
  </w:style>
  <w:style w:type="paragraph" w:customStyle="1" w:styleId="Default">
    <w:name w:val="Default"/>
    <w:rsid w:val="00744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0A3C7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0A3C7A"/>
    <w:pPr>
      <w:shd w:val="clear" w:color="auto" w:fill="FFFFFF"/>
      <w:spacing w:after="0" w:line="269" w:lineRule="exact"/>
      <w:ind w:hanging="360"/>
    </w:pPr>
    <w:rPr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F3B"/>
  </w:style>
  <w:style w:type="paragraph" w:styleId="Footer">
    <w:name w:val="footer"/>
    <w:basedOn w:val="Normal"/>
    <w:link w:val="Foot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F3B"/>
  </w:style>
  <w:style w:type="paragraph" w:styleId="FootnoteText">
    <w:name w:val="footnote text"/>
    <w:basedOn w:val="Normal"/>
    <w:link w:val="FootnoteTextChar"/>
    <w:uiPriority w:val="99"/>
    <w:semiHidden/>
    <w:unhideWhenUsed/>
    <w:rsid w:val="00BF4E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E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E1A"/>
    <w:rPr>
      <w:vertAlign w:val="superscript"/>
    </w:rPr>
  </w:style>
  <w:style w:type="table" w:styleId="TableGrid">
    <w:name w:val="Table Grid"/>
    <w:basedOn w:val="TableNormal"/>
    <w:uiPriority w:val="59"/>
    <w:rsid w:val="00CA5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8">
    <w:name w:val="Font Style18"/>
    <w:uiPriority w:val="99"/>
    <w:rsid w:val="00AF42E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D981-B366-4B78-BFEC-A3771C01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1764</Words>
  <Characters>10061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2024-09-03T11:43:00Z</cp:lastPrinted>
  <dcterms:created xsi:type="dcterms:W3CDTF">2026-03-18T08:04:00Z</dcterms:created>
  <dcterms:modified xsi:type="dcterms:W3CDTF">2026-03-19T11:37:00Z</dcterms:modified>
</cp:coreProperties>
</file>