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F7" w:rsidRDefault="008A27F7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E2994" w:rsidRPr="00181B96" w:rsidRDefault="00A04C74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B96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-42544</wp:posOffset>
                </wp:positionV>
                <wp:extent cx="2361565" cy="4953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9B" w:rsidRPr="00295C66" w:rsidRDefault="008E0D9B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pt;margin-top:-3.35pt;width:185.95pt;height:3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4U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" stroked="f" strokeweight="0">
                <v:textbox>
                  <w:txbxContent>
                    <w:p w:rsidR="008E0D9B" w:rsidRPr="00295C66" w:rsidRDefault="008E0D9B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7131A" w:rsidRPr="00181B96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27131A" w:rsidRPr="00181B96">
        <w:rPr>
          <w:rFonts w:ascii="Times New Roman" w:hAnsi="Times New Roman" w:cs="Times New Roman"/>
          <w:sz w:val="22"/>
          <w:szCs w:val="22"/>
        </w:rPr>
        <w:t>.</w:t>
      </w:r>
      <w:r w:rsidR="008E0D9B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2B2F55">
        <w:rPr>
          <w:rFonts w:ascii="Times New Roman" w:hAnsi="Times New Roman" w:cs="Times New Roman"/>
          <w:sz w:val="22"/>
          <w:szCs w:val="22"/>
        </w:rPr>
        <w:t>1531</w:t>
      </w:r>
      <w:r w:rsidR="00A70609">
        <w:rPr>
          <w:rFonts w:ascii="Times New Roman" w:hAnsi="Times New Roman" w:cs="Times New Roman"/>
          <w:sz w:val="22"/>
          <w:szCs w:val="22"/>
        </w:rPr>
        <w:t>/</w:t>
      </w:r>
      <w:r w:rsidR="0027131A" w:rsidRPr="00181B96">
        <w:rPr>
          <w:rFonts w:ascii="Times New Roman" w:hAnsi="Times New Roman" w:cs="Times New Roman"/>
          <w:sz w:val="22"/>
          <w:szCs w:val="22"/>
        </w:rPr>
        <w:t>AP/</w:t>
      </w:r>
      <w:r w:rsidR="007129D3">
        <w:rPr>
          <w:rFonts w:ascii="Times New Roman" w:hAnsi="Times New Roman" w:cs="Times New Roman"/>
          <w:sz w:val="22"/>
          <w:szCs w:val="22"/>
        </w:rPr>
        <w:t>06</w:t>
      </w:r>
      <w:r w:rsidR="00295C66" w:rsidRPr="00181B96">
        <w:rPr>
          <w:rFonts w:ascii="Times New Roman" w:hAnsi="Times New Roman" w:cs="Times New Roman"/>
          <w:sz w:val="22"/>
          <w:szCs w:val="22"/>
        </w:rPr>
        <w:t>.0</w:t>
      </w:r>
      <w:r w:rsidR="007129D3">
        <w:rPr>
          <w:rFonts w:ascii="Times New Roman" w:hAnsi="Times New Roman" w:cs="Times New Roman"/>
          <w:sz w:val="22"/>
          <w:szCs w:val="22"/>
        </w:rPr>
        <w:t>5</w:t>
      </w:r>
      <w:r w:rsidR="008F24E6" w:rsidRPr="00181B96">
        <w:rPr>
          <w:rFonts w:ascii="Times New Roman" w:hAnsi="Times New Roman" w:cs="Times New Roman"/>
          <w:sz w:val="22"/>
          <w:szCs w:val="22"/>
        </w:rPr>
        <w:t>.</w:t>
      </w:r>
      <w:r w:rsidR="00786B33" w:rsidRPr="00181B96">
        <w:rPr>
          <w:rFonts w:ascii="Times New Roman" w:hAnsi="Times New Roman" w:cs="Times New Roman"/>
          <w:sz w:val="22"/>
          <w:szCs w:val="22"/>
        </w:rPr>
        <w:t>202</w:t>
      </w:r>
      <w:r w:rsidR="007129D3">
        <w:rPr>
          <w:rFonts w:ascii="Times New Roman" w:hAnsi="Times New Roman" w:cs="Times New Roman"/>
          <w:sz w:val="22"/>
          <w:szCs w:val="22"/>
        </w:rPr>
        <w:t>6</w:t>
      </w:r>
      <w:r w:rsidR="008E0D9B" w:rsidRPr="00181B96">
        <w:rPr>
          <w:rFonts w:ascii="Times New Roman" w:hAnsi="Times New Roman" w:cs="Times New Roman"/>
          <w:sz w:val="22"/>
          <w:szCs w:val="22"/>
        </w:rPr>
        <w:tab/>
      </w:r>
    </w:p>
    <w:p w:rsidR="00F834BD" w:rsidRPr="00181B96" w:rsidRDefault="00F834BD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181B96" w:rsidRDefault="00D94981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2D6148" w:rsidP="00DE0F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181B96" w:rsidRDefault="00D94981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1B96" w:rsidRDefault="006227FE" w:rsidP="00B566DD">
      <w:pPr>
        <w:ind w:firstLine="720"/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181B96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bookmarkStart w:id="0" w:name="_GoBack"/>
      <w:r w:rsidR="002B2F55" w:rsidRPr="002B2F55">
        <w:rPr>
          <w:rFonts w:ascii="Times New Roman" w:hAnsi="Times New Roman" w:cs="Times New Roman"/>
          <w:b/>
          <w:sz w:val="22"/>
          <w:szCs w:val="22"/>
          <w:lang w:val="ro-RO"/>
        </w:rPr>
        <w:t>12.06.2026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bookmarkEnd w:id="0"/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>inclusiv</w:t>
      </w:r>
      <w:r w:rsidR="00786B33" w:rsidRPr="00181B96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181B96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de catering </w:t>
      </w:r>
      <w:r w:rsidR="009A5307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necesare în cadrul </w:t>
      </w:r>
      <w:r w:rsidR="00C67ED0">
        <w:rPr>
          <w:rFonts w:ascii="Times New Roman" w:hAnsi="Times New Roman" w:cs="Times New Roman"/>
          <w:sz w:val="22"/>
          <w:szCs w:val="22"/>
          <w:lang w:val="ro-RO"/>
        </w:rPr>
        <w:t>proiectului de cercetare ”STEAM în mișcare: Natura, tehnologie și moștenire culturală”</w:t>
      </w:r>
      <w:r w:rsidR="009A5307" w:rsidRPr="00BB6A47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8A27F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8A27F7" w:rsidRPr="002A5686">
        <w:rPr>
          <w:rFonts w:ascii="Times New Roman" w:hAnsi="Times New Roman" w:cs="Times New Roman"/>
          <w:sz w:val="22"/>
          <w:szCs w:val="22"/>
          <w:lang w:val="ro-RO"/>
        </w:rPr>
        <w:t>organizat de Universitatea ”Alexandru Io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>an Cuza” din Iași, la S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>tațiunea de Cercetare și Practică Studențească ”Simion Mehedinți”, Tulnici – Vrancea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9A5307" w:rsidRPr="002A5686">
        <w:rPr>
          <w:rFonts w:ascii="Times New Roman" w:hAnsi="Times New Roman" w:cs="Times New Roman"/>
          <w:sz w:val="22"/>
          <w:szCs w:val="22"/>
          <w:lang w:val="ro-RO"/>
        </w:rPr>
        <w:t>astfel:</w:t>
      </w:r>
    </w:p>
    <w:p w:rsidR="009A5307" w:rsidRPr="00181B96" w:rsidRDefault="009A5307" w:rsidP="00B566D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3D1277" w:rsidRDefault="003D1277" w:rsidP="003D1277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442ED">
        <w:rPr>
          <w:rFonts w:ascii="Times New Roman" w:hAnsi="Times New Roman" w:cs="Times New Roman"/>
          <w:b/>
          <w:sz w:val="22"/>
          <w:szCs w:val="22"/>
        </w:rPr>
        <w:t>.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catering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D8574D">
        <w:rPr>
          <w:rFonts w:ascii="Times New Roman" w:hAnsi="Times New Roman" w:cs="Times New Roman"/>
          <w:b/>
          <w:i/>
          <w:sz w:val="22"/>
          <w:szCs w:val="22"/>
          <w:u w:val="single"/>
        </w:rPr>
        <w:t>– Cod CPV: 55520000-1</w:t>
      </w:r>
    </w:p>
    <w:p w:rsidR="003D1277" w:rsidRDefault="003D1277" w:rsidP="003D127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–</w:t>
      </w: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>S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>tațiunea de Cercetare și Practică Studențească ”Simion Mehedinți”, Tulnici – Vrancea</w:t>
      </w: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Data </w:t>
      </w:r>
      <w:r w:rsidR="00BB6A47">
        <w:rPr>
          <w:rFonts w:ascii="Times New Roman" w:hAnsi="Times New Roman" w:cs="Times New Roman"/>
          <w:b/>
          <w:sz w:val="22"/>
          <w:szCs w:val="22"/>
          <w:u w:val="single"/>
        </w:rPr>
        <w:t>04.06.2026, 05.06.2026, 06.06.2026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 w:rsidRPr="00000E32">
        <w:rPr>
          <w:rFonts w:ascii="Times New Roman" w:hAnsi="Times New Roman" w:cs="Times New Roman"/>
          <w:sz w:val="22"/>
          <w:szCs w:val="22"/>
        </w:rPr>
        <w:t xml:space="preserve">- 4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mic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data de 05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2026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- 5 </w:t>
      </w:r>
      <w:proofErr w:type="spellStart"/>
      <w:r>
        <w:rPr>
          <w:rFonts w:ascii="Times New Roman" w:hAnsi="Times New Roman" w:cs="Times New Roman"/>
          <w:sz w:val="22"/>
          <w:szCs w:val="22"/>
        </w:rPr>
        <w:t>iunie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meniu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prânz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mic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data de 0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2026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- 6 </w:t>
      </w:r>
      <w:proofErr w:type="spellStart"/>
      <w:r>
        <w:rPr>
          <w:rFonts w:ascii="Times New Roman" w:hAnsi="Times New Roman" w:cs="Times New Roman"/>
          <w:sz w:val="22"/>
          <w:szCs w:val="22"/>
        </w:rPr>
        <w:t>iunie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meniu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prânz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mic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data de 0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2026</w:t>
      </w:r>
    </w:p>
    <w:p w:rsidR="00000E32" w:rsidRP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Nr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Persoane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aprox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000E32">
        <w:rPr>
          <w:rFonts w:ascii="Times New Roman" w:hAnsi="Times New Roman" w:cs="Times New Roman"/>
          <w:b/>
          <w:sz w:val="22"/>
          <w:szCs w:val="22"/>
        </w:rPr>
        <w:t>26</w:t>
      </w:r>
    </w:p>
    <w:p w:rsidR="00000E32" w:rsidRDefault="00000E32" w:rsidP="00000E32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000E32" w:rsidRPr="00181B96" w:rsidRDefault="00000E32" w:rsidP="00000E3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3D1277" w:rsidRPr="004636FA" w:rsidRDefault="00712070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</w:t>
      </w:r>
      <w:r w:rsidR="003D1277" w:rsidRPr="00712070">
        <w:rPr>
          <w:rFonts w:ascii="Times New Roman" w:hAnsi="Times New Roman" w:cs="Times New Roman"/>
          <w:b/>
          <w:sz w:val="22"/>
          <w:szCs w:val="22"/>
        </w:rPr>
        <w:t xml:space="preserve">ic </w:t>
      </w:r>
      <w:proofErr w:type="spellStart"/>
      <w:r w:rsidR="003D1277" w:rsidRPr="00712070">
        <w:rPr>
          <w:rFonts w:ascii="Times New Roman" w:hAnsi="Times New Roman" w:cs="Times New Roman"/>
          <w:b/>
          <w:sz w:val="22"/>
          <w:szCs w:val="22"/>
        </w:rPr>
        <w:t>dejun</w:t>
      </w:r>
      <w:proofErr w:type="spellEnd"/>
      <w:r w:rsidR="003D1277"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2070">
        <w:rPr>
          <w:rFonts w:ascii="Times New Roman" w:hAnsi="Times New Roman" w:cs="Times New Roman"/>
          <w:sz w:val="22"/>
          <w:szCs w:val="22"/>
        </w:rPr>
        <w:t xml:space="preserve">sandwich, </w:t>
      </w:r>
      <w:proofErr w:type="spellStart"/>
      <w:r w:rsidRPr="00712070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Pr="0071207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12070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Pr="00712070">
        <w:rPr>
          <w:rFonts w:ascii="Times New Roman" w:hAnsi="Times New Roman" w:cs="Times New Roman"/>
          <w:sz w:val="22"/>
          <w:szCs w:val="22"/>
        </w:rPr>
        <w:t>, desert.</w:t>
      </w:r>
    </w:p>
    <w:p w:rsidR="00FF0A33" w:rsidRPr="004636FA" w:rsidRDefault="00FF0A33" w:rsidP="00FF0A3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prânz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ciorbă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caldă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fel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principal, desert,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0,5L/pers. </w:t>
      </w:r>
    </w:p>
    <w:p w:rsidR="00FF0A33" w:rsidRPr="004636FA" w:rsidRDefault="00FF0A33" w:rsidP="00FF0A3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mic </w:t>
      </w: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dejun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principal, </w:t>
      </w:r>
      <w:proofErr w:type="spellStart"/>
      <w:r>
        <w:rPr>
          <w:rFonts w:ascii="Times New Roman" w:hAnsi="Times New Roman" w:cs="Times New Roman"/>
          <w:sz w:val="22"/>
          <w:szCs w:val="22"/>
        </w:rPr>
        <w:t>salată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plăcintă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0,5L/pers</w:t>
      </w:r>
      <w:r w:rsidRPr="00712070">
        <w:rPr>
          <w:rFonts w:ascii="Times New Roman" w:hAnsi="Times New Roman" w:cs="Times New Roman"/>
          <w:sz w:val="22"/>
          <w:szCs w:val="22"/>
        </w:rPr>
        <w:t>.</w:t>
      </w:r>
    </w:p>
    <w:p w:rsidR="00FF0A33" w:rsidRDefault="00FF0A33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4C1A1E" w:rsidRP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4C1A1E">
        <w:rPr>
          <w:rFonts w:ascii="Times New Roman" w:hAnsi="Times New Roman" w:cs="Times New Roman"/>
          <w:b/>
          <w:sz w:val="22"/>
          <w:szCs w:val="22"/>
          <w:lang w:val="pt-BR"/>
        </w:rPr>
        <w:t>Buget alocat : maxim 9100 lei TVA inclus</w:t>
      </w:r>
    </w:p>
    <w:p w:rsid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Note:</w:t>
      </w:r>
    </w:p>
    <w:p w:rsidR="009B3B1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 xml:space="preserve">1. </w:t>
      </w:r>
      <w:r w:rsidR="004C1A1E"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 w:rsidR="004C1A1E"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AA0895" w:rsidRDefault="003D1277" w:rsidP="00A928C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 se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punerea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accesoriilor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servire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toți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participanții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E508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farfurii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șerveț</w:t>
      </w:r>
      <w:r w:rsidR="00AA0895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A0895">
        <w:rPr>
          <w:rFonts w:ascii="Times New Roman" w:hAnsi="Times New Roman" w:cs="Times New Roman"/>
          <w:sz w:val="22"/>
          <w:szCs w:val="22"/>
        </w:rPr>
        <w:t>tacâmuri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pahare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palete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,</w:t>
      </w:r>
      <w:r w:rsidR="00AA0895">
        <w:rPr>
          <w:rFonts w:ascii="Times New Roman" w:hAnsi="Times New Roman" w:cs="Times New Roman"/>
          <w:sz w:val="22"/>
          <w:szCs w:val="22"/>
        </w:rPr>
        <w:t xml:space="preserve"> etc.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928C9" w:rsidRPr="00181B96" w:rsidRDefault="00557B49" w:rsidP="00A928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calitatea produselor (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produse proaspete, în termen de garanție) </w:t>
      </w:r>
      <w:r w:rsidR="00A928C9" w:rsidRPr="00181B96">
        <w:rPr>
          <w:rFonts w:ascii="Times New Roman" w:hAnsi="Times New Roman" w:cs="Times New Roman"/>
          <w:sz w:val="22"/>
          <w:szCs w:val="22"/>
        </w:rPr>
        <w:t>și standardul servirii (va respecta normele sanitare de manipulare a alimentelor și se va asigura că mâncarea este caldă în momentul servirii - acolo unde este cazul).</w:t>
      </w:r>
    </w:p>
    <w:p w:rsidR="00AA0895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denumirea comercială pentru fiecare produs în parte ofertat și o descriere succintă a acestuia; 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>în lei fără TVA/meniu, dar și total lei fără TVA/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>serviciu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 și va conține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specificate in solicitare.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- Oferta se poate transmite pentru</w:t>
      </w:r>
      <w:r w:rsidR="00AA089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întreg lotul de</w:t>
      </w:r>
      <w:r w:rsidR="00D8574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servicii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- copie a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786213" w:rsidRDefault="0078621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786213">
        <w:rPr>
          <w:rFonts w:ascii="Times New Roman" w:hAnsi="Times New Roman" w:cs="Times New Roman"/>
          <w:bCs/>
          <w:sz w:val="22"/>
          <w:szCs w:val="22"/>
          <w:lang w:val="ro-RO"/>
        </w:rPr>
        <w:t>- copie a documentului de înregistrare/autorizare sanitar veterinara și pentru siguranța alimentelor pentru activitatea desfășurată în corespondență cu obiectul contractului.</w:t>
      </w:r>
    </w:p>
    <w:p w:rsidR="00786213" w:rsidRDefault="0078621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3F3542" w:rsidRPr="00181B96" w:rsidRDefault="003F3542" w:rsidP="00B566D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lastRenderedPageBreak/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 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="00786213" w:rsidRPr="00181B96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8310DF" w:rsidRPr="00181B96" w:rsidRDefault="008310DF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1B96" w:rsidRDefault="005609A7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181B96" w:rsidRDefault="00B566DD" w:rsidP="00B566D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1B96" w:rsidRDefault="00B566DD" w:rsidP="00B566D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181B96" w:rsidRDefault="004B1960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1B96" w:rsidRDefault="006227FE" w:rsidP="00B566D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1B96" w:rsidRDefault="00630BB9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181B96" w:rsidSect="00295C66">
      <w:headerReference w:type="first" r:id="rId8"/>
      <w:footerReference w:type="first" r:id="rId9"/>
      <w:pgSz w:w="11906" w:h="16838"/>
      <w:pgMar w:top="993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AE" w:rsidRDefault="00FA20AE" w:rsidP="0001564C">
      <w:r>
        <w:separator/>
      </w:r>
    </w:p>
  </w:endnote>
  <w:endnote w:type="continuationSeparator" w:id="0">
    <w:p w:rsidR="00FA20AE" w:rsidRDefault="00FA20AE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AE" w:rsidRDefault="00FA20AE" w:rsidP="0001564C">
      <w:r>
        <w:separator/>
      </w:r>
    </w:p>
  </w:footnote>
  <w:footnote w:type="continuationSeparator" w:id="0">
    <w:p w:rsidR="00FA20AE" w:rsidRDefault="00FA20AE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8A27F7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01CEDCDF" wp14:editId="77FC12E0">
          <wp:extent cx="5732145" cy="665132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3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0"/>
  </w:num>
  <w:num w:numId="6">
    <w:abstractNumId w:val="14"/>
  </w:num>
  <w:num w:numId="7">
    <w:abstractNumId w:val="21"/>
  </w:num>
  <w:num w:numId="8">
    <w:abstractNumId w:val="18"/>
  </w:num>
  <w:num w:numId="9">
    <w:abstractNumId w:val="4"/>
  </w:num>
  <w:num w:numId="10">
    <w:abstractNumId w:val="1"/>
  </w:num>
  <w:num w:numId="11">
    <w:abstractNumId w:val="25"/>
  </w:num>
  <w:num w:numId="12">
    <w:abstractNumId w:val="19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2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0E32"/>
    <w:rsid w:val="0001564C"/>
    <w:rsid w:val="00015D76"/>
    <w:rsid w:val="00033B57"/>
    <w:rsid w:val="000346AD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557E8"/>
    <w:rsid w:val="00166467"/>
    <w:rsid w:val="00170593"/>
    <w:rsid w:val="00175FFA"/>
    <w:rsid w:val="00181B96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222"/>
    <w:rsid w:val="00277721"/>
    <w:rsid w:val="0029294A"/>
    <w:rsid w:val="00292E8A"/>
    <w:rsid w:val="00294DB6"/>
    <w:rsid w:val="00295C66"/>
    <w:rsid w:val="002963F0"/>
    <w:rsid w:val="002A5686"/>
    <w:rsid w:val="002A6901"/>
    <w:rsid w:val="002B2F55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7F7E"/>
    <w:rsid w:val="00350EC9"/>
    <w:rsid w:val="00352488"/>
    <w:rsid w:val="00356CDD"/>
    <w:rsid w:val="00362B9A"/>
    <w:rsid w:val="00365B14"/>
    <w:rsid w:val="00374751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1277"/>
    <w:rsid w:val="003D7709"/>
    <w:rsid w:val="003E2994"/>
    <w:rsid w:val="003E5DB9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C1A1E"/>
    <w:rsid w:val="004D465E"/>
    <w:rsid w:val="004E5495"/>
    <w:rsid w:val="004E5C20"/>
    <w:rsid w:val="00525A55"/>
    <w:rsid w:val="00525E12"/>
    <w:rsid w:val="00547D40"/>
    <w:rsid w:val="00551CEF"/>
    <w:rsid w:val="005557DA"/>
    <w:rsid w:val="00557B49"/>
    <w:rsid w:val="005609A7"/>
    <w:rsid w:val="0057749C"/>
    <w:rsid w:val="0058267B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370A"/>
    <w:rsid w:val="006A078E"/>
    <w:rsid w:val="006C2893"/>
    <w:rsid w:val="006D1294"/>
    <w:rsid w:val="006E0F6C"/>
    <w:rsid w:val="006E1E38"/>
    <w:rsid w:val="00701A0A"/>
    <w:rsid w:val="00702BBB"/>
    <w:rsid w:val="00706531"/>
    <w:rsid w:val="007115A3"/>
    <w:rsid w:val="00712070"/>
    <w:rsid w:val="007129D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0157"/>
    <w:rsid w:val="0076378D"/>
    <w:rsid w:val="0077258F"/>
    <w:rsid w:val="00772943"/>
    <w:rsid w:val="00775819"/>
    <w:rsid w:val="00786213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7F7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2E3B"/>
    <w:rsid w:val="00965CB5"/>
    <w:rsid w:val="00973E62"/>
    <w:rsid w:val="009819FC"/>
    <w:rsid w:val="00987BFC"/>
    <w:rsid w:val="009916B1"/>
    <w:rsid w:val="0099188B"/>
    <w:rsid w:val="009A05CC"/>
    <w:rsid w:val="009A5307"/>
    <w:rsid w:val="009B1E0C"/>
    <w:rsid w:val="009B3B16"/>
    <w:rsid w:val="009C08E8"/>
    <w:rsid w:val="009C53D3"/>
    <w:rsid w:val="009D2E88"/>
    <w:rsid w:val="009F5BF2"/>
    <w:rsid w:val="00A04C74"/>
    <w:rsid w:val="00A06E64"/>
    <w:rsid w:val="00A15143"/>
    <w:rsid w:val="00A4064F"/>
    <w:rsid w:val="00A70609"/>
    <w:rsid w:val="00A82034"/>
    <w:rsid w:val="00A91770"/>
    <w:rsid w:val="00A928C9"/>
    <w:rsid w:val="00AA0895"/>
    <w:rsid w:val="00AA2E65"/>
    <w:rsid w:val="00AB6C3D"/>
    <w:rsid w:val="00AE019E"/>
    <w:rsid w:val="00AF0E21"/>
    <w:rsid w:val="00B0498F"/>
    <w:rsid w:val="00B04C70"/>
    <w:rsid w:val="00B13677"/>
    <w:rsid w:val="00B26723"/>
    <w:rsid w:val="00B323BA"/>
    <w:rsid w:val="00B36FA3"/>
    <w:rsid w:val="00B430EB"/>
    <w:rsid w:val="00B50949"/>
    <w:rsid w:val="00B566DD"/>
    <w:rsid w:val="00B600DE"/>
    <w:rsid w:val="00B616A5"/>
    <w:rsid w:val="00B75C0E"/>
    <w:rsid w:val="00B8755A"/>
    <w:rsid w:val="00B97079"/>
    <w:rsid w:val="00BB600E"/>
    <w:rsid w:val="00BB6A47"/>
    <w:rsid w:val="00BC1F50"/>
    <w:rsid w:val="00BC78B0"/>
    <w:rsid w:val="00BD10D1"/>
    <w:rsid w:val="00BE22D5"/>
    <w:rsid w:val="00BE2C8B"/>
    <w:rsid w:val="00BF0098"/>
    <w:rsid w:val="00C05530"/>
    <w:rsid w:val="00C144F2"/>
    <w:rsid w:val="00C32ADD"/>
    <w:rsid w:val="00C502FC"/>
    <w:rsid w:val="00C51536"/>
    <w:rsid w:val="00C53B84"/>
    <w:rsid w:val="00C67ED0"/>
    <w:rsid w:val="00C8576C"/>
    <w:rsid w:val="00CB1A28"/>
    <w:rsid w:val="00CB27E2"/>
    <w:rsid w:val="00CB7854"/>
    <w:rsid w:val="00CD01AD"/>
    <w:rsid w:val="00CD6F70"/>
    <w:rsid w:val="00CD7904"/>
    <w:rsid w:val="00CE5082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574D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582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EF622F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0AE"/>
    <w:rsid w:val="00FA2A6E"/>
    <w:rsid w:val="00FB1EF8"/>
    <w:rsid w:val="00FD5E0F"/>
    <w:rsid w:val="00FD5F0F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32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3D1277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3675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7</cp:revision>
  <cp:lastPrinted>2023-05-10T06:11:00Z</cp:lastPrinted>
  <dcterms:created xsi:type="dcterms:W3CDTF">2026-05-06T04:37:00Z</dcterms:created>
  <dcterms:modified xsi:type="dcterms:W3CDTF">2026-05-06T05:06:00Z</dcterms:modified>
</cp:coreProperties>
</file>