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A7F772" w14:textId="77777777" w:rsidR="00C52438" w:rsidRDefault="00C52438" w:rsidP="00C52438">
      <w:pPr>
        <w:rPr>
          <w:bCs/>
          <w:sz w:val="24"/>
          <w:szCs w:val="24"/>
        </w:rPr>
      </w:pPr>
      <w:bookmarkStart w:id="0" w:name="_GoBack"/>
      <w:bookmarkEnd w:id="0"/>
    </w:p>
    <w:p w14:paraId="7423880F" w14:textId="77777777" w:rsidR="00C52438" w:rsidRDefault="00C52438" w:rsidP="00C52438">
      <w:pPr>
        <w:rPr>
          <w:bCs/>
          <w:sz w:val="24"/>
          <w:szCs w:val="24"/>
        </w:rPr>
      </w:pPr>
    </w:p>
    <w:p w14:paraId="4E936045" w14:textId="77777777" w:rsidR="00C52438" w:rsidRDefault="00C52438" w:rsidP="00C52438">
      <w:pPr>
        <w:rPr>
          <w:b/>
        </w:rPr>
      </w:pPr>
    </w:p>
    <w:p w14:paraId="0AA242E0" w14:textId="77777777" w:rsidR="00B743C0" w:rsidRPr="00C52438" w:rsidRDefault="00B743C0" w:rsidP="00C52438">
      <w:pPr>
        <w:rPr>
          <w:b/>
        </w:rPr>
      </w:pPr>
    </w:p>
    <w:p w14:paraId="062C851C" w14:textId="77777777" w:rsidR="00C52438" w:rsidRPr="00C52438" w:rsidRDefault="00C52438" w:rsidP="00C52438">
      <w:pPr>
        <w:rPr>
          <w:b/>
        </w:rPr>
      </w:pPr>
    </w:p>
    <w:p w14:paraId="74FB2B41" w14:textId="77777777" w:rsidR="00C52438" w:rsidRPr="00C52438" w:rsidRDefault="00C52438" w:rsidP="00C52438">
      <w:pPr>
        <w:jc w:val="center"/>
        <w:rPr>
          <w:b/>
          <w:sz w:val="28"/>
          <w:szCs w:val="28"/>
        </w:rPr>
      </w:pPr>
      <w:r w:rsidRPr="00C52438">
        <w:rPr>
          <w:b/>
          <w:sz w:val="28"/>
          <w:szCs w:val="28"/>
        </w:rPr>
        <w:t>CAIET DE SARCINI – PARTE TEHNICĂ</w:t>
      </w:r>
    </w:p>
    <w:p w14:paraId="62B763A2" w14:textId="77777777" w:rsidR="00C52438" w:rsidRPr="00C52438" w:rsidRDefault="00C52438" w:rsidP="00C52438">
      <w:pPr>
        <w:jc w:val="center"/>
        <w:rPr>
          <w:sz w:val="28"/>
          <w:szCs w:val="28"/>
        </w:rPr>
      </w:pPr>
      <w:r w:rsidRPr="00C52438">
        <w:rPr>
          <w:sz w:val="28"/>
          <w:szCs w:val="28"/>
        </w:rPr>
        <w:t>SERVICII DE EXPERTIZARE</w:t>
      </w:r>
    </w:p>
    <w:p w14:paraId="3F4F1DC3" w14:textId="77777777" w:rsidR="00C52438" w:rsidRPr="00C52438" w:rsidRDefault="00C52438" w:rsidP="00C52438">
      <w:pPr>
        <w:rPr>
          <w:sz w:val="24"/>
          <w:szCs w:val="24"/>
        </w:rPr>
      </w:pPr>
    </w:p>
    <w:p w14:paraId="643D0584" w14:textId="77777777" w:rsidR="00FD34E2" w:rsidRDefault="00C52438" w:rsidP="00C52438">
      <w:pPr>
        <w:spacing w:after="0"/>
        <w:rPr>
          <w:sz w:val="24"/>
          <w:szCs w:val="24"/>
        </w:rPr>
      </w:pPr>
      <w:r w:rsidRPr="00C52438">
        <w:rPr>
          <w:b/>
          <w:sz w:val="24"/>
          <w:szCs w:val="24"/>
        </w:rPr>
        <w:t xml:space="preserve">Denumirea </w:t>
      </w:r>
      <w:r w:rsidRPr="00C52438">
        <w:rPr>
          <w:sz w:val="24"/>
          <w:szCs w:val="24"/>
        </w:rPr>
        <w:t>:</w:t>
      </w:r>
    </w:p>
    <w:p w14:paraId="7E9DA48D" w14:textId="77777777" w:rsidR="00FD4744" w:rsidRDefault="00FD4744" w:rsidP="00C52438">
      <w:pPr>
        <w:spacing w:after="0"/>
        <w:rPr>
          <w:sz w:val="24"/>
          <w:szCs w:val="24"/>
        </w:rPr>
      </w:pPr>
    </w:p>
    <w:p w14:paraId="7AC45B4F" w14:textId="3B8A49D0" w:rsidR="00C52438" w:rsidRDefault="00C52438" w:rsidP="00C52438">
      <w:pPr>
        <w:spacing w:after="0"/>
        <w:rPr>
          <w:sz w:val="24"/>
          <w:szCs w:val="24"/>
        </w:rPr>
      </w:pPr>
      <w:r w:rsidRPr="00C52438">
        <w:rPr>
          <w:b/>
          <w:i/>
          <w:sz w:val="24"/>
          <w:szCs w:val="24"/>
        </w:rPr>
        <w:t xml:space="preserve">Servicii de expertiză tehnică </w:t>
      </w:r>
      <w:r w:rsidRPr="00C52438">
        <w:rPr>
          <w:sz w:val="24"/>
          <w:szCs w:val="24"/>
        </w:rPr>
        <w:t xml:space="preserve">aferentă </w:t>
      </w:r>
      <w:r w:rsidR="002C470E">
        <w:rPr>
          <w:sz w:val="24"/>
          <w:szCs w:val="24"/>
        </w:rPr>
        <w:t xml:space="preserve">clădirilor </w:t>
      </w:r>
      <w:r w:rsidRPr="00C52438">
        <w:rPr>
          <w:sz w:val="24"/>
          <w:szCs w:val="24"/>
        </w:rPr>
        <w:t xml:space="preserve">: </w:t>
      </w:r>
    </w:p>
    <w:p w14:paraId="6D0C37CE" w14:textId="34E551E8" w:rsidR="00350B38" w:rsidRDefault="00350B38" w:rsidP="00670E48">
      <w:pPr>
        <w:pStyle w:val="ListParagraph"/>
        <w:spacing w:after="0"/>
        <w:ind w:left="420"/>
        <w:rPr>
          <w:b/>
          <w:bCs/>
          <w:sz w:val="24"/>
          <w:szCs w:val="24"/>
        </w:rPr>
      </w:pPr>
      <w:r>
        <w:rPr>
          <w:b/>
          <w:bCs/>
          <w:sz w:val="24"/>
          <w:szCs w:val="24"/>
        </w:rPr>
        <w:t>Grădiniță – Clădire C1</w:t>
      </w:r>
    </w:p>
    <w:p w14:paraId="2ECFED85" w14:textId="77777777" w:rsidR="00FD4744" w:rsidRPr="00E02C29" w:rsidRDefault="00FD4744" w:rsidP="00670E48">
      <w:pPr>
        <w:pStyle w:val="ListParagraph"/>
        <w:spacing w:after="0"/>
        <w:ind w:left="420"/>
        <w:rPr>
          <w:b/>
          <w:bCs/>
          <w:sz w:val="24"/>
          <w:szCs w:val="24"/>
        </w:rPr>
      </w:pPr>
    </w:p>
    <w:p w14:paraId="7AC0EF34" w14:textId="77777777" w:rsidR="00C52438" w:rsidRPr="00C52438" w:rsidRDefault="00C52438" w:rsidP="00C52438">
      <w:pPr>
        <w:spacing w:after="0"/>
        <w:rPr>
          <w:sz w:val="24"/>
          <w:szCs w:val="24"/>
        </w:rPr>
      </w:pPr>
      <w:r w:rsidRPr="00C52438">
        <w:rPr>
          <w:b/>
          <w:sz w:val="24"/>
          <w:szCs w:val="24"/>
        </w:rPr>
        <w:t>Autoritatea contractantă</w:t>
      </w:r>
      <w:r w:rsidRPr="00C52438">
        <w:rPr>
          <w:sz w:val="24"/>
          <w:szCs w:val="24"/>
        </w:rPr>
        <w:t xml:space="preserve"> : Universitatea ”Alexandru Ioan Cuza” din Iași.</w:t>
      </w:r>
    </w:p>
    <w:p w14:paraId="56A589C9" w14:textId="77777777" w:rsidR="00C52438" w:rsidRPr="00C52438" w:rsidRDefault="00C52438" w:rsidP="00C52438">
      <w:pPr>
        <w:spacing w:after="0"/>
        <w:rPr>
          <w:sz w:val="24"/>
          <w:szCs w:val="24"/>
        </w:rPr>
      </w:pPr>
      <w:r w:rsidRPr="00C52438">
        <w:rPr>
          <w:b/>
          <w:sz w:val="24"/>
          <w:szCs w:val="24"/>
        </w:rPr>
        <w:t>Beneficiar</w:t>
      </w:r>
      <w:r w:rsidRPr="00C52438">
        <w:rPr>
          <w:sz w:val="24"/>
          <w:szCs w:val="24"/>
        </w:rPr>
        <w:t xml:space="preserve"> : Universitatea ”Alexandru Ioan Cuza” din Iași</w:t>
      </w:r>
    </w:p>
    <w:p w14:paraId="27A3D371" w14:textId="085A9050" w:rsidR="00C52438" w:rsidRPr="00C52438" w:rsidRDefault="00C52438" w:rsidP="00C52438">
      <w:pPr>
        <w:spacing w:after="0"/>
        <w:rPr>
          <w:sz w:val="24"/>
          <w:szCs w:val="24"/>
        </w:rPr>
      </w:pPr>
      <w:r w:rsidRPr="00C52438">
        <w:rPr>
          <w:b/>
          <w:sz w:val="24"/>
          <w:szCs w:val="24"/>
        </w:rPr>
        <w:t>Ordonator de credite</w:t>
      </w:r>
      <w:r w:rsidRPr="00C52438">
        <w:rPr>
          <w:sz w:val="24"/>
          <w:szCs w:val="24"/>
        </w:rPr>
        <w:t xml:space="preserve">: </w:t>
      </w:r>
      <w:r w:rsidR="0039030D">
        <w:rPr>
          <w:sz w:val="24"/>
          <w:szCs w:val="24"/>
        </w:rPr>
        <w:t>Ministerul Educației și Cercetării</w:t>
      </w:r>
    </w:p>
    <w:p w14:paraId="52F34D59" w14:textId="52498DE8" w:rsidR="00C52438" w:rsidRPr="00C52438" w:rsidRDefault="00C52438" w:rsidP="00C52438">
      <w:pPr>
        <w:spacing w:after="0"/>
        <w:rPr>
          <w:sz w:val="24"/>
          <w:szCs w:val="24"/>
        </w:rPr>
      </w:pPr>
      <w:r w:rsidRPr="00C52438">
        <w:rPr>
          <w:b/>
          <w:sz w:val="24"/>
          <w:szCs w:val="24"/>
        </w:rPr>
        <w:t>Surse de finanțare</w:t>
      </w:r>
      <w:r w:rsidRPr="00C52438">
        <w:rPr>
          <w:sz w:val="24"/>
          <w:szCs w:val="24"/>
        </w:rPr>
        <w:t xml:space="preserve">: </w:t>
      </w:r>
      <w:r w:rsidR="0039030D">
        <w:rPr>
          <w:sz w:val="24"/>
          <w:szCs w:val="24"/>
        </w:rPr>
        <w:t>venituri</w:t>
      </w:r>
      <w:r w:rsidRPr="00C52438">
        <w:rPr>
          <w:sz w:val="24"/>
          <w:szCs w:val="24"/>
        </w:rPr>
        <w:t xml:space="preserve"> proprii</w:t>
      </w:r>
    </w:p>
    <w:p w14:paraId="5AEB2B1E" w14:textId="77777777" w:rsidR="00C52438" w:rsidRPr="00C52438" w:rsidRDefault="00C52438" w:rsidP="00C52438">
      <w:pPr>
        <w:spacing w:after="0"/>
        <w:rPr>
          <w:sz w:val="24"/>
          <w:szCs w:val="24"/>
        </w:rPr>
      </w:pPr>
    </w:p>
    <w:p w14:paraId="0AE20B4C" w14:textId="77777777" w:rsidR="00C52438" w:rsidRPr="00C52438" w:rsidRDefault="00C52438" w:rsidP="00C52438">
      <w:pPr>
        <w:spacing w:after="0"/>
        <w:rPr>
          <w:sz w:val="24"/>
          <w:szCs w:val="24"/>
        </w:rPr>
      </w:pPr>
    </w:p>
    <w:p w14:paraId="1CD81D95" w14:textId="77777777" w:rsidR="00C52438" w:rsidRPr="00C52438" w:rsidRDefault="00C52438" w:rsidP="00C52438">
      <w:pPr>
        <w:spacing w:after="0"/>
        <w:rPr>
          <w:sz w:val="24"/>
          <w:szCs w:val="24"/>
        </w:rPr>
      </w:pPr>
    </w:p>
    <w:p w14:paraId="29F38EBC" w14:textId="77777777" w:rsidR="00C52438" w:rsidRPr="00C52438" w:rsidRDefault="00C52438" w:rsidP="00C52438">
      <w:pPr>
        <w:spacing w:after="0"/>
        <w:rPr>
          <w:sz w:val="24"/>
          <w:szCs w:val="24"/>
        </w:rPr>
      </w:pPr>
    </w:p>
    <w:p w14:paraId="7FB77F36" w14:textId="77777777" w:rsidR="00C52438" w:rsidRPr="00C52438" w:rsidRDefault="00C52438" w:rsidP="00C52438">
      <w:pPr>
        <w:spacing w:after="0"/>
        <w:rPr>
          <w:sz w:val="24"/>
          <w:szCs w:val="24"/>
        </w:rPr>
      </w:pPr>
    </w:p>
    <w:p w14:paraId="3D982E4F" w14:textId="77777777" w:rsidR="00C52438" w:rsidRPr="00C52438" w:rsidRDefault="00C52438" w:rsidP="00C52438">
      <w:pPr>
        <w:spacing w:after="0"/>
        <w:rPr>
          <w:sz w:val="24"/>
          <w:szCs w:val="24"/>
        </w:rPr>
      </w:pPr>
    </w:p>
    <w:p w14:paraId="12355190" w14:textId="77777777" w:rsidR="00C52438" w:rsidRPr="00C52438" w:rsidRDefault="00C52438" w:rsidP="00C52438">
      <w:pPr>
        <w:spacing w:after="0"/>
        <w:rPr>
          <w:sz w:val="24"/>
          <w:szCs w:val="24"/>
        </w:rPr>
      </w:pPr>
    </w:p>
    <w:p w14:paraId="2286B205" w14:textId="77777777" w:rsidR="00C52438" w:rsidRPr="00C52438" w:rsidRDefault="00C52438" w:rsidP="00C52438">
      <w:pPr>
        <w:spacing w:after="0"/>
        <w:rPr>
          <w:sz w:val="24"/>
          <w:szCs w:val="24"/>
        </w:rPr>
      </w:pPr>
    </w:p>
    <w:p w14:paraId="24681FD7" w14:textId="77777777" w:rsidR="00C52438" w:rsidRPr="00C52438" w:rsidRDefault="00C52438" w:rsidP="00C52438">
      <w:pPr>
        <w:spacing w:after="0"/>
        <w:rPr>
          <w:sz w:val="24"/>
          <w:szCs w:val="24"/>
        </w:rPr>
      </w:pPr>
    </w:p>
    <w:p w14:paraId="499A5385" w14:textId="77777777" w:rsidR="00C52438" w:rsidRPr="00C52438" w:rsidRDefault="00C52438" w:rsidP="00C52438">
      <w:pPr>
        <w:spacing w:after="0"/>
        <w:rPr>
          <w:sz w:val="24"/>
          <w:szCs w:val="24"/>
        </w:rPr>
      </w:pPr>
    </w:p>
    <w:p w14:paraId="4082FC0B" w14:textId="77777777" w:rsidR="00C52438" w:rsidRDefault="00C52438" w:rsidP="00C52438">
      <w:pPr>
        <w:spacing w:after="0"/>
        <w:rPr>
          <w:sz w:val="24"/>
          <w:szCs w:val="24"/>
        </w:rPr>
      </w:pPr>
    </w:p>
    <w:p w14:paraId="66D4DC02" w14:textId="77777777" w:rsidR="00FD4744" w:rsidRDefault="00FD4744" w:rsidP="00C52438">
      <w:pPr>
        <w:spacing w:after="0"/>
        <w:rPr>
          <w:sz w:val="24"/>
          <w:szCs w:val="24"/>
        </w:rPr>
      </w:pPr>
    </w:p>
    <w:p w14:paraId="6E1F280C" w14:textId="77777777" w:rsidR="00FD4744" w:rsidRDefault="00FD4744" w:rsidP="00C52438">
      <w:pPr>
        <w:spacing w:after="0"/>
        <w:rPr>
          <w:sz w:val="24"/>
          <w:szCs w:val="24"/>
        </w:rPr>
      </w:pPr>
    </w:p>
    <w:p w14:paraId="6E170918" w14:textId="77777777" w:rsidR="00FD4744" w:rsidRDefault="00FD4744" w:rsidP="00C52438">
      <w:pPr>
        <w:spacing w:after="0"/>
        <w:rPr>
          <w:sz w:val="24"/>
          <w:szCs w:val="24"/>
        </w:rPr>
      </w:pPr>
    </w:p>
    <w:p w14:paraId="0F3A9BCB" w14:textId="77777777" w:rsidR="00FD4744" w:rsidRDefault="00FD4744" w:rsidP="00C52438">
      <w:pPr>
        <w:spacing w:after="0"/>
        <w:rPr>
          <w:sz w:val="24"/>
          <w:szCs w:val="24"/>
        </w:rPr>
      </w:pPr>
    </w:p>
    <w:p w14:paraId="3F02EFEC" w14:textId="77777777" w:rsidR="00FD4744" w:rsidRDefault="00FD4744" w:rsidP="00C52438">
      <w:pPr>
        <w:spacing w:after="0"/>
        <w:rPr>
          <w:sz w:val="24"/>
          <w:szCs w:val="24"/>
        </w:rPr>
      </w:pPr>
    </w:p>
    <w:p w14:paraId="1843DE92" w14:textId="77777777" w:rsidR="00FD4744" w:rsidRDefault="00FD4744" w:rsidP="00C52438">
      <w:pPr>
        <w:spacing w:after="0"/>
        <w:rPr>
          <w:sz w:val="24"/>
          <w:szCs w:val="24"/>
        </w:rPr>
      </w:pPr>
    </w:p>
    <w:p w14:paraId="6236B2DE" w14:textId="77777777" w:rsidR="00FD4744" w:rsidRDefault="00FD4744" w:rsidP="00C52438">
      <w:pPr>
        <w:spacing w:after="0"/>
        <w:rPr>
          <w:sz w:val="24"/>
          <w:szCs w:val="24"/>
        </w:rPr>
      </w:pPr>
    </w:p>
    <w:p w14:paraId="1FBBB491" w14:textId="77777777" w:rsidR="00FD4744" w:rsidRPr="00C52438" w:rsidRDefault="00FD4744" w:rsidP="00C52438">
      <w:pPr>
        <w:spacing w:after="0"/>
        <w:rPr>
          <w:sz w:val="24"/>
          <w:szCs w:val="24"/>
        </w:rPr>
      </w:pPr>
    </w:p>
    <w:p w14:paraId="18D10A56" w14:textId="77777777" w:rsidR="00C52438" w:rsidRPr="00C52438" w:rsidRDefault="00C52438" w:rsidP="00C52438">
      <w:pPr>
        <w:spacing w:after="0"/>
        <w:rPr>
          <w:sz w:val="24"/>
          <w:szCs w:val="24"/>
        </w:rPr>
      </w:pPr>
    </w:p>
    <w:p w14:paraId="33595A4E" w14:textId="77777777" w:rsidR="00C52438" w:rsidRPr="00507A7B" w:rsidRDefault="00C52438" w:rsidP="00C52438">
      <w:pPr>
        <w:spacing w:after="0"/>
        <w:rPr>
          <w:rFonts w:ascii="Times New Roman" w:hAnsi="Times New Roman" w:cs="Times New Roman"/>
          <w:b/>
          <w:sz w:val="24"/>
          <w:szCs w:val="24"/>
          <w:u w:val="single"/>
        </w:rPr>
      </w:pPr>
      <w:r w:rsidRPr="00507A7B">
        <w:rPr>
          <w:rFonts w:ascii="Times New Roman" w:hAnsi="Times New Roman" w:cs="Times New Roman"/>
          <w:b/>
          <w:sz w:val="24"/>
          <w:szCs w:val="24"/>
          <w:u w:val="single"/>
        </w:rPr>
        <w:t>Cuprins</w:t>
      </w:r>
    </w:p>
    <w:p w14:paraId="05EA38E2" w14:textId="77777777" w:rsidR="00C52438" w:rsidRPr="00507A7B" w:rsidRDefault="00C52438" w:rsidP="00C52438">
      <w:pPr>
        <w:spacing w:after="0"/>
        <w:rPr>
          <w:rFonts w:ascii="Times New Roman" w:hAnsi="Times New Roman" w:cs="Times New Roman"/>
          <w:sz w:val="24"/>
          <w:szCs w:val="24"/>
        </w:rPr>
      </w:pPr>
    </w:p>
    <w:p w14:paraId="0594E1B7" w14:textId="59EE483C" w:rsidR="00C52438" w:rsidRPr="00507A7B" w:rsidRDefault="00C52438" w:rsidP="00C52438">
      <w:pPr>
        <w:numPr>
          <w:ilvl w:val="0"/>
          <w:numId w:val="3"/>
        </w:numPr>
        <w:spacing w:after="0"/>
        <w:rPr>
          <w:rFonts w:ascii="Times New Roman" w:hAnsi="Times New Roman" w:cs="Times New Roman"/>
          <w:sz w:val="24"/>
          <w:szCs w:val="24"/>
        </w:rPr>
      </w:pPr>
      <w:r w:rsidRPr="00507A7B">
        <w:rPr>
          <w:rFonts w:ascii="Times New Roman" w:hAnsi="Times New Roman" w:cs="Times New Roman"/>
          <w:b/>
          <w:sz w:val="24"/>
          <w:szCs w:val="24"/>
        </w:rPr>
        <w:t>INTRODUCERE</w:t>
      </w:r>
      <w:r w:rsidRPr="00507A7B">
        <w:rPr>
          <w:rFonts w:ascii="Times New Roman" w:hAnsi="Times New Roman" w:cs="Times New Roman"/>
          <w:sz w:val="24"/>
          <w:szCs w:val="24"/>
        </w:rPr>
        <w:t xml:space="preserve"> </w:t>
      </w:r>
    </w:p>
    <w:p w14:paraId="3BA3D204" w14:textId="54A6EC80" w:rsidR="00C52438" w:rsidRPr="00507A7B" w:rsidRDefault="00C52438" w:rsidP="00C52438">
      <w:pPr>
        <w:numPr>
          <w:ilvl w:val="0"/>
          <w:numId w:val="3"/>
        </w:numPr>
        <w:spacing w:after="0"/>
        <w:rPr>
          <w:rFonts w:ascii="Times New Roman" w:hAnsi="Times New Roman" w:cs="Times New Roman"/>
          <w:sz w:val="24"/>
          <w:szCs w:val="24"/>
        </w:rPr>
      </w:pPr>
      <w:r w:rsidRPr="00507A7B">
        <w:rPr>
          <w:rFonts w:ascii="Times New Roman" w:hAnsi="Times New Roman" w:cs="Times New Roman"/>
          <w:b/>
          <w:sz w:val="24"/>
          <w:szCs w:val="24"/>
        </w:rPr>
        <w:t>CONTEXTUL REALIZĂRII ACESTEI ACHIZIȚII DE SERVICII</w:t>
      </w:r>
      <w:r w:rsidRPr="00507A7B">
        <w:rPr>
          <w:rFonts w:ascii="Times New Roman" w:hAnsi="Times New Roman" w:cs="Times New Roman"/>
          <w:sz w:val="24"/>
          <w:szCs w:val="24"/>
        </w:rPr>
        <w:t xml:space="preserve"> </w:t>
      </w:r>
    </w:p>
    <w:p w14:paraId="16BCC78F" w14:textId="66263741" w:rsidR="00C52438" w:rsidRPr="00507A7B" w:rsidRDefault="00507A7B" w:rsidP="00507A7B">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w:t>
      </w:r>
      <w:r w:rsidRPr="00507A7B">
        <w:rPr>
          <w:rFonts w:ascii="Times New Roman" w:hAnsi="Times New Roman" w:cs="Times New Roman"/>
          <w:sz w:val="24"/>
          <w:szCs w:val="24"/>
        </w:rPr>
        <w:t xml:space="preserve">nformații despre autoritatea contractantă </w:t>
      </w:r>
    </w:p>
    <w:p w14:paraId="63408633" w14:textId="5209061A" w:rsidR="00C52438" w:rsidRPr="00507A7B" w:rsidRDefault="00507A7B" w:rsidP="00507A7B">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w:t>
      </w:r>
      <w:r w:rsidRPr="00507A7B">
        <w:rPr>
          <w:rFonts w:ascii="Times New Roman" w:hAnsi="Times New Roman" w:cs="Times New Roman"/>
          <w:sz w:val="24"/>
          <w:szCs w:val="24"/>
        </w:rPr>
        <w:t>nformații despre contextul care a determinat achizitionarea serviciilor</w:t>
      </w:r>
    </w:p>
    <w:p w14:paraId="3D6936C8" w14:textId="12F1F097" w:rsidR="00C52438" w:rsidRDefault="00507A7B" w:rsidP="00C52438">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w:t>
      </w:r>
      <w:r w:rsidRPr="00507A7B">
        <w:rPr>
          <w:rFonts w:ascii="Times New Roman" w:hAnsi="Times New Roman" w:cs="Times New Roman"/>
          <w:sz w:val="24"/>
          <w:szCs w:val="24"/>
        </w:rPr>
        <w:t xml:space="preserve">nformații despre beneficiile anticipate de către autoritatea contractantă </w:t>
      </w:r>
    </w:p>
    <w:p w14:paraId="086771D9" w14:textId="4699A852" w:rsidR="00C52438" w:rsidRDefault="00507A7B" w:rsidP="00C52438">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A</w:t>
      </w:r>
      <w:r w:rsidRPr="00507A7B">
        <w:rPr>
          <w:rFonts w:ascii="Times New Roman" w:hAnsi="Times New Roman" w:cs="Times New Roman"/>
          <w:sz w:val="24"/>
          <w:szCs w:val="24"/>
        </w:rPr>
        <w:t xml:space="preserve">lte inițiative / proiecte/ programe asociate cu această achiziție de servicii </w:t>
      </w:r>
    </w:p>
    <w:p w14:paraId="0387477C" w14:textId="7356C7D3" w:rsidR="00C52438" w:rsidRPr="00507A7B" w:rsidRDefault="00507A7B" w:rsidP="00C52438">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C</w:t>
      </w:r>
      <w:r w:rsidRPr="00507A7B">
        <w:rPr>
          <w:rFonts w:ascii="Times New Roman" w:hAnsi="Times New Roman" w:cs="Times New Roman"/>
          <w:sz w:val="24"/>
          <w:szCs w:val="24"/>
        </w:rPr>
        <w:t xml:space="preserve">adrul general al sectorului în care autoritatea contractantă își desfășoară activitatea </w:t>
      </w:r>
    </w:p>
    <w:p w14:paraId="77CE159E" w14:textId="4FDA98BD"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b/>
          <w:bCs/>
          <w:sz w:val="24"/>
          <w:szCs w:val="24"/>
        </w:rPr>
        <w:t xml:space="preserve"> 3.</w:t>
      </w:r>
      <w:r w:rsidRPr="00507A7B">
        <w:rPr>
          <w:rFonts w:ascii="Times New Roman" w:hAnsi="Times New Roman" w:cs="Times New Roman"/>
          <w:sz w:val="24"/>
          <w:szCs w:val="24"/>
        </w:rPr>
        <w:t xml:space="preserve">   </w:t>
      </w:r>
      <w:r w:rsidRPr="00507A7B">
        <w:rPr>
          <w:rFonts w:ascii="Times New Roman" w:hAnsi="Times New Roman" w:cs="Times New Roman"/>
          <w:b/>
          <w:bCs/>
          <w:sz w:val="24"/>
          <w:szCs w:val="24"/>
        </w:rPr>
        <w:t>DESCRIEREA SERVICIILOR SOLICITATE</w:t>
      </w:r>
      <w:r w:rsidRPr="00507A7B">
        <w:rPr>
          <w:rFonts w:ascii="Times New Roman" w:hAnsi="Times New Roman" w:cs="Times New Roman"/>
          <w:sz w:val="24"/>
          <w:szCs w:val="24"/>
        </w:rPr>
        <w:t xml:space="preserve"> </w:t>
      </w:r>
    </w:p>
    <w:p w14:paraId="382049BB" w14:textId="7361CDF0"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3.1 </w:t>
      </w:r>
      <w:r w:rsidR="00507A7B">
        <w:rPr>
          <w:rFonts w:ascii="Times New Roman" w:hAnsi="Times New Roman" w:cs="Times New Roman"/>
          <w:sz w:val="24"/>
          <w:szCs w:val="24"/>
        </w:rPr>
        <w:t>D</w:t>
      </w:r>
      <w:r w:rsidR="00507A7B" w:rsidRPr="00507A7B">
        <w:rPr>
          <w:rFonts w:ascii="Times New Roman" w:hAnsi="Times New Roman" w:cs="Times New Roman"/>
          <w:sz w:val="24"/>
          <w:szCs w:val="24"/>
        </w:rPr>
        <w:t>escrierea situației actuale la nivelul autorității contractante</w:t>
      </w:r>
    </w:p>
    <w:p w14:paraId="49B9642C" w14:textId="13407C33"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3.2 </w:t>
      </w:r>
      <w:r w:rsidR="00507A7B">
        <w:rPr>
          <w:rFonts w:ascii="Times New Roman" w:hAnsi="Times New Roman" w:cs="Times New Roman"/>
          <w:sz w:val="24"/>
          <w:szCs w:val="24"/>
        </w:rPr>
        <w:t>O</w:t>
      </w:r>
      <w:r w:rsidR="00507A7B" w:rsidRPr="00507A7B">
        <w:rPr>
          <w:rFonts w:ascii="Times New Roman" w:hAnsi="Times New Roman" w:cs="Times New Roman"/>
          <w:sz w:val="24"/>
          <w:szCs w:val="24"/>
        </w:rPr>
        <w:t xml:space="preserve">biectivul general la care contribuie realizarea serviciilor </w:t>
      </w:r>
    </w:p>
    <w:p w14:paraId="6844D2A2" w14:textId="489C1395"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3.3 </w:t>
      </w:r>
      <w:r w:rsidR="00507A7B">
        <w:rPr>
          <w:rFonts w:ascii="Times New Roman" w:hAnsi="Times New Roman" w:cs="Times New Roman"/>
          <w:sz w:val="24"/>
          <w:szCs w:val="24"/>
        </w:rPr>
        <w:t>O</w:t>
      </w:r>
      <w:r w:rsidR="00507A7B" w:rsidRPr="00507A7B">
        <w:rPr>
          <w:rFonts w:ascii="Times New Roman" w:hAnsi="Times New Roman" w:cs="Times New Roman"/>
          <w:sz w:val="24"/>
          <w:szCs w:val="24"/>
        </w:rPr>
        <w:t xml:space="preserve">biectivul </w:t>
      </w:r>
      <w:r w:rsidR="001F7D0F">
        <w:rPr>
          <w:rFonts w:ascii="Times New Roman" w:hAnsi="Times New Roman" w:cs="Times New Roman"/>
          <w:sz w:val="24"/>
          <w:szCs w:val="24"/>
        </w:rPr>
        <w:t>specific</w:t>
      </w:r>
      <w:r w:rsidR="00507A7B" w:rsidRPr="00507A7B">
        <w:rPr>
          <w:rFonts w:ascii="Times New Roman" w:hAnsi="Times New Roman" w:cs="Times New Roman"/>
          <w:sz w:val="24"/>
          <w:szCs w:val="24"/>
        </w:rPr>
        <w:t xml:space="preserve"> la care contribuie realizarea serviciilor  </w:t>
      </w:r>
    </w:p>
    <w:p w14:paraId="33518B36" w14:textId="423A9282"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3.4. </w:t>
      </w:r>
      <w:r w:rsidR="00507A7B">
        <w:rPr>
          <w:rFonts w:ascii="Times New Roman" w:hAnsi="Times New Roman" w:cs="Times New Roman"/>
          <w:sz w:val="24"/>
          <w:szCs w:val="24"/>
        </w:rPr>
        <w:t>S</w:t>
      </w:r>
      <w:r w:rsidR="00507A7B" w:rsidRPr="00507A7B">
        <w:rPr>
          <w:rFonts w:ascii="Times New Roman" w:hAnsi="Times New Roman" w:cs="Times New Roman"/>
          <w:sz w:val="24"/>
          <w:szCs w:val="24"/>
        </w:rPr>
        <w:t xml:space="preserve">erviciile solicitate : activitățile ce vor fi realizate </w:t>
      </w:r>
    </w:p>
    <w:p w14:paraId="5A5661D8" w14:textId="5CC0D79D"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3.5  </w:t>
      </w:r>
      <w:r w:rsidR="00507A7B">
        <w:rPr>
          <w:rFonts w:ascii="Times New Roman" w:hAnsi="Times New Roman" w:cs="Times New Roman"/>
          <w:sz w:val="24"/>
          <w:szCs w:val="24"/>
        </w:rPr>
        <w:t>R</w:t>
      </w:r>
      <w:r w:rsidR="00507A7B" w:rsidRPr="00507A7B">
        <w:rPr>
          <w:rFonts w:ascii="Times New Roman" w:hAnsi="Times New Roman" w:cs="Times New Roman"/>
          <w:sz w:val="24"/>
          <w:szCs w:val="24"/>
        </w:rPr>
        <w:t xml:space="preserve">ezultatele care trebuiesc obținute în urma prestării serviciilor </w:t>
      </w:r>
      <w:r w:rsidRPr="00507A7B">
        <w:rPr>
          <w:rFonts w:ascii="Times New Roman" w:hAnsi="Times New Roman" w:cs="Times New Roman"/>
          <w:sz w:val="24"/>
          <w:szCs w:val="24"/>
        </w:rPr>
        <w:t xml:space="preserve"> </w:t>
      </w:r>
    </w:p>
    <w:p w14:paraId="3EF48365" w14:textId="07A77521"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3.6  </w:t>
      </w:r>
      <w:r w:rsidR="00507A7B">
        <w:rPr>
          <w:rFonts w:ascii="Times New Roman" w:hAnsi="Times New Roman" w:cs="Times New Roman"/>
          <w:sz w:val="24"/>
          <w:szCs w:val="24"/>
        </w:rPr>
        <w:t>A</w:t>
      </w:r>
      <w:r w:rsidR="00507A7B" w:rsidRPr="00507A7B">
        <w:rPr>
          <w:rFonts w:ascii="Times New Roman" w:hAnsi="Times New Roman" w:cs="Times New Roman"/>
          <w:sz w:val="24"/>
          <w:szCs w:val="24"/>
        </w:rPr>
        <w:t xml:space="preserve">tribuțiile și responsabilitățile părților </w:t>
      </w:r>
    </w:p>
    <w:p w14:paraId="4561910F" w14:textId="5B749BDE" w:rsidR="00C52438" w:rsidRPr="00507A7B" w:rsidRDefault="00C52438" w:rsidP="00C52438">
      <w:pPr>
        <w:spacing w:after="0"/>
        <w:rPr>
          <w:rFonts w:ascii="Times New Roman" w:hAnsi="Times New Roman" w:cs="Times New Roman"/>
          <w:b/>
          <w:bCs/>
          <w:sz w:val="24"/>
          <w:szCs w:val="24"/>
        </w:rPr>
      </w:pPr>
      <w:r w:rsidRPr="00507A7B">
        <w:rPr>
          <w:rFonts w:ascii="Times New Roman" w:hAnsi="Times New Roman" w:cs="Times New Roman"/>
          <w:b/>
          <w:bCs/>
          <w:sz w:val="24"/>
          <w:szCs w:val="24"/>
        </w:rPr>
        <w:t xml:space="preserve"> 4.</w:t>
      </w:r>
      <w:r w:rsidRPr="00507A7B">
        <w:rPr>
          <w:rFonts w:ascii="Times New Roman" w:hAnsi="Times New Roman" w:cs="Times New Roman"/>
          <w:sz w:val="24"/>
          <w:szCs w:val="24"/>
        </w:rPr>
        <w:t xml:space="preserve"> </w:t>
      </w:r>
      <w:r w:rsidRPr="00507A7B">
        <w:rPr>
          <w:rFonts w:ascii="Times New Roman" w:hAnsi="Times New Roman" w:cs="Times New Roman"/>
          <w:b/>
          <w:bCs/>
          <w:sz w:val="24"/>
          <w:szCs w:val="24"/>
        </w:rPr>
        <w:t xml:space="preserve">IPOTEZE  ȘI RISCURI  </w:t>
      </w:r>
    </w:p>
    <w:p w14:paraId="4B06BE58" w14:textId="69DEC76E"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b/>
          <w:bCs/>
          <w:sz w:val="24"/>
          <w:szCs w:val="24"/>
        </w:rPr>
        <w:t xml:space="preserve"> 5.ABORDARE ȘI METODOLOGIE ÎN CADRUL CONTRACTULUI</w:t>
      </w:r>
      <w:r w:rsidRPr="00507A7B">
        <w:rPr>
          <w:rFonts w:ascii="Times New Roman" w:hAnsi="Times New Roman" w:cs="Times New Roman"/>
          <w:sz w:val="24"/>
          <w:szCs w:val="24"/>
        </w:rPr>
        <w:t xml:space="preserve">  </w:t>
      </w:r>
    </w:p>
    <w:p w14:paraId="5CC12443" w14:textId="38B87D49"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b/>
          <w:bCs/>
          <w:sz w:val="24"/>
          <w:szCs w:val="24"/>
        </w:rPr>
        <w:t xml:space="preserve"> 6. PLAN DE LUCRU PENTRU ACTIVITĂȚILE/SERVICIILE SOLICITATE </w:t>
      </w:r>
    </w:p>
    <w:p w14:paraId="78990690" w14:textId="253D6C8E"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b/>
          <w:bCs/>
          <w:sz w:val="24"/>
          <w:szCs w:val="24"/>
        </w:rPr>
        <w:t xml:space="preserve"> 7. LOCUL ȘI DURATA DESFĂȘURĂRII ACTIVITĂȚILOR</w:t>
      </w:r>
      <w:r w:rsidRPr="00507A7B">
        <w:rPr>
          <w:rFonts w:ascii="Times New Roman" w:hAnsi="Times New Roman" w:cs="Times New Roman"/>
          <w:sz w:val="24"/>
          <w:szCs w:val="24"/>
        </w:rPr>
        <w:t xml:space="preserve"> </w:t>
      </w:r>
    </w:p>
    <w:p w14:paraId="219DB58E" w14:textId="55A0C3BE"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sidR="00507A7B" w:rsidRPr="00507A7B">
        <w:rPr>
          <w:rFonts w:ascii="Times New Roman" w:hAnsi="Times New Roman" w:cs="Times New Roman"/>
          <w:sz w:val="24"/>
          <w:szCs w:val="24"/>
        </w:rPr>
        <w:t xml:space="preserve">7.1 </w:t>
      </w:r>
      <w:r w:rsidR="00507A7B">
        <w:rPr>
          <w:rFonts w:ascii="Times New Roman" w:hAnsi="Times New Roman" w:cs="Times New Roman"/>
          <w:sz w:val="24"/>
          <w:szCs w:val="24"/>
        </w:rPr>
        <w:t>L</w:t>
      </w:r>
      <w:r w:rsidR="00507A7B" w:rsidRPr="00507A7B">
        <w:rPr>
          <w:rFonts w:ascii="Times New Roman" w:hAnsi="Times New Roman" w:cs="Times New Roman"/>
          <w:sz w:val="24"/>
          <w:szCs w:val="24"/>
        </w:rPr>
        <w:t xml:space="preserve">ocul desfășurării activităților  </w:t>
      </w:r>
    </w:p>
    <w:p w14:paraId="3A4ACA26" w14:textId="38C1D20C"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7.2 </w:t>
      </w:r>
      <w:r w:rsidR="00507A7B">
        <w:rPr>
          <w:rFonts w:ascii="Times New Roman" w:hAnsi="Times New Roman" w:cs="Times New Roman"/>
          <w:sz w:val="24"/>
          <w:szCs w:val="24"/>
        </w:rPr>
        <w:t>D</w:t>
      </w:r>
      <w:r w:rsidR="00507A7B" w:rsidRPr="00507A7B">
        <w:rPr>
          <w:rFonts w:ascii="Times New Roman" w:hAnsi="Times New Roman" w:cs="Times New Roman"/>
          <w:sz w:val="24"/>
          <w:szCs w:val="24"/>
        </w:rPr>
        <w:t xml:space="preserve">ata de început  și data de încheiere a prestării serviciilor sau durata              </w:t>
      </w:r>
    </w:p>
    <w:p w14:paraId="6239EB2B" w14:textId="0C3DE2FA"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sidR="00507A7B" w:rsidRPr="00507A7B">
        <w:rPr>
          <w:rFonts w:ascii="Times New Roman" w:hAnsi="Times New Roman" w:cs="Times New Roman"/>
          <w:sz w:val="24"/>
          <w:szCs w:val="24"/>
        </w:rPr>
        <w:t xml:space="preserve">prestării  serviciilor </w:t>
      </w:r>
    </w:p>
    <w:p w14:paraId="09CA4E09" w14:textId="2295B82E" w:rsidR="00C52438" w:rsidRPr="00D00067" w:rsidRDefault="00507A7B" w:rsidP="00C52438">
      <w:pPr>
        <w:spacing w:after="0"/>
        <w:rPr>
          <w:rFonts w:ascii="Times New Roman" w:hAnsi="Times New Roman" w:cs="Times New Roman"/>
          <w:b/>
          <w:bCs/>
          <w:sz w:val="24"/>
          <w:szCs w:val="24"/>
        </w:rPr>
      </w:pPr>
      <w:r w:rsidRPr="00507A7B">
        <w:rPr>
          <w:rFonts w:ascii="Times New Roman" w:hAnsi="Times New Roman" w:cs="Times New Roman"/>
          <w:b/>
          <w:bCs/>
          <w:sz w:val="24"/>
          <w:szCs w:val="24"/>
        </w:rPr>
        <w:t xml:space="preserve">  8. RESURSELE NECESARE/EXPERTIZA NECESARĂ PENTRU REALIZAREA ACTIVITĂȚILOR </w:t>
      </w:r>
      <w:r w:rsidR="00D00067">
        <w:rPr>
          <w:rFonts w:ascii="Times New Roman" w:hAnsi="Times New Roman" w:cs="Times New Roman"/>
          <w:b/>
          <w:bCs/>
          <w:sz w:val="24"/>
          <w:szCs w:val="24"/>
        </w:rPr>
        <w:t xml:space="preserve"> </w:t>
      </w:r>
      <w:r w:rsidRPr="00507A7B">
        <w:rPr>
          <w:rFonts w:ascii="Times New Roman" w:hAnsi="Times New Roman" w:cs="Times New Roman"/>
          <w:b/>
          <w:bCs/>
          <w:sz w:val="24"/>
          <w:szCs w:val="24"/>
        </w:rPr>
        <w:t xml:space="preserve">ÎN CONTRACT ȘI OBȚINEREA REZULTATELOR </w:t>
      </w:r>
    </w:p>
    <w:p w14:paraId="31207122" w14:textId="7A0A46C5"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8.1 </w:t>
      </w:r>
      <w:r w:rsidR="00D00067">
        <w:rPr>
          <w:rFonts w:ascii="Times New Roman" w:hAnsi="Times New Roman" w:cs="Times New Roman"/>
          <w:sz w:val="24"/>
          <w:szCs w:val="24"/>
        </w:rPr>
        <w:t>N</w:t>
      </w:r>
      <w:r w:rsidR="00D00067" w:rsidRPr="00507A7B">
        <w:rPr>
          <w:rFonts w:ascii="Times New Roman" w:hAnsi="Times New Roman" w:cs="Times New Roman"/>
          <w:sz w:val="24"/>
          <w:szCs w:val="24"/>
        </w:rPr>
        <w:t>umărul de experți pe categorie de expertiză necesară</w:t>
      </w:r>
    </w:p>
    <w:p w14:paraId="44A0F23A" w14:textId="62B91141"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w:t>
      </w:r>
      <w:r w:rsidR="00D00067" w:rsidRPr="00507A7B">
        <w:rPr>
          <w:rFonts w:ascii="Times New Roman" w:hAnsi="Times New Roman" w:cs="Times New Roman"/>
          <w:sz w:val="24"/>
          <w:szCs w:val="24"/>
        </w:rPr>
        <w:t xml:space="preserve">2 </w:t>
      </w:r>
      <w:r w:rsidR="00D00067">
        <w:rPr>
          <w:rFonts w:ascii="Times New Roman" w:hAnsi="Times New Roman" w:cs="Times New Roman"/>
          <w:sz w:val="24"/>
          <w:szCs w:val="24"/>
        </w:rPr>
        <w:t>N</w:t>
      </w:r>
      <w:r w:rsidR="00D00067" w:rsidRPr="00507A7B">
        <w:rPr>
          <w:rFonts w:ascii="Times New Roman" w:hAnsi="Times New Roman" w:cs="Times New Roman"/>
          <w:sz w:val="24"/>
          <w:szCs w:val="24"/>
        </w:rPr>
        <w:t>umărul de zile/expert pe categorie</w:t>
      </w:r>
    </w:p>
    <w:p w14:paraId="6D7982D8" w14:textId="73139745"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8.3 </w:t>
      </w:r>
      <w:r>
        <w:rPr>
          <w:rFonts w:ascii="Times New Roman" w:hAnsi="Times New Roman" w:cs="Times New Roman"/>
          <w:sz w:val="24"/>
          <w:szCs w:val="24"/>
        </w:rPr>
        <w:t>P</w:t>
      </w:r>
      <w:r w:rsidRPr="00507A7B">
        <w:rPr>
          <w:rFonts w:ascii="Times New Roman" w:hAnsi="Times New Roman" w:cs="Times New Roman"/>
          <w:sz w:val="24"/>
          <w:szCs w:val="24"/>
        </w:rPr>
        <w:t xml:space="preserve">rofilul experților principali  </w:t>
      </w:r>
    </w:p>
    <w:p w14:paraId="699D8842" w14:textId="1A23BD33"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8.4 </w:t>
      </w:r>
      <w:r>
        <w:rPr>
          <w:rFonts w:ascii="Times New Roman" w:hAnsi="Times New Roman" w:cs="Times New Roman"/>
          <w:sz w:val="24"/>
          <w:szCs w:val="24"/>
        </w:rPr>
        <w:t>E</w:t>
      </w:r>
      <w:r w:rsidRPr="00507A7B">
        <w:rPr>
          <w:rFonts w:ascii="Times New Roman" w:hAnsi="Times New Roman" w:cs="Times New Roman"/>
          <w:sz w:val="24"/>
          <w:szCs w:val="24"/>
        </w:rPr>
        <w:t xml:space="preserve">xperți secundari ( experți non-cheie) </w:t>
      </w:r>
    </w:p>
    <w:p w14:paraId="2191422C" w14:textId="48FDC3F5" w:rsidR="0036515D"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8.5 </w:t>
      </w:r>
      <w:r>
        <w:rPr>
          <w:rFonts w:ascii="Times New Roman" w:hAnsi="Times New Roman" w:cs="Times New Roman"/>
          <w:sz w:val="24"/>
          <w:szCs w:val="24"/>
        </w:rPr>
        <w:t>P</w:t>
      </w:r>
      <w:r w:rsidRPr="00507A7B">
        <w:rPr>
          <w:rFonts w:ascii="Times New Roman" w:hAnsi="Times New Roman" w:cs="Times New Roman"/>
          <w:sz w:val="24"/>
          <w:szCs w:val="24"/>
        </w:rPr>
        <w:t xml:space="preserve">ersonalul administrativ și personalul suport  pentru  activitatea experților    </w:t>
      </w:r>
    </w:p>
    <w:p w14:paraId="0A5FD1DE" w14:textId="7C3CE99E"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principali în cadrul contractulu</w:t>
      </w:r>
      <w:r>
        <w:rPr>
          <w:rFonts w:ascii="Times New Roman" w:hAnsi="Times New Roman" w:cs="Times New Roman"/>
          <w:sz w:val="24"/>
          <w:szCs w:val="24"/>
        </w:rPr>
        <w:t>i</w:t>
      </w:r>
    </w:p>
    <w:p w14:paraId="1902FA8E" w14:textId="51DB8924"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8.6 </w:t>
      </w:r>
      <w:r>
        <w:rPr>
          <w:rFonts w:ascii="Times New Roman" w:hAnsi="Times New Roman" w:cs="Times New Roman"/>
          <w:sz w:val="24"/>
          <w:szCs w:val="24"/>
        </w:rPr>
        <w:t>A</w:t>
      </w:r>
      <w:r w:rsidRPr="00507A7B">
        <w:rPr>
          <w:rFonts w:ascii="Times New Roman" w:hAnsi="Times New Roman" w:cs="Times New Roman"/>
          <w:sz w:val="24"/>
          <w:szCs w:val="24"/>
        </w:rPr>
        <w:t xml:space="preserve">lte cerințe legate de personalul direct implicat în prestarea serviciilor </w:t>
      </w:r>
    </w:p>
    <w:p w14:paraId="2252E950" w14:textId="6BE47726"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8.7 </w:t>
      </w:r>
      <w:r>
        <w:rPr>
          <w:rFonts w:ascii="Times New Roman" w:hAnsi="Times New Roman" w:cs="Times New Roman"/>
          <w:sz w:val="24"/>
          <w:szCs w:val="24"/>
        </w:rPr>
        <w:t>I</w:t>
      </w:r>
      <w:r w:rsidRPr="00507A7B">
        <w:rPr>
          <w:rFonts w:ascii="Times New Roman" w:hAnsi="Times New Roman" w:cs="Times New Roman"/>
          <w:sz w:val="24"/>
          <w:szCs w:val="24"/>
        </w:rPr>
        <w:t xml:space="preserve">nfrastructura contractului necesară pentru desfășurarea activităților          </w:t>
      </w:r>
    </w:p>
    <w:p w14:paraId="61CD5FBA" w14:textId="6CE7669F"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contractului  </w:t>
      </w:r>
    </w:p>
    <w:p w14:paraId="1EDE4F38" w14:textId="2844C6F2"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8.8 </w:t>
      </w:r>
      <w:r>
        <w:rPr>
          <w:rFonts w:ascii="Times New Roman" w:hAnsi="Times New Roman" w:cs="Times New Roman"/>
          <w:sz w:val="24"/>
          <w:szCs w:val="24"/>
        </w:rPr>
        <w:t>I</w:t>
      </w:r>
      <w:r w:rsidRPr="00507A7B">
        <w:rPr>
          <w:rFonts w:ascii="Times New Roman" w:hAnsi="Times New Roman" w:cs="Times New Roman"/>
          <w:sz w:val="24"/>
          <w:szCs w:val="24"/>
        </w:rPr>
        <w:t xml:space="preserve">nfrastructura și resursele disponibile la nivel de autoritate contractantă          </w:t>
      </w:r>
    </w:p>
    <w:p w14:paraId="5191D95B" w14:textId="784E3D30"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pentru îndeplinirea contractului  </w:t>
      </w:r>
    </w:p>
    <w:p w14:paraId="0214148D" w14:textId="69D17FC2" w:rsidR="00C52438" w:rsidRPr="00D00067" w:rsidRDefault="00C52438" w:rsidP="00C52438">
      <w:pPr>
        <w:spacing w:after="0"/>
        <w:rPr>
          <w:rFonts w:ascii="Times New Roman" w:hAnsi="Times New Roman" w:cs="Times New Roman"/>
          <w:b/>
          <w:bCs/>
          <w:sz w:val="24"/>
          <w:szCs w:val="24"/>
        </w:rPr>
      </w:pPr>
      <w:r w:rsidRPr="00D00067">
        <w:rPr>
          <w:rFonts w:ascii="Times New Roman" w:hAnsi="Times New Roman" w:cs="Times New Roman"/>
          <w:b/>
          <w:bCs/>
          <w:sz w:val="24"/>
          <w:szCs w:val="24"/>
        </w:rPr>
        <w:t xml:space="preserve">     9. CADRUL LEGAL CARE GUVERNEAZĂ RELAȚIA DINTRE AUTORITATEA CONTRACTANTĂ ȘI  CONTRACTANT (INCLUSIV ÎN DOMENIILE MEDIULUI, SOCIAL ȘI AL RELAȚIILOR DE MUNCĂ)</w:t>
      </w:r>
      <w:r w:rsidRPr="00507A7B">
        <w:rPr>
          <w:rFonts w:ascii="Times New Roman" w:hAnsi="Times New Roman" w:cs="Times New Roman"/>
          <w:sz w:val="24"/>
          <w:szCs w:val="24"/>
        </w:rPr>
        <w:t xml:space="preserve"> </w:t>
      </w:r>
    </w:p>
    <w:p w14:paraId="5A1897BB" w14:textId="404D419D" w:rsidR="00C52438" w:rsidRPr="00D00067" w:rsidRDefault="00D00067" w:rsidP="00C5243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C52438" w:rsidRPr="00D00067">
        <w:rPr>
          <w:rFonts w:ascii="Times New Roman" w:hAnsi="Times New Roman" w:cs="Times New Roman"/>
          <w:b/>
          <w:bCs/>
          <w:sz w:val="24"/>
          <w:szCs w:val="24"/>
        </w:rPr>
        <w:t xml:space="preserve">10. MANAGEMENTUL/ GESTIONAREA CONTRACTULUI ȘI ACTIVITĂȚI DE RAPORTARE ÎN CADRUL CONTRACTULUI                                                </w:t>
      </w:r>
    </w:p>
    <w:p w14:paraId="7C81BC45" w14:textId="3EC38A5C"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sidR="00D00067">
        <w:rPr>
          <w:rFonts w:ascii="Times New Roman" w:hAnsi="Times New Roman" w:cs="Times New Roman"/>
          <w:sz w:val="24"/>
          <w:szCs w:val="24"/>
        </w:rPr>
        <w:t xml:space="preserve">      </w:t>
      </w:r>
      <w:r w:rsidRPr="00507A7B">
        <w:rPr>
          <w:rFonts w:ascii="Times New Roman" w:hAnsi="Times New Roman" w:cs="Times New Roman"/>
          <w:sz w:val="24"/>
          <w:szCs w:val="24"/>
        </w:rPr>
        <w:t xml:space="preserve">10.1 </w:t>
      </w:r>
      <w:r w:rsidR="00D00067">
        <w:rPr>
          <w:rFonts w:ascii="Times New Roman" w:hAnsi="Times New Roman" w:cs="Times New Roman"/>
          <w:sz w:val="24"/>
          <w:szCs w:val="24"/>
        </w:rPr>
        <w:t>G</w:t>
      </w:r>
      <w:r w:rsidR="00D00067" w:rsidRPr="00507A7B">
        <w:rPr>
          <w:rFonts w:ascii="Times New Roman" w:hAnsi="Times New Roman" w:cs="Times New Roman"/>
          <w:sz w:val="24"/>
          <w:szCs w:val="24"/>
        </w:rPr>
        <w:t xml:space="preserve">estionarea relației dintre contractant și autoritatea contractantă </w:t>
      </w:r>
    </w:p>
    <w:p w14:paraId="18208D05" w14:textId="21C65FFB" w:rsidR="00C52438"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sidR="00D00067">
        <w:rPr>
          <w:rFonts w:ascii="Times New Roman" w:hAnsi="Times New Roman" w:cs="Times New Roman"/>
          <w:sz w:val="24"/>
          <w:szCs w:val="24"/>
        </w:rPr>
        <w:t xml:space="preserve">      </w:t>
      </w:r>
      <w:r w:rsidRPr="00507A7B">
        <w:rPr>
          <w:rFonts w:ascii="Times New Roman" w:hAnsi="Times New Roman" w:cs="Times New Roman"/>
          <w:sz w:val="24"/>
          <w:szCs w:val="24"/>
        </w:rPr>
        <w:t xml:space="preserve">10.2 </w:t>
      </w:r>
      <w:r w:rsidR="00D00067">
        <w:rPr>
          <w:rFonts w:ascii="Times New Roman" w:hAnsi="Times New Roman" w:cs="Times New Roman"/>
          <w:sz w:val="24"/>
          <w:szCs w:val="24"/>
        </w:rPr>
        <w:t>R</w:t>
      </w:r>
      <w:r w:rsidR="00D00067" w:rsidRPr="00507A7B">
        <w:rPr>
          <w:rFonts w:ascii="Times New Roman" w:hAnsi="Times New Roman" w:cs="Times New Roman"/>
          <w:sz w:val="24"/>
          <w:szCs w:val="24"/>
        </w:rPr>
        <w:t xml:space="preserve">apoartele/documentele solicitae de la contractant </w:t>
      </w:r>
    </w:p>
    <w:p w14:paraId="6C6E87B5" w14:textId="77777777" w:rsidR="00F21D90" w:rsidRDefault="00F21D90" w:rsidP="00C52438">
      <w:pPr>
        <w:spacing w:after="0"/>
        <w:rPr>
          <w:rFonts w:ascii="Times New Roman" w:hAnsi="Times New Roman" w:cs="Times New Roman"/>
          <w:sz w:val="24"/>
          <w:szCs w:val="24"/>
        </w:rPr>
      </w:pPr>
    </w:p>
    <w:p w14:paraId="62A6AC9D" w14:textId="77777777" w:rsidR="00F21D90" w:rsidRPr="00507A7B" w:rsidRDefault="00F21D90" w:rsidP="00C52438">
      <w:pPr>
        <w:spacing w:after="0"/>
        <w:rPr>
          <w:rFonts w:ascii="Times New Roman" w:hAnsi="Times New Roman" w:cs="Times New Roman"/>
          <w:sz w:val="24"/>
          <w:szCs w:val="24"/>
        </w:rPr>
      </w:pPr>
    </w:p>
    <w:p w14:paraId="33CEA64D" w14:textId="3067C3F8" w:rsidR="00C52438" w:rsidRPr="00507A7B" w:rsidRDefault="00C52438"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sidR="00D00067">
        <w:rPr>
          <w:rFonts w:ascii="Times New Roman" w:hAnsi="Times New Roman" w:cs="Times New Roman"/>
          <w:sz w:val="24"/>
          <w:szCs w:val="24"/>
        </w:rPr>
        <w:t xml:space="preserve">      </w:t>
      </w:r>
      <w:r w:rsidRPr="00507A7B">
        <w:rPr>
          <w:rFonts w:ascii="Times New Roman" w:hAnsi="Times New Roman" w:cs="Times New Roman"/>
          <w:sz w:val="24"/>
          <w:szCs w:val="24"/>
        </w:rPr>
        <w:t xml:space="preserve">10.3 </w:t>
      </w:r>
      <w:r w:rsidR="00D00067">
        <w:rPr>
          <w:rFonts w:ascii="Times New Roman" w:hAnsi="Times New Roman" w:cs="Times New Roman"/>
          <w:sz w:val="24"/>
          <w:szCs w:val="24"/>
        </w:rPr>
        <w:t>A</w:t>
      </w:r>
      <w:r w:rsidR="00D00067" w:rsidRPr="00507A7B">
        <w:rPr>
          <w:rFonts w:ascii="Times New Roman" w:hAnsi="Times New Roman" w:cs="Times New Roman"/>
          <w:sz w:val="24"/>
          <w:szCs w:val="24"/>
        </w:rPr>
        <w:t xml:space="preserve">cceptarea rezultatelor parțiale și finale în cadrul contractului </w:t>
      </w:r>
    </w:p>
    <w:p w14:paraId="19CE9544" w14:textId="42C67677"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7A7B">
        <w:rPr>
          <w:rFonts w:ascii="Times New Roman" w:hAnsi="Times New Roman" w:cs="Times New Roman"/>
          <w:sz w:val="24"/>
          <w:szCs w:val="24"/>
        </w:rPr>
        <w:t xml:space="preserve">10.4 </w:t>
      </w:r>
      <w:r>
        <w:rPr>
          <w:rFonts w:ascii="Times New Roman" w:hAnsi="Times New Roman" w:cs="Times New Roman"/>
          <w:sz w:val="24"/>
          <w:szCs w:val="24"/>
        </w:rPr>
        <w:t>F</w:t>
      </w:r>
      <w:r w:rsidRPr="00507A7B">
        <w:rPr>
          <w:rFonts w:ascii="Times New Roman" w:hAnsi="Times New Roman" w:cs="Times New Roman"/>
          <w:sz w:val="24"/>
          <w:szCs w:val="24"/>
        </w:rPr>
        <w:t xml:space="preserve">inalizarea serviciilor în cadrul contractului </w:t>
      </w:r>
    </w:p>
    <w:p w14:paraId="25411B82" w14:textId="77FF3AC7"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7A7B">
        <w:rPr>
          <w:rFonts w:ascii="Times New Roman" w:hAnsi="Times New Roman" w:cs="Times New Roman"/>
          <w:sz w:val="24"/>
          <w:szCs w:val="24"/>
        </w:rPr>
        <w:t xml:space="preserve">10.5 </w:t>
      </w:r>
      <w:r>
        <w:rPr>
          <w:rFonts w:ascii="Times New Roman" w:hAnsi="Times New Roman" w:cs="Times New Roman"/>
          <w:sz w:val="24"/>
          <w:szCs w:val="24"/>
        </w:rPr>
        <w:t>M</w:t>
      </w:r>
      <w:r w:rsidRPr="00507A7B">
        <w:rPr>
          <w:rFonts w:ascii="Times New Roman" w:hAnsi="Times New Roman" w:cs="Times New Roman"/>
          <w:sz w:val="24"/>
          <w:szCs w:val="24"/>
        </w:rPr>
        <w:t xml:space="preserve">onitorizarea realizării activităților și a rezultatelor pe perioada derulării </w:t>
      </w:r>
    </w:p>
    <w:p w14:paraId="4DC920D8" w14:textId="48AF362D"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contractului</w:t>
      </w:r>
    </w:p>
    <w:p w14:paraId="37FDD769" w14:textId="46FDC6D7" w:rsidR="00C52438" w:rsidRPr="00507A7B" w:rsidRDefault="00D00067" w:rsidP="00C52438">
      <w:pPr>
        <w:spacing w:after="0"/>
        <w:rPr>
          <w:rFonts w:ascii="Times New Roman" w:hAnsi="Times New Roman" w:cs="Times New Roman"/>
          <w:sz w:val="24"/>
          <w:szCs w:val="24"/>
        </w:rPr>
      </w:pPr>
      <w:r w:rsidRPr="00507A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7A7B">
        <w:rPr>
          <w:rFonts w:ascii="Times New Roman" w:hAnsi="Times New Roman" w:cs="Times New Roman"/>
          <w:sz w:val="24"/>
          <w:szCs w:val="24"/>
        </w:rPr>
        <w:t xml:space="preserve">10.6 </w:t>
      </w:r>
      <w:r>
        <w:rPr>
          <w:rFonts w:ascii="Times New Roman" w:hAnsi="Times New Roman" w:cs="Times New Roman"/>
          <w:sz w:val="24"/>
          <w:szCs w:val="24"/>
        </w:rPr>
        <w:t>E</w:t>
      </w:r>
      <w:r w:rsidRPr="00507A7B">
        <w:rPr>
          <w:rFonts w:ascii="Times New Roman" w:hAnsi="Times New Roman" w:cs="Times New Roman"/>
          <w:sz w:val="24"/>
          <w:szCs w:val="24"/>
        </w:rPr>
        <w:t xml:space="preserve">valuarea performanței contractrului </w:t>
      </w:r>
    </w:p>
    <w:p w14:paraId="203DA1ED" w14:textId="089EA233" w:rsidR="00C52438" w:rsidRPr="00D00067" w:rsidRDefault="00D00067" w:rsidP="00C5243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C52438" w:rsidRPr="00D00067">
        <w:rPr>
          <w:rFonts w:ascii="Times New Roman" w:hAnsi="Times New Roman" w:cs="Times New Roman"/>
          <w:b/>
          <w:bCs/>
          <w:sz w:val="24"/>
          <w:szCs w:val="24"/>
        </w:rPr>
        <w:t xml:space="preserve">11. BUGETUL CONTRACTULUI  ȘI EFECTUAREA PLĂȚILOR ÎN CADRUL CONTRACTULUI </w:t>
      </w:r>
    </w:p>
    <w:p w14:paraId="7779BF36" w14:textId="48C13347" w:rsidR="00C52438" w:rsidRPr="00D00067" w:rsidRDefault="00D00067" w:rsidP="00C5243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C52438" w:rsidRPr="00D00067">
        <w:rPr>
          <w:rFonts w:ascii="Times New Roman" w:hAnsi="Times New Roman" w:cs="Times New Roman"/>
          <w:b/>
          <w:bCs/>
          <w:sz w:val="24"/>
          <w:szCs w:val="24"/>
        </w:rPr>
        <w:t xml:space="preserve">12. METODOLOGIA DE EVALUARE A OFERTELOR PREZENTATE </w:t>
      </w:r>
    </w:p>
    <w:p w14:paraId="14A96AB6" w14:textId="2666A98F" w:rsidR="00C52438" w:rsidRPr="00D00067" w:rsidRDefault="00D00067" w:rsidP="00C5243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C52438" w:rsidRPr="00D00067">
        <w:rPr>
          <w:rFonts w:ascii="Times New Roman" w:hAnsi="Times New Roman" w:cs="Times New Roman"/>
          <w:b/>
          <w:bCs/>
          <w:sz w:val="24"/>
          <w:szCs w:val="24"/>
        </w:rPr>
        <w:t xml:space="preserve">13. INFORMAȚII SUPLIMENTARE / ADMINISTRATIVE </w:t>
      </w:r>
    </w:p>
    <w:p w14:paraId="426F97C4" w14:textId="5691CFC3" w:rsidR="00C52438" w:rsidRPr="00D00067" w:rsidRDefault="00C52438" w:rsidP="00C52438">
      <w:pPr>
        <w:spacing w:after="0"/>
        <w:rPr>
          <w:rFonts w:ascii="Times New Roman" w:hAnsi="Times New Roman" w:cs="Times New Roman"/>
          <w:sz w:val="24"/>
          <w:szCs w:val="24"/>
        </w:rPr>
      </w:pPr>
      <w:r w:rsidRPr="00D00067">
        <w:rPr>
          <w:rFonts w:ascii="Times New Roman" w:hAnsi="Times New Roman" w:cs="Times New Roman"/>
          <w:b/>
          <w:bCs/>
          <w:sz w:val="24"/>
          <w:szCs w:val="24"/>
        </w:rPr>
        <w:t xml:space="preserve">       </w:t>
      </w:r>
      <w:r w:rsidR="00D00067" w:rsidRPr="00D00067">
        <w:rPr>
          <w:rFonts w:ascii="Times New Roman" w:hAnsi="Times New Roman" w:cs="Times New Roman"/>
          <w:sz w:val="24"/>
          <w:szCs w:val="24"/>
        </w:rPr>
        <w:t xml:space="preserve">13.1 </w:t>
      </w:r>
      <w:r w:rsidR="00D00067">
        <w:rPr>
          <w:rFonts w:ascii="Times New Roman" w:hAnsi="Times New Roman" w:cs="Times New Roman"/>
          <w:sz w:val="24"/>
          <w:szCs w:val="24"/>
        </w:rPr>
        <w:t>I</w:t>
      </w:r>
      <w:r w:rsidR="00D00067" w:rsidRPr="00D00067">
        <w:rPr>
          <w:rFonts w:ascii="Times New Roman" w:hAnsi="Times New Roman" w:cs="Times New Roman"/>
          <w:sz w:val="24"/>
          <w:szCs w:val="24"/>
        </w:rPr>
        <w:t xml:space="preserve">nterviuri în cadrul procesului de evaluare dacă este necesar </w:t>
      </w:r>
    </w:p>
    <w:p w14:paraId="4E1E1743" w14:textId="6A1C8D56" w:rsidR="00C52438" w:rsidRPr="00D00067" w:rsidRDefault="00D00067" w:rsidP="00C52438">
      <w:pPr>
        <w:spacing w:after="0"/>
        <w:rPr>
          <w:rFonts w:ascii="Times New Roman" w:hAnsi="Times New Roman" w:cs="Times New Roman"/>
          <w:sz w:val="24"/>
          <w:szCs w:val="24"/>
        </w:rPr>
      </w:pPr>
      <w:r w:rsidRPr="00D00067">
        <w:rPr>
          <w:rFonts w:ascii="Times New Roman" w:hAnsi="Times New Roman" w:cs="Times New Roman"/>
          <w:sz w:val="24"/>
          <w:szCs w:val="24"/>
        </w:rPr>
        <w:t xml:space="preserve">       13.2 </w:t>
      </w:r>
      <w:r>
        <w:rPr>
          <w:rFonts w:ascii="Times New Roman" w:hAnsi="Times New Roman" w:cs="Times New Roman"/>
          <w:sz w:val="24"/>
          <w:szCs w:val="24"/>
        </w:rPr>
        <w:t>R</w:t>
      </w:r>
      <w:r w:rsidRPr="00D00067">
        <w:rPr>
          <w:rFonts w:ascii="Times New Roman" w:hAnsi="Times New Roman" w:cs="Times New Roman"/>
          <w:sz w:val="24"/>
          <w:szCs w:val="24"/>
        </w:rPr>
        <w:t xml:space="preserve">ealizare  demo ca parte a procesului de evaluare </w:t>
      </w:r>
    </w:p>
    <w:p w14:paraId="736F561B" w14:textId="6014B19B" w:rsidR="00C52438" w:rsidRPr="00D00067" w:rsidRDefault="00D00067" w:rsidP="00C52438">
      <w:pPr>
        <w:spacing w:after="0"/>
        <w:rPr>
          <w:rFonts w:ascii="Times New Roman" w:hAnsi="Times New Roman" w:cs="Times New Roman"/>
          <w:sz w:val="24"/>
          <w:szCs w:val="24"/>
        </w:rPr>
      </w:pPr>
      <w:r w:rsidRPr="00D00067">
        <w:rPr>
          <w:rFonts w:ascii="Times New Roman" w:hAnsi="Times New Roman" w:cs="Times New Roman"/>
          <w:sz w:val="24"/>
          <w:szCs w:val="24"/>
        </w:rPr>
        <w:t xml:space="preserve">       13.3 </w:t>
      </w:r>
      <w:r>
        <w:rPr>
          <w:rFonts w:ascii="Times New Roman" w:hAnsi="Times New Roman" w:cs="Times New Roman"/>
          <w:sz w:val="24"/>
          <w:szCs w:val="24"/>
        </w:rPr>
        <w:t>P</w:t>
      </w:r>
      <w:r w:rsidRPr="00D00067">
        <w:rPr>
          <w:rFonts w:ascii="Times New Roman" w:hAnsi="Times New Roman" w:cs="Times New Roman"/>
          <w:sz w:val="24"/>
          <w:szCs w:val="24"/>
        </w:rPr>
        <w:t xml:space="preserve">osibilitatea limitării  subcontractării  atunci când este în interesul contractului </w:t>
      </w:r>
    </w:p>
    <w:p w14:paraId="114731D0" w14:textId="4197117B" w:rsidR="00C52438" w:rsidRPr="00D00067" w:rsidRDefault="00D00067" w:rsidP="00C52438">
      <w:pPr>
        <w:spacing w:after="0"/>
        <w:rPr>
          <w:rFonts w:ascii="Times New Roman" w:hAnsi="Times New Roman" w:cs="Times New Roman"/>
          <w:sz w:val="24"/>
          <w:szCs w:val="24"/>
        </w:rPr>
      </w:pPr>
      <w:r w:rsidRPr="00D00067">
        <w:rPr>
          <w:rFonts w:ascii="Times New Roman" w:hAnsi="Times New Roman" w:cs="Times New Roman"/>
          <w:sz w:val="24"/>
          <w:szCs w:val="24"/>
        </w:rPr>
        <w:t xml:space="preserve">       13.4 </w:t>
      </w:r>
      <w:r>
        <w:rPr>
          <w:rFonts w:ascii="Times New Roman" w:hAnsi="Times New Roman" w:cs="Times New Roman"/>
          <w:sz w:val="24"/>
          <w:szCs w:val="24"/>
        </w:rPr>
        <w:t>A</w:t>
      </w:r>
      <w:r w:rsidRPr="00D00067">
        <w:rPr>
          <w:rFonts w:ascii="Times New Roman" w:hAnsi="Times New Roman" w:cs="Times New Roman"/>
          <w:sz w:val="24"/>
          <w:szCs w:val="24"/>
        </w:rPr>
        <w:t>lte cerințe</w:t>
      </w:r>
    </w:p>
    <w:p w14:paraId="2CD7458C" w14:textId="19A92AFD" w:rsidR="00C52438" w:rsidRPr="00D00067" w:rsidRDefault="00C52438" w:rsidP="00C52438">
      <w:pPr>
        <w:spacing w:after="0"/>
        <w:rPr>
          <w:b/>
          <w:bCs/>
          <w:sz w:val="24"/>
          <w:szCs w:val="24"/>
        </w:rPr>
      </w:pPr>
    </w:p>
    <w:p w14:paraId="5993D450" w14:textId="77777777" w:rsidR="00C52438" w:rsidRPr="00C52438" w:rsidRDefault="00C52438" w:rsidP="00C52438">
      <w:pPr>
        <w:spacing w:after="0"/>
        <w:rPr>
          <w:sz w:val="24"/>
          <w:szCs w:val="24"/>
        </w:rPr>
      </w:pPr>
    </w:p>
    <w:p w14:paraId="1744F3B5" w14:textId="77777777" w:rsidR="00C52438" w:rsidRPr="00C52438" w:rsidRDefault="00C52438" w:rsidP="00C52438">
      <w:pPr>
        <w:spacing w:after="0"/>
        <w:rPr>
          <w:sz w:val="24"/>
          <w:szCs w:val="24"/>
        </w:rPr>
      </w:pPr>
      <w:r w:rsidRPr="00C52438">
        <w:rPr>
          <w:sz w:val="24"/>
          <w:szCs w:val="24"/>
        </w:rPr>
        <w:t xml:space="preserve">             </w:t>
      </w:r>
    </w:p>
    <w:p w14:paraId="4B4616C8" w14:textId="77777777" w:rsidR="00C52438" w:rsidRPr="00C52438" w:rsidRDefault="00C52438" w:rsidP="00C52438">
      <w:pPr>
        <w:spacing w:after="0"/>
        <w:rPr>
          <w:sz w:val="24"/>
          <w:szCs w:val="24"/>
        </w:rPr>
      </w:pPr>
    </w:p>
    <w:p w14:paraId="5AE4E10E" w14:textId="77777777" w:rsidR="00C52438" w:rsidRPr="00C52438" w:rsidRDefault="00C52438" w:rsidP="00C52438">
      <w:pPr>
        <w:spacing w:after="0"/>
        <w:rPr>
          <w:sz w:val="24"/>
          <w:szCs w:val="24"/>
        </w:rPr>
      </w:pPr>
    </w:p>
    <w:p w14:paraId="199AAD3B" w14:textId="77777777" w:rsidR="00C52438" w:rsidRPr="00C52438" w:rsidRDefault="00C52438" w:rsidP="00C52438">
      <w:pPr>
        <w:spacing w:after="0"/>
        <w:rPr>
          <w:sz w:val="24"/>
          <w:szCs w:val="24"/>
        </w:rPr>
      </w:pPr>
    </w:p>
    <w:p w14:paraId="5DF46D6C" w14:textId="77777777" w:rsidR="00C52438" w:rsidRPr="00C52438" w:rsidRDefault="00C52438" w:rsidP="00C52438">
      <w:pPr>
        <w:spacing w:after="0"/>
        <w:rPr>
          <w:sz w:val="24"/>
          <w:szCs w:val="24"/>
        </w:rPr>
      </w:pPr>
    </w:p>
    <w:p w14:paraId="0516C2E5" w14:textId="77777777" w:rsidR="00C52438" w:rsidRPr="00C52438" w:rsidRDefault="00C52438" w:rsidP="00C52438">
      <w:pPr>
        <w:spacing w:after="0"/>
        <w:rPr>
          <w:sz w:val="24"/>
          <w:szCs w:val="24"/>
        </w:rPr>
      </w:pPr>
    </w:p>
    <w:p w14:paraId="553F8BEE" w14:textId="77777777" w:rsidR="00C52438" w:rsidRPr="00C52438" w:rsidRDefault="00C52438" w:rsidP="00C52438">
      <w:pPr>
        <w:spacing w:after="0"/>
        <w:rPr>
          <w:sz w:val="24"/>
          <w:szCs w:val="24"/>
        </w:rPr>
      </w:pPr>
    </w:p>
    <w:p w14:paraId="01E800E8" w14:textId="77777777" w:rsidR="00C52438" w:rsidRDefault="00C52438" w:rsidP="00C52438">
      <w:pPr>
        <w:spacing w:after="0"/>
        <w:rPr>
          <w:sz w:val="24"/>
          <w:szCs w:val="24"/>
        </w:rPr>
      </w:pPr>
    </w:p>
    <w:p w14:paraId="16BC1EF7" w14:textId="77777777" w:rsidR="00C52438" w:rsidRPr="00C52438" w:rsidRDefault="00C52438" w:rsidP="00C52438">
      <w:pPr>
        <w:spacing w:after="0"/>
        <w:rPr>
          <w:sz w:val="24"/>
          <w:szCs w:val="24"/>
        </w:rPr>
      </w:pPr>
    </w:p>
    <w:p w14:paraId="3C7776C9" w14:textId="77777777" w:rsidR="00C52438" w:rsidRPr="00C52438" w:rsidRDefault="00C52438" w:rsidP="00C52438">
      <w:pPr>
        <w:spacing w:after="0"/>
        <w:rPr>
          <w:sz w:val="24"/>
          <w:szCs w:val="24"/>
        </w:rPr>
      </w:pPr>
    </w:p>
    <w:p w14:paraId="4E14C0D5" w14:textId="77777777" w:rsidR="00C52438" w:rsidRDefault="00C52438" w:rsidP="00C52438">
      <w:pPr>
        <w:spacing w:after="0"/>
        <w:rPr>
          <w:sz w:val="24"/>
          <w:szCs w:val="24"/>
        </w:rPr>
      </w:pPr>
    </w:p>
    <w:p w14:paraId="5256881E" w14:textId="77777777" w:rsidR="00D00067" w:rsidRDefault="00D00067" w:rsidP="00C52438">
      <w:pPr>
        <w:spacing w:after="0"/>
        <w:rPr>
          <w:sz w:val="24"/>
          <w:szCs w:val="24"/>
        </w:rPr>
      </w:pPr>
    </w:p>
    <w:p w14:paraId="36F0C758" w14:textId="77777777" w:rsidR="00F21D90" w:rsidRDefault="00F21D90" w:rsidP="00C52438">
      <w:pPr>
        <w:spacing w:after="0"/>
        <w:rPr>
          <w:sz w:val="24"/>
          <w:szCs w:val="24"/>
        </w:rPr>
      </w:pPr>
    </w:p>
    <w:p w14:paraId="070F3F9B" w14:textId="77777777" w:rsidR="00D00067" w:rsidRPr="00C52438" w:rsidRDefault="00D00067" w:rsidP="00C52438">
      <w:pPr>
        <w:spacing w:after="0"/>
        <w:rPr>
          <w:sz w:val="24"/>
          <w:szCs w:val="24"/>
        </w:rPr>
      </w:pPr>
    </w:p>
    <w:p w14:paraId="0D36849F" w14:textId="77777777" w:rsidR="00C52438" w:rsidRPr="00C52438" w:rsidRDefault="00C52438" w:rsidP="00C52438">
      <w:pPr>
        <w:spacing w:after="0"/>
        <w:rPr>
          <w:sz w:val="24"/>
          <w:szCs w:val="24"/>
        </w:rPr>
      </w:pPr>
    </w:p>
    <w:p w14:paraId="7F8A880C" w14:textId="77777777" w:rsidR="00C52438" w:rsidRPr="00C52438" w:rsidRDefault="00C52438" w:rsidP="00C52438">
      <w:pPr>
        <w:spacing w:after="0"/>
        <w:rPr>
          <w:sz w:val="24"/>
          <w:szCs w:val="24"/>
        </w:rPr>
      </w:pPr>
    </w:p>
    <w:p w14:paraId="00922EB9" w14:textId="77777777" w:rsidR="00C52438" w:rsidRPr="00C52438" w:rsidRDefault="00C52438" w:rsidP="00C52438">
      <w:pPr>
        <w:spacing w:after="0"/>
        <w:rPr>
          <w:sz w:val="24"/>
          <w:szCs w:val="24"/>
        </w:rPr>
      </w:pPr>
    </w:p>
    <w:p w14:paraId="03171427" w14:textId="77777777" w:rsidR="00C52438" w:rsidRPr="00C52438" w:rsidRDefault="00C52438" w:rsidP="00C52438">
      <w:pPr>
        <w:spacing w:after="0"/>
        <w:rPr>
          <w:sz w:val="24"/>
          <w:szCs w:val="24"/>
        </w:rPr>
      </w:pPr>
    </w:p>
    <w:p w14:paraId="276CBE57" w14:textId="77777777" w:rsidR="00C52438" w:rsidRPr="00C52438" w:rsidRDefault="00C52438" w:rsidP="00C52438">
      <w:pPr>
        <w:spacing w:after="0"/>
        <w:rPr>
          <w:sz w:val="24"/>
          <w:szCs w:val="24"/>
        </w:rPr>
      </w:pPr>
    </w:p>
    <w:p w14:paraId="08118F1A" w14:textId="77777777" w:rsidR="00CE04CF" w:rsidRDefault="00CE04CF" w:rsidP="00C52438">
      <w:pPr>
        <w:spacing w:after="0"/>
        <w:rPr>
          <w:b/>
          <w:sz w:val="24"/>
          <w:szCs w:val="24"/>
        </w:rPr>
      </w:pPr>
    </w:p>
    <w:p w14:paraId="52892C1B" w14:textId="77777777" w:rsidR="000E4242" w:rsidRDefault="000E4242" w:rsidP="00C52438">
      <w:pPr>
        <w:spacing w:after="0"/>
        <w:rPr>
          <w:b/>
          <w:sz w:val="24"/>
          <w:szCs w:val="24"/>
        </w:rPr>
      </w:pPr>
    </w:p>
    <w:p w14:paraId="4858D573" w14:textId="77777777" w:rsidR="002A1DFA" w:rsidRDefault="002A1DFA" w:rsidP="00C52438">
      <w:pPr>
        <w:spacing w:after="0"/>
        <w:rPr>
          <w:b/>
          <w:sz w:val="24"/>
          <w:szCs w:val="24"/>
        </w:rPr>
      </w:pPr>
    </w:p>
    <w:p w14:paraId="5AA44165" w14:textId="77777777" w:rsidR="000E4242" w:rsidRDefault="000E4242" w:rsidP="00C52438">
      <w:pPr>
        <w:spacing w:after="0"/>
        <w:rPr>
          <w:b/>
          <w:sz w:val="24"/>
          <w:szCs w:val="24"/>
        </w:rPr>
      </w:pPr>
    </w:p>
    <w:p w14:paraId="615B56B8" w14:textId="77777777" w:rsidR="008E143A" w:rsidRDefault="008E143A" w:rsidP="00C52438">
      <w:pPr>
        <w:spacing w:after="0"/>
        <w:rPr>
          <w:rFonts w:ascii="Times New Roman" w:hAnsi="Times New Roman" w:cs="Times New Roman"/>
          <w:b/>
          <w:sz w:val="24"/>
          <w:szCs w:val="24"/>
        </w:rPr>
      </w:pPr>
    </w:p>
    <w:p w14:paraId="2FFCBA3A" w14:textId="77777777" w:rsidR="00F21D90" w:rsidRDefault="00F21D90" w:rsidP="00C52438">
      <w:pPr>
        <w:spacing w:after="0"/>
        <w:rPr>
          <w:rFonts w:ascii="Times New Roman" w:hAnsi="Times New Roman" w:cs="Times New Roman"/>
          <w:b/>
          <w:sz w:val="24"/>
          <w:szCs w:val="24"/>
        </w:rPr>
      </w:pPr>
    </w:p>
    <w:p w14:paraId="6CA6C82D" w14:textId="77777777" w:rsidR="002175CC" w:rsidRDefault="002175CC" w:rsidP="00C52438">
      <w:pPr>
        <w:spacing w:after="0"/>
        <w:rPr>
          <w:rFonts w:ascii="Times New Roman" w:hAnsi="Times New Roman" w:cs="Times New Roman"/>
          <w:b/>
          <w:sz w:val="24"/>
          <w:szCs w:val="24"/>
        </w:rPr>
      </w:pPr>
    </w:p>
    <w:p w14:paraId="11CEC7FD" w14:textId="4E1C552F" w:rsidR="00C52438" w:rsidRPr="009175D9" w:rsidRDefault="00CE04CF" w:rsidP="00C52438">
      <w:pPr>
        <w:spacing w:after="0"/>
        <w:rPr>
          <w:rFonts w:ascii="Times New Roman" w:hAnsi="Times New Roman" w:cs="Times New Roman"/>
          <w:b/>
          <w:sz w:val="24"/>
          <w:szCs w:val="24"/>
        </w:rPr>
      </w:pPr>
      <w:r w:rsidRPr="009175D9">
        <w:rPr>
          <w:rFonts w:ascii="Times New Roman" w:hAnsi="Times New Roman" w:cs="Times New Roman"/>
          <w:b/>
          <w:sz w:val="24"/>
          <w:szCs w:val="24"/>
        </w:rPr>
        <w:t xml:space="preserve">1.INTRODUCERE </w:t>
      </w:r>
    </w:p>
    <w:p w14:paraId="5C667391" w14:textId="77777777" w:rsidR="00F2030E" w:rsidRPr="00F2030E" w:rsidRDefault="00F2030E" w:rsidP="00F2030E">
      <w:pPr>
        <w:spacing w:after="0"/>
        <w:ind w:firstLine="720"/>
        <w:jc w:val="both"/>
        <w:rPr>
          <w:rFonts w:ascii="Times New Roman" w:hAnsi="Times New Roman" w:cs="Times New Roman"/>
          <w:sz w:val="24"/>
          <w:szCs w:val="24"/>
        </w:rPr>
      </w:pPr>
      <w:r w:rsidRPr="00F2030E">
        <w:rPr>
          <w:rFonts w:ascii="Times New Roman" w:hAnsi="Times New Roman" w:cs="Times New Roman"/>
          <w:sz w:val="24"/>
          <w:szCs w:val="24"/>
        </w:rPr>
        <w:t>Caietul de sarcini face parte integrantă din documentația de atribuire și constituie ansamblul cerințelor pe baza cărora se elaborează de către ofertant propunerea tehnică și financiară.</w:t>
      </w:r>
    </w:p>
    <w:p w14:paraId="616C7BE2" w14:textId="77777777" w:rsidR="00F2030E" w:rsidRPr="00F2030E" w:rsidRDefault="00F2030E" w:rsidP="00F2030E">
      <w:pPr>
        <w:spacing w:after="0"/>
        <w:ind w:firstLine="720"/>
        <w:jc w:val="both"/>
        <w:rPr>
          <w:rFonts w:ascii="Times New Roman" w:hAnsi="Times New Roman" w:cs="Times New Roman"/>
          <w:sz w:val="24"/>
          <w:szCs w:val="24"/>
        </w:rPr>
      </w:pPr>
      <w:r w:rsidRPr="00F2030E">
        <w:rPr>
          <w:rFonts w:ascii="Times New Roman" w:hAnsi="Times New Roman" w:cs="Times New Roman"/>
          <w:sz w:val="24"/>
          <w:szCs w:val="24"/>
        </w:rPr>
        <w:t>Prezentul caietul de sarcini conține, specificații privind regulile de bază care trebuie respectate astfel încât potențialii ofertanți să elaboreze propunerea tehnică corespunzătoare cu necesitățile autorității contractante..</w:t>
      </w:r>
    </w:p>
    <w:p w14:paraId="19D970C2" w14:textId="77777777" w:rsidR="00F2030E" w:rsidRPr="00F2030E" w:rsidRDefault="00F2030E" w:rsidP="00F2030E">
      <w:pPr>
        <w:spacing w:after="0"/>
        <w:ind w:firstLine="720"/>
        <w:jc w:val="both"/>
        <w:rPr>
          <w:rFonts w:ascii="Times New Roman" w:hAnsi="Times New Roman" w:cs="Times New Roman"/>
          <w:sz w:val="24"/>
          <w:szCs w:val="24"/>
        </w:rPr>
      </w:pPr>
      <w:r w:rsidRPr="00F2030E">
        <w:rPr>
          <w:rFonts w:ascii="Times New Roman" w:hAnsi="Times New Roman" w:cs="Times New Roman"/>
          <w:sz w:val="24"/>
          <w:szCs w:val="24"/>
        </w:rPr>
        <w:t>Cerințele impuse în continuare sunt minimale. Vor fi luate în considerare numai ofertele a căror propunere tehnică presupune asigurarea unui nivel calitativ egal sau superior cerințelor minimale din acest caiet de sarcini.</w:t>
      </w:r>
    </w:p>
    <w:p w14:paraId="45C78C48" w14:textId="77777777" w:rsidR="00F2030E" w:rsidRPr="00F2030E" w:rsidRDefault="00F2030E" w:rsidP="00F2030E">
      <w:pPr>
        <w:spacing w:after="0"/>
        <w:ind w:firstLine="720"/>
        <w:jc w:val="both"/>
        <w:rPr>
          <w:rFonts w:ascii="Times New Roman" w:hAnsi="Times New Roman" w:cs="Times New Roman"/>
          <w:sz w:val="24"/>
          <w:szCs w:val="24"/>
        </w:rPr>
      </w:pPr>
      <w:r w:rsidRPr="00F2030E">
        <w:rPr>
          <w:rFonts w:ascii="Times New Roman" w:hAnsi="Times New Roman" w:cs="Times New Roman"/>
          <w:sz w:val="24"/>
          <w:szCs w:val="24"/>
        </w:rPr>
        <w:t>În cadrul acestei proceduri, Universitatea ”Alexandru Ioan Cuza” din Iași îndeplinește rolul de Autoritate contractantă, respectiv Autoritate contractantă în cadrul Contractului.</w:t>
      </w:r>
    </w:p>
    <w:p w14:paraId="7D608253" w14:textId="135D7CC7" w:rsidR="00C52438" w:rsidRPr="009175D9" w:rsidRDefault="00F2030E" w:rsidP="00F2030E">
      <w:pPr>
        <w:spacing w:after="0"/>
        <w:ind w:firstLine="720"/>
        <w:jc w:val="both"/>
        <w:rPr>
          <w:rFonts w:ascii="Times New Roman" w:hAnsi="Times New Roman" w:cs="Times New Roman"/>
          <w:sz w:val="24"/>
          <w:szCs w:val="24"/>
        </w:rPr>
      </w:pPr>
      <w:r w:rsidRPr="00F2030E">
        <w:rPr>
          <w:rFonts w:ascii="Times New Roman"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r w:rsidR="00C52438" w:rsidRPr="009175D9">
        <w:rPr>
          <w:rFonts w:ascii="Times New Roman" w:hAnsi="Times New Roman" w:cs="Times New Roman"/>
          <w:sz w:val="24"/>
          <w:szCs w:val="24"/>
        </w:rPr>
        <w:t>.</w:t>
      </w:r>
    </w:p>
    <w:p w14:paraId="7E8EC4BD" w14:textId="77777777" w:rsidR="00C52438" w:rsidRPr="009175D9" w:rsidRDefault="00C52438" w:rsidP="0039030D">
      <w:pPr>
        <w:spacing w:after="0"/>
        <w:jc w:val="both"/>
        <w:rPr>
          <w:rFonts w:ascii="Times New Roman" w:hAnsi="Times New Roman" w:cs="Times New Roman"/>
          <w:sz w:val="24"/>
          <w:szCs w:val="24"/>
        </w:rPr>
      </w:pPr>
    </w:p>
    <w:p w14:paraId="7A749E96" w14:textId="650C5D5E" w:rsidR="00C52438" w:rsidRPr="009175D9" w:rsidRDefault="009175D9" w:rsidP="0039030D">
      <w:pPr>
        <w:spacing w:after="0"/>
        <w:jc w:val="both"/>
        <w:rPr>
          <w:rFonts w:ascii="Times New Roman" w:hAnsi="Times New Roman" w:cs="Times New Roman"/>
          <w:b/>
          <w:sz w:val="24"/>
          <w:szCs w:val="24"/>
        </w:rPr>
      </w:pPr>
      <w:r w:rsidRPr="009175D9">
        <w:rPr>
          <w:rFonts w:ascii="Times New Roman" w:hAnsi="Times New Roman" w:cs="Times New Roman"/>
          <w:b/>
          <w:sz w:val="24"/>
          <w:szCs w:val="24"/>
        </w:rPr>
        <w:t>2. CONTEXTUL  REALIZĂRII ACESTEI ACHIZIȚII DE SERVICII</w:t>
      </w:r>
    </w:p>
    <w:p w14:paraId="66F4EB2F" w14:textId="407FBF4D" w:rsidR="00C52438" w:rsidRPr="009175D9" w:rsidRDefault="00C52438" w:rsidP="0039030D">
      <w:pPr>
        <w:spacing w:after="0"/>
        <w:jc w:val="both"/>
        <w:rPr>
          <w:rFonts w:ascii="Times New Roman" w:hAnsi="Times New Roman" w:cs="Times New Roman"/>
          <w:b/>
          <w:sz w:val="24"/>
          <w:szCs w:val="24"/>
        </w:rPr>
      </w:pPr>
      <w:r w:rsidRPr="009175D9">
        <w:rPr>
          <w:rFonts w:ascii="Times New Roman" w:hAnsi="Times New Roman" w:cs="Times New Roman"/>
          <w:b/>
          <w:sz w:val="24"/>
          <w:szCs w:val="24"/>
        </w:rPr>
        <w:t xml:space="preserve">2.1 Informații despre Autoritatea Contractantă </w:t>
      </w:r>
    </w:p>
    <w:p w14:paraId="49FDA1E0" w14:textId="77777777" w:rsidR="00F2030E" w:rsidRPr="00F2030E" w:rsidRDefault="00F2030E" w:rsidP="00F2030E">
      <w:pPr>
        <w:spacing w:after="0"/>
        <w:ind w:firstLine="720"/>
        <w:jc w:val="both"/>
        <w:rPr>
          <w:rFonts w:ascii="Times New Roman" w:hAnsi="Times New Roman" w:cs="Times New Roman"/>
          <w:sz w:val="24"/>
          <w:szCs w:val="24"/>
          <w:lang w:val="pt-BR"/>
        </w:rPr>
      </w:pPr>
      <w:r w:rsidRPr="00F2030E">
        <w:rPr>
          <w:rFonts w:ascii="Times New Roman" w:hAnsi="Times New Roman" w:cs="Times New Roman"/>
          <w:sz w:val="24"/>
          <w:szCs w:val="24"/>
          <w:lang w:val="pt-BR"/>
        </w:rPr>
        <w:t>Universitatea „Alexandru Ioan Cuza” din Iași este o instituție de învățământ superior cu sediul în mun. Iași, b-dul. Carol I, nr. 11, cod poștal 700506, care are în administrare spații cu destinații didactice, de cercetare, de cazare și de alimentație a studenților. Universitatea „Alexandru Ioan Cuza” din Iași are scopul să genereze şi să promoveze excelenţa în cercetare, în conformitate cu strategia de dezvoltare instituțională, vizând creșterea capacității de cercetare, dezvoltare şi inovare, a competitivității şi vizibilității internaționale.</w:t>
      </w:r>
    </w:p>
    <w:p w14:paraId="5CEF4C4E" w14:textId="78EAC293" w:rsidR="00C52438" w:rsidRDefault="00F2030E" w:rsidP="00F2030E">
      <w:pPr>
        <w:spacing w:after="0"/>
        <w:ind w:firstLine="720"/>
        <w:jc w:val="both"/>
        <w:rPr>
          <w:rFonts w:ascii="Times New Roman" w:hAnsi="Times New Roman" w:cs="Times New Roman"/>
          <w:sz w:val="24"/>
          <w:szCs w:val="24"/>
        </w:rPr>
      </w:pPr>
      <w:r w:rsidRPr="00F2030E">
        <w:rPr>
          <w:rFonts w:ascii="Times New Roman" w:hAnsi="Times New Roman" w:cs="Times New Roman"/>
          <w:sz w:val="24"/>
          <w:szCs w:val="24"/>
          <w:lang w:val="pt-BR"/>
        </w:rPr>
        <w:t xml:space="preserve">Mai multe informații generale se pot obține accesând: </w:t>
      </w:r>
      <w:hyperlink r:id="rId8" w:history="1">
        <w:r w:rsidRPr="00114263">
          <w:rPr>
            <w:rStyle w:val="Hyperlink"/>
            <w:rFonts w:ascii="Times New Roman" w:hAnsi="Times New Roman" w:cs="Times New Roman"/>
            <w:sz w:val="24"/>
            <w:szCs w:val="24"/>
            <w:lang w:val="pt-BR"/>
          </w:rPr>
          <w:t>www.uaic.ro</w:t>
        </w:r>
      </w:hyperlink>
      <w:r w:rsidR="00C52438" w:rsidRPr="009175D9">
        <w:rPr>
          <w:rFonts w:ascii="Times New Roman" w:hAnsi="Times New Roman" w:cs="Times New Roman"/>
          <w:sz w:val="24"/>
          <w:szCs w:val="24"/>
        </w:rPr>
        <w:t>.</w:t>
      </w:r>
    </w:p>
    <w:p w14:paraId="07459C27" w14:textId="77777777" w:rsidR="00F2030E" w:rsidRDefault="00F2030E" w:rsidP="00F2030E">
      <w:pPr>
        <w:spacing w:after="0"/>
        <w:ind w:firstLine="720"/>
        <w:jc w:val="both"/>
        <w:rPr>
          <w:rFonts w:ascii="Times New Roman" w:hAnsi="Times New Roman" w:cs="Times New Roman"/>
          <w:sz w:val="24"/>
          <w:szCs w:val="24"/>
        </w:rPr>
      </w:pPr>
    </w:p>
    <w:p w14:paraId="4D75620B" w14:textId="2F3787F1" w:rsidR="00D04225" w:rsidRDefault="00350B38" w:rsidP="0039030D">
      <w:pPr>
        <w:spacing w:after="0"/>
        <w:jc w:val="both"/>
        <w:rPr>
          <w:rFonts w:ascii="Times New Roman" w:hAnsi="Times New Roman" w:cs="Times New Roman"/>
          <w:b/>
          <w:bCs/>
          <w:sz w:val="24"/>
          <w:szCs w:val="24"/>
        </w:rPr>
      </w:pPr>
      <w:r w:rsidRPr="00350B38">
        <w:rPr>
          <w:rFonts w:ascii="Times New Roman" w:hAnsi="Times New Roman" w:cs="Times New Roman"/>
          <w:b/>
          <w:bCs/>
          <w:sz w:val="24"/>
          <w:szCs w:val="24"/>
        </w:rPr>
        <w:t>Grădiniță – Clădire C1</w:t>
      </w:r>
    </w:p>
    <w:p w14:paraId="2DE7D501" w14:textId="77777777" w:rsidR="00FD4744" w:rsidRDefault="00FD4744" w:rsidP="0039030D">
      <w:pPr>
        <w:spacing w:after="0"/>
        <w:jc w:val="both"/>
        <w:rPr>
          <w:rFonts w:ascii="Times New Roman" w:hAnsi="Times New Roman" w:cs="Times New Roman"/>
          <w:sz w:val="24"/>
          <w:szCs w:val="24"/>
        </w:rPr>
      </w:pPr>
    </w:p>
    <w:p w14:paraId="1B8259AC"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     DATE DE IDENTIFICARE</w:t>
      </w:r>
    </w:p>
    <w:p w14:paraId="72B6DF37"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Denumirea : Grădiniță</w:t>
      </w:r>
    </w:p>
    <w:p w14:paraId="6C9E48F9"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Adresa : Teodor Codrescu   nr. 6</w:t>
      </w:r>
    </w:p>
    <w:p w14:paraId="4DE4525A" w14:textId="469B2476" w:rsidR="00350B38" w:rsidRPr="00350B38" w:rsidRDefault="00AA5916" w:rsidP="00AA591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50B38" w:rsidRPr="00350B38">
        <w:rPr>
          <w:rFonts w:ascii="Times New Roman" w:hAnsi="Times New Roman" w:cs="Times New Roman"/>
          <w:sz w:val="24"/>
          <w:szCs w:val="24"/>
        </w:rPr>
        <w:t>DATE</w:t>
      </w:r>
      <w:r>
        <w:rPr>
          <w:rFonts w:ascii="Times New Roman" w:hAnsi="Times New Roman" w:cs="Times New Roman"/>
          <w:sz w:val="24"/>
          <w:szCs w:val="24"/>
        </w:rPr>
        <w:t xml:space="preserve"> </w:t>
      </w:r>
      <w:r w:rsidR="00350B38" w:rsidRPr="00350B38">
        <w:rPr>
          <w:rFonts w:ascii="Times New Roman" w:hAnsi="Times New Roman" w:cs="Times New Roman"/>
          <w:sz w:val="24"/>
          <w:szCs w:val="24"/>
        </w:rPr>
        <w:t xml:space="preserve"> TEHNICE</w:t>
      </w:r>
      <w:r w:rsidR="00350B38" w:rsidRPr="00350B38">
        <w:rPr>
          <w:rFonts w:ascii="Times New Roman" w:hAnsi="Times New Roman" w:cs="Times New Roman"/>
          <w:sz w:val="24"/>
          <w:szCs w:val="24"/>
        </w:rPr>
        <w:br/>
        <w:t xml:space="preserve">Anul construirii: neprecizat ; </w:t>
      </w:r>
    </w:p>
    <w:p w14:paraId="4B38185E"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Destinaţia:     - iniţială : diverse funcţiuni  private si publice </w:t>
      </w:r>
    </w:p>
    <w:p w14:paraId="420BA78A"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                       - actuală : spatii de învăţământ (  săli de curs  , cabinete , etc )+anexa</w:t>
      </w:r>
    </w:p>
    <w:p w14:paraId="5427275B"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Dimensiuni în plan L /l : 11,93\ 39,40 m </w:t>
      </w:r>
    </w:p>
    <w:p w14:paraId="7D1DC02C" w14:textId="77777777" w:rsidR="00350B38" w:rsidRPr="00350B38" w:rsidRDefault="00350B38" w:rsidP="00350B38">
      <w:pPr>
        <w:spacing w:after="0"/>
        <w:jc w:val="both"/>
        <w:rPr>
          <w:rFonts w:ascii="Times New Roman" w:hAnsi="Times New Roman" w:cs="Times New Roman"/>
          <w:sz w:val="24"/>
          <w:szCs w:val="24"/>
          <w:vertAlign w:val="superscript"/>
        </w:rPr>
      </w:pPr>
      <w:r w:rsidRPr="00350B38">
        <w:rPr>
          <w:rFonts w:ascii="Times New Roman" w:hAnsi="Times New Roman" w:cs="Times New Roman"/>
          <w:sz w:val="24"/>
          <w:szCs w:val="24"/>
        </w:rPr>
        <w:t>Suprafaţa construită / desfăşurată  : 541  m</w:t>
      </w:r>
      <w:r w:rsidRPr="00350B38">
        <w:rPr>
          <w:rFonts w:ascii="Times New Roman" w:hAnsi="Times New Roman" w:cs="Times New Roman"/>
          <w:sz w:val="24"/>
          <w:szCs w:val="24"/>
          <w:vertAlign w:val="superscript"/>
        </w:rPr>
        <w:t>2</w:t>
      </w:r>
    </w:p>
    <w:p w14:paraId="79624A52"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Infrastructura:     - tip fundaţie / material : </w:t>
      </w:r>
    </w:p>
    <w:p w14:paraId="4ACA332F"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                              fundaţii  continue rigide  din zidărie de piatra calcaroasa                                    </w:t>
      </w:r>
    </w:p>
    <w:p w14:paraId="4A1A749B"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                                  - tip planşeu: lemn,la acoperis ;</w:t>
      </w:r>
    </w:p>
    <w:p w14:paraId="73F832AD"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  Suprastructura :    - regim de înălţime  :  P  /Hp = 3,30  m , </w:t>
      </w:r>
    </w:p>
    <w:p w14:paraId="13BD04EC"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ab/>
      </w:r>
      <w:r w:rsidRPr="00350B38">
        <w:rPr>
          <w:rFonts w:ascii="Times New Roman" w:hAnsi="Times New Roman" w:cs="Times New Roman"/>
          <w:sz w:val="24"/>
          <w:szCs w:val="24"/>
        </w:rPr>
        <w:tab/>
        <w:t xml:space="preserve">        - structura de rezistenta  tip / material : </w:t>
      </w:r>
    </w:p>
    <w:p w14:paraId="55727EC4"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lastRenderedPageBreak/>
        <w:t xml:space="preserve">                                     - structura portanta din ziduri groase din cărămida , </w:t>
      </w:r>
    </w:p>
    <w:p w14:paraId="2476056A"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 xml:space="preserve">                                     - acoperiş : şarpanta din lemn ,asteriala , învelitoare din tabla zincata ; </w:t>
      </w:r>
    </w:p>
    <w:p w14:paraId="5EBA6FAC"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Invelitoare,inchideri,compartimentari: invelitoare tabla,pereţi portanţi din zidărie din cărămida</w:t>
      </w:r>
    </w:p>
    <w:p w14:paraId="315B1438" w14:textId="77777777" w:rsidR="00350B38" w:rsidRPr="00350B38" w:rsidRDefault="00350B38" w:rsidP="00350B38">
      <w:pPr>
        <w:spacing w:after="0"/>
        <w:jc w:val="both"/>
        <w:rPr>
          <w:rFonts w:ascii="Times New Roman" w:hAnsi="Times New Roman" w:cs="Times New Roman"/>
          <w:sz w:val="24"/>
          <w:szCs w:val="24"/>
        </w:rPr>
      </w:pPr>
      <w:r w:rsidRPr="00350B38">
        <w:rPr>
          <w:rFonts w:ascii="Times New Roman" w:hAnsi="Times New Roman" w:cs="Times New Roman"/>
          <w:sz w:val="24"/>
          <w:szCs w:val="24"/>
        </w:rPr>
        <w:t>Instalatii: instalatii incalzire, racord ct proprii; instalatii sanitare, racord retele oras; instalatii electrice,</w:t>
      </w:r>
    </w:p>
    <w:p w14:paraId="53EF309F" w14:textId="77777777" w:rsidR="00AA5916" w:rsidRDefault="00AA5916" w:rsidP="0039030D">
      <w:pPr>
        <w:spacing w:after="0"/>
        <w:jc w:val="both"/>
        <w:rPr>
          <w:rFonts w:ascii="Times New Roman" w:hAnsi="Times New Roman" w:cs="Times New Roman"/>
          <w:sz w:val="24"/>
          <w:szCs w:val="24"/>
        </w:rPr>
      </w:pPr>
    </w:p>
    <w:p w14:paraId="6F38F55A" w14:textId="48FFFEE0" w:rsidR="00C52438" w:rsidRPr="009175D9" w:rsidRDefault="00C52438" w:rsidP="0039030D">
      <w:pPr>
        <w:spacing w:after="0"/>
        <w:jc w:val="both"/>
        <w:rPr>
          <w:rFonts w:ascii="Times New Roman" w:hAnsi="Times New Roman" w:cs="Times New Roman"/>
          <w:b/>
          <w:bCs/>
          <w:sz w:val="24"/>
          <w:szCs w:val="24"/>
        </w:rPr>
      </w:pPr>
      <w:r w:rsidRPr="009175D9">
        <w:rPr>
          <w:rFonts w:ascii="Times New Roman" w:hAnsi="Times New Roman" w:cs="Times New Roman"/>
          <w:b/>
          <w:sz w:val="24"/>
          <w:szCs w:val="24"/>
        </w:rPr>
        <w:t xml:space="preserve"> 2.2. </w:t>
      </w:r>
      <w:r w:rsidR="0039030D" w:rsidRPr="009175D9">
        <w:rPr>
          <w:rFonts w:ascii="Times New Roman" w:hAnsi="Times New Roman" w:cs="Times New Roman"/>
          <w:b/>
          <w:sz w:val="24"/>
          <w:szCs w:val="24"/>
        </w:rPr>
        <w:t>I</w:t>
      </w:r>
      <w:r w:rsidR="0039030D" w:rsidRPr="009175D9">
        <w:rPr>
          <w:rFonts w:ascii="Times New Roman" w:hAnsi="Times New Roman" w:cs="Times New Roman"/>
          <w:b/>
          <w:bCs/>
          <w:sz w:val="24"/>
          <w:szCs w:val="24"/>
        </w:rPr>
        <w:t>nformații despre contextul care a determinat achizitionarea serviciilor</w:t>
      </w:r>
    </w:p>
    <w:p w14:paraId="0FF9B71E" w14:textId="6CBF1D37" w:rsidR="004F6CB5" w:rsidRPr="009175D9" w:rsidRDefault="004F6CB5" w:rsidP="00A879B9">
      <w:pPr>
        <w:pStyle w:val="BodyText"/>
        <w:spacing w:before="218" w:line="256" w:lineRule="auto"/>
        <w:ind w:right="376" w:firstLine="720"/>
        <w:jc w:val="both"/>
        <w:rPr>
          <w:rFonts w:ascii="Times New Roman" w:hAnsi="Times New Roman" w:cs="Times New Roman"/>
          <w:sz w:val="24"/>
          <w:szCs w:val="24"/>
        </w:rPr>
      </w:pPr>
      <w:r w:rsidRPr="009175D9">
        <w:rPr>
          <w:rFonts w:ascii="Times New Roman" w:hAnsi="Times New Roman" w:cs="Times New Roman"/>
          <w:sz w:val="24"/>
          <w:szCs w:val="24"/>
        </w:rPr>
        <w:t>În luna lanuarie a anului 2026 au fost efectuate vizite pe amplasament in vederea întocmirii prezentului raport de evaluare vizuală rapidă a obiectiv</w:t>
      </w:r>
      <w:r w:rsidR="001819C1">
        <w:rPr>
          <w:rFonts w:ascii="Times New Roman" w:hAnsi="Times New Roman" w:cs="Times New Roman"/>
          <w:sz w:val="24"/>
          <w:szCs w:val="24"/>
        </w:rPr>
        <w:t>elor</w:t>
      </w:r>
      <w:r w:rsidRPr="009175D9">
        <w:rPr>
          <w:rFonts w:ascii="Times New Roman" w:hAnsi="Times New Roman" w:cs="Times New Roman"/>
          <w:sz w:val="24"/>
          <w:szCs w:val="24"/>
        </w:rPr>
        <w:t xml:space="preserve"> </w:t>
      </w:r>
      <w:r w:rsidR="001819C1">
        <w:rPr>
          <w:rFonts w:ascii="Times New Roman" w:hAnsi="Times New Roman" w:cs="Times New Roman"/>
          <w:sz w:val="24"/>
          <w:szCs w:val="24"/>
        </w:rPr>
        <w:t>de mai sus.</w:t>
      </w:r>
      <w:r w:rsidRPr="009175D9">
        <w:rPr>
          <w:rFonts w:ascii="Times New Roman" w:hAnsi="Times New Roman" w:cs="Times New Roman"/>
          <w:sz w:val="24"/>
          <w:szCs w:val="24"/>
        </w:rPr>
        <w:t xml:space="preserve"> Această activitate s-a desfaşurat pe</w:t>
      </w:r>
      <w:r w:rsidRPr="009175D9">
        <w:rPr>
          <w:rFonts w:ascii="Times New Roman" w:hAnsi="Times New Roman" w:cs="Times New Roman"/>
          <w:spacing w:val="-1"/>
          <w:sz w:val="24"/>
          <w:szCs w:val="24"/>
        </w:rPr>
        <w:t xml:space="preserve"> </w:t>
      </w:r>
      <w:r w:rsidRPr="009175D9">
        <w:rPr>
          <w:rFonts w:ascii="Times New Roman" w:hAnsi="Times New Roman" w:cs="Times New Roman"/>
          <w:sz w:val="24"/>
          <w:szCs w:val="24"/>
        </w:rPr>
        <w:t xml:space="preserve">baza informațiilor furnizate de către Beneficiar (din elementele de Carte Tehnica de care dispune) şi examinarea vizuală directă a elementelor componente, in limita accesului şi a </w:t>
      </w:r>
      <w:r w:rsidRPr="009175D9">
        <w:rPr>
          <w:rFonts w:ascii="Times New Roman" w:hAnsi="Times New Roman" w:cs="Times New Roman"/>
          <w:spacing w:val="-2"/>
          <w:sz w:val="24"/>
          <w:szCs w:val="24"/>
        </w:rPr>
        <w:t>vizibilității.</w:t>
      </w:r>
    </w:p>
    <w:p w14:paraId="5F54B53E" w14:textId="4BE0F3E7" w:rsidR="00A879B9" w:rsidRPr="00A879B9" w:rsidRDefault="00A879B9" w:rsidP="00A879B9">
      <w:pPr>
        <w:pStyle w:val="BodyText"/>
        <w:spacing w:before="218" w:line="256" w:lineRule="auto"/>
        <w:ind w:right="376" w:firstLine="720"/>
        <w:jc w:val="both"/>
        <w:rPr>
          <w:rFonts w:ascii="Times New Roman" w:hAnsi="Times New Roman" w:cs="Times New Roman"/>
          <w:sz w:val="24"/>
          <w:szCs w:val="24"/>
        </w:rPr>
      </w:pPr>
      <w:r w:rsidRPr="009175D9">
        <w:rPr>
          <w:rFonts w:ascii="Times New Roman" w:hAnsi="Times New Roman" w:cs="Times New Roman"/>
          <w:sz w:val="24"/>
          <w:szCs w:val="24"/>
        </w:rPr>
        <w:t>În procesul de evaluare vizuală rapidă, s-a făcut corpului de clădire o analiză detaliată a stării tehnice și a vulnerabilităților clădirii. Ace</w:t>
      </w:r>
      <w:r w:rsidR="004F6CB5" w:rsidRPr="009175D9">
        <w:rPr>
          <w:rFonts w:ascii="Times New Roman" w:hAnsi="Times New Roman" w:cs="Times New Roman"/>
          <w:sz w:val="24"/>
          <w:szCs w:val="24"/>
        </w:rPr>
        <w:t xml:space="preserve">asta </w:t>
      </w:r>
      <w:r w:rsidRPr="009175D9">
        <w:rPr>
          <w:rFonts w:ascii="Times New Roman" w:hAnsi="Times New Roman" w:cs="Times New Roman"/>
          <w:sz w:val="24"/>
          <w:szCs w:val="24"/>
        </w:rPr>
        <w:t>implică atât</w:t>
      </w:r>
      <w:r w:rsidRPr="009175D9">
        <w:rPr>
          <w:rFonts w:ascii="Times New Roman" w:hAnsi="Times New Roman" w:cs="Times New Roman"/>
          <w:spacing w:val="-3"/>
          <w:sz w:val="24"/>
          <w:szCs w:val="24"/>
        </w:rPr>
        <w:t xml:space="preserve"> </w:t>
      </w:r>
      <w:r w:rsidRPr="009175D9">
        <w:rPr>
          <w:rFonts w:ascii="Times New Roman" w:hAnsi="Times New Roman" w:cs="Times New Roman"/>
          <w:sz w:val="24"/>
          <w:szCs w:val="24"/>
        </w:rPr>
        <w:t xml:space="preserve">colectarea </w:t>
      </w:r>
      <w:r w:rsidRPr="00A879B9">
        <w:rPr>
          <w:rFonts w:ascii="Times New Roman" w:hAnsi="Times New Roman" w:cs="Times New Roman"/>
          <w:sz w:val="24"/>
          <w:szCs w:val="24"/>
        </w:rPr>
        <w:t>datelor de</w:t>
      </w:r>
      <w:r w:rsidRPr="00A879B9">
        <w:rPr>
          <w:rFonts w:ascii="Times New Roman" w:hAnsi="Times New Roman" w:cs="Times New Roman"/>
          <w:spacing w:val="-13"/>
          <w:sz w:val="24"/>
          <w:szCs w:val="24"/>
        </w:rPr>
        <w:t xml:space="preserve"> </w:t>
      </w:r>
      <w:r w:rsidRPr="00A879B9">
        <w:rPr>
          <w:rFonts w:ascii="Times New Roman" w:hAnsi="Times New Roman" w:cs="Times New Roman"/>
          <w:sz w:val="24"/>
          <w:szCs w:val="24"/>
        </w:rPr>
        <w:t>la</w:t>
      </w:r>
      <w:r w:rsidRPr="00A879B9">
        <w:rPr>
          <w:rFonts w:ascii="Times New Roman" w:hAnsi="Times New Roman" w:cs="Times New Roman"/>
          <w:spacing w:val="-13"/>
          <w:sz w:val="24"/>
          <w:szCs w:val="24"/>
        </w:rPr>
        <w:t xml:space="preserve"> </w:t>
      </w:r>
      <w:r w:rsidRPr="00A879B9">
        <w:rPr>
          <w:rFonts w:ascii="Times New Roman" w:hAnsi="Times New Roman" w:cs="Times New Roman"/>
          <w:sz w:val="24"/>
          <w:szCs w:val="24"/>
        </w:rPr>
        <w:t>fața</w:t>
      </w:r>
      <w:r w:rsidRPr="00A879B9">
        <w:rPr>
          <w:rFonts w:ascii="Times New Roman" w:hAnsi="Times New Roman" w:cs="Times New Roman"/>
          <w:spacing w:val="-10"/>
          <w:sz w:val="24"/>
          <w:szCs w:val="24"/>
        </w:rPr>
        <w:t xml:space="preserve"> </w:t>
      </w:r>
      <w:r w:rsidRPr="00A879B9">
        <w:rPr>
          <w:rFonts w:ascii="Times New Roman" w:hAnsi="Times New Roman" w:cs="Times New Roman"/>
          <w:sz w:val="24"/>
          <w:szCs w:val="24"/>
        </w:rPr>
        <w:t>locului, cât și</w:t>
      </w:r>
      <w:r w:rsidRPr="00A879B9">
        <w:rPr>
          <w:rFonts w:ascii="Times New Roman" w:hAnsi="Times New Roman" w:cs="Times New Roman"/>
          <w:spacing w:val="-11"/>
          <w:sz w:val="24"/>
          <w:szCs w:val="24"/>
        </w:rPr>
        <w:t xml:space="preserve"> </w:t>
      </w:r>
      <w:r w:rsidRPr="00A879B9">
        <w:rPr>
          <w:rFonts w:ascii="Times New Roman" w:hAnsi="Times New Roman" w:cs="Times New Roman"/>
          <w:sz w:val="24"/>
          <w:szCs w:val="24"/>
        </w:rPr>
        <w:t>calculul</w:t>
      </w:r>
      <w:r w:rsidRPr="00A879B9">
        <w:rPr>
          <w:rFonts w:ascii="Times New Roman" w:hAnsi="Times New Roman" w:cs="Times New Roman"/>
          <w:spacing w:val="-1"/>
          <w:sz w:val="24"/>
          <w:szCs w:val="24"/>
        </w:rPr>
        <w:t xml:space="preserve"> </w:t>
      </w:r>
      <w:r w:rsidRPr="00A879B9">
        <w:rPr>
          <w:rFonts w:ascii="Times New Roman" w:hAnsi="Times New Roman" w:cs="Times New Roman"/>
          <w:sz w:val="24"/>
          <w:szCs w:val="24"/>
        </w:rPr>
        <w:t>unor indicatori specifici, care au</w:t>
      </w:r>
      <w:r w:rsidRPr="00A879B9">
        <w:rPr>
          <w:rFonts w:ascii="Times New Roman" w:hAnsi="Times New Roman" w:cs="Times New Roman"/>
          <w:spacing w:val="-6"/>
          <w:sz w:val="24"/>
          <w:szCs w:val="24"/>
        </w:rPr>
        <w:t xml:space="preserve"> </w:t>
      </w:r>
      <w:r w:rsidRPr="00A879B9">
        <w:rPr>
          <w:rFonts w:ascii="Times New Roman" w:hAnsi="Times New Roman" w:cs="Times New Roman"/>
          <w:sz w:val="24"/>
          <w:szCs w:val="24"/>
        </w:rPr>
        <w:t>rolul de a stabili gradul de expunere la riscul seismic și măsurile necesare pentru consolidarea sau protejarea construcției.</w:t>
      </w:r>
      <w:r w:rsidRPr="00A879B9">
        <w:rPr>
          <w:rFonts w:ascii="Times New Roman" w:hAnsi="Times New Roman" w:cs="Times New Roman"/>
          <w:spacing w:val="40"/>
          <w:sz w:val="24"/>
          <w:szCs w:val="24"/>
        </w:rPr>
        <w:t xml:space="preserve"> </w:t>
      </w:r>
      <w:r w:rsidRPr="00A879B9">
        <w:rPr>
          <w:rFonts w:ascii="Times New Roman" w:hAnsi="Times New Roman" w:cs="Times New Roman"/>
          <w:sz w:val="24"/>
          <w:szCs w:val="24"/>
        </w:rPr>
        <w:t>Principalele etape ale</w:t>
      </w:r>
      <w:r w:rsidRPr="00A879B9">
        <w:rPr>
          <w:rFonts w:ascii="Times New Roman" w:hAnsi="Times New Roman" w:cs="Times New Roman"/>
          <w:spacing w:val="-4"/>
          <w:sz w:val="24"/>
          <w:szCs w:val="24"/>
        </w:rPr>
        <w:t xml:space="preserve"> </w:t>
      </w:r>
      <w:r w:rsidRPr="00A879B9">
        <w:rPr>
          <w:rFonts w:ascii="Times New Roman" w:hAnsi="Times New Roman" w:cs="Times New Roman"/>
          <w:sz w:val="24"/>
          <w:szCs w:val="24"/>
        </w:rPr>
        <w:t>evaluării:</w:t>
      </w:r>
    </w:p>
    <w:p w14:paraId="4FB9EDFB" w14:textId="329A3B2C" w:rsidR="00A879B9" w:rsidRPr="00A879B9" w:rsidRDefault="00A879B9" w:rsidP="00A879B9">
      <w:pPr>
        <w:pStyle w:val="ListParagraph"/>
        <w:widowControl w:val="0"/>
        <w:numPr>
          <w:ilvl w:val="0"/>
          <w:numId w:val="28"/>
        </w:numPr>
        <w:tabs>
          <w:tab w:val="left" w:pos="2347"/>
          <w:tab w:val="left" w:pos="2351"/>
        </w:tabs>
        <w:autoSpaceDE w:val="0"/>
        <w:autoSpaceDN w:val="0"/>
        <w:spacing w:before="117" w:after="0" w:line="264" w:lineRule="auto"/>
        <w:ind w:right="366"/>
        <w:rPr>
          <w:rFonts w:ascii="Times New Roman" w:hAnsi="Times New Roman" w:cs="Times New Roman"/>
          <w:sz w:val="24"/>
          <w:szCs w:val="24"/>
        </w:rPr>
      </w:pPr>
      <w:r w:rsidRPr="00A879B9">
        <w:rPr>
          <w:rFonts w:ascii="Times New Roman" w:hAnsi="Times New Roman" w:cs="Times New Roman"/>
          <w:sz w:val="24"/>
          <w:szCs w:val="24"/>
        </w:rPr>
        <w:t>Identificarea</w:t>
      </w:r>
      <w:r w:rsidRPr="00A879B9">
        <w:rPr>
          <w:rFonts w:ascii="Times New Roman" w:hAnsi="Times New Roman" w:cs="Times New Roman"/>
          <w:spacing w:val="-5"/>
          <w:sz w:val="24"/>
          <w:szCs w:val="24"/>
        </w:rPr>
        <w:t xml:space="preserve"> </w:t>
      </w:r>
      <w:r w:rsidRPr="00A879B9">
        <w:rPr>
          <w:rFonts w:ascii="Times New Roman" w:hAnsi="Times New Roman" w:cs="Times New Roman"/>
          <w:sz w:val="24"/>
          <w:szCs w:val="24"/>
        </w:rPr>
        <w:t>caracteristicilor</w:t>
      </w:r>
      <w:r w:rsidRPr="00A879B9">
        <w:rPr>
          <w:rFonts w:ascii="Times New Roman" w:hAnsi="Times New Roman" w:cs="Times New Roman"/>
          <w:spacing w:val="-12"/>
          <w:sz w:val="24"/>
          <w:szCs w:val="24"/>
        </w:rPr>
        <w:t xml:space="preserve"> </w:t>
      </w:r>
      <w:r w:rsidRPr="00A879B9">
        <w:rPr>
          <w:rFonts w:ascii="Times New Roman" w:hAnsi="Times New Roman" w:cs="Times New Roman"/>
          <w:sz w:val="24"/>
          <w:szCs w:val="24"/>
        </w:rPr>
        <w:t>clădirii</w:t>
      </w:r>
      <w:r w:rsidRPr="00A879B9">
        <w:rPr>
          <w:rFonts w:ascii="Times New Roman" w:hAnsi="Times New Roman" w:cs="Times New Roman"/>
          <w:spacing w:val="-13"/>
          <w:sz w:val="24"/>
          <w:szCs w:val="24"/>
        </w:rPr>
        <w:t xml:space="preserve"> </w:t>
      </w:r>
      <w:r w:rsidRPr="00A879B9">
        <w:rPr>
          <w:rFonts w:ascii="Times New Roman" w:hAnsi="Times New Roman" w:cs="Times New Roman"/>
          <w:sz w:val="24"/>
          <w:szCs w:val="24"/>
        </w:rPr>
        <w:t>pe</w:t>
      </w:r>
      <w:r w:rsidRPr="00A879B9">
        <w:rPr>
          <w:rFonts w:ascii="Times New Roman" w:hAnsi="Times New Roman" w:cs="Times New Roman"/>
          <w:spacing w:val="-12"/>
          <w:sz w:val="24"/>
          <w:szCs w:val="24"/>
        </w:rPr>
        <w:t xml:space="preserve"> </w:t>
      </w:r>
      <w:r w:rsidRPr="00A879B9">
        <w:rPr>
          <w:rFonts w:ascii="Times New Roman" w:hAnsi="Times New Roman" w:cs="Times New Roman"/>
          <w:sz w:val="24"/>
          <w:szCs w:val="24"/>
        </w:rPr>
        <w:t>baza</w:t>
      </w:r>
      <w:r w:rsidRPr="00A879B9">
        <w:rPr>
          <w:rFonts w:ascii="Times New Roman" w:hAnsi="Times New Roman" w:cs="Times New Roman"/>
          <w:spacing w:val="-9"/>
          <w:sz w:val="24"/>
          <w:szCs w:val="24"/>
        </w:rPr>
        <w:t xml:space="preserve"> </w:t>
      </w:r>
      <w:r w:rsidRPr="00A879B9">
        <w:rPr>
          <w:rFonts w:ascii="Times New Roman" w:hAnsi="Times New Roman" w:cs="Times New Roman"/>
          <w:sz w:val="24"/>
          <w:szCs w:val="24"/>
        </w:rPr>
        <w:t>elementelor</w:t>
      </w:r>
      <w:r w:rsidRPr="00A879B9">
        <w:rPr>
          <w:rFonts w:ascii="Times New Roman" w:hAnsi="Times New Roman" w:cs="Times New Roman"/>
          <w:spacing w:val="8"/>
          <w:sz w:val="24"/>
          <w:szCs w:val="24"/>
        </w:rPr>
        <w:t xml:space="preserve"> </w:t>
      </w:r>
      <w:r w:rsidRPr="00A879B9">
        <w:rPr>
          <w:rFonts w:ascii="Times New Roman" w:hAnsi="Times New Roman" w:cs="Times New Roman"/>
          <w:sz w:val="24"/>
          <w:szCs w:val="24"/>
        </w:rPr>
        <w:t>de</w:t>
      </w:r>
      <w:r w:rsidRPr="00A879B9">
        <w:rPr>
          <w:rFonts w:ascii="Times New Roman" w:hAnsi="Times New Roman" w:cs="Times New Roman"/>
          <w:spacing w:val="-10"/>
          <w:sz w:val="24"/>
          <w:szCs w:val="24"/>
        </w:rPr>
        <w:t xml:space="preserve"> </w:t>
      </w:r>
      <w:r w:rsidRPr="00A879B9">
        <w:rPr>
          <w:rFonts w:ascii="Times New Roman" w:hAnsi="Times New Roman" w:cs="Times New Roman"/>
          <w:sz w:val="24"/>
          <w:szCs w:val="24"/>
        </w:rPr>
        <w:t>carte</w:t>
      </w:r>
      <w:r w:rsidRPr="00A879B9">
        <w:rPr>
          <w:rFonts w:ascii="Times New Roman" w:hAnsi="Times New Roman" w:cs="Times New Roman"/>
          <w:spacing w:val="-9"/>
          <w:sz w:val="24"/>
          <w:szCs w:val="24"/>
        </w:rPr>
        <w:t xml:space="preserve"> </w:t>
      </w:r>
      <w:r w:rsidRPr="00A879B9">
        <w:rPr>
          <w:rFonts w:ascii="Times New Roman" w:hAnsi="Times New Roman" w:cs="Times New Roman"/>
          <w:sz w:val="24"/>
          <w:szCs w:val="24"/>
        </w:rPr>
        <w:t>tehnica</w:t>
      </w:r>
      <w:r w:rsidRPr="00A879B9">
        <w:rPr>
          <w:rFonts w:ascii="Times New Roman" w:hAnsi="Times New Roman" w:cs="Times New Roman"/>
          <w:spacing w:val="-8"/>
          <w:sz w:val="24"/>
          <w:szCs w:val="24"/>
        </w:rPr>
        <w:t xml:space="preserve"> </w:t>
      </w:r>
      <w:r w:rsidRPr="00A879B9">
        <w:rPr>
          <w:rFonts w:ascii="Times New Roman" w:hAnsi="Times New Roman" w:cs="Times New Roman"/>
          <w:sz w:val="24"/>
          <w:szCs w:val="24"/>
        </w:rPr>
        <w:t>și</w:t>
      </w:r>
      <w:r w:rsidRPr="00A879B9">
        <w:rPr>
          <w:rFonts w:ascii="Times New Roman" w:hAnsi="Times New Roman" w:cs="Times New Roman"/>
          <w:spacing w:val="-13"/>
          <w:sz w:val="24"/>
          <w:szCs w:val="24"/>
        </w:rPr>
        <w:t xml:space="preserve"> </w:t>
      </w:r>
      <w:r w:rsidRPr="00A879B9">
        <w:rPr>
          <w:rFonts w:ascii="Times New Roman" w:hAnsi="Times New Roman" w:cs="Times New Roman"/>
          <w:sz w:val="24"/>
          <w:szCs w:val="24"/>
        </w:rPr>
        <w:t>a</w:t>
      </w:r>
      <w:r w:rsidRPr="00A879B9">
        <w:rPr>
          <w:rFonts w:ascii="Times New Roman" w:hAnsi="Times New Roman" w:cs="Times New Roman"/>
          <w:spacing w:val="-13"/>
          <w:sz w:val="24"/>
          <w:szCs w:val="24"/>
        </w:rPr>
        <w:t xml:space="preserve"> </w:t>
      </w:r>
      <w:r w:rsidRPr="00A879B9">
        <w:rPr>
          <w:rFonts w:ascii="Times New Roman" w:hAnsi="Times New Roman" w:cs="Times New Roman"/>
          <w:sz w:val="24"/>
          <w:szCs w:val="24"/>
        </w:rPr>
        <w:t>inspecțiilor</w:t>
      </w:r>
      <w:r w:rsidRPr="00A879B9">
        <w:rPr>
          <w:rFonts w:ascii="Times New Roman" w:hAnsi="Times New Roman" w:cs="Times New Roman"/>
          <w:spacing w:val="5"/>
          <w:sz w:val="24"/>
          <w:szCs w:val="24"/>
        </w:rPr>
        <w:t xml:space="preserve"> </w:t>
      </w:r>
      <w:r w:rsidRPr="00A879B9">
        <w:rPr>
          <w:rFonts w:ascii="Times New Roman" w:hAnsi="Times New Roman" w:cs="Times New Roman"/>
          <w:sz w:val="24"/>
          <w:szCs w:val="24"/>
        </w:rPr>
        <w:t xml:space="preserve">in- </w:t>
      </w:r>
      <w:r w:rsidRPr="00A879B9">
        <w:rPr>
          <w:rFonts w:ascii="Times New Roman" w:hAnsi="Times New Roman" w:cs="Times New Roman"/>
          <w:spacing w:val="-2"/>
          <w:sz w:val="24"/>
          <w:szCs w:val="24"/>
        </w:rPr>
        <w:t>situ;</w:t>
      </w:r>
    </w:p>
    <w:p w14:paraId="2AEB8396" w14:textId="7777777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pacing w:val="-2"/>
          <w:sz w:val="24"/>
          <w:szCs w:val="24"/>
        </w:rPr>
        <w:t>Relevarea</w:t>
      </w:r>
      <w:r w:rsidRPr="004F6CB5">
        <w:rPr>
          <w:rFonts w:ascii="Times New Roman" w:hAnsi="Times New Roman" w:cs="Times New Roman"/>
          <w:spacing w:val="7"/>
          <w:sz w:val="24"/>
          <w:szCs w:val="24"/>
        </w:rPr>
        <w:t xml:space="preserve"> </w:t>
      </w:r>
      <w:r w:rsidRPr="004F6CB5">
        <w:rPr>
          <w:rFonts w:ascii="Times New Roman" w:hAnsi="Times New Roman" w:cs="Times New Roman"/>
          <w:spacing w:val="-2"/>
          <w:sz w:val="24"/>
          <w:szCs w:val="24"/>
        </w:rPr>
        <w:t>stării</w:t>
      </w:r>
      <w:r w:rsidRPr="004F6CB5">
        <w:rPr>
          <w:rFonts w:ascii="Times New Roman" w:hAnsi="Times New Roman" w:cs="Times New Roman"/>
          <w:spacing w:val="-6"/>
          <w:sz w:val="24"/>
          <w:szCs w:val="24"/>
        </w:rPr>
        <w:t xml:space="preserve"> </w:t>
      </w:r>
      <w:r w:rsidRPr="004F6CB5">
        <w:rPr>
          <w:rFonts w:ascii="Times New Roman" w:hAnsi="Times New Roman" w:cs="Times New Roman"/>
          <w:spacing w:val="-2"/>
          <w:sz w:val="24"/>
          <w:szCs w:val="24"/>
        </w:rPr>
        <w:t>tehnice</w:t>
      </w:r>
      <w:r w:rsidRPr="004F6CB5">
        <w:rPr>
          <w:rFonts w:ascii="Times New Roman" w:hAnsi="Times New Roman" w:cs="Times New Roman"/>
          <w:spacing w:val="-6"/>
          <w:sz w:val="24"/>
          <w:szCs w:val="24"/>
        </w:rPr>
        <w:t xml:space="preserve"> </w:t>
      </w:r>
      <w:r w:rsidRPr="004F6CB5">
        <w:rPr>
          <w:rFonts w:ascii="Times New Roman" w:hAnsi="Times New Roman" w:cs="Times New Roman"/>
          <w:spacing w:val="-2"/>
          <w:sz w:val="24"/>
          <w:szCs w:val="24"/>
        </w:rPr>
        <w:t>pe</w:t>
      </w:r>
      <w:r w:rsidRPr="004F6CB5">
        <w:rPr>
          <w:rFonts w:ascii="Times New Roman" w:hAnsi="Times New Roman" w:cs="Times New Roman"/>
          <w:spacing w:val="-10"/>
          <w:sz w:val="24"/>
          <w:szCs w:val="24"/>
        </w:rPr>
        <w:t xml:space="preserve"> </w:t>
      </w:r>
      <w:r w:rsidRPr="004F6CB5">
        <w:rPr>
          <w:rFonts w:ascii="Times New Roman" w:hAnsi="Times New Roman" w:cs="Times New Roman"/>
          <w:spacing w:val="-2"/>
          <w:sz w:val="24"/>
          <w:szCs w:val="24"/>
        </w:rPr>
        <w:t>baza</w:t>
      </w:r>
      <w:r w:rsidRPr="004F6CB5">
        <w:rPr>
          <w:rFonts w:ascii="Times New Roman" w:hAnsi="Times New Roman" w:cs="Times New Roman"/>
          <w:spacing w:val="-8"/>
          <w:sz w:val="24"/>
          <w:szCs w:val="24"/>
        </w:rPr>
        <w:t xml:space="preserve"> </w:t>
      </w:r>
      <w:r w:rsidRPr="004F6CB5">
        <w:rPr>
          <w:rFonts w:ascii="Times New Roman" w:hAnsi="Times New Roman" w:cs="Times New Roman"/>
          <w:spacing w:val="-2"/>
          <w:sz w:val="24"/>
          <w:szCs w:val="24"/>
        </w:rPr>
        <w:t>inspecțiilor</w:t>
      </w:r>
      <w:r w:rsidRPr="004F6CB5">
        <w:rPr>
          <w:rFonts w:ascii="Times New Roman" w:hAnsi="Times New Roman" w:cs="Times New Roman"/>
          <w:spacing w:val="4"/>
          <w:sz w:val="24"/>
          <w:szCs w:val="24"/>
        </w:rPr>
        <w:t xml:space="preserve"> </w:t>
      </w:r>
      <w:r w:rsidRPr="004F6CB5">
        <w:rPr>
          <w:rFonts w:ascii="Times New Roman" w:hAnsi="Times New Roman" w:cs="Times New Roman"/>
          <w:spacing w:val="-2"/>
          <w:sz w:val="24"/>
          <w:szCs w:val="24"/>
        </w:rPr>
        <w:t>in-situ</w:t>
      </w:r>
      <w:r w:rsidRPr="004F6CB5">
        <w:rPr>
          <w:rFonts w:ascii="Times New Roman" w:hAnsi="Times New Roman" w:cs="Times New Roman"/>
          <w:spacing w:val="-5"/>
          <w:sz w:val="24"/>
          <w:szCs w:val="24"/>
        </w:rPr>
        <w:t xml:space="preserve"> </w:t>
      </w:r>
      <w:r w:rsidRPr="004F6CB5">
        <w:rPr>
          <w:rFonts w:ascii="Times New Roman" w:hAnsi="Times New Roman" w:cs="Times New Roman"/>
          <w:spacing w:val="-2"/>
          <w:sz w:val="24"/>
          <w:szCs w:val="24"/>
        </w:rPr>
        <w:t>si</w:t>
      </w:r>
      <w:r w:rsidRPr="004F6CB5">
        <w:rPr>
          <w:rFonts w:ascii="Times New Roman" w:hAnsi="Times New Roman" w:cs="Times New Roman"/>
          <w:spacing w:val="-10"/>
          <w:sz w:val="24"/>
          <w:szCs w:val="24"/>
        </w:rPr>
        <w:t xml:space="preserve"> </w:t>
      </w:r>
      <w:r w:rsidRPr="004F6CB5">
        <w:rPr>
          <w:rFonts w:ascii="Times New Roman" w:hAnsi="Times New Roman" w:cs="Times New Roman"/>
          <w:spacing w:val="-2"/>
          <w:sz w:val="24"/>
          <w:szCs w:val="24"/>
        </w:rPr>
        <w:t>realizarea</w:t>
      </w:r>
      <w:r w:rsidRPr="004F6CB5">
        <w:rPr>
          <w:rFonts w:ascii="Times New Roman" w:hAnsi="Times New Roman" w:cs="Times New Roman"/>
          <w:spacing w:val="5"/>
          <w:sz w:val="24"/>
          <w:szCs w:val="24"/>
        </w:rPr>
        <w:t xml:space="preserve"> </w:t>
      </w:r>
      <w:r w:rsidRPr="004F6CB5">
        <w:rPr>
          <w:rFonts w:ascii="Times New Roman" w:hAnsi="Times New Roman" w:cs="Times New Roman"/>
          <w:spacing w:val="-2"/>
          <w:sz w:val="24"/>
          <w:szCs w:val="24"/>
        </w:rPr>
        <w:t>unui</w:t>
      </w:r>
      <w:r w:rsidRPr="004F6CB5">
        <w:rPr>
          <w:rFonts w:ascii="Times New Roman" w:hAnsi="Times New Roman" w:cs="Times New Roman"/>
          <w:spacing w:val="-6"/>
          <w:sz w:val="24"/>
          <w:szCs w:val="24"/>
        </w:rPr>
        <w:t xml:space="preserve"> </w:t>
      </w:r>
      <w:r w:rsidRPr="004F6CB5">
        <w:rPr>
          <w:rFonts w:ascii="Times New Roman" w:hAnsi="Times New Roman" w:cs="Times New Roman"/>
          <w:spacing w:val="-2"/>
          <w:sz w:val="24"/>
          <w:szCs w:val="24"/>
        </w:rPr>
        <w:t>releveu</w:t>
      </w:r>
      <w:r w:rsidRPr="004F6CB5">
        <w:rPr>
          <w:rFonts w:ascii="Times New Roman" w:hAnsi="Times New Roman" w:cs="Times New Roman"/>
          <w:spacing w:val="-5"/>
          <w:sz w:val="24"/>
          <w:szCs w:val="24"/>
        </w:rPr>
        <w:t xml:space="preserve"> </w:t>
      </w:r>
      <w:r w:rsidRPr="004F6CB5">
        <w:rPr>
          <w:rFonts w:ascii="Times New Roman" w:hAnsi="Times New Roman" w:cs="Times New Roman"/>
          <w:spacing w:val="-2"/>
          <w:sz w:val="24"/>
          <w:szCs w:val="24"/>
        </w:rPr>
        <w:t>fotografic;</w:t>
      </w:r>
    </w:p>
    <w:p w14:paraId="2823DD52" w14:textId="7777777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pacing w:val="-2"/>
          <w:sz w:val="24"/>
          <w:szCs w:val="24"/>
        </w:rPr>
        <w:t>Stabilirea</w:t>
      </w:r>
      <w:r w:rsidRPr="004F6CB5">
        <w:rPr>
          <w:rFonts w:ascii="Times New Roman" w:hAnsi="Times New Roman" w:cs="Times New Roman"/>
          <w:spacing w:val="1"/>
          <w:sz w:val="24"/>
          <w:szCs w:val="24"/>
        </w:rPr>
        <w:t xml:space="preserve"> </w:t>
      </w:r>
      <w:r w:rsidRPr="004F6CB5">
        <w:rPr>
          <w:rFonts w:ascii="Times New Roman" w:hAnsi="Times New Roman" w:cs="Times New Roman"/>
          <w:spacing w:val="-2"/>
          <w:sz w:val="24"/>
          <w:szCs w:val="24"/>
        </w:rPr>
        <w:t>expunerii</w:t>
      </w:r>
      <w:r w:rsidRPr="004F6CB5">
        <w:rPr>
          <w:rFonts w:ascii="Times New Roman" w:hAnsi="Times New Roman" w:cs="Times New Roman"/>
          <w:spacing w:val="2"/>
          <w:sz w:val="24"/>
          <w:szCs w:val="24"/>
        </w:rPr>
        <w:t xml:space="preserve"> </w:t>
      </w:r>
      <w:r w:rsidRPr="004F6CB5">
        <w:rPr>
          <w:rFonts w:ascii="Times New Roman" w:hAnsi="Times New Roman" w:cs="Times New Roman"/>
          <w:spacing w:val="-2"/>
          <w:sz w:val="24"/>
          <w:szCs w:val="24"/>
        </w:rPr>
        <w:t>specifice</w:t>
      </w:r>
      <w:r w:rsidRPr="004F6CB5">
        <w:rPr>
          <w:rFonts w:ascii="Times New Roman" w:hAnsi="Times New Roman" w:cs="Times New Roman"/>
          <w:spacing w:val="-4"/>
          <w:sz w:val="24"/>
          <w:szCs w:val="24"/>
        </w:rPr>
        <w:t xml:space="preserve"> </w:t>
      </w:r>
      <w:r w:rsidRPr="004F6CB5">
        <w:rPr>
          <w:rFonts w:ascii="Times New Roman" w:hAnsi="Times New Roman" w:cs="Times New Roman"/>
          <w:spacing w:val="-2"/>
          <w:sz w:val="24"/>
          <w:szCs w:val="24"/>
        </w:rPr>
        <w:t>construcției</w:t>
      </w:r>
      <w:r w:rsidRPr="004F6CB5">
        <w:rPr>
          <w:rFonts w:ascii="Times New Roman" w:hAnsi="Times New Roman" w:cs="Times New Roman"/>
          <w:sz w:val="24"/>
          <w:szCs w:val="24"/>
        </w:rPr>
        <w:t xml:space="preserve"> </w:t>
      </w:r>
      <w:r w:rsidRPr="004F6CB5">
        <w:rPr>
          <w:rFonts w:ascii="Times New Roman" w:hAnsi="Times New Roman" w:cs="Times New Roman"/>
          <w:spacing w:val="-2"/>
          <w:sz w:val="24"/>
          <w:szCs w:val="24"/>
        </w:rPr>
        <w:t>(funcțiune,</w:t>
      </w:r>
      <w:r w:rsidRPr="004F6CB5">
        <w:rPr>
          <w:rFonts w:ascii="Times New Roman" w:hAnsi="Times New Roman" w:cs="Times New Roman"/>
          <w:spacing w:val="5"/>
          <w:sz w:val="24"/>
          <w:szCs w:val="24"/>
        </w:rPr>
        <w:t xml:space="preserve"> </w:t>
      </w:r>
      <w:r w:rsidRPr="004F6CB5">
        <w:rPr>
          <w:rFonts w:ascii="Times New Roman" w:hAnsi="Times New Roman" w:cs="Times New Roman"/>
          <w:spacing w:val="-2"/>
          <w:sz w:val="24"/>
          <w:szCs w:val="24"/>
        </w:rPr>
        <w:t>valoare</w:t>
      </w:r>
      <w:r w:rsidRPr="004F6CB5">
        <w:rPr>
          <w:rFonts w:ascii="Times New Roman" w:hAnsi="Times New Roman" w:cs="Times New Roman"/>
          <w:spacing w:val="-5"/>
          <w:sz w:val="24"/>
          <w:szCs w:val="24"/>
        </w:rPr>
        <w:t xml:space="preserve"> </w:t>
      </w:r>
      <w:r w:rsidRPr="004F6CB5">
        <w:rPr>
          <w:rFonts w:ascii="Times New Roman" w:hAnsi="Times New Roman" w:cs="Times New Roman"/>
          <w:spacing w:val="-2"/>
          <w:sz w:val="24"/>
          <w:szCs w:val="24"/>
        </w:rPr>
        <w:t>patrimonială,</w:t>
      </w:r>
      <w:r w:rsidRPr="004F6CB5">
        <w:rPr>
          <w:rFonts w:ascii="Times New Roman" w:hAnsi="Times New Roman" w:cs="Times New Roman"/>
          <w:spacing w:val="10"/>
          <w:sz w:val="24"/>
          <w:szCs w:val="24"/>
        </w:rPr>
        <w:t xml:space="preserve"> </w:t>
      </w:r>
      <w:r w:rsidRPr="004F6CB5">
        <w:rPr>
          <w:rFonts w:ascii="Times New Roman" w:hAnsi="Times New Roman" w:cs="Times New Roman"/>
          <w:spacing w:val="-2"/>
          <w:sz w:val="24"/>
          <w:szCs w:val="24"/>
        </w:rPr>
        <w:t>etc.);</w:t>
      </w:r>
    </w:p>
    <w:p w14:paraId="02EE65BD" w14:textId="7777777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pacing w:val="-2"/>
          <w:sz w:val="24"/>
          <w:szCs w:val="24"/>
        </w:rPr>
        <w:t>Caracteristicile</w:t>
      </w:r>
      <w:r w:rsidRPr="004F6CB5">
        <w:rPr>
          <w:rFonts w:ascii="Times New Roman" w:hAnsi="Times New Roman" w:cs="Times New Roman"/>
          <w:spacing w:val="-9"/>
          <w:sz w:val="24"/>
          <w:szCs w:val="24"/>
        </w:rPr>
        <w:t xml:space="preserve"> </w:t>
      </w:r>
      <w:r w:rsidRPr="004F6CB5">
        <w:rPr>
          <w:rFonts w:ascii="Times New Roman" w:hAnsi="Times New Roman" w:cs="Times New Roman"/>
          <w:spacing w:val="-2"/>
          <w:sz w:val="24"/>
          <w:szCs w:val="24"/>
        </w:rPr>
        <w:t>seismice</w:t>
      </w:r>
      <w:r w:rsidRPr="004F6CB5">
        <w:rPr>
          <w:rFonts w:ascii="Times New Roman" w:hAnsi="Times New Roman" w:cs="Times New Roman"/>
          <w:spacing w:val="7"/>
          <w:sz w:val="24"/>
          <w:szCs w:val="24"/>
        </w:rPr>
        <w:t xml:space="preserve"> </w:t>
      </w:r>
      <w:r w:rsidRPr="004F6CB5">
        <w:rPr>
          <w:rFonts w:ascii="Times New Roman" w:hAnsi="Times New Roman" w:cs="Times New Roman"/>
          <w:spacing w:val="-2"/>
          <w:sz w:val="24"/>
          <w:szCs w:val="24"/>
        </w:rPr>
        <w:t>ale</w:t>
      </w:r>
      <w:r w:rsidRPr="004F6CB5">
        <w:rPr>
          <w:rFonts w:ascii="Times New Roman" w:hAnsi="Times New Roman" w:cs="Times New Roman"/>
          <w:spacing w:val="-1"/>
          <w:sz w:val="24"/>
          <w:szCs w:val="24"/>
        </w:rPr>
        <w:t xml:space="preserve"> </w:t>
      </w:r>
      <w:r w:rsidRPr="004F6CB5">
        <w:rPr>
          <w:rFonts w:ascii="Times New Roman" w:hAnsi="Times New Roman" w:cs="Times New Roman"/>
          <w:spacing w:val="-2"/>
          <w:sz w:val="24"/>
          <w:szCs w:val="24"/>
        </w:rPr>
        <w:t>amplasamentului;</w:t>
      </w:r>
    </w:p>
    <w:p w14:paraId="0EC1BA10" w14:textId="7777777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z w:val="24"/>
          <w:szCs w:val="24"/>
        </w:rPr>
        <w:t>Stabilirea</w:t>
      </w:r>
      <w:r w:rsidRPr="004F6CB5">
        <w:rPr>
          <w:rFonts w:ascii="Times New Roman" w:hAnsi="Times New Roman" w:cs="Times New Roman"/>
          <w:spacing w:val="9"/>
          <w:sz w:val="24"/>
          <w:szCs w:val="24"/>
        </w:rPr>
        <w:t xml:space="preserve"> </w:t>
      </w:r>
      <w:r w:rsidRPr="004F6CB5">
        <w:rPr>
          <w:rFonts w:ascii="Times New Roman" w:hAnsi="Times New Roman" w:cs="Times New Roman"/>
          <w:sz w:val="24"/>
          <w:szCs w:val="24"/>
        </w:rPr>
        <w:t>nivelului</w:t>
      </w:r>
      <w:r w:rsidRPr="004F6CB5">
        <w:rPr>
          <w:rFonts w:ascii="Times New Roman" w:hAnsi="Times New Roman" w:cs="Times New Roman"/>
          <w:spacing w:val="12"/>
          <w:sz w:val="24"/>
          <w:szCs w:val="24"/>
        </w:rPr>
        <w:t xml:space="preserve"> </w:t>
      </w:r>
      <w:r w:rsidRPr="004F6CB5">
        <w:rPr>
          <w:rFonts w:ascii="Times New Roman" w:hAnsi="Times New Roman" w:cs="Times New Roman"/>
          <w:sz w:val="24"/>
          <w:szCs w:val="24"/>
        </w:rPr>
        <w:t>de</w:t>
      </w:r>
      <w:r w:rsidRPr="004F6CB5">
        <w:rPr>
          <w:rFonts w:ascii="Times New Roman" w:hAnsi="Times New Roman" w:cs="Times New Roman"/>
          <w:spacing w:val="-2"/>
          <w:sz w:val="24"/>
          <w:szCs w:val="24"/>
        </w:rPr>
        <w:t xml:space="preserve"> </w:t>
      </w:r>
      <w:r w:rsidRPr="004F6CB5">
        <w:rPr>
          <w:rFonts w:ascii="Times New Roman" w:hAnsi="Times New Roman" w:cs="Times New Roman"/>
          <w:sz w:val="24"/>
          <w:szCs w:val="24"/>
        </w:rPr>
        <w:t>cunoaștere,</w:t>
      </w:r>
      <w:r w:rsidRPr="004F6CB5">
        <w:rPr>
          <w:rFonts w:ascii="Times New Roman" w:hAnsi="Times New Roman" w:cs="Times New Roman"/>
          <w:spacing w:val="11"/>
          <w:sz w:val="24"/>
          <w:szCs w:val="24"/>
        </w:rPr>
        <w:t xml:space="preserve"> </w:t>
      </w:r>
      <w:r w:rsidRPr="004F6CB5">
        <w:rPr>
          <w:rFonts w:ascii="Times New Roman" w:hAnsi="Times New Roman" w:cs="Times New Roman"/>
          <w:sz w:val="24"/>
          <w:szCs w:val="24"/>
        </w:rPr>
        <w:t>funcție de</w:t>
      </w:r>
      <w:r w:rsidRPr="004F6CB5">
        <w:rPr>
          <w:rFonts w:ascii="Times New Roman" w:hAnsi="Times New Roman" w:cs="Times New Roman"/>
          <w:spacing w:val="-6"/>
          <w:sz w:val="24"/>
          <w:szCs w:val="24"/>
        </w:rPr>
        <w:t xml:space="preserve"> </w:t>
      </w:r>
      <w:r w:rsidRPr="004F6CB5">
        <w:rPr>
          <w:rFonts w:ascii="Times New Roman" w:hAnsi="Times New Roman" w:cs="Times New Roman"/>
          <w:sz w:val="24"/>
          <w:szCs w:val="24"/>
        </w:rPr>
        <w:t>volumul și calitatea informațiilor referitoare la</w:t>
      </w:r>
      <w:r w:rsidRPr="004F6CB5">
        <w:rPr>
          <w:sz w:val="23"/>
        </w:rPr>
        <w:t xml:space="preserve"> </w:t>
      </w:r>
      <w:r w:rsidRPr="004F6CB5">
        <w:rPr>
          <w:rFonts w:ascii="Times New Roman" w:hAnsi="Times New Roman" w:cs="Times New Roman"/>
          <w:spacing w:val="-2"/>
          <w:sz w:val="24"/>
          <w:szCs w:val="24"/>
        </w:rPr>
        <w:t>construcție;</w:t>
      </w:r>
    </w:p>
    <w:p w14:paraId="0EF96719" w14:textId="69D6053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z w:val="24"/>
          <w:szCs w:val="24"/>
        </w:rPr>
        <w:t>Susceptibilitatea</w:t>
      </w:r>
      <w:r w:rsidRPr="004F6CB5">
        <w:rPr>
          <w:rFonts w:ascii="Times New Roman" w:hAnsi="Times New Roman" w:cs="Times New Roman"/>
          <w:spacing w:val="12"/>
          <w:sz w:val="24"/>
          <w:szCs w:val="24"/>
        </w:rPr>
        <w:t xml:space="preserve"> </w:t>
      </w:r>
      <w:r w:rsidRPr="004F6CB5">
        <w:rPr>
          <w:rFonts w:ascii="Times New Roman" w:hAnsi="Times New Roman" w:cs="Times New Roman"/>
          <w:sz w:val="24"/>
          <w:szCs w:val="24"/>
        </w:rPr>
        <w:t>de</w:t>
      </w:r>
      <w:r w:rsidRPr="004F6CB5">
        <w:rPr>
          <w:rFonts w:ascii="Times New Roman" w:hAnsi="Times New Roman" w:cs="Times New Roman"/>
          <w:spacing w:val="24"/>
          <w:sz w:val="24"/>
          <w:szCs w:val="24"/>
        </w:rPr>
        <w:t xml:space="preserve"> </w:t>
      </w:r>
      <w:r w:rsidRPr="004F6CB5">
        <w:rPr>
          <w:rFonts w:ascii="Times New Roman" w:hAnsi="Times New Roman" w:cs="Times New Roman"/>
          <w:sz w:val="24"/>
          <w:szCs w:val="24"/>
        </w:rPr>
        <w:t>degradare</w:t>
      </w:r>
      <w:r w:rsidRPr="004F6CB5">
        <w:rPr>
          <w:rFonts w:ascii="Times New Roman" w:hAnsi="Times New Roman" w:cs="Times New Roman"/>
          <w:spacing w:val="32"/>
          <w:sz w:val="24"/>
          <w:szCs w:val="24"/>
        </w:rPr>
        <w:t xml:space="preserve"> </w:t>
      </w:r>
      <w:r w:rsidRPr="004F6CB5">
        <w:rPr>
          <w:rFonts w:ascii="Times New Roman" w:hAnsi="Times New Roman" w:cs="Times New Roman"/>
          <w:sz w:val="24"/>
          <w:szCs w:val="24"/>
        </w:rPr>
        <w:t>seismică</w:t>
      </w:r>
      <w:r w:rsidRPr="004F6CB5">
        <w:rPr>
          <w:rFonts w:ascii="Times New Roman" w:hAnsi="Times New Roman" w:cs="Times New Roman"/>
          <w:spacing w:val="25"/>
          <w:sz w:val="24"/>
          <w:szCs w:val="24"/>
        </w:rPr>
        <w:t xml:space="preserve"> </w:t>
      </w:r>
      <w:r w:rsidRPr="004F6CB5">
        <w:rPr>
          <w:rFonts w:ascii="Times New Roman" w:hAnsi="Times New Roman" w:cs="Times New Roman"/>
          <w:w w:val="95"/>
          <w:sz w:val="24"/>
          <w:szCs w:val="24"/>
        </w:rPr>
        <w:t>—</w:t>
      </w:r>
      <w:r w:rsidRPr="004F6CB5">
        <w:rPr>
          <w:rFonts w:ascii="Times New Roman" w:hAnsi="Times New Roman" w:cs="Times New Roman"/>
          <w:spacing w:val="25"/>
          <w:sz w:val="24"/>
          <w:szCs w:val="24"/>
        </w:rPr>
        <w:t xml:space="preserve"> </w:t>
      </w:r>
      <w:r w:rsidRPr="004F6CB5">
        <w:rPr>
          <w:rFonts w:ascii="Times New Roman" w:hAnsi="Times New Roman" w:cs="Times New Roman"/>
          <w:sz w:val="24"/>
          <w:szCs w:val="24"/>
        </w:rPr>
        <w:t>Calculul</w:t>
      </w:r>
      <w:r w:rsidRPr="004F6CB5">
        <w:rPr>
          <w:rFonts w:ascii="Times New Roman" w:hAnsi="Times New Roman" w:cs="Times New Roman"/>
          <w:spacing w:val="24"/>
          <w:sz w:val="24"/>
          <w:szCs w:val="24"/>
        </w:rPr>
        <w:t xml:space="preserve"> </w:t>
      </w:r>
      <w:r w:rsidRPr="004F6CB5">
        <w:rPr>
          <w:rFonts w:ascii="Times New Roman" w:hAnsi="Times New Roman" w:cs="Times New Roman"/>
          <w:sz w:val="24"/>
          <w:szCs w:val="24"/>
        </w:rPr>
        <w:t>Indicatorului</w:t>
      </w:r>
      <w:r w:rsidRPr="004F6CB5">
        <w:rPr>
          <w:rFonts w:ascii="Times New Roman" w:hAnsi="Times New Roman" w:cs="Times New Roman"/>
          <w:spacing w:val="36"/>
          <w:sz w:val="24"/>
          <w:szCs w:val="24"/>
        </w:rPr>
        <w:t xml:space="preserve"> </w:t>
      </w:r>
      <w:r w:rsidRPr="004F6CB5">
        <w:rPr>
          <w:rFonts w:ascii="Times New Roman" w:hAnsi="Times New Roman" w:cs="Times New Roman"/>
          <w:sz w:val="24"/>
          <w:szCs w:val="24"/>
        </w:rPr>
        <w:t>de</w:t>
      </w:r>
      <w:r w:rsidRPr="004F6CB5">
        <w:rPr>
          <w:rFonts w:ascii="Times New Roman" w:hAnsi="Times New Roman" w:cs="Times New Roman"/>
          <w:spacing w:val="12"/>
          <w:sz w:val="24"/>
          <w:szCs w:val="24"/>
        </w:rPr>
        <w:t xml:space="preserve"> </w:t>
      </w:r>
      <w:r w:rsidRPr="004F6CB5">
        <w:rPr>
          <w:rFonts w:ascii="Times New Roman" w:hAnsi="Times New Roman" w:cs="Times New Roman"/>
          <w:sz w:val="24"/>
          <w:szCs w:val="24"/>
        </w:rPr>
        <w:t>performan</w:t>
      </w:r>
      <w:r w:rsidRPr="004F6CB5">
        <w:rPr>
          <w:rFonts w:ascii="Times New Roman" w:hAnsi="Times New Roman" w:cs="Times New Roman"/>
          <w:position w:val="-2"/>
          <w:sz w:val="24"/>
          <w:szCs w:val="24"/>
        </w:rPr>
        <w:t>ta</w:t>
      </w:r>
      <w:r w:rsidRPr="004F6CB5">
        <w:rPr>
          <w:rFonts w:ascii="Times New Roman" w:hAnsi="Times New Roman" w:cs="Times New Roman"/>
          <w:spacing w:val="15"/>
          <w:position w:val="-2"/>
          <w:sz w:val="24"/>
          <w:szCs w:val="24"/>
        </w:rPr>
        <w:t xml:space="preserve"> </w:t>
      </w:r>
      <w:r w:rsidRPr="004F6CB5">
        <w:rPr>
          <w:rFonts w:ascii="Times New Roman" w:hAnsi="Times New Roman" w:cs="Times New Roman"/>
          <w:spacing w:val="-2"/>
          <w:sz w:val="24"/>
          <w:szCs w:val="24"/>
        </w:rPr>
        <w:t>seismică</w:t>
      </w:r>
      <w:r w:rsidR="004F6CB5" w:rsidRPr="004F6CB5">
        <w:rPr>
          <w:rFonts w:ascii="Times New Roman" w:hAnsi="Times New Roman" w:cs="Times New Roman"/>
          <w:spacing w:val="-2"/>
          <w:sz w:val="24"/>
          <w:szCs w:val="24"/>
        </w:rPr>
        <w:t xml:space="preserve"> </w:t>
      </w:r>
      <w:r w:rsidRPr="004F6CB5">
        <w:rPr>
          <w:rFonts w:ascii="Times New Roman" w:hAnsi="Times New Roman" w:cs="Times New Roman"/>
          <w:spacing w:val="-2"/>
          <w:sz w:val="24"/>
          <w:szCs w:val="24"/>
        </w:rPr>
        <w:t>așteptata;</w:t>
      </w:r>
    </w:p>
    <w:p w14:paraId="10F4D77E" w14:textId="7777777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w w:val="90"/>
          <w:sz w:val="24"/>
          <w:szCs w:val="24"/>
        </w:rPr>
        <w:t>Expunerea</w:t>
      </w:r>
      <w:r w:rsidRPr="004F6CB5">
        <w:rPr>
          <w:rFonts w:ascii="Times New Roman" w:hAnsi="Times New Roman" w:cs="Times New Roman"/>
          <w:spacing w:val="26"/>
          <w:sz w:val="24"/>
          <w:szCs w:val="24"/>
        </w:rPr>
        <w:t xml:space="preserve"> </w:t>
      </w:r>
      <w:r w:rsidRPr="004F6CB5">
        <w:rPr>
          <w:rFonts w:ascii="Times New Roman" w:hAnsi="Times New Roman" w:cs="Times New Roman"/>
          <w:w w:val="90"/>
          <w:sz w:val="24"/>
          <w:szCs w:val="24"/>
        </w:rPr>
        <w:t>—</w:t>
      </w:r>
      <w:r w:rsidRPr="004F6CB5">
        <w:rPr>
          <w:rFonts w:ascii="Times New Roman" w:hAnsi="Times New Roman" w:cs="Times New Roman"/>
          <w:spacing w:val="13"/>
          <w:sz w:val="24"/>
          <w:szCs w:val="24"/>
        </w:rPr>
        <w:t xml:space="preserve"> </w:t>
      </w:r>
      <w:r w:rsidRPr="004F6CB5">
        <w:rPr>
          <w:rFonts w:ascii="Times New Roman" w:hAnsi="Times New Roman" w:cs="Times New Roman"/>
          <w:w w:val="90"/>
          <w:sz w:val="24"/>
          <w:szCs w:val="24"/>
        </w:rPr>
        <w:t>Ca1cu1u1</w:t>
      </w:r>
      <w:r w:rsidRPr="004F6CB5">
        <w:rPr>
          <w:rFonts w:ascii="Times New Roman" w:hAnsi="Times New Roman" w:cs="Times New Roman"/>
          <w:spacing w:val="8"/>
          <w:sz w:val="24"/>
          <w:szCs w:val="24"/>
        </w:rPr>
        <w:t xml:space="preserve"> </w:t>
      </w:r>
      <w:r w:rsidRPr="004F6CB5">
        <w:rPr>
          <w:rFonts w:ascii="Times New Roman" w:hAnsi="Times New Roman" w:cs="Times New Roman"/>
          <w:w w:val="90"/>
          <w:sz w:val="24"/>
          <w:szCs w:val="24"/>
        </w:rPr>
        <w:t>Indicatorului</w:t>
      </w:r>
      <w:r w:rsidRPr="004F6CB5">
        <w:rPr>
          <w:rFonts w:ascii="Times New Roman" w:hAnsi="Times New Roman" w:cs="Times New Roman"/>
          <w:spacing w:val="29"/>
          <w:sz w:val="24"/>
          <w:szCs w:val="24"/>
        </w:rPr>
        <w:t xml:space="preserve"> </w:t>
      </w:r>
      <w:r w:rsidRPr="004F6CB5">
        <w:rPr>
          <w:rFonts w:ascii="Times New Roman" w:hAnsi="Times New Roman" w:cs="Times New Roman"/>
          <w:w w:val="90"/>
          <w:sz w:val="24"/>
          <w:szCs w:val="24"/>
        </w:rPr>
        <w:t>de</w:t>
      </w:r>
      <w:r w:rsidRPr="004F6CB5">
        <w:rPr>
          <w:rFonts w:ascii="Times New Roman" w:hAnsi="Times New Roman" w:cs="Times New Roman"/>
          <w:spacing w:val="6"/>
          <w:sz w:val="24"/>
          <w:szCs w:val="24"/>
        </w:rPr>
        <w:t xml:space="preserve"> </w:t>
      </w:r>
      <w:r w:rsidRPr="004F6CB5">
        <w:rPr>
          <w:rFonts w:ascii="Times New Roman" w:hAnsi="Times New Roman" w:cs="Times New Roman"/>
          <w:spacing w:val="-2"/>
          <w:w w:val="90"/>
          <w:sz w:val="24"/>
          <w:szCs w:val="24"/>
        </w:rPr>
        <w:t>expunere;</w:t>
      </w:r>
    </w:p>
    <w:p w14:paraId="1BFBB319" w14:textId="77777777" w:rsidR="00A879B9"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z w:val="24"/>
          <w:szCs w:val="24"/>
        </w:rPr>
        <w:t>Calculul Indicatorului de asigurare seismică; Calculul</w:t>
      </w:r>
      <w:r w:rsidRPr="004F6CB5">
        <w:rPr>
          <w:rFonts w:ascii="Times New Roman" w:hAnsi="Times New Roman" w:cs="Times New Roman"/>
          <w:spacing w:val="-13"/>
          <w:sz w:val="24"/>
          <w:szCs w:val="24"/>
        </w:rPr>
        <w:t xml:space="preserve"> </w:t>
      </w:r>
      <w:r w:rsidRPr="004F6CB5">
        <w:rPr>
          <w:rFonts w:ascii="Times New Roman" w:hAnsi="Times New Roman" w:cs="Times New Roman"/>
          <w:sz w:val="24"/>
          <w:szCs w:val="24"/>
        </w:rPr>
        <w:t>indicatorului</w:t>
      </w:r>
      <w:r w:rsidRPr="004F6CB5">
        <w:rPr>
          <w:rFonts w:ascii="Times New Roman" w:hAnsi="Times New Roman" w:cs="Times New Roman"/>
          <w:spacing w:val="-9"/>
          <w:sz w:val="24"/>
          <w:szCs w:val="24"/>
        </w:rPr>
        <w:t xml:space="preserve"> </w:t>
      </w:r>
      <w:r w:rsidRPr="004F6CB5">
        <w:rPr>
          <w:rFonts w:ascii="Times New Roman" w:hAnsi="Times New Roman" w:cs="Times New Roman"/>
          <w:sz w:val="24"/>
          <w:szCs w:val="24"/>
        </w:rPr>
        <w:t>de</w:t>
      </w:r>
      <w:r w:rsidRPr="004F6CB5">
        <w:rPr>
          <w:rFonts w:ascii="Times New Roman" w:hAnsi="Times New Roman" w:cs="Times New Roman"/>
          <w:spacing w:val="-13"/>
          <w:sz w:val="24"/>
          <w:szCs w:val="24"/>
        </w:rPr>
        <w:t xml:space="preserve"> </w:t>
      </w:r>
      <w:r w:rsidRPr="004F6CB5">
        <w:rPr>
          <w:rFonts w:ascii="Times New Roman" w:hAnsi="Times New Roman" w:cs="Times New Roman"/>
          <w:sz w:val="24"/>
          <w:szCs w:val="24"/>
        </w:rPr>
        <w:t>prioritizare</w:t>
      </w:r>
      <w:r w:rsidRPr="004F6CB5">
        <w:rPr>
          <w:rFonts w:ascii="Times New Roman" w:hAnsi="Times New Roman" w:cs="Times New Roman"/>
          <w:spacing w:val="-7"/>
          <w:sz w:val="24"/>
          <w:szCs w:val="24"/>
        </w:rPr>
        <w:t xml:space="preserve"> </w:t>
      </w:r>
      <w:r w:rsidRPr="004F6CB5">
        <w:rPr>
          <w:rFonts w:ascii="Times New Roman" w:hAnsi="Times New Roman" w:cs="Times New Roman"/>
          <w:sz w:val="24"/>
          <w:szCs w:val="24"/>
        </w:rPr>
        <w:t>a</w:t>
      </w:r>
      <w:r w:rsidRPr="004F6CB5">
        <w:rPr>
          <w:rFonts w:ascii="Times New Roman" w:hAnsi="Times New Roman" w:cs="Times New Roman"/>
          <w:spacing w:val="-13"/>
          <w:sz w:val="24"/>
          <w:szCs w:val="24"/>
        </w:rPr>
        <w:t xml:space="preserve"> </w:t>
      </w:r>
      <w:r w:rsidRPr="004F6CB5">
        <w:rPr>
          <w:rFonts w:ascii="Times New Roman" w:hAnsi="Times New Roman" w:cs="Times New Roman"/>
          <w:sz w:val="24"/>
          <w:szCs w:val="24"/>
        </w:rPr>
        <w:t>investițiilor;</w:t>
      </w:r>
    </w:p>
    <w:p w14:paraId="22129402" w14:textId="77777777" w:rsidR="00A879B9" w:rsidRPr="004F6CB5" w:rsidRDefault="00A879B9" w:rsidP="009A226C">
      <w:pPr>
        <w:pStyle w:val="ListParagraph"/>
        <w:widowControl w:val="0"/>
        <w:numPr>
          <w:ilvl w:val="0"/>
          <w:numId w:val="28"/>
        </w:numPr>
        <w:tabs>
          <w:tab w:val="left" w:pos="2347"/>
          <w:tab w:val="left" w:pos="2351"/>
        </w:tabs>
        <w:autoSpaceDE w:val="0"/>
        <w:autoSpaceDN w:val="0"/>
        <w:spacing w:before="117" w:after="0" w:line="264" w:lineRule="auto"/>
        <w:ind w:right="366"/>
        <w:jc w:val="both"/>
        <w:rPr>
          <w:rFonts w:ascii="Times New Roman" w:hAnsi="Times New Roman" w:cs="Times New Roman"/>
          <w:sz w:val="24"/>
          <w:szCs w:val="24"/>
        </w:rPr>
      </w:pPr>
      <w:r w:rsidRPr="004F6CB5">
        <w:rPr>
          <w:rFonts w:ascii="Times New Roman" w:hAnsi="Times New Roman" w:cs="Times New Roman"/>
          <w:spacing w:val="-2"/>
          <w:sz w:val="24"/>
          <w:szCs w:val="24"/>
        </w:rPr>
        <w:t>Întocmirea</w:t>
      </w:r>
      <w:r w:rsidRPr="004F6CB5">
        <w:rPr>
          <w:rFonts w:ascii="Times New Roman" w:hAnsi="Times New Roman" w:cs="Times New Roman"/>
          <w:spacing w:val="-5"/>
          <w:sz w:val="24"/>
          <w:szCs w:val="24"/>
        </w:rPr>
        <w:t xml:space="preserve"> </w:t>
      </w:r>
      <w:r w:rsidRPr="004F6CB5">
        <w:rPr>
          <w:rFonts w:ascii="Times New Roman" w:hAnsi="Times New Roman" w:cs="Times New Roman"/>
          <w:spacing w:val="-2"/>
          <w:sz w:val="24"/>
          <w:szCs w:val="24"/>
        </w:rPr>
        <w:t>formularelor</w:t>
      </w:r>
      <w:r w:rsidRPr="004F6CB5">
        <w:rPr>
          <w:rFonts w:ascii="Times New Roman" w:hAnsi="Times New Roman" w:cs="Times New Roman"/>
          <w:spacing w:val="7"/>
          <w:sz w:val="24"/>
          <w:szCs w:val="24"/>
        </w:rPr>
        <w:t xml:space="preserve"> </w:t>
      </w:r>
      <w:r w:rsidRPr="004F6CB5">
        <w:rPr>
          <w:rFonts w:ascii="Times New Roman" w:hAnsi="Times New Roman" w:cs="Times New Roman"/>
          <w:spacing w:val="-2"/>
          <w:sz w:val="24"/>
          <w:szCs w:val="24"/>
        </w:rPr>
        <w:t>specifice</w:t>
      </w:r>
      <w:r w:rsidRPr="004F6CB5">
        <w:rPr>
          <w:rFonts w:ascii="Times New Roman" w:hAnsi="Times New Roman" w:cs="Times New Roman"/>
          <w:spacing w:val="1"/>
          <w:sz w:val="24"/>
          <w:szCs w:val="24"/>
        </w:rPr>
        <w:t xml:space="preserve"> </w:t>
      </w:r>
      <w:r w:rsidRPr="004F6CB5">
        <w:rPr>
          <w:rFonts w:ascii="Times New Roman" w:hAnsi="Times New Roman" w:cs="Times New Roman"/>
          <w:spacing w:val="-2"/>
          <w:sz w:val="24"/>
          <w:szCs w:val="24"/>
        </w:rPr>
        <w:t>evaluării,</w:t>
      </w:r>
      <w:r w:rsidRPr="004F6CB5">
        <w:rPr>
          <w:rFonts w:ascii="Times New Roman" w:hAnsi="Times New Roman" w:cs="Times New Roman"/>
          <w:spacing w:val="-1"/>
          <w:sz w:val="24"/>
          <w:szCs w:val="24"/>
        </w:rPr>
        <w:t xml:space="preserve"> </w:t>
      </w:r>
      <w:r w:rsidRPr="004F6CB5">
        <w:rPr>
          <w:rFonts w:ascii="Times New Roman" w:hAnsi="Times New Roman" w:cs="Times New Roman"/>
          <w:spacing w:val="-2"/>
          <w:sz w:val="24"/>
          <w:szCs w:val="24"/>
        </w:rPr>
        <w:t>conform</w:t>
      </w:r>
      <w:r w:rsidRPr="004F6CB5">
        <w:rPr>
          <w:rFonts w:ascii="Times New Roman" w:hAnsi="Times New Roman" w:cs="Times New Roman"/>
          <w:spacing w:val="-6"/>
          <w:sz w:val="24"/>
          <w:szCs w:val="24"/>
        </w:rPr>
        <w:t xml:space="preserve"> </w:t>
      </w:r>
      <w:r w:rsidRPr="004F6CB5">
        <w:rPr>
          <w:rFonts w:ascii="Times New Roman" w:hAnsi="Times New Roman" w:cs="Times New Roman"/>
          <w:spacing w:val="-2"/>
          <w:sz w:val="24"/>
          <w:szCs w:val="24"/>
        </w:rPr>
        <w:t>metodologiei;</w:t>
      </w:r>
    </w:p>
    <w:p w14:paraId="7C012678" w14:textId="77777777" w:rsidR="00A879B9" w:rsidRDefault="00A879B9" w:rsidP="009A226C">
      <w:pPr>
        <w:spacing w:after="0"/>
        <w:jc w:val="both"/>
        <w:rPr>
          <w:b/>
          <w:bCs/>
          <w:sz w:val="24"/>
          <w:szCs w:val="24"/>
        </w:rPr>
      </w:pPr>
    </w:p>
    <w:p w14:paraId="59B49409" w14:textId="51670E40" w:rsidR="00C52438" w:rsidRPr="00D000C6" w:rsidRDefault="00C52438" w:rsidP="009A226C">
      <w:pPr>
        <w:spacing w:after="0"/>
        <w:ind w:firstLine="720"/>
        <w:jc w:val="both"/>
        <w:rPr>
          <w:rFonts w:ascii="Times New Roman" w:hAnsi="Times New Roman" w:cs="Times New Roman"/>
          <w:sz w:val="24"/>
          <w:szCs w:val="24"/>
        </w:rPr>
      </w:pPr>
      <w:r w:rsidRPr="00D000C6">
        <w:rPr>
          <w:rFonts w:ascii="Times New Roman" w:hAnsi="Times New Roman" w:cs="Times New Roman"/>
          <w:sz w:val="24"/>
          <w:szCs w:val="24"/>
        </w:rPr>
        <w:t>Lucrările de intervenție vor fi executate cu respectarea prevederilor Legii 10/ 1995 și ale Legii 50/1991 republicate, cu modificările și completările ulterioare, având ca prioritate acele situații care pot genera accidente  ale utilizatorilor direcți și indirecți ori accidente tehnice.</w:t>
      </w:r>
    </w:p>
    <w:p w14:paraId="7F9FF24F" w14:textId="77777777" w:rsidR="00C52438" w:rsidRPr="00D000C6" w:rsidRDefault="00C52438" w:rsidP="009A226C">
      <w:pPr>
        <w:spacing w:after="0"/>
        <w:ind w:firstLine="720"/>
        <w:jc w:val="both"/>
        <w:rPr>
          <w:rFonts w:ascii="Times New Roman" w:hAnsi="Times New Roman" w:cs="Times New Roman"/>
          <w:sz w:val="24"/>
          <w:szCs w:val="24"/>
        </w:rPr>
      </w:pPr>
      <w:r w:rsidRPr="00D000C6">
        <w:rPr>
          <w:rFonts w:ascii="Times New Roman" w:hAnsi="Times New Roman" w:cs="Times New Roman"/>
          <w:sz w:val="24"/>
          <w:szCs w:val="24"/>
        </w:rPr>
        <w:t xml:space="preserve">În contextrul  duratei ridicate de viață și exploatare a construcției anterior menționate și prevederile Legii nr. 163/2016 prin care s-a adus o serie de modificări și completări la Legea nr. 10/1995 priovind calitatera în construcții, care se aplică construcțiilor și instalațiilor aferente acestora, în etapele de proiectare, de verificare tehnică  a proiectelor de execuție și recepție  a construcțiilor, precum și în etapele de exploatare, expertizare tehnică  și intervențiile la construcțiile existente și de postutilizare a acestora, indiferent de forma de proprietate, destinație, categorie și clasă de importanță sau sursă de finanțare , în scopul protejării vieșii </w:t>
      </w:r>
      <w:r w:rsidRPr="00D000C6">
        <w:rPr>
          <w:rFonts w:ascii="Times New Roman" w:hAnsi="Times New Roman" w:cs="Times New Roman"/>
          <w:sz w:val="24"/>
          <w:szCs w:val="24"/>
        </w:rPr>
        <w:lastRenderedPageBreak/>
        <w:t xml:space="preserve">oamenilor, a bunurilor acestora, a societății și a mediului înconjurător, se impune realizarea expertizei tehnice în construcții în vederea consolidării și reabilitării. </w:t>
      </w:r>
    </w:p>
    <w:p w14:paraId="361FC71F" w14:textId="77777777" w:rsidR="00C52438" w:rsidRPr="00D000C6" w:rsidRDefault="00C52438" w:rsidP="009A226C">
      <w:pPr>
        <w:spacing w:after="0"/>
        <w:ind w:firstLine="720"/>
        <w:jc w:val="both"/>
        <w:rPr>
          <w:rFonts w:ascii="Times New Roman" w:hAnsi="Times New Roman" w:cs="Times New Roman"/>
          <w:sz w:val="24"/>
          <w:szCs w:val="24"/>
        </w:rPr>
      </w:pPr>
      <w:r w:rsidRPr="00D000C6">
        <w:rPr>
          <w:rFonts w:ascii="Times New Roman" w:hAnsi="Times New Roman" w:cs="Times New Roman"/>
          <w:sz w:val="24"/>
          <w:szCs w:val="24"/>
        </w:rPr>
        <w:t xml:space="preserve">Prin aceste modificări, s-au introdus o serie de cerințe noi referitoare la intervențiile asupra construcțiilor existente. Actul normativ în cauză definește ca reprezentând reabilitare lucrările privind satisfacerea condițiilor de exploatare potrivit destinației actuale a construcției.  Toate aceste intervenții se vor face în baza  unei </w:t>
      </w:r>
      <w:r w:rsidRPr="00D000C6">
        <w:rPr>
          <w:rFonts w:ascii="Times New Roman" w:hAnsi="Times New Roman" w:cs="Times New Roman"/>
          <w:b/>
          <w:i/>
          <w:sz w:val="24"/>
          <w:szCs w:val="24"/>
        </w:rPr>
        <w:t>expertize întocmite de un expert tehnic  atestat</w:t>
      </w:r>
      <w:r w:rsidRPr="00D000C6">
        <w:rPr>
          <w:rFonts w:ascii="Times New Roman" w:hAnsi="Times New Roman" w:cs="Times New Roman"/>
          <w:sz w:val="24"/>
          <w:szCs w:val="24"/>
        </w:rPr>
        <w:t>.</w:t>
      </w:r>
    </w:p>
    <w:p w14:paraId="621E5EBF" w14:textId="77777777" w:rsidR="00F21D90" w:rsidRPr="00C52438" w:rsidRDefault="00F21D90" w:rsidP="009A226C">
      <w:pPr>
        <w:spacing w:after="0"/>
        <w:jc w:val="both"/>
        <w:rPr>
          <w:sz w:val="24"/>
          <w:szCs w:val="24"/>
        </w:rPr>
      </w:pPr>
    </w:p>
    <w:p w14:paraId="7C26C501" w14:textId="77777777" w:rsidR="00C52438" w:rsidRPr="009175D9" w:rsidRDefault="00C52438" w:rsidP="009A226C">
      <w:pPr>
        <w:spacing w:after="0"/>
        <w:jc w:val="both"/>
        <w:rPr>
          <w:rFonts w:ascii="Times New Roman" w:hAnsi="Times New Roman" w:cs="Times New Roman"/>
          <w:b/>
          <w:sz w:val="24"/>
          <w:szCs w:val="24"/>
        </w:rPr>
      </w:pPr>
      <w:r w:rsidRPr="009175D9">
        <w:rPr>
          <w:rFonts w:ascii="Times New Roman" w:hAnsi="Times New Roman" w:cs="Times New Roman"/>
          <w:b/>
          <w:sz w:val="24"/>
          <w:szCs w:val="24"/>
        </w:rPr>
        <w:t>2.3 Informații despre beneficiile anticipate de către Autoritatea Contractantă</w:t>
      </w:r>
    </w:p>
    <w:p w14:paraId="7660A1E9" w14:textId="2E88B7CE" w:rsidR="00C52438" w:rsidRPr="009175D9" w:rsidRDefault="00C52438" w:rsidP="009A226C">
      <w:pPr>
        <w:spacing w:after="0"/>
        <w:ind w:firstLine="720"/>
        <w:jc w:val="both"/>
        <w:rPr>
          <w:rFonts w:ascii="Times New Roman" w:hAnsi="Times New Roman" w:cs="Times New Roman"/>
          <w:bCs/>
          <w:sz w:val="24"/>
          <w:szCs w:val="24"/>
        </w:rPr>
      </w:pPr>
      <w:r w:rsidRPr="009175D9">
        <w:rPr>
          <w:rFonts w:ascii="Times New Roman" w:hAnsi="Times New Roman" w:cs="Times New Roman"/>
          <w:bCs/>
          <w:sz w:val="24"/>
          <w:szCs w:val="24"/>
          <w:lang w:val="it-IT"/>
        </w:rPr>
        <w:t>S</w:t>
      </w:r>
      <w:r w:rsidRPr="009175D9">
        <w:rPr>
          <w:rFonts w:ascii="Times New Roman" w:hAnsi="Times New Roman" w:cs="Times New Roman"/>
          <w:bCs/>
          <w:sz w:val="24"/>
          <w:szCs w:val="24"/>
        </w:rPr>
        <w:t>erviciil</w:t>
      </w:r>
      <w:r w:rsidRPr="009175D9">
        <w:rPr>
          <w:rFonts w:ascii="Times New Roman" w:hAnsi="Times New Roman" w:cs="Times New Roman"/>
          <w:bCs/>
          <w:sz w:val="24"/>
          <w:szCs w:val="24"/>
          <w:lang w:val="it-IT"/>
        </w:rPr>
        <w:t>e</w:t>
      </w:r>
      <w:r w:rsidRPr="009175D9">
        <w:rPr>
          <w:rFonts w:ascii="Times New Roman" w:hAnsi="Times New Roman" w:cs="Times New Roman"/>
          <w:bCs/>
          <w:sz w:val="24"/>
          <w:szCs w:val="24"/>
        </w:rPr>
        <w:t xml:space="preserve"> de expertiz</w:t>
      </w:r>
      <w:r w:rsidRPr="009175D9">
        <w:rPr>
          <w:rFonts w:ascii="Times New Roman" w:hAnsi="Times New Roman" w:cs="Times New Roman"/>
          <w:bCs/>
          <w:sz w:val="24"/>
          <w:szCs w:val="24"/>
          <w:lang w:val="it-IT"/>
        </w:rPr>
        <w:t xml:space="preserve">ă tehnică </w:t>
      </w:r>
      <w:r w:rsidRPr="009175D9">
        <w:rPr>
          <w:rFonts w:ascii="Times New Roman" w:hAnsi="Times New Roman" w:cs="Times New Roman"/>
          <w:bCs/>
          <w:sz w:val="24"/>
          <w:szCs w:val="24"/>
        </w:rPr>
        <w:t xml:space="preserve"> </w:t>
      </w:r>
      <w:r w:rsidRPr="009175D9">
        <w:rPr>
          <w:rFonts w:ascii="Times New Roman" w:hAnsi="Times New Roman" w:cs="Times New Roman"/>
          <w:bCs/>
          <w:sz w:val="24"/>
          <w:szCs w:val="24"/>
          <w:lang w:val="it-IT"/>
        </w:rPr>
        <w:t xml:space="preserve">vor </w:t>
      </w:r>
      <w:r w:rsidRPr="009175D9">
        <w:rPr>
          <w:rFonts w:ascii="Times New Roman" w:hAnsi="Times New Roman" w:cs="Times New Roman"/>
          <w:bCs/>
          <w:sz w:val="24"/>
          <w:szCs w:val="24"/>
        </w:rPr>
        <w:t xml:space="preserve">contribui la  </w:t>
      </w:r>
      <w:r w:rsidRPr="009175D9">
        <w:rPr>
          <w:rFonts w:ascii="Times New Roman" w:hAnsi="Times New Roman" w:cs="Times New Roman"/>
          <w:bCs/>
          <w:sz w:val="24"/>
          <w:szCs w:val="24"/>
          <w:lang w:val="it-IT"/>
        </w:rPr>
        <w:t>furnizarea</w:t>
      </w:r>
      <w:r w:rsidRPr="009175D9">
        <w:rPr>
          <w:rFonts w:ascii="Times New Roman" w:hAnsi="Times New Roman" w:cs="Times New Roman"/>
          <w:bCs/>
          <w:sz w:val="24"/>
          <w:szCs w:val="24"/>
        </w:rPr>
        <w:t xml:space="preserve"> de  informatii tehnice</w:t>
      </w:r>
      <w:r w:rsidRPr="009175D9">
        <w:rPr>
          <w:rFonts w:ascii="Times New Roman" w:hAnsi="Times New Roman" w:cs="Times New Roman"/>
          <w:bCs/>
          <w:sz w:val="24"/>
          <w:szCs w:val="24"/>
          <w:lang w:val="it-IT"/>
        </w:rPr>
        <w:t>,</w:t>
      </w:r>
      <w:r w:rsidRPr="009175D9">
        <w:rPr>
          <w:rFonts w:ascii="Times New Roman" w:hAnsi="Times New Roman" w:cs="Times New Roman"/>
          <w:bCs/>
          <w:sz w:val="24"/>
          <w:szCs w:val="24"/>
        </w:rPr>
        <w:t xml:space="preserve"> temeinic fundamentate</w:t>
      </w:r>
      <w:r w:rsidRPr="009175D9">
        <w:rPr>
          <w:rFonts w:ascii="Times New Roman" w:hAnsi="Times New Roman" w:cs="Times New Roman"/>
          <w:bCs/>
          <w:sz w:val="24"/>
          <w:szCs w:val="24"/>
          <w:lang w:val="it-IT"/>
        </w:rPr>
        <w:t>,</w:t>
      </w:r>
      <w:r w:rsidRPr="009175D9">
        <w:rPr>
          <w:rFonts w:ascii="Times New Roman" w:hAnsi="Times New Roman" w:cs="Times New Roman"/>
          <w:bCs/>
          <w:sz w:val="24"/>
          <w:szCs w:val="24"/>
        </w:rPr>
        <w:t xml:space="preserve"> cu privire la securizarea patrimoniului </w:t>
      </w:r>
      <w:r w:rsidRPr="009175D9">
        <w:rPr>
          <w:rFonts w:ascii="Times New Roman" w:hAnsi="Times New Roman" w:cs="Times New Roman"/>
          <w:bCs/>
          <w:sz w:val="24"/>
          <w:szCs w:val="24"/>
          <w:lang w:val="it-IT"/>
        </w:rPr>
        <w:t xml:space="preserve">Universității „Alexandru Ioan Cuza” din Iaşi, la </w:t>
      </w:r>
      <w:r w:rsidRPr="009175D9">
        <w:rPr>
          <w:rFonts w:ascii="Times New Roman" w:hAnsi="Times New Roman" w:cs="Times New Roman"/>
          <w:bCs/>
          <w:sz w:val="24"/>
          <w:szCs w:val="24"/>
        </w:rPr>
        <w:t>starea actuala a construc</w:t>
      </w:r>
      <w:r w:rsidRPr="009175D9">
        <w:rPr>
          <w:rFonts w:ascii="Times New Roman" w:hAnsi="Times New Roman" w:cs="Times New Roman"/>
          <w:bCs/>
          <w:sz w:val="24"/>
          <w:szCs w:val="24"/>
          <w:lang w:val="it-IT"/>
        </w:rPr>
        <w:t>ț</w:t>
      </w:r>
      <w:r w:rsidRPr="009175D9">
        <w:rPr>
          <w:rFonts w:ascii="Times New Roman" w:hAnsi="Times New Roman" w:cs="Times New Roman"/>
          <w:bCs/>
          <w:sz w:val="24"/>
          <w:szCs w:val="24"/>
        </w:rPr>
        <w:t>iei,</w:t>
      </w:r>
      <w:r w:rsidRPr="009175D9">
        <w:rPr>
          <w:rFonts w:ascii="Times New Roman" w:hAnsi="Times New Roman" w:cs="Times New Roman"/>
          <w:bCs/>
          <w:sz w:val="24"/>
          <w:szCs w:val="24"/>
          <w:lang w:val="it-IT"/>
        </w:rPr>
        <w:t xml:space="preserve"> </w:t>
      </w:r>
      <w:r w:rsidRPr="009175D9">
        <w:rPr>
          <w:rFonts w:ascii="Times New Roman" w:hAnsi="Times New Roman" w:cs="Times New Roman"/>
          <w:bCs/>
          <w:sz w:val="24"/>
          <w:szCs w:val="24"/>
        </w:rPr>
        <w:t>identific</w:t>
      </w:r>
      <w:r w:rsidRPr="009175D9">
        <w:rPr>
          <w:rFonts w:ascii="Times New Roman" w:hAnsi="Times New Roman" w:cs="Times New Roman"/>
          <w:bCs/>
          <w:sz w:val="24"/>
          <w:szCs w:val="24"/>
          <w:lang w:val="it-IT"/>
        </w:rPr>
        <w:t>ând totodată</w:t>
      </w:r>
      <w:r w:rsidRPr="009175D9">
        <w:rPr>
          <w:rFonts w:ascii="Times New Roman" w:hAnsi="Times New Roman" w:cs="Times New Roman"/>
          <w:bCs/>
          <w:sz w:val="24"/>
          <w:szCs w:val="24"/>
        </w:rPr>
        <w:t xml:space="preserve"> principalele vulnerabil</w:t>
      </w:r>
      <w:r w:rsidR="00F22206">
        <w:rPr>
          <w:rFonts w:ascii="Times New Roman" w:hAnsi="Times New Roman" w:cs="Times New Roman"/>
          <w:bCs/>
          <w:sz w:val="24"/>
          <w:szCs w:val="24"/>
        </w:rPr>
        <w:t>ități</w:t>
      </w:r>
      <w:r w:rsidRPr="009175D9">
        <w:rPr>
          <w:rFonts w:ascii="Times New Roman" w:hAnsi="Times New Roman" w:cs="Times New Roman"/>
          <w:bCs/>
          <w:sz w:val="24"/>
          <w:szCs w:val="24"/>
        </w:rPr>
        <w:t xml:space="preserve"> </w:t>
      </w:r>
      <w:r w:rsidR="00F22206">
        <w:rPr>
          <w:rFonts w:ascii="Times New Roman" w:hAnsi="Times New Roman" w:cs="Times New Roman"/>
          <w:bCs/>
          <w:sz w:val="24"/>
          <w:szCs w:val="24"/>
        </w:rPr>
        <w:t>î</w:t>
      </w:r>
      <w:r w:rsidRPr="009175D9">
        <w:rPr>
          <w:rFonts w:ascii="Times New Roman" w:hAnsi="Times New Roman" w:cs="Times New Roman"/>
          <w:bCs/>
          <w:sz w:val="24"/>
          <w:szCs w:val="24"/>
        </w:rPr>
        <w:t xml:space="preserve">n exploatare </w:t>
      </w:r>
      <w:r w:rsidR="00F22206">
        <w:rPr>
          <w:rFonts w:ascii="Times New Roman" w:hAnsi="Times New Roman" w:cs="Times New Roman"/>
          <w:bCs/>
          <w:sz w:val="24"/>
          <w:szCs w:val="24"/>
        </w:rPr>
        <w:t>ș</w:t>
      </w:r>
      <w:r w:rsidRPr="009175D9">
        <w:rPr>
          <w:rFonts w:ascii="Times New Roman" w:hAnsi="Times New Roman" w:cs="Times New Roman"/>
          <w:bCs/>
          <w:sz w:val="24"/>
          <w:szCs w:val="24"/>
        </w:rPr>
        <w:t>i concluzion</w:t>
      </w:r>
      <w:r w:rsidRPr="009175D9">
        <w:rPr>
          <w:rFonts w:ascii="Times New Roman" w:hAnsi="Times New Roman" w:cs="Times New Roman"/>
          <w:bCs/>
          <w:sz w:val="24"/>
          <w:szCs w:val="24"/>
          <w:lang w:val="it-IT"/>
        </w:rPr>
        <w:t>ând</w:t>
      </w:r>
      <w:r w:rsidRPr="009175D9">
        <w:rPr>
          <w:rFonts w:ascii="Times New Roman" w:hAnsi="Times New Roman" w:cs="Times New Roman"/>
          <w:bCs/>
          <w:sz w:val="24"/>
          <w:szCs w:val="24"/>
        </w:rPr>
        <w:t xml:space="preserve"> asupra identificarii clasei de risc seismic al construc</w:t>
      </w:r>
      <w:r w:rsidR="00F22206">
        <w:rPr>
          <w:rFonts w:ascii="Times New Roman" w:hAnsi="Times New Roman" w:cs="Times New Roman"/>
          <w:bCs/>
          <w:sz w:val="24"/>
          <w:szCs w:val="24"/>
        </w:rPr>
        <w:t>ț</w:t>
      </w:r>
      <w:r w:rsidRPr="009175D9">
        <w:rPr>
          <w:rFonts w:ascii="Times New Roman" w:hAnsi="Times New Roman" w:cs="Times New Roman"/>
          <w:bCs/>
          <w:sz w:val="24"/>
          <w:szCs w:val="24"/>
        </w:rPr>
        <w:t xml:space="preserve">iei, </w:t>
      </w:r>
      <w:r w:rsidRPr="009175D9">
        <w:rPr>
          <w:rFonts w:ascii="Times New Roman" w:hAnsi="Times New Roman" w:cs="Times New Roman"/>
          <w:bCs/>
          <w:sz w:val="24"/>
          <w:szCs w:val="24"/>
          <w:lang w:val="it-IT"/>
        </w:rPr>
        <w:t>precum ș</w:t>
      </w:r>
      <w:r w:rsidRPr="009175D9">
        <w:rPr>
          <w:rFonts w:ascii="Times New Roman" w:hAnsi="Times New Roman" w:cs="Times New Roman"/>
          <w:bCs/>
          <w:sz w:val="24"/>
          <w:szCs w:val="24"/>
        </w:rPr>
        <w:t>i a m</w:t>
      </w:r>
      <w:r w:rsidRPr="009175D9">
        <w:rPr>
          <w:rFonts w:ascii="Times New Roman" w:hAnsi="Times New Roman" w:cs="Times New Roman"/>
          <w:bCs/>
          <w:sz w:val="24"/>
          <w:szCs w:val="24"/>
          <w:lang w:val="it-IT"/>
        </w:rPr>
        <w:t>ă</w:t>
      </w:r>
      <w:r w:rsidRPr="009175D9">
        <w:rPr>
          <w:rFonts w:ascii="Times New Roman" w:hAnsi="Times New Roman" w:cs="Times New Roman"/>
          <w:bCs/>
          <w:sz w:val="24"/>
          <w:szCs w:val="24"/>
        </w:rPr>
        <w:t>surilor ce se impun (este primul pas spre execu</w:t>
      </w:r>
      <w:r w:rsidR="00F22206">
        <w:rPr>
          <w:rFonts w:ascii="Times New Roman" w:hAnsi="Times New Roman" w:cs="Times New Roman"/>
          <w:bCs/>
          <w:sz w:val="24"/>
          <w:szCs w:val="24"/>
        </w:rPr>
        <w:t>ț</w:t>
      </w:r>
      <w:r w:rsidRPr="009175D9">
        <w:rPr>
          <w:rFonts w:ascii="Times New Roman" w:hAnsi="Times New Roman" w:cs="Times New Roman"/>
          <w:bCs/>
          <w:sz w:val="24"/>
          <w:szCs w:val="24"/>
        </w:rPr>
        <w:t>ia lucr</w:t>
      </w:r>
      <w:r w:rsidR="00F22206">
        <w:rPr>
          <w:rFonts w:ascii="Times New Roman" w:hAnsi="Times New Roman" w:cs="Times New Roman"/>
          <w:bCs/>
          <w:sz w:val="24"/>
          <w:szCs w:val="24"/>
        </w:rPr>
        <w:t>ă</w:t>
      </w:r>
      <w:r w:rsidRPr="009175D9">
        <w:rPr>
          <w:rFonts w:ascii="Times New Roman" w:hAnsi="Times New Roman" w:cs="Times New Roman"/>
          <w:bCs/>
          <w:sz w:val="24"/>
          <w:szCs w:val="24"/>
        </w:rPr>
        <w:t>rilor de interven</w:t>
      </w:r>
      <w:r w:rsidR="00F22206">
        <w:rPr>
          <w:rFonts w:ascii="Times New Roman" w:hAnsi="Times New Roman" w:cs="Times New Roman"/>
          <w:bCs/>
          <w:sz w:val="24"/>
          <w:szCs w:val="24"/>
        </w:rPr>
        <w:t>ț</w:t>
      </w:r>
      <w:r w:rsidRPr="009175D9">
        <w:rPr>
          <w:rFonts w:ascii="Times New Roman" w:hAnsi="Times New Roman" w:cs="Times New Roman"/>
          <w:bCs/>
          <w:sz w:val="24"/>
          <w:szCs w:val="24"/>
        </w:rPr>
        <w:t>ie).</w:t>
      </w:r>
    </w:p>
    <w:p w14:paraId="5FBB9BB9" w14:textId="77777777" w:rsidR="00C52438" w:rsidRPr="009175D9" w:rsidRDefault="00C52438" w:rsidP="0039030D">
      <w:pPr>
        <w:spacing w:after="0"/>
        <w:jc w:val="both"/>
        <w:rPr>
          <w:rFonts w:ascii="Times New Roman" w:hAnsi="Times New Roman" w:cs="Times New Roman"/>
          <w:sz w:val="24"/>
          <w:szCs w:val="24"/>
        </w:rPr>
      </w:pPr>
    </w:p>
    <w:p w14:paraId="7B144BAD" w14:textId="77777777" w:rsidR="00C52438" w:rsidRPr="009175D9" w:rsidRDefault="00C52438" w:rsidP="0039030D">
      <w:pPr>
        <w:numPr>
          <w:ilvl w:val="1"/>
          <w:numId w:val="8"/>
        </w:numPr>
        <w:spacing w:after="0"/>
        <w:jc w:val="both"/>
        <w:rPr>
          <w:rFonts w:ascii="Times New Roman" w:hAnsi="Times New Roman" w:cs="Times New Roman"/>
          <w:b/>
          <w:sz w:val="24"/>
          <w:szCs w:val="24"/>
        </w:rPr>
      </w:pPr>
      <w:r w:rsidRPr="009175D9">
        <w:rPr>
          <w:rFonts w:ascii="Times New Roman" w:hAnsi="Times New Roman" w:cs="Times New Roman"/>
          <w:b/>
          <w:sz w:val="24"/>
          <w:szCs w:val="24"/>
        </w:rPr>
        <w:t>Alte inițiative/proiecte/programe asociate cu această achiziție der servicii</w:t>
      </w:r>
    </w:p>
    <w:p w14:paraId="54A8230F" w14:textId="77777777" w:rsidR="00C52438" w:rsidRDefault="00C52438" w:rsidP="00D000C6">
      <w:pPr>
        <w:spacing w:after="0"/>
        <w:ind w:firstLine="720"/>
        <w:jc w:val="both"/>
        <w:rPr>
          <w:rFonts w:ascii="Times New Roman" w:hAnsi="Times New Roman" w:cs="Times New Roman"/>
          <w:sz w:val="24"/>
          <w:szCs w:val="24"/>
        </w:rPr>
      </w:pPr>
      <w:r w:rsidRPr="009175D9">
        <w:rPr>
          <w:rFonts w:ascii="Times New Roman" w:hAnsi="Times New Roman" w:cs="Times New Roman"/>
          <w:sz w:val="24"/>
          <w:szCs w:val="24"/>
        </w:rPr>
        <w:t>Nu sunt .</w:t>
      </w:r>
    </w:p>
    <w:p w14:paraId="5155CFFD" w14:textId="4055F702" w:rsidR="00C52438" w:rsidRPr="009175D9" w:rsidRDefault="00C52438" w:rsidP="0039030D">
      <w:pPr>
        <w:spacing w:after="0"/>
        <w:jc w:val="both"/>
        <w:rPr>
          <w:rFonts w:ascii="Times New Roman" w:hAnsi="Times New Roman" w:cs="Times New Roman"/>
          <w:b/>
          <w:sz w:val="24"/>
          <w:szCs w:val="24"/>
        </w:rPr>
      </w:pPr>
      <w:r w:rsidRPr="009175D9">
        <w:rPr>
          <w:rFonts w:ascii="Times New Roman" w:hAnsi="Times New Roman" w:cs="Times New Roman"/>
          <w:b/>
          <w:sz w:val="24"/>
          <w:szCs w:val="24"/>
        </w:rPr>
        <w:t>2.5 Cadrul general al sectorului în care Autoritatea Contractantă își desfășoară activitatea</w:t>
      </w:r>
    </w:p>
    <w:p w14:paraId="6418F912" w14:textId="2BAEA789" w:rsidR="00C52438" w:rsidRDefault="00C52438" w:rsidP="00D000C6">
      <w:pPr>
        <w:spacing w:after="0"/>
        <w:ind w:firstLine="720"/>
        <w:jc w:val="both"/>
        <w:rPr>
          <w:rFonts w:ascii="Times New Roman" w:hAnsi="Times New Roman" w:cs="Times New Roman"/>
          <w:sz w:val="24"/>
          <w:szCs w:val="24"/>
        </w:rPr>
      </w:pPr>
      <w:r w:rsidRPr="009175D9">
        <w:rPr>
          <w:rFonts w:ascii="Times New Roman" w:hAnsi="Times New Roman" w:cs="Times New Roman"/>
          <w:sz w:val="24"/>
          <w:szCs w:val="24"/>
        </w:rPr>
        <w:t xml:space="preserve">Universitatea ”Alexandru Ioan Cuza” din Iași își desfășoară activitatea în sectorul învățământului superior din România din anul 1860, o tradiție a excelenței și inovației în educație și cercetare </w:t>
      </w:r>
    </w:p>
    <w:p w14:paraId="5883CABC" w14:textId="77777777" w:rsidR="00F21D90" w:rsidRPr="00F21D90" w:rsidRDefault="00F21D90" w:rsidP="00F21D90">
      <w:pPr>
        <w:spacing w:after="0"/>
        <w:ind w:firstLine="720"/>
        <w:jc w:val="both"/>
        <w:rPr>
          <w:rFonts w:ascii="Times New Roman" w:hAnsi="Times New Roman" w:cs="Times New Roman"/>
          <w:sz w:val="24"/>
          <w:szCs w:val="24"/>
        </w:rPr>
      </w:pPr>
      <w:r w:rsidRPr="00F21D90">
        <w:rPr>
          <w:rFonts w:ascii="Times New Roman" w:hAnsi="Times New Roman" w:cs="Times New Roman"/>
          <w:sz w:val="24"/>
          <w:szCs w:val="24"/>
        </w:rPr>
        <w:t xml:space="preserve">Universitatea „Alexandru Ioan Cuza” din Iaşi este cea mai veche instituţie de învăţământ superior din România continuând, din anul 1860, o tradiţie a excelenţei şi inovaţiei în educaţie şi cercetare. </w:t>
      </w:r>
      <w:r w:rsidRPr="00F21D90">
        <w:rPr>
          <w:rFonts w:ascii="Times New Roman" w:hAnsi="Times New Roman" w:cs="Times New Roman"/>
          <w:sz w:val="24"/>
          <w:szCs w:val="24"/>
          <w:lang w:val="pt-BR"/>
        </w:rPr>
        <w:t>Cu 15 facultăți, aproximativ 25.000 de studenţi şi peste 700 de cadre didactice titulare, universitatea se bucură de un important prestigiu la nivel naţional şi internaţional, având colaborări cu peste 600 de universități din străinătate. Odată cu adoptarea procesului Bologna, Universitatea „Alexandru Ioan Cuza” a devenit prima instituţie de învăţământ superior din România centrată pe student.</w:t>
      </w:r>
    </w:p>
    <w:p w14:paraId="5883EF65" w14:textId="77777777" w:rsidR="00F21D90" w:rsidRPr="009175D9" w:rsidRDefault="00F21D90" w:rsidP="00D000C6">
      <w:pPr>
        <w:spacing w:after="0"/>
        <w:ind w:firstLine="720"/>
        <w:jc w:val="both"/>
        <w:rPr>
          <w:rFonts w:ascii="Times New Roman" w:hAnsi="Times New Roman" w:cs="Times New Roman"/>
          <w:sz w:val="24"/>
          <w:szCs w:val="24"/>
        </w:rPr>
      </w:pPr>
    </w:p>
    <w:p w14:paraId="540265C8" w14:textId="77777777" w:rsidR="00C52438" w:rsidRPr="009175D9" w:rsidRDefault="00C52438" w:rsidP="0039030D">
      <w:pPr>
        <w:spacing w:after="0"/>
        <w:jc w:val="both"/>
        <w:rPr>
          <w:rFonts w:ascii="Times New Roman" w:hAnsi="Times New Roman" w:cs="Times New Roman"/>
          <w:b/>
          <w:sz w:val="24"/>
          <w:szCs w:val="24"/>
        </w:rPr>
      </w:pPr>
      <w:r w:rsidRPr="009175D9">
        <w:rPr>
          <w:rFonts w:ascii="Times New Roman" w:hAnsi="Times New Roman" w:cs="Times New Roman"/>
          <w:b/>
          <w:sz w:val="24"/>
          <w:szCs w:val="24"/>
        </w:rPr>
        <w:t>3. Descrierea serviciilor solicitate</w:t>
      </w:r>
    </w:p>
    <w:p w14:paraId="7B079BC5" w14:textId="45D1D693" w:rsidR="00C52438" w:rsidRPr="009175D9" w:rsidRDefault="00C52438" w:rsidP="009A226C">
      <w:pPr>
        <w:spacing w:after="0"/>
        <w:ind w:firstLine="720"/>
        <w:jc w:val="both"/>
        <w:rPr>
          <w:rFonts w:ascii="Times New Roman" w:hAnsi="Times New Roman" w:cs="Times New Roman"/>
          <w:sz w:val="24"/>
          <w:szCs w:val="24"/>
        </w:rPr>
      </w:pPr>
      <w:r w:rsidRPr="009175D9">
        <w:rPr>
          <w:rFonts w:ascii="Times New Roman" w:hAnsi="Times New Roman" w:cs="Times New Roman"/>
          <w:sz w:val="24"/>
          <w:szCs w:val="24"/>
        </w:rPr>
        <w:t>Serviciile ce vor face obiectul contractului ce urmează a se atribui constau în servicii de expertiză tehnică</w:t>
      </w:r>
      <w:r w:rsidR="009A226C" w:rsidRPr="009175D9">
        <w:rPr>
          <w:rFonts w:ascii="Times New Roman" w:hAnsi="Times New Roman" w:cs="Times New Roman"/>
          <w:sz w:val="24"/>
          <w:szCs w:val="24"/>
        </w:rPr>
        <w:t xml:space="preserve"> </w:t>
      </w:r>
      <w:r w:rsidRPr="009175D9">
        <w:rPr>
          <w:rFonts w:ascii="Times New Roman" w:hAnsi="Times New Roman" w:cs="Times New Roman"/>
          <w:sz w:val="24"/>
          <w:szCs w:val="24"/>
        </w:rPr>
        <w:t xml:space="preserve">în construcții aferenta </w:t>
      </w:r>
      <w:r w:rsidR="003B275B">
        <w:rPr>
          <w:rFonts w:ascii="Times New Roman" w:hAnsi="Times New Roman" w:cs="Times New Roman"/>
          <w:sz w:val="24"/>
          <w:szCs w:val="24"/>
        </w:rPr>
        <w:t>clădirilor prezentate mai sus</w:t>
      </w:r>
      <w:r w:rsidRPr="009175D9">
        <w:rPr>
          <w:rFonts w:ascii="Times New Roman" w:hAnsi="Times New Roman" w:cs="Times New Roman"/>
          <w:sz w:val="24"/>
          <w:szCs w:val="24"/>
        </w:rPr>
        <w:t xml:space="preserve">, </w:t>
      </w:r>
      <w:r w:rsidR="003B275B">
        <w:rPr>
          <w:rFonts w:ascii="Times New Roman" w:hAnsi="Times New Roman" w:cs="Times New Roman"/>
          <w:sz w:val="24"/>
          <w:szCs w:val="24"/>
        </w:rPr>
        <w:t>în vederea stabilirii</w:t>
      </w:r>
      <w:r w:rsidR="009A226C" w:rsidRPr="009175D9">
        <w:rPr>
          <w:rFonts w:ascii="Times New Roman" w:hAnsi="Times New Roman" w:cs="Times New Roman"/>
          <w:sz w:val="24"/>
          <w:szCs w:val="24"/>
        </w:rPr>
        <w:t xml:space="preserve"> gradului de risc seismic</w:t>
      </w:r>
      <w:r w:rsidRPr="009175D9">
        <w:rPr>
          <w:rFonts w:ascii="Times New Roman" w:hAnsi="Times New Roman" w:cs="Times New Roman"/>
          <w:sz w:val="24"/>
          <w:szCs w:val="24"/>
        </w:rPr>
        <w:t xml:space="preserve">.  </w:t>
      </w:r>
    </w:p>
    <w:p w14:paraId="32FC939B" w14:textId="2FE35DA8" w:rsidR="00C52438" w:rsidRDefault="00C52438" w:rsidP="009A226C">
      <w:pPr>
        <w:spacing w:after="0"/>
        <w:ind w:firstLine="720"/>
        <w:jc w:val="both"/>
        <w:rPr>
          <w:rFonts w:ascii="Times New Roman" w:hAnsi="Times New Roman" w:cs="Times New Roman"/>
          <w:sz w:val="24"/>
          <w:szCs w:val="24"/>
        </w:rPr>
      </w:pPr>
      <w:r w:rsidRPr="009175D9">
        <w:rPr>
          <w:rFonts w:ascii="Times New Roman" w:hAnsi="Times New Roman" w:cs="Times New Roman"/>
          <w:sz w:val="24"/>
          <w:szCs w:val="24"/>
        </w:rPr>
        <w:t>Expertiz</w:t>
      </w:r>
      <w:r w:rsidR="003B275B">
        <w:rPr>
          <w:rFonts w:ascii="Times New Roman" w:hAnsi="Times New Roman" w:cs="Times New Roman"/>
          <w:sz w:val="24"/>
          <w:szCs w:val="24"/>
        </w:rPr>
        <w:t>ele</w:t>
      </w:r>
      <w:r w:rsidRPr="009175D9">
        <w:rPr>
          <w:rFonts w:ascii="Times New Roman" w:hAnsi="Times New Roman" w:cs="Times New Roman"/>
          <w:sz w:val="24"/>
          <w:szCs w:val="24"/>
        </w:rPr>
        <w:t xml:space="preserve"> se realizează în vederea întocmirii ulterioare a proiectului de intervenție pentru reducerea riscului seismic și a </w:t>
      </w:r>
      <w:r w:rsidR="009A226C" w:rsidRPr="009175D9">
        <w:rPr>
          <w:rFonts w:ascii="Times New Roman" w:hAnsi="Times New Roman" w:cs="Times New Roman"/>
          <w:sz w:val="24"/>
          <w:szCs w:val="24"/>
        </w:rPr>
        <w:t>consolidării/</w:t>
      </w:r>
      <w:r w:rsidRPr="009175D9">
        <w:rPr>
          <w:rFonts w:ascii="Times New Roman" w:hAnsi="Times New Roman" w:cs="Times New Roman"/>
          <w:sz w:val="24"/>
          <w:szCs w:val="24"/>
        </w:rPr>
        <w:t>reabilitării obiectivului.</w:t>
      </w:r>
    </w:p>
    <w:p w14:paraId="2227BCD7" w14:textId="3CBE781D" w:rsidR="00F22206" w:rsidRPr="00F22206" w:rsidRDefault="00F22206" w:rsidP="00F22206">
      <w:pPr>
        <w:shd w:val="clear" w:color="auto" w:fill="FFFFFF"/>
        <w:spacing w:after="0" w:line="360" w:lineRule="atLeast"/>
        <w:ind w:firstLine="720"/>
        <w:jc w:val="both"/>
        <w:rPr>
          <w:rFonts w:ascii="Times New Roman" w:eastAsia="Times New Roman" w:hAnsi="Times New Roman" w:cs="Times New Roman"/>
          <w:color w:val="0A0A0A"/>
          <w:sz w:val="24"/>
          <w:szCs w:val="24"/>
          <w:lang w:val="pt-BR" w:eastAsia="en-US"/>
        </w:rPr>
      </w:pPr>
      <w:r w:rsidRPr="00F22206">
        <w:rPr>
          <w:rFonts w:ascii="Times New Roman" w:eastAsia="Times New Roman" w:hAnsi="Times New Roman" w:cs="Times New Roman"/>
          <w:color w:val="0A0A0A"/>
          <w:sz w:val="24"/>
          <w:szCs w:val="24"/>
          <w:lang w:val="pt-BR" w:eastAsia="en-US"/>
        </w:rPr>
        <w:t xml:space="preserve">Expertiza tehnică este o evaluare complexă, obligatorie pentru consolidare sau restaurare, realizată exclusiv de experți tehnici atestați de Ministerul </w:t>
      </w:r>
      <w:r w:rsidR="00F2030E" w:rsidRPr="00F2030E">
        <w:rPr>
          <w:rFonts w:ascii="Times New Roman" w:eastAsia="Times New Roman" w:hAnsi="Times New Roman" w:cs="Times New Roman"/>
          <w:color w:val="0A0A0A"/>
          <w:sz w:val="24"/>
          <w:szCs w:val="24"/>
          <w:lang w:eastAsia="en-US"/>
        </w:rPr>
        <w:t>MDLPA</w:t>
      </w:r>
      <w:r w:rsidR="00F2030E" w:rsidRPr="00F2030E">
        <w:rPr>
          <w:rFonts w:ascii="Times New Roman" w:eastAsia="Times New Roman" w:hAnsi="Times New Roman" w:cs="Times New Roman"/>
          <w:color w:val="0A0A0A"/>
          <w:sz w:val="24"/>
          <w:szCs w:val="24"/>
          <w:lang w:val="pt-BR" w:eastAsia="en-US"/>
        </w:rPr>
        <w:t> </w:t>
      </w:r>
      <w:r w:rsidRPr="00F22206">
        <w:rPr>
          <w:rFonts w:ascii="Times New Roman" w:eastAsia="Times New Roman" w:hAnsi="Times New Roman" w:cs="Times New Roman"/>
          <w:color w:val="0A0A0A"/>
          <w:sz w:val="24"/>
          <w:szCs w:val="24"/>
          <w:lang w:val="pt-BR" w:eastAsia="en-US"/>
        </w:rPr>
        <w:t>. Aceasta analizează starea structurii (zidărie, beton) și comportarea la seism, propunând soluții de intervenție minimale sau maximale care conservă valoarea istorică. </w:t>
      </w:r>
    </w:p>
    <w:p w14:paraId="11691463" w14:textId="44AF228D" w:rsidR="00F22206" w:rsidRPr="0018486B" w:rsidRDefault="00F22206" w:rsidP="00F22206">
      <w:pPr>
        <w:shd w:val="clear" w:color="auto" w:fill="FFFFFF"/>
        <w:spacing w:after="0" w:line="360" w:lineRule="atLeast"/>
        <w:rPr>
          <w:rFonts w:ascii="Times New Roman" w:eastAsia="Times New Roman" w:hAnsi="Times New Roman" w:cs="Times New Roman"/>
          <w:sz w:val="24"/>
          <w:szCs w:val="24"/>
          <w:lang w:val="pt-BR" w:eastAsia="en-US"/>
        </w:rPr>
      </w:pPr>
      <w:r w:rsidRPr="0018486B">
        <w:rPr>
          <w:rFonts w:ascii="Times New Roman" w:eastAsia="Times New Roman" w:hAnsi="Times New Roman" w:cs="Times New Roman"/>
          <w:b/>
          <w:bCs/>
          <w:sz w:val="24"/>
          <w:szCs w:val="24"/>
          <w:lang w:val="pt-BR" w:eastAsia="en-US"/>
        </w:rPr>
        <w:t>Aspecte cheie în expertiza:</w:t>
      </w:r>
    </w:p>
    <w:p w14:paraId="073FE75F" w14:textId="2BD3F9BA" w:rsidR="00F22206" w:rsidRPr="0018486B" w:rsidRDefault="00F22206" w:rsidP="00F22206">
      <w:pPr>
        <w:numPr>
          <w:ilvl w:val="0"/>
          <w:numId w:val="32"/>
        </w:numPr>
        <w:shd w:val="clear" w:color="auto" w:fill="FFFFFF"/>
        <w:spacing w:after="180" w:line="360" w:lineRule="atLeast"/>
        <w:rPr>
          <w:rFonts w:ascii="Times New Roman" w:eastAsia="Times New Roman" w:hAnsi="Times New Roman" w:cs="Times New Roman"/>
          <w:sz w:val="24"/>
          <w:szCs w:val="24"/>
          <w:lang w:val="pt-BR" w:eastAsia="en-US"/>
        </w:rPr>
      </w:pPr>
      <w:r w:rsidRPr="0018486B">
        <w:rPr>
          <w:rFonts w:ascii="Times New Roman" w:eastAsia="Times New Roman" w:hAnsi="Times New Roman" w:cs="Times New Roman"/>
          <w:b/>
          <w:bCs/>
          <w:sz w:val="24"/>
          <w:szCs w:val="24"/>
          <w:lang w:val="pt-BR" w:eastAsia="en-US"/>
        </w:rPr>
        <w:t>Experți atestați:</w:t>
      </w:r>
      <w:r w:rsidRPr="0018486B">
        <w:rPr>
          <w:rFonts w:ascii="Times New Roman" w:eastAsia="Times New Roman" w:hAnsi="Times New Roman" w:cs="Times New Roman"/>
          <w:sz w:val="24"/>
          <w:szCs w:val="24"/>
          <w:lang w:val="pt-BR" w:eastAsia="en-US"/>
        </w:rPr>
        <w:t> Raportul trebuie semnat de un inginer constructor cu atestare</w:t>
      </w:r>
      <w:r w:rsidR="001B4660" w:rsidRPr="00B94635">
        <w:rPr>
          <w:rFonts w:ascii="Times New Roman" w:hAnsi="Times New Roman" w:cs="Times New Roman"/>
          <w:sz w:val="24"/>
          <w:szCs w:val="24"/>
        </w:rPr>
        <w:t xml:space="preserve"> </w:t>
      </w:r>
      <w:r w:rsidR="00B94635" w:rsidRPr="00B94635">
        <w:rPr>
          <w:rFonts w:ascii="Times New Roman" w:hAnsi="Times New Roman" w:cs="Times New Roman"/>
          <w:sz w:val="24"/>
          <w:szCs w:val="24"/>
        </w:rPr>
        <w:t>MDLPA</w:t>
      </w:r>
      <w:r w:rsidR="00B94635" w:rsidRPr="00B94635">
        <w:rPr>
          <w:lang w:val="pt-BR"/>
        </w:rPr>
        <w:t> </w:t>
      </w:r>
      <w:r w:rsidRPr="0018486B">
        <w:rPr>
          <w:rFonts w:ascii="Times New Roman" w:eastAsia="Times New Roman" w:hAnsi="Times New Roman" w:cs="Times New Roman"/>
          <w:sz w:val="24"/>
          <w:szCs w:val="24"/>
          <w:lang w:val="pt-BR" w:eastAsia="en-US"/>
        </w:rPr>
        <w:t> (cerința A1 - rezistență).</w:t>
      </w:r>
    </w:p>
    <w:p w14:paraId="399BCCFA" w14:textId="77777777" w:rsidR="00F22206" w:rsidRPr="0018486B" w:rsidRDefault="00F22206" w:rsidP="00F22206">
      <w:pPr>
        <w:numPr>
          <w:ilvl w:val="0"/>
          <w:numId w:val="32"/>
        </w:numPr>
        <w:shd w:val="clear" w:color="auto" w:fill="FFFFFF"/>
        <w:spacing w:after="180" w:line="360" w:lineRule="atLeast"/>
        <w:rPr>
          <w:rFonts w:ascii="Times New Roman" w:eastAsia="Times New Roman" w:hAnsi="Times New Roman" w:cs="Times New Roman"/>
          <w:sz w:val="24"/>
          <w:szCs w:val="24"/>
          <w:lang w:val="en-US" w:eastAsia="en-US"/>
        </w:rPr>
      </w:pPr>
      <w:r w:rsidRPr="0018486B">
        <w:rPr>
          <w:rFonts w:ascii="Times New Roman" w:eastAsia="Times New Roman" w:hAnsi="Times New Roman" w:cs="Times New Roman"/>
          <w:b/>
          <w:bCs/>
          <w:sz w:val="24"/>
          <w:szCs w:val="24"/>
          <w:lang w:val="en-US" w:eastAsia="en-US"/>
        </w:rPr>
        <w:lastRenderedPageBreak/>
        <w:t>Conținutul expertizei:</w:t>
      </w:r>
      <w:r w:rsidRPr="0018486B">
        <w:rPr>
          <w:rFonts w:ascii="Times New Roman" w:eastAsia="Times New Roman" w:hAnsi="Times New Roman" w:cs="Times New Roman"/>
          <w:sz w:val="24"/>
          <w:szCs w:val="24"/>
          <w:lang w:val="en-US" w:eastAsia="en-US"/>
        </w:rPr>
        <w:t> Include investigații preliminare</w:t>
      </w:r>
      <w:r w:rsidRPr="00F35738">
        <w:rPr>
          <w:rFonts w:ascii="Times New Roman" w:eastAsia="Times New Roman" w:hAnsi="Times New Roman" w:cs="Times New Roman"/>
          <w:sz w:val="24"/>
          <w:szCs w:val="24"/>
          <w:lang w:val="en-US" w:eastAsia="en-US"/>
        </w:rPr>
        <w:t>, </w:t>
      </w:r>
      <w:hyperlink r:id="rId9" w:history="1">
        <w:r w:rsidRPr="00F35738">
          <w:rPr>
            <w:rFonts w:ascii="Times New Roman" w:eastAsia="Times New Roman" w:hAnsi="Times New Roman" w:cs="Times New Roman"/>
            <w:sz w:val="24"/>
            <w:szCs w:val="24"/>
            <w:u w:val="single"/>
            <w:lang w:val="en-US" w:eastAsia="en-US"/>
          </w:rPr>
          <w:t>studiul istoric</w:t>
        </w:r>
      </w:hyperlink>
      <w:r w:rsidRPr="0018486B">
        <w:rPr>
          <w:rFonts w:ascii="Times New Roman" w:eastAsia="Times New Roman" w:hAnsi="Times New Roman" w:cs="Times New Roman"/>
          <w:sz w:val="24"/>
          <w:szCs w:val="24"/>
          <w:lang w:val="en-US" w:eastAsia="en-US"/>
        </w:rPr>
        <w:t>, </w:t>
      </w:r>
      <w:hyperlink r:id="rId10" w:history="1">
        <w:r w:rsidRPr="0018486B">
          <w:rPr>
            <w:rFonts w:ascii="Times New Roman" w:eastAsia="Times New Roman" w:hAnsi="Times New Roman" w:cs="Times New Roman"/>
            <w:sz w:val="24"/>
            <w:szCs w:val="24"/>
            <w:u w:val="single"/>
            <w:lang w:val="en-US" w:eastAsia="en-US"/>
          </w:rPr>
          <w:t>relevee</w:t>
        </w:r>
      </w:hyperlink>
      <w:r w:rsidRPr="0018486B">
        <w:rPr>
          <w:rFonts w:ascii="Times New Roman" w:eastAsia="Times New Roman" w:hAnsi="Times New Roman" w:cs="Times New Roman"/>
          <w:sz w:val="24"/>
          <w:szCs w:val="24"/>
          <w:lang w:val="en-US" w:eastAsia="en-US"/>
        </w:rPr>
        <w:t>, </w:t>
      </w:r>
      <w:hyperlink r:id="rId11" w:history="1">
        <w:r w:rsidRPr="0018486B">
          <w:rPr>
            <w:rFonts w:ascii="Times New Roman" w:eastAsia="Times New Roman" w:hAnsi="Times New Roman" w:cs="Times New Roman"/>
            <w:sz w:val="24"/>
            <w:szCs w:val="24"/>
            <w:u w:val="single"/>
            <w:lang w:val="en-US" w:eastAsia="en-US"/>
          </w:rPr>
          <w:t>studiu geotehnic</w:t>
        </w:r>
      </w:hyperlink>
      <w:r w:rsidRPr="0018486B">
        <w:rPr>
          <w:rFonts w:ascii="Times New Roman" w:eastAsia="Times New Roman" w:hAnsi="Times New Roman" w:cs="Times New Roman"/>
          <w:sz w:val="24"/>
          <w:szCs w:val="24"/>
          <w:lang w:val="en-US" w:eastAsia="en-US"/>
        </w:rPr>
        <w:t>, </w:t>
      </w:r>
      <w:hyperlink r:id="rId12" w:history="1">
        <w:r w:rsidRPr="0018486B">
          <w:rPr>
            <w:rFonts w:ascii="Times New Roman" w:eastAsia="Times New Roman" w:hAnsi="Times New Roman" w:cs="Times New Roman"/>
            <w:sz w:val="24"/>
            <w:szCs w:val="24"/>
            <w:u w:val="single"/>
            <w:lang w:val="en-US" w:eastAsia="en-US"/>
          </w:rPr>
          <w:t>încercări pe materiale</w:t>
        </w:r>
      </w:hyperlink>
      <w:r w:rsidRPr="0018486B">
        <w:rPr>
          <w:rFonts w:ascii="Times New Roman" w:eastAsia="Times New Roman" w:hAnsi="Times New Roman" w:cs="Times New Roman"/>
          <w:sz w:val="24"/>
          <w:szCs w:val="24"/>
          <w:lang w:val="en-US" w:eastAsia="en-US"/>
        </w:rPr>
        <w:t> și modelarea calculului structural.</w:t>
      </w:r>
    </w:p>
    <w:p w14:paraId="291365C5" w14:textId="685A1FCB" w:rsidR="00F22206" w:rsidRPr="0018486B" w:rsidRDefault="00F22206" w:rsidP="00F22206">
      <w:pPr>
        <w:numPr>
          <w:ilvl w:val="0"/>
          <w:numId w:val="32"/>
        </w:numPr>
        <w:shd w:val="clear" w:color="auto" w:fill="FFFFFF"/>
        <w:spacing w:after="180" w:line="360" w:lineRule="atLeast"/>
        <w:rPr>
          <w:rFonts w:ascii="Times New Roman" w:eastAsia="Times New Roman" w:hAnsi="Times New Roman" w:cs="Times New Roman"/>
          <w:color w:val="0A0A0A"/>
          <w:sz w:val="24"/>
          <w:szCs w:val="24"/>
          <w:lang w:val="pt-BR" w:eastAsia="en-US"/>
        </w:rPr>
      </w:pPr>
      <w:r w:rsidRPr="0018486B">
        <w:rPr>
          <w:rFonts w:ascii="Times New Roman" w:eastAsia="Times New Roman" w:hAnsi="Times New Roman" w:cs="Times New Roman"/>
          <w:b/>
          <w:bCs/>
          <w:color w:val="0A0A0A"/>
          <w:sz w:val="24"/>
          <w:szCs w:val="24"/>
          <w:lang w:val="pt-BR" w:eastAsia="en-US"/>
        </w:rPr>
        <w:t>Scop:</w:t>
      </w:r>
      <w:r w:rsidRPr="0018486B">
        <w:rPr>
          <w:rFonts w:ascii="Times New Roman" w:eastAsia="Times New Roman" w:hAnsi="Times New Roman" w:cs="Times New Roman"/>
          <w:color w:val="0A0A0A"/>
          <w:sz w:val="24"/>
          <w:szCs w:val="24"/>
          <w:lang w:val="pt-BR" w:eastAsia="en-US"/>
        </w:rPr>
        <w:t> Determinarea stării de degradare, verificarea siguranței structurale și propunerea unor metode de consolidare care să respecte autenticitatea construcției</w:t>
      </w:r>
      <w:r w:rsidR="00381959">
        <w:rPr>
          <w:rFonts w:ascii="Times New Roman" w:eastAsia="Times New Roman" w:hAnsi="Times New Roman" w:cs="Times New Roman"/>
          <w:color w:val="0A0A0A"/>
          <w:sz w:val="24"/>
          <w:szCs w:val="24"/>
          <w:lang w:val="pt-BR" w:eastAsia="en-US"/>
        </w:rPr>
        <w:t>, determinarea gradului de risc seismic</w:t>
      </w:r>
      <w:r w:rsidRPr="0018486B">
        <w:rPr>
          <w:rFonts w:ascii="Times New Roman" w:eastAsia="Times New Roman" w:hAnsi="Times New Roman" w:cs="Times New Roman"/>
          <w:color w:val="0A0A0A"/>
          <w:sz w:val="24"/>
          <w:szCs w:val="24"/>
          <w:lang w:val="pt-BR" w:eastAsia="en-US"/>
        </w:rPr>
        <w:t>.</w:t>
      </w:r>
    </w:p>
    <w:p w14:paraId="6833ECF6" w14:textId="77777777" w:rsidR="00F22206" w:rsidRPr="0018486B" w:rsidRDefault="00F22206" w:rsidP="00F22206">
      <w:pPr>
        <w:numPr>
          <w:ilvl w:val="0"/>
          <w:numId w:val="32"/>
        </w:numPr>
        <w:shd w:val="clear" w:color="auto" w:fill="FFFFFF"/>
        <w:spacing w:after="180" w:line="360" w:lineRule="atLeast"/>
        <w:rPr>
          <w:rFonts w:ascii="Times New Roman" w:eastAsia="Times New Roman" w:hAnsi="Times New Roman" w:cs="Times New Roman"/>
          <w:sz w:val="24"/>
          <w:szCs w:val="24"/>
          <w:lang w:val="pt-BR" w:eastAsia="en-US"/>
        </w:rPr>
      </w:pPr>
      <w:r w:rsidRPr="0018486B">
        <w:rPr>
          <w:rFonts w:ascii="Times New Roman" w:eastAsia="Times New Roman" w:hAnsi="Times New Roman" w:cs="Times New Roman"/>
          <w:b/>
          <w:bCs/>
          <w:color w:val="0A0A0A"/>
          <w:sz w:val="24"/>
          <w:szCs w:val="24"/>
          <w:lang w:val="pt-BR" w:eastAsia="en-US"/>
        </w:rPr>
        <w:t>Legislație:</w:t>
      </w:r>
      <w:r w:rsidRPr="0018486B">
        <w:rPr>
          <w:rFonts w:ascii="Times New Roman" w:eastAsia="Times New Roman" w:hAnsi="Times New Roman" w:cs="Times New Roman"/>
          <w:color w:val="0A0A0A"/>
          <w:sz w:val="24"/>
          <w:szCs w:val="24"/>
          <w:lang w:val="pt-BR" w:eastAsia="en-US"/>
        </w:rPr>
        <w:t> </w:t>
      </w:r>
      <w:bookmarkStart w:id="1" w:name="_Hlk225158845"/>
      <w:r w:rsidRPr="0018486B">
        <w:rPr>
          <w:rFonts w:ascii="Times New Roman" w:eastAsia="Times New Roman" w:hAnsi="Times New Roman" w:cs="Times New Roman"/>
          <w:color w:val="0A0A0A"/>
          <w:sz w:val="24"/>
          <w:szCs w:val="24"/>
          <w:lang w:val="pt-BR" w:eastAsia="en-US"/>
        </w:rPr>
        <w:t>Intervențiile sunt reglementate de Legea nr. 422/2001, obligatorie pentru modificări, restaurări sau consolidări. </w:t>
      </w:r>
    </w:p>
    <w:bookmarkEnd w:id="1"/>
    <w:p w14:paraId="6DEFC6E8" w14:textId="3298CFB7" w:rsidR="00C52438" w:rsidRPr="009175D9" w:rsidRDefault="00C52438" w:rsidP="009A226C">
      <w:pPr>
        <w:spacing w:after="0"/>
        <w:ind w:firstLine="720"/>
        <w:jc w:val="both"/>
        <w:rPr>
          <w:rFonts w:ascii="Times New Roman" w:hAnsi="Times New Roman" w:cs="Times New Roman"/>
          <w:sz w:val="24"/>
          <w:szCs w:val="24"/>
        </w:rPr>
      </w:pPr>
      <w:r w:rsidRPr="009175D9">
        <w:rPr>
          <w:rFonts w:ascii="Times New Roman" w:hAnsi="Times New Roman" w:cs="Times New Roman"/>
          <w:b/>
          <w:sz w:val="24"/>
          <w:szCs w:val="24"/>
        </w:rPr>
        <w:t>Expertiza tehnică în construcții</w:t>
      </w:r>
      <w:r w:rsidRPr="009175D9">
        <w:rPr>
          <w:rFonts w:ascii="Times New Roman" w:hAnsi="Times New Roman" w:cs="Times New Roman"/>
          <w:sz w:val="24"/>
          <w:szCs w:val="24"/>
        </w:rPr>
        <w:t xml:space="preserve"> – reprezintă acea documentație tehnică realizată de un expert tehnic autorizat de către </w:t>
      </w:r>
      <w:r w:rsidR="00F2030E" w:rsidRPr="00F2030E">
        <w:rPr>
          <w:rFonts w:ascii="Times New Roman" w:hAnsi="Times New Roman" w:cs="Times New Roman"/>
          <w:sz w:val="24"/>
          <w:szCs w:val="24"/>
        </w:rPr>
        <w:t>MDLPA</w:t>
      </w:r>
      <w:r w:rsidR="00F2030E" w:rsidRPr="00F2030E">
        <w:rPr>
          <w:rFonts w:ascii="Times New Roman" w:hAnsi="Times New Roman" w:cs="Times New Roman"/>
          <w:sz w:val="24"/>
          <w:szCs w:val="24"/>
          <w:lang w:val="pt-BR"/>
        </w:rPr>
        <w:t> </w:t>
      </w:r>
      <w:r w:rsidRPr="009175D9">
        <w:rPr>
          <w:rFonts w:ascii="Times New Roman" w:hAnsi="Times New Roman" w:cs="Times New Roman"/>
          <w:sz w:val="24"/>
          <w:szCs w:val="24"/>
        </w:rPr>
        <w:t xml:space="preserve">, și în urma căreia se stabilesc evaluări de natură tehnică asupra unei construcții și se fac recomandări pentru îmbunătățirea acesteia. </w:t>
      </w:r>
    </w:p>
    <w:p w14:paraId="22AE9351" w14:textId="77777777" w:rsidR="00C52438" w:rsidRPr="009175D9" w:rsidRDefault="00C52438" w:rsidP="00F22206">
      <w:pPr>
        <w:spacing w:after="0"/>
        <w:ind w:firstLine="720"/>
        <w:jc w:val="both"/>
        <w:rPr>
          <w:rFonts w:ascii="Times New Roman" w:hAnsi="Times New Roman" w:cs="Times New Roman"/>
          <w:sz w:val="24"/>
          <w:szCs w:val="24"/>
        </w:rPr>
      </w:pPr>
      <w:r w:rsidRPr="009175D9">
        <w:rPr>
          <w:rFonts w:ascii="Times New Roman" w:hAnsi="Times New Roman" w:cs="Times New Roman"/>
          <w:sz w:val="24"/>
          <w:szCs w:val="24"/>
        </w:rPr>
        <w:t>Expertiza tehnică în construcții – reprezintă evaluarea din punct de vedere tehnic al unei construcții. În urma acestei evaluări se va face încadrarea seismică.</w:t>
      </w:r>
    </w:p>
    <w:p w14:paraId="1E564698" w14:textId="77777777" w:rsidR="00C52438" w:rsidRPr="009175D9" w:rsidRDefault="00C52438" w:rsidP="00F22206">
      <w:pPr>
        <w:spacing w:after="0"/>
        <w:ind w:firstLine="720"/>
        <w:jc w:val="both"/>
        <w:rPr>
          <w:rFonts w:ascii="Times New Roman" w:hAnsi="Times New Roman" w:cs="Times New Roman"/>
          <w:sz w:val="24"/>
          <w:szCs w:val="24"/>
        </w:rPr>
      </w:pPr>
      <w:r w:rsidRPr="009175D9">
        <w:rPr>
          <w:rFonts w:ascii="Times New Roman" w:hAnsi="Times New Roman" w:cs="Times New Roman"/>
          <w:sz w:val="24"/>
          <w:szCs w:val="24"/>
        </w:rPr>
        <w:t>Cea mai uzuală experiză tehnică în construcții este cea pentru determinarea stării tehnice a structurii de rezistență a unei clădiri. În urma unei astfel de evaluări se vor trage concluzii cu privire la evaluarea structurală și a capacității portante a omobilului. Expertul tehnic va face, pe baza unei metodologii legiferate, încadrarea construcției în clasa de risc seismic.</w:t>
      </w:r>
    </w:p>
    <w:p w14:paraId="6EDF0996" w14:textId="229B724D" w:rsidR="00C52438" w:rsidRPr="009A226C" w:rsidRDefault="00C52438" w:rsidP="00F22206">
      <w:pPr>
        <w:spacing w:after="0"/>
        <w:ind w:firstLine="720"/>
        <w:jc w:val="both"/>
        <w:rPr>
          <w:rFonts w:ascii="Times New Roman" w:hAnsi="Times New Roman" w:cs="Times New Roman"/>
          <w:sz w:val="24"/>
          <w:szCs w:val="24"/>
        </w:rPr>
      </w:pPr>
      <w:r w:rsidRPr="009A226C">
        <w:rPr>
          <w:rFonts w:ascii="Times New Roman" w:hAnsi="Times New Roman" w:cs="Times New Roman"/>
          <w:sz w:val="24"/>
          <w:szCs w:val="24"/>
        </w:rPr>
        <w:t>Expertizarea tehnică în construc</w:t>
      </w:r>
      <w:r w:rsidR="00F22206">
        <w:rPr>
          <w:rFonts w:ascii="Times New Roman" w:hAnsi="Times New Roman" w:cs="Times New Roman"/>
          <w:sz w:val="24"/>
          <w:szCs w:val="24"/>
        </w:rPr>
        <w:t>ț</w:t>
      </w:r>
      <w:r w:rsidRPr="009A226C">
        <w:rPr>
          <w:rFonts w:ascii="Times New Roman" w:hAnsi="Times New Roman" w:cs="Times New Roman"/>
          <w:sz w:val="24"/>
          <w:szCs w:val="24"/>
        </w:rPr>
        <w:t>ii este o activitate complexă care cuprinde, după caz, cercetări, experimentări sau încercări, studii, relevee, analize și evaluari necesare pentru cunoașterea stării tehnice a unei construcții existente sau a modului în care un proiect respectă cerințele</w:t>
      </w:r>
      <w:r w:rsidR="00F22206">
        <w:rPr>
          <w:rFonts w:ascii="Times New Roman" w:hAnsi="Times New Roman" w:cs="Times New Roman"/>
          <w:sz w:val="24"/>
          <w:szCs w:val="24"/>
        </w:rPr>
        <w:t xml:space="preserve"> </w:t>
      </w:r>
      <w:r w:rsidRPr="009A226C">
        <w:rPr>
          <w:rFonts w:ascii="Times New Roman" w:hAnsi="Times New Roman" w:cs="Times New Roman"/>
          <w:sz w:val="24"/>
          <w:szCs w:val="24"/>
        </w:rPr>
        <w:t>prevăzute de lege, în vederea fundamentării măsurilor de intervenție. Aceasta activitate se efectuează</w:t>
      </w:r>
      <w:r w:rsidR="00F22206">
        <w:rPr>
          <w:rFonts w:ascii="Times New Roman" w:hAnsi="Times New Roman" w:cs="Times New Roman"/>
          <w:sz w:val="24"/>
          <w:szCs w:val="24"/>
        </w:rPr>
        <w:t xml:space="preserve"> </w:t>
      </w:r>
      <w:r w:rsidRPr="009A226C">
        <w:rPr>
          <w:rFonts w:ascii="Times New Roman" w:hAnsi="Times New Roman" w:cs="Times New Roman"/>
          <w:sz w:val="24"/>
          <w:szCs w:val="24"/>
        </w:rPr>
        <w:t xml:space="preserve">de către experți  tehnici, atestați, atunci când o reglementare legală sau un organism cu atribuții de control al statului în domeniul construcțiilor prevede acest lucru sau când o situație deosebită o impune. </w:t>
      </w:r>
    </w:p>
    <w:p w14:paraId="7D7FAD8F" w14:textId="0A6A0A5B" w:rsidR="00C52438" w:rsidRPr="009A226C" w:rsidRDefault="00F22206" w:rsidP="0039030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52438" w:rsidRPr="009A226C">
        <w:rPr>
          <w:rFonts w:ascii="Times New Roman" w:hAnsi="Times New Roman" w:cs="Times New Roman"/>
          <w:sz w:val="24"/>
          <w:szCs w:val="24"/>
        </w:rPr>
        <w:t xml:space="preserve">Expertul tehnic atestat elaborează raportul de expertiză tehnică cuprinzănd soluții și măsuri care se impun pentru fundamentarea tehnică și economică a deciziei de intervenție ce se însușește de către proprietarii sau administratorii construcțiilor și, după caz, de către investitor. Expertul tehnic atestat  va semnala situațiile în care, în urma intervenției sale, se impune verificarea proiectului și sub aspectul  altor cerințe decăt cele la care se referă raportul de expertiză tehnică întocmit. </w:t>
      </w:r>
    </w:p>
    <w:p w14:paraId="263240B6" w14:textId="17878C88" w:rsidR="00C52438" w:rsidRPr="009A226C" w:rsidRDefault="00C52438" w:rsidP="00F22206">
      <w:pPr>
        <w:spacing w:after="0"/>
        <w:ind w:firstLine="720"/>
        <w:jc w:val="both"/>
        <w:rPr>
          <w:rFonts w:ascii="Times New Roman" w:hAnsi="Times New Roman" w:cs="Times New Roman"/>
          <w:sz w:val="24"/>
          <w:szCs w:val="24"/>
        </w:rPr>
      </w:pPr>
      <w:r w:rsidRPr="009A226C">
        <w:rPr>
          <w:rFonts w:ascii="Times New Roman" w:hAnsi="Times New Roman" w:cs="Times New Roman"/>
          <w:sz w:val="24"/>
          <w:szCs w:val="24"/>
        </w:rPr>
        <w:t xml:space="preserve"> Expertiza tehnică are rolul de a stabili măsurile următoare ce se impun , variantele constructive și costurile asociate realizării lor. Estimările de costuri </w:t>
      </w:r>
      <w:r w:rsidR="00DE0981">
        <w:rPr>
          <w:rFonts w:ascii="Times New Roman" w:hAnsi="Times New Roman" w:cs="Times New Roman"/>
          <w:sz w:val="24"/>
          <w:szCs w:val="24"/>
        </w:rPr>
        <w:t>ș</w:t>
      </w:r>
      <w:r w:rsidRPr="009A226C">
        <w:rPr>
          <w:rFonts w:ascii="Times New Roman" w:hAnsi="Times New Roman" w:cs="Times New Roman"/>
          <w:sz w:val="24"/>
          <w:szCs w:val="24"/>
        </w:rPr>
        <w:t>i soluțiile tehnice rezultate din expertiza dau posibilitatea autorității contractante să își stabilească un buget de investiții și să realizeze un calendar a realizării lor.</w:t>
      </w:r>
    </w:p>
    <w:p w14:paraId="7DEE4125" w14:textId="77777777" w:rsidR="00C52438" w:rsidRDefault="00C52438" w:rsidP="0039030D">
      <w:pPr>
        <w:spacing w:after="0"/>
        <w:jc w:val="both"/>
        <w:rPr>
          <w:sz w:val="24"/>
          <w:szCs w:val="24"/>
        </w:rPr>
      </w:pPr>
    </w:p>
    <w:p w14:paraId="70E94009" w14:textId="77777777" w:rsidR="00C52438" w:rsidRPr="00F22206" w:rsidRDefault="00C52438" w:rsidP="0039030D">
      <w:pPr>
        <w:spacing w:after="0"/>
        <w:jc w:val="both"/>
        <w:rPr>
          <w:rFonts w:ascii="Times New Roman" w:hAnsi="Times New Roman" w:cs="Times New Roman"/>
          <w:b/>
          <w:sz w:val="24"/>
          <w:szCs w:val="24"/>
        </w:rPr>
      </w:pPr>
      <w:r w:rsidRPr="00F22206">
        <w:rPr>
          <w:rFonts w:ascii="Times New Roman" w:hAnsi="Times New Roman" w:cs="Times New Roman"/>
          <w:b/>
          <w:sz w:val="24"/>
          <w:szCs w:val="24"/>
        </w:rPr>
        <w:t>3.1. Descrierea situației actuale la nivelul Autorității Contractante</w:t>
      </w:r>
    </w:p>
    <w:p w14:paraId="28878FD1" w14:textId="3D0960E6" w:rsidR="00C52438" w:rsidRPr="00F22206" w:rsidRDefault="00C52438" w:rsidP="001F7D0F">
      <w:pPr>
        <w:spacing w:after="0"/>
        <w:ind w:firstLine="720"/>
        <w:jc w:val="both"/>
        <w:rPr>
          <w:rFonts w:ascii="Times New Roman" w:hAnsi="Times New Roman" w:cs="Times New Roman"/>
          <w:sz w:val="24"/>
          <w:szCs w:val="24"/>
        </w:rPr>
      </w:pPr>
      <w:r w:rsidRPr="00F22206">
        <w:rPr>
          <w:rFonts w:ascii="Times New Roman" w:hAnsi="Times New Roman" w:cs="Times New Roman"/>
          <w:sz w:val="24"/>
          <w:szCs w:val="24"/>
        </w:rPr>
        <w:t>Expertiza tehnică  a construcțiilor se efectuează cu respectarea Regulamentului de verificare și expertizare tehnică de calitate a proiectelor, a execuției lucrărilor</w:t>
      </w:r>
      <w:r w:rsidR="007A16D0">
        <w:rPr>
          <w:rFonts w:ascii="Times New Roman" w:hAnsi="Times New Roman" w:cs="Times New Roman"/>
          <w:sz w:val="24"/>
          <w:szCs w:val="24"/>
        </w:rPr>
        <w:t xml:space="preserve"> </w:t>
      </w:r>
      <w:r w:rsidRPr="00F22206">
        <w:rPr>
          <w:rFonts w:ascii="Times New Roman" w:hAnsi="Times New Roman" w:cs="Times New Roman"/>
          <w:sz w:val="24"/>
          <w:szCs w:val="24"/>
        </w:rPr>
        <w:t>și construcțiilor, aprobat prin Hotărârea Guvernului nr. 925 / 1995, actualizată prin Hotărârea Guvernului nr. 742 / 2018, a Codului de proiectare seismică P100</w:t>
      </w:r>
      <w:r w:rsidR="007A16D0">
        <w:rPr>
          <w:rFonts w:ascii="Times New Roman" w:hAnsi="Times New Roman" w:cs="Times New Roman"/>
          <w:sz w:val="24"/>
          <w:szCs w:val="24"/>
        </w:rPr>
        <w:t xml:space="preserve"> în vigoare</w:t>
      </w:r>
      <w:r w:rsidRPr="00F22206">
        <w:rPr>
          <w:rFonts w:ascii="Times New Roman" w:hAnsi="Times New Roman" w:cs="Times New Roman"/>
          <w:sz w:val="24"/>
          <w:szCs w:val="24"/>
        </w:rPr>
        <w:t xml:space="preserve"> </w:t>
      </w:r>
    </w:p>
    <w:p w14:paraId="73A50D01" w14:textId="6728F49C" w:rsidR="00C52438" w:rsidRPr="00F22206" w:rsidRDefault="00C52438" w:rsidP="001F7D0F">
      <w:pPr>
        <w:spacing w:after="0"/>
        <w:ind w:firstLine="720"/>
        <w:jc w:val="both"/>
        <w:rPr>
          <w:rFonts w:ascii="Times New Roman" w:hAnsi="Times New Roman" w:cs="Times New Roman"/>
          <w:sz w:val="24"/>
          <w:szCs w:val="24"/>
        </w:rPr>
      </w:pPr>
      <w:r w:rsidRPr="00F22206">
        <w:rPr>
          <w:rFonts w:ascii="Times New Roman" w:hAnsi="Times New Roman" w:cs="Times New Roman"/>
          <w:sz w:val="24"/>
          <w:szCs w:val="24"/>
        </w:rPr>
        <w:lastRenderedPageBreak/>
        <w:t>Expertiza se finalizează de către experți  tehnici atestați, care iși pot desfățura activitatea în calitate de angajați ai unei persoane juridice autorizate sau autorizați ca persoane fizice să desfășoare activități în mod independent</w:t>
      </w:r>
      <w:r w:rsidR="005B47BD">
        <w:rPr>
          <w:rFonts w:ascii="Times New Roman" w:hAnsi="Times New Roman" w:cs="Times New Roman"/>
          <w:sz w:val="24"/>
          <w:szCs w:val="24"/>
        </w:rPr>
        <w:t xml:space="preserve"> </w:t>
      </w:r>
    </w:p>
    <w:p w14:paraId="3B3C60C1" w14:textId="3BBD8022" w:rsidR="00C52438" w:rsidRPr="00F22206" w:rsidRDefault="00C52438" w:rsidP="001F7D0F">
      <w:pPr>
        <w:spacing w:after="0"/>
        <w:ind w:firstLine="720"/>
        <w:jc w:val="both"/>
        <w:rPr>
          <w:rFonts w:ascii="Times New Roman" w:hAnsi="Times New Roman" w:cs="Times New Roman"/>
          <w:sz w:val="24"/>
          <w:szCs w:val="24"/>
        </w:rPr>
      </w:pPr>
      <w:r w:rsidRPr="00F22206">
        <w:rPr>
          <w:rFonts w:ascii="Times New Roman" w:hAnsi="Times New Roman" w:cs="Times New Roman"/>
          <w:sz w:val="24"/>
          <w:szCs w:val="24"/>
        </w:rPr>
        <w:t xml:space="preserve">Prin persoană juridică autorizată se înțelege persoana juridică având calitatea de operator economic cu activitate de expertizare tehnică în construcții cuprinsă în statut sau instituție publică cu atribuții în domeniul expertizării tehnice în construcții și care are angajat, în condițiile legii, expert tehnic atestat  pentru cerința de calitate corespunzătoare categoriei de construcție ce urmează să fie expertizată tehnic. </w:t>
      </w:r>
    </w:p>
    <w:p w14:paraId="59A9BFD5" w14:textId="2BD72DCC" w:rsidR="00C52438" w:rsidRPr="00F22206" w:rsidRDefault="00C52438" w:rsidP="0039030D">
      <w:pPr>
        <w:spacing w:after="0"/>
        <w:jc w:val="both"/>
        <w:rPr>
          <w:rFonts w:ascii="Times New Roman" w:hAnsi="Times New Roman" w:cs="Times New Roman"/>
          <w:sz w:val="24"/>
          <w:szCs w:val="24"/>
        </w:rPr>
      </w:pPr>
      <w:r w:rsidRPr="00F22206">
        <w:rPr>
          <w:rFonts w:ascii="Times New Roman" w:hAnsi="Times New Roman" w:cs="Times New Roman"/>
          <w:sz w:val="24"/>
          <w:szCs w:val="24"/>
        </w:rPr>
        <w:t xml:space="preserve">   Serviciile de expertiză sunt obligatorii conform Legii nr. 10/1995/R, Normativului P130/1999 și ”Regulamentului privind urmărirea comportării în exploatare, intervențiile în timp și postutilizare construcțiilor” , aprobat prin HGR nr. 766/1997, modificată prin HG 1231/2008-Anexe 1-7.</w:t>
      </w:r>
    </w:p>
    <w:p w14:paraId="732DFABE" w14:textId="77777777" w:rsidR="00C52438" w:rsidRPr="00F22206" w:rsidRDefault="00C52438" w:rsidP="0039030D">
      <w:pPr>
        <w:spacing w:after="0"/>
        <w:jc w:val="both"/>
        <w:rPr>
          <w:rFonts w:ascii="Times New Roman" w:hAnsi="Times New Roman" w:cs="Times New Roman"/>
          <w:sz w:val="24"/>
          <w:szCs w:val="24"/>
        </w:rPr>
      </w:pPr>
    </w:p>
    <w:p w14:paraId="60313C26" w14:textId="77777777" w:rsidR="00C52438" w:rsidRPr="00F22206" w:rsidRDefault="00C52438" w:rsidP="0039030D">
      <w:pPr>
        <w:spacing w:after="0"/>
        <w:jc w:val="both"/>
        <w:rPr>
          <w:rFonts w:ascii="Times New Roman" w:hAnsi="Times New Roman" w:cs="Times New Roman"/>
          <w:b/>
          <w:sz w:val="24"/>
          <w:szCs w:val="24"/>
        </w:rPr>
      </w:pPr>
      <w:r w:rsidRPr="00F22206">
        <w:rPr>
          <w:rFonts w:ascii="Times New Roman" w:hAnsi="Times New Roman" w:cs="Times New Roman"/>
          <w:b/>
          <w:sz w:val="24"/>
          <w:szCs w:val="24"/>
        </w:rPr>
        <w:t>3.2 Obiectivul general la care contribuie realizarea serviciilor</w:t>
      </w:r>
    </w:p>
    <w:p w14:paraId="5BDD5B9D" w14:textId="6FE9641A" w:rsidR="00C52438" w:rsidRPr="00F22206" w:rsidRDefault="00C52438" w:rsidP="0039030D">
      <w:pPr>
        <w:spacing w:after="0"/>
        <w:jc w:val="both"/>
        <w:rPr>
          <w:rFonts w:ascii="Times New Roman" w:hAnsi="Times New Roman" w:cs="Times New Roman"/>
          <w:sz w:val="24"/>
          <w:szCs w:val="24"/>
        </w:rPr>
      </w:pPr>
      <w:r w:rsidRPr="00F22206">
        <w:rPr>
          <w:rFonts w:ascii="Times New Roman" w:hAnsi="Times New Roman" w:cs="Times New Roman"/>
          <w:sz w:val="24"/>
          <w:szCs w:val="24"/>
        </w:rPr>
        <w:t xml:space="preserve"> </w:t>
      </w:r>
      <w:r w:rsidR="001F7D0F">
        <w:rPr>
          <w:rFonts w:ascii="Times New Roman" w:hAnsi="Times New Roman" w:cs="Times New Roman"/>
          <w:sz w:val="24"/>
          <w:szCs w:val="24"/>
        </w:rPr>
        <w:tab/>
      </w:r>
      <w:r w:rsidRPr="00F22206">
        <w:rPr>
          <w:rFonts w:ascii="Times New Roman" w:hAnsi="Times New Roman" w:cs="Times New Roman"/>
          <w:sz w:val="24"/>
          <w:szCs w:val="24"/>
        </w:rPr>
        <w:t xml:space="preserve">Obiectivul general la care contribuie realizarea serviciilor este oferirea de informații tehnice temeinic fundamentate cu privire la securizarea patrimoniului Universitații  ”Alexandru Ioan Cuza” din Iași. </w:t>
      </w:r>
    </w:p>
    <w:p w14:paraId="56107FC2" w14:textId="7904C791" w:rsidR="00C52438" w:rsidRPr="00F22206" w:rsidRDefault="00C52438" w:rsidP="001F7D0F">
      <w:pPr>
        <w:spacing w:after="0"/>
        <w:ind w:firstLine="720"/>
        <w:jc w:val="both"/>
        <w:rPr>
          <w:rFonts w:ascii="Times New Roman" w:hAnsi="Times New Roman" w:cs="Times New Roman"/>
          <w:sz w:val="24"/>
          <w:szCs w:val="24"/>
          <w:lang w:val="pt-BR"/>
        </w:rPr>
      </w:pPr>
      <w:r w:rsidRPr="00F22206">
        <w:rPr>
          <w:rFonts w:ascii="Times New Roman" w:hAnsi="Times New Roman" w:cs="Times New Roman"/>
          <w:bCs/>
          <w:iCs/>
          <w:sz w:val="24"/>
          <w:szCs w:val="24"/>
        </w:rPr>
        <w:t xml:space="preserve">Obiectivul general este </w:t>
      </w:r>
      <w:r w:rsidRPr="00F22206">
        <w:rPr>
          <w:rFonts w:ascii="Times New Roman" w:hAnsi="Times New Roman" w:cs="Times New Roman"/>
          <w:sz w:val="24"/>
          <w:szCs w:val="24"/>
          <w:lang w:val="pt-BR"/>
        </w:rPr>
        <w:t>stabilirirea masurilor de interven</w:t>
      </w:r>
      <w:r w:rsidR="001F7D0F">
        <w:rPr>
          <w:rFonts w:ascii="Times New Roman" w:hAnsi="Times New Roman" w:cs="Times New Roman"/>
          <w:sz w:val="24"/>
          <w:szCs w:val="24"/>
          <w:lang w:val="pt-BR"/>
        </w:rPr>
        <w:t>ț</w:t>
      </w:r>
      <w:r w:rsidRPr="00F22206">
        <w:rPr>
          <w:rFonts w:ascii="Times New Roman" w:hAnsi="Times New Roman" w:cs="Times New Roman"/>
          <w:sz w:val="24"/>
          <w:szCs w:val="24"/>
          <w:lang w:val="pt-BR"/>
        </w:rPr>
        <w:t>ie asupra cl</w:t>
      </w:r>
      <w:r w:rsidR="001F7D0F">
        <w:rPr>
          <w:rFonts w:ascii="Times New Roman" w:hAnsi="Times New Roman" w:cs="Times New Roman"/>
          <w:sz w:val="24"/>
          <w:szCs w:val="24"/>
          <w:lang w:val="pt-BR"/>
        </w:rPr>
        <w:t>ă</w:t>
      </w:r>
      <w:r w:rsidRPr="00F22206">
        <w:rPr>
          <w:rFonts w:ascii="Times New Roman" w:hAnsi="Times New Roman" w:cs="Times New Roman"/>
          <w:sz w:val="24"/>
          <w:szCs w:val="24"/>
          <w:lang w:val="pt-BR"/>
        </w:rPr>
        <w:t>dirii.</w:t>
      </w:r>
    </w:p>
    <w:p w14:paraId="52021AA1" w14:textId="25785F26" w:rsidR="00C52438" w:rsidRPr="00F22206" w:rsidRDefault="00C52438" w:rsidP="001F7D0F">
      <w:pPr>
        <w:spacing w:after="0"/>
        <w:ind w:firstLine="720"/>
        <w:jc w:val="both"/>
        <w:rPr>
          <w:rFonts w:ascii="Times New Roman" w:hAnsi="Times New Roman" w:cs="Times New Roman"/>
          <w:sz w:val="24"/>
          <w:szCs w:val="24"/>
          <w:u w:val="single"/>
          <w:lang w:val="pt-BR"/>
        </w:rPr>
      </w:pPr>
      <w:r w:rsidRPr="00F22206">
        <w:rPr>
          <w:rFonts w:ascii="Times New Roman" w:hAnsi="Times New Roman" w:cs="Times New Roman"/>
          <w:sz w:val="24"/>
          <w:szCs w:val="24"/>
          <w:lang w:val="pt-BR"/>
        </w:rPr>
        <w:t>Contextul dep</w:t>
      </w:r>
      <w:r w:rsidR="001F7D0F">
        <w:rPr>
          <w:rFonts w:ascii="Times New Roman" w:hAnsi="Times New Roman" w:cs="Times New Roman"/>
          <w:sz w:val="24"/>
          <w:szCs w:val="24"/>
          <w:lang w:val="pt-BR"/>
        </w:rPr>
        <w:t>ăș</w:t>
      </w:r>
      <w:r w:rsidRPr="00F22206">
        <w:rPr>
          <w:rFonts w:ascii="Times New Roman" w:hAnsi="Times New Roman" w:cs="Times New Roman"/>
          <w:sz w:val="24"/>
          <w:szCs w:val="24"/>
          <w:lang w:val="pt-BR"/>
        </w:rPr>
        <w:t>irii duratei  minime de viata si exploatare a  constructiei anterior mentionate  si prevederile Legii nr. 163/2016  prin care s-au introdus o serie de modificări şi completări la Legea nr.10/1995 privind calitatea în construcţii, care se aplică construcţiilor şi instalaţiilor aferente acestora, în etapele de proiectare, de verificare tehnică a proiectelor, de execuţie şi recepţie a construcţiilor, precum şi în etapele de exploatare, expertizare tehnică şi intervenţii la construcţiile existente şi de postutilizare a acestora, indiferent de forma de proprietate, destinaţie, categorie şi clasă de importanţă sau sursă de finanţare, în scopul protejării vieţii oamenilor, a bunurilor acestora, a societăţii şi a mediului înconjurător, se impune ca fiind necesară realizarea expertizei tehnice.</w:t>
      </w:r>
      <w:r w:rsidRPr="00F22206">
        <w:rPr>
          <w:rFonts w:ascii="Times New Roman" w:hAnsi="Times New Roman" w:cs="Times New Roman"/>
          <w:sz w:val="24"/>
          <w:szCs w:val="24"/>
          <w:u w:val="single"/>
          <w:lang w:val="pt-BR"/>
        </w:rPr>
        <w:t xml:space="preserve"> </w:t>
      </w:r>
    </w:p>
    <w:p w14:paraId="1F4CAB62" w14:textId="77777777" w:rsidR="00C52438" w:rsidRPr="00F22206" w:rsidRDefault="00C52438" w:rsidP="0039030D">
      <w:pPr>
        <w:spacing w:after="0"/>
        <w:jc w:val="both"/>
        <w:rPr>
          <w:rFonts w:ascii="Times New Roman" w:hAnsi="Times New Roman" w:cs="Times New Roman"/>
          <w:sz w:val="24"/>
          <w:szCs w:val="24"/>
          <w:u w:val="single"/>
          <w:lang w:val="pt-BR"/>
        </w:rPr>
      </w:pPr>
    </w:p>
    <w:p w14:paraId="35C47492" w14:textId="77777777" w:rsidR="00C52438" w:rsidRPr="00F22206" w:rsidRDefault="00C52438" w:rsidP="0039030D">
      <w:pPr>
        <w:spacing w:after="0"/>
        <w:jc w:val="both"/>
        <w:rPr>
          <w:rFonts w:ascii="Times New Roman" w:hAnsi="Times New Roman" w:cs="Times New Roman"/>
          <w:b/>
          <w:sz w:val="24"/>
          <w:szCs w:val="24"/>
        </w:rPr>
      </w:pPr>
      <w:r w:rsidRPr="00F22206">
        <w:rPr>
          <w:rFonts w:ascii="Times New Roman" w:hAnsi="Times New Roman" w:cs="Times New Roman"/>
          <w:b/>
          <w:sz w:val="24"/>
          <w:szCs w:val="24"/>
        </w:rPr>
        <w:t xml:space="preserve">3.3 Obiectivul specific la care contribuie realizarea serviciilor </w:t>
      </w:r>
    </w:p>
    <w:p w14:paraId="4CB8D5F6" w14:textId="26A804DC" w:rsidR="00C52438" w:rsidRPr="00F22206" w:rsidRDefault="00C52438" w:rsidP="0039030D">
      <w:pPr>
        <w:spacing w:after="0"/>
        <w:jc w:val="both"/>
        <w:rPr>
          <w:rFonts w:ascii="Times New Roman" w:hAnsi="Times New Roman" w:cs="Times New Roman"/>
          <w:sz w:val="24"/>
          <w:szCs w:val="24"/>
        </w:rPr>
      </w:pPr>
      <w:r w:rsidRPr="00F22206">
        <w:rPr>
          <w:rFonts w:ascii="Times New Roman" w:hAnsi="Times New Roman" w:cs="Times New Roman"/>
          <w:sz w:val="24"/>
          <w:szCs w:val="24"/>
        </w:rPr>
        <w:t xml:space="preserve">  </w:t>
      </w:r>
      <w:r w:rsidR="001F7D0F">
        <w:rPr>
          <w:rFonts w:ascii="Times New Roman" w:hAnsi="Times New Roman" w:cs="Times New Roman"/>
          <w:sz w:val="24"/>
          <w:szCs w:val="24"/>
        </w:rPr>
        <w:tab/>
      </w:r>
      <w:r w:rsidRPr="00F22206">
        <w:rPr>
          <w:rFonts w:ascii="Times New Roman" w:hAnsi="Times New Roman" w:cs="Times New Roman"/>
          <w:sz w:val="24"/>
          <w:szCs w:val="24"/>
        </w:rPr>
        <w:t>Obiectivul specific la care contribuie realizarea serviciilor arată starea actuală a construcției, identifică principalele vulnerabilități în exploatare și concluzionează asupra identificării clasei de risc seismic al construcției descrise la pct.2.2 și a măsurilor ce se impun.</w:t>
      </w:r>
    </w:p>
    <w:p w14:paraId="69F51ECC" w14:textId="77777777" w:rsidR="00C52438" w:rsidRDefault="00C52438" w:rsidP="001F7D0F">
      <w:pPr>
        <w:spacing w:after="0"/>
        <w:ind w:firstLine="720"/>
        <w:jc w:val="both"/>
        <w:rPr>
          <w:rFonts w:ascii="Times New Roman" w:hAnsi="Times New Roman" w:cs="Times New Roman"/>
          <w:sz w:val="24"/>
          <w:szCs w:val="24"/>
          <w:lang w:val="pt-BR"/>
        </w:rPr>
      </w:pPr>
      <w:r w:rsidRPr="00F22206">
        <w:rPr>
          <w:rFonts w:ascii="Times New Roman" w:hAnsi="Times New Roman" w:cs="Times New Roman"/>
          <w:sz w:val="24"/>
          <w:szCs w:val="24"/>
        </w:rPr>
        <w:t xml:space="preserve">Expertizarea tehnică a constructiei  este o activitate complexă care cuprinde, după caz, cercetări, experimentări sau încercări, studii, relevee, analize şi evaluări necesare pentru cunoaşterea stării tehnice a unei construcţii existente sau a modului în care un proiect respectă cerinţele prevăzute de lege, în vederea fundamentării măsurilor de intervenţie. </w:t>
      </w:r>
      <w:r w:rsidRPr="00F22206">
        <w:rPr>
          <w:rFonts w:ascii="Times New Roman" w:hAnsi="Times New Roman" w:cs="Times New Roman"/>
          <w:sz w:val="24"/>
          <w:szCs w:val="24"/>
          <w:lang w:val="pt-BR"/>
        </w:rPr>
        <w:t>Această activitate se efectuează de către experţi tehnici, atestaţi, atunci când o reglementare legală sau un organism cu atribuţii de control al statului în domeniul construcţiilor prevede acest lucru sau când o situaţie deosebită o impune.</w:t>
      </w:r>
    </w:p>
    <w:p w14:paraId="3B88BDFA" w14:textId="77777777" w:rsidR="00F21D90" w:rsidRPr="00F22206" w:rsidRDefault="00F21D90" w:rsidP="0039030D">
      <w:pPr>
        <w:spacing w:after="0"/>
        <w:jc w:val="both"/>
        <w:rPr>
          <w:rFonts w:ascii="Times New Roman" w:hAnsi="Times New Roman" w:cs="Times New Roman"/>
          <w:sz w:val="24"/>
          <w:szCs w:val="24"/>
          <w:lang w:val="pt-BR"/>
        </w:rPr>
      </w:pPr>
    </w:p>
    <w:p w14:paraId="7BAB6F8B" w14:textId="77777777" w:rsidR="00C52438" w:rsidRDefault="00C52438" w:rsidP="0039030D">
      <w:pPr>
        <w:spacing w:after="0"/>
        <w:jc w:val="both"/>
        <w:rPr>
          <w:rFonts w:ascii="Times New Roman" w:hAnsi="Times New Roman" w:cs="Times New Roman"/>
          <w:b/>
          <w:sz w:val="24"/>
          <w:szCs w:val="24"/>
        </w:rPr>
      </w:pPr>
      <w:r w:rsidRPr="001F7D0F">
        <w:rPr>
          <w:rFonts w:ascii="Times New Roman" w:hAnsi="Times New Roman" w:cs="Times New Roman"/>
          <w:b/>
          <w:sz w:val="24"/>
          <w:szCs w:val="24"/>
        </w:rPr>
        <w:t>3.4 Serviciile solicitate: activitățile ce vor fi realizate</w:t>
      </w:r>
    </w:p>
    <w:p w14:paraId="1E974D63" w14:textId="77777777" w:rsidR="00C52438" w:rsidRPr="001F7D0F" w:rsidRDefault="00C52438" w:rsidP="001F7D0F">
      <w:pPr>
        <w:spacing w:after="0"/>
        <w:ind w:firstLine="720"/>
        <w:jc w:val="both"/>
        <w:rPr>
          <w:rFonts w:ascii="Times New Roman" w:hAnsi="Times New Roman" w:cs="Times New Roman"/>
          <w:sz w:val="24"/>
          <w:szCs w:val="24"/>
        </w:rPr>
      </w:pPr>
      <w:bookmarkStart w:id="2" w:name="do_caII_si2_ar18_al3"/>
      <w:bookmarkEnd w:id="2"/>
      <w:r w:rsidRPr="001F7D0F">
        <w:rPr>
          <w:rFonts w:ascii="Times New Roman" w:hAnsi="Times New Roman" w:cs="Times New Roman"/>
          <w:sz w:val="24"/>
          <w:szCs w:val="24"/>
        </w:rPr>
        <w:t xml:space="preserve">Expertul tehnic atestat răspunde de modul cum a evaluat nivelul de asigurare la acţiuni seismice al construcţiei existente şi de soluţiile de intervenţie pe care le propune, conform </w:t>
      </w:r>
      <w:r w:rsidRPr="001F7D0F">
        <w:rPr>
          <w:rFonts w:ascii="Times New Roman" w:hAnsi="Times New Roman" w:cs="Times New Roman"/>
          <w:sz w:val="24"/>
          <w:szCs w:val="24"/>
        </w:rPr>
        <w:lastRenderedPageBreak/>
        <w:t xml:space="preserve">obligaţiilor ce decurg din Legea nr. </w:t>
      </w:r>
      <w:hyperlink r:id="rId13" w:history="1">
        <w:r w:rsidRPr="001F7D0F">
          <w:rPr>
            <w:rStyle w:val="Hyperlink"/>
            <w:rFonts w:ascii="Times New Roman" w:hAnsi="Times New Roman" w:cs="Times New Roman"/>
            <w:color w:val="auto"/>
            <w:sz w:val="24"/>
            <w:szCs w:val="24"/>
          </w:rPr>
          <w:t>10/1995</w:t>
        </w:r>
      </w:hyperlink>
      <w:r w:rsidRPr="001F7D0F">
        <w:rPr>
          <w:rFonts w:ascii="Times New Roman" w:hAnsi="Times New Roman" w:cs="Times New Roman"/>
          <w:sz w:val="24"/>
          <w:szCs w:val="24"/>
        </w:rPr>
        <w:t xml:space="preserve">,/R Regulamentul aprobat prin Hotărârea Guvernului nr. </w:t>
      </w:r>
      <w:hyperlink r:id="rId14" w:history="1">
        <w:r w:rsidRPr="001F7D0F">
          <w:rPr>
            <w:rStyle w:val="Hyperlink"/>
            <w:rFonts w:ascii="Times New Roman" w:hAnsi="Times New Roman" w:cs="Times New Roman"/>
            <w:color w:val="auto"/>
            <w:sz w:val="24"/>
            <w:szCs w:val="24"/>
          </w:rPr>
          <w:t>925/1995</w:t>
        </w:r>
      </w:hyperlink>
      <w:r w:rsidRPr="001F7D0F">
        <w:rPr>
          <w:rFonts w:ascii="Times New Roman" w:hAnsi="Times New Roman" w:cs="Times New Roman"/>
          <w:sz w:val="24"/>
          <w:szCs w:val="24"/>
        </w:rPr>
        <w:t>/R şi Normativul P100-92/R.</w:t>
      </w:r>
    </w:p>
    <w:p w14:paraId="2D8093AD" w14:textId="77777777" w:rsidR="00C52438" w:rsidRPr="001F7D0F" w:rsidRDefault="00C52438" w:rsidP="001F7D0F">
      <w:pPr>
        <w:spacing w:after="0"/>
        <w:ind w:firstLine="720"/>
        <w:jc w:val="both"/>
        <w:rPr>
          <w:rFonts w:ascii="Times New Roman" w:hAnsi="Times New Roman" w:cs="Times New Roman"/>
          <w:sz w:val="24"/>
          <w:szCs w:val="24"/>
        </w:rPr>
      </w:pPr>
      <w:r w:rsidRPr="001F7D0F">
        <w:rPr>
          <w:rFonts w:ascii="Times New Roman" w:hAnsi="Times New Roman" w:cs="Times New Roman"/>
          <w:sz w:val="24"/>
          <w:szCs w:val="24"/>
        </w:rPr>
        <w:t>Expertul tehnic atestat elaborează raportul de expertiză tehnică cuprinzând soluţii şi măsuri care se impun pentru fundamentarea tehnică şi economică a deciziei de intervenţie ce se însuşeşte de către proprietarii sau administratorii  construcţiilor  şi, după caz, de către investitor. Expertul tehnic atestat va semnala situaţiile în care, se impune verificarea proiectului şi sub aspectul altor cerinţe decât cele la care se referă  raportul de expertiză tehnică  întocmit.</w:t>
      </w:r>
    </w:p>
    <w:p w14:paraId="38AE1CFA" w14:textId="77777777" w:rsidR="00C52438" w:rsidRPr="001F7D0F" w:rsidRDefault="00C52438" w:rsidP="001F7D0F">
      <w:pPr>
        <w:spacing w:after="0"/>
        <w:ind w:firstLine="720"/>
        <w:jc w:val="both"/>
        <w:rPr>
          <w:rFonts w:ascii="Times New Roman" w:hAnsi="Times New Roman" w:cs="Times New Roman"/>
          <w:sz w:val="24"/>
          <w:szCs w:val="24"/>
          <w:lang w:val="it-IT"/>
        </w:rPr>
      </w:pPr>
      <w:r w:rsidRPr="001F7D0F">
        <w:rPr>
          <w:rFonts w:ascii="Times New Roman" w:hAnsi="Times New Roman" w:cs="Times New Roman"/>
          <w:sz w:val="24"/>
          <w:szCs w:val="24"/>
          <w:lang w:val="it-IT"/>
        </w:rPr>
        <w:t>Expertul tehnic realizează expertiza tehnică în conformitate cu prevederile reglementărilor tehnice aplicabile la data realizării acesteia.</w:t>
      </w:r>
    </w:p>
    <w:p w14:paraId="0A9A8774" w14:textId="77777777" w:rsidR="00C52438" w:rsidRPr="001F7D0F" w:rsidRDefault="00C52438" w:rsidP="001F7D0F">
      <w:pPr>
        <w:spacing w:after="0"/>
        <w:ind w:firstLine="720"/>
        <w:jc w:val="both"/>
        <w:rPr>
          <w:rFonts w:ascii="Times New Roman" w:hAnsi="Times New Roman" w:cs="Times New Roman"/>
          <w:sz w:val="24"/>
          <w:szCs w:val="24"/>
          <w:lang w:val="it-IT"/>
        </w:rPr>
      </w:pPr>
      <w:r w:rsidRPr="001F7D0F">
        <w:rPr>
          <w:rFonts w:ascii="Times New Roman" w:hAnsi="Times New Roman" w:cs="Times New Roman"/>
          <w:sz w:val="24"/>
          <w:szCs w:val="24"/>
          <w:lang w:val="it-IT"/>
        </w:rPr>
        <w:t>Realizarea serviciului are ca bază de lucru obligaţia respectării reglementărilor legale în vigoare: - Legea calităţii în construcţii (Legea 10/1995/R), cu modificările ulterioare; - Normativul P100-3/2008/R - Cod de proiectare seismică - Partea a III- a - Prevederi pentru evaluarea seismică a clădirilor existente; - Normativul P130/1999/R-Normativ privind comportarea în timp a construcţiilor; Activitatea desfăşurată pentru evaluarea clădirii, rezultatele examinării şi studiilor efectuate în vederea investigării, precum şi concluziile referitoare la stabilirea riscului seismic, respectiv eventuala necesitate a intervenţiilor de consolidare structurală şi/sau nestructurală, inclusiv natura şi proporţiile acestor intervenţii, trebuie prezentate în raportul de expertiză a construcţiei. Expertul tehnic atestat elaborează raportul de expertiză tehnică de calitate cuprinzând soluţiile şi măsurile care se impun pentru fundamentarea tehnică şi economică a deciziei de intervenţie ce se însuşeşte de către administratorul construcţiei. Totodată expertul va verifica și ștampila proiectul tehnic și dispozițiile de șantier din punct de vedere al respectării soluțiilor și a măsurilor propuse, conform art. 20 din HG 925/20.11.1995/R pentru aprobarea Regulamentului de verificare și expertizare tehnică de calitate a proiectelor, a execuției lucrărilor și a construcțiilor. În elaborarea documentaţiei se va ține cont de prevederile în vigoare la data elaborării cu privire la protecţia mediului, securitatea şi sănătatea în muncă, prevenirea şi stingerea incendiilor. În cadrul documentaţiei va fi enumerată legislaţia utilizată. Tehnologiile şi soluţiile de lucru utilizate vor fi în mod obligatoriu agrementate tehnic conform legislaţiei în vigoare.</w:t>
      </w:r>
    </w:p>
    <w:p w14:paraId="3F57A6B8" w14:textId="64168EE0" w:rsidR="00F163FE" w:rsidRPr="00F22206" w:rsidRDefault="00C52438" w:rsidP="003B275B">
      <w:pPr>
        <w:shd w:val="clear" w:color="auto" w:fill="FFFFFF"/>
        <w:spacing w:after="0" w:line="360" w:lineRule="atLeast"/>
        <w:ind w:firstLine="720"/>
        <w:jc w:val="both"/>
        <w:rPr>
          <w:rFonts w:ascii="Times New Roman" w:eastAsia="Times New Roman" w:hAnsi="Times New Roman" w:cs="Times New Roman"/>
          <w:sz w:val="24"/>
          <w:szCs w:val="24"/>
          <w:lang w:val="it-IT" w:eastAsia="en-US"/>
        </w:rPr>
      </w:pPr>
      <w:r w:rsidRPr="001F7D0F">
        <w:rPr>
          <w:rFonts w:ascii="Times New Roman" w:hAnsi="Times New Roman" w:cs="Times New Roman"/>
          <w:sz w:val="24"/>
          <w:szCs w:val="24"/>
          <w:lang w:val="it-IT"/>
        </w:rPr>
        <w:t>Expertul tehnic atestat raspunde de asigurarea nivelurilor minime de calitate privind cerintele impuse conform legii, in functie de categoria de importanta a constructiei si raspunde potrivit prevederilor legale pentru solutiile date prin expertiza tehnica elaborata (conf. prevederilor art. 26 alin. (3) și ale art. 30 din Legea nr. 10/1995, republicată, cu completările ulterioare.)</w:t>
      </w:r>
      <w:r w:rsidR="001F7D0F">
        <w:rPr>
          <w:rFonts w:ascii="Times New Roman" w:hAnsi="Times New Roman" w:cs="Times New Roman"/>
          <w:sz w:val="24"/>
          <w:szCs w:val="24"/>
          <w:lang w:val="it-IT"/>
        </w:rPr>
        <w:t>.</w:t>
      </w:r>
      <w:r w:rsidR="00F163FE" w:rsidRPr="00F163FE">
        <w:rPr>
          <w:rFonts w:ascii="Times New Roman" w:eastAsia="Times New Roman" w:hAnsi="Times New Roman" w:cs="Times New Roman"/>
          <w:color w:val="0A0A0A"/>
          <w:sz w:val="24"/>
          <w:szCs w:val="24"/>
          <w:lang w:val="it-IT" w:eastAsia="en-US"/>
        </w:rPr>
        <w:t xml:space="preserve"> </w:t>
      </w:r>
      <w:r w:rsidR="00F163FE" w:rsidRPr="00F22206">
        <w:rPr>
          <w:rFonts w:ascii="Times New Roman" w:eastAsia="Times New Roman" w:hAnsi="Times New Roman" w:cs="Times New Roman"/>
          <w:color w:val="0A0A0A"/>
          <w:sz w:val="24"/>
          <w:szCs w:val="24"/>
          <w:lang w:val="it-IT" w:eastAsia="en-US"/>
        </w:rPr>
        <w:t>Intervențiile sunt reglementate de Legea nr. 422/2001, obligatorie pentru modificări, restaurări sau consolidări</w:t>
      </w:r>
      <w:r w:rsidR="00F163FE">
        <w:rPr>
          <w:rFonts w:ascii="Times New Roman" w:eastAsia="Times New Roman" w:hAnsi="Times New Roman" w:cs="Times New Roman"/>
          <w:color w:val="0A0A0A"/>
          <w:sz w:val="24"/>
          <w:szCs w:val="24"/>
          <w:lang w:val="it-IT" w:eastAsia="en-US"/>
        </w:rPr>
        <w:t xml:space="preserve"> a monumentelor istorice</w:t>
      </w:r>
      <w:r w:rsidR="00F163FE" w:rsidRPr="00F22206">
        <w:rPr>
          <w:rFonts w:ascii="Times New Roman" w:eastAsia="Times New Roman" w:hAnsi="Times New Roman" w:cs="Times New Roman"/>
          <w:color w:val="0A0A0A"/>
          <w:sz w:val="24"/>
          <w:szCs w:val="24"/>
          <w:lang w:val="it-IT" w:eastAsia="en-US"/>
        </w:rPr>
        <w:t>. </w:t>
      </w:r>
    </w:p>
    <w:p w14:paraId="654B1E71" w14:textId="20A3BB82" w:rsidR="00C52438" w:rsidRPr="001F7D0F" w:rsidRDefault="00C52438" w:rsidP="00F163FE">
      <w:pPr>
        <w:spacing w:after="0"/>
        <w:ind w:firstLine="720"/>
        <w:jc w:val="both"/>
        <w:rPr>
          <w:rFonts w:ascii="Times New Roman" w:hAnsi="Times New Roman" w:cs="Times New Roman"/>
          <w:sz w:val="24"/>
          <w:szCs w:val="24"/>
          <w:lang w:val="it-IT"/>
        </w:rPr>
      </w:pPr>
    </w:p>
    <w:p w14:paraId="0DDBC2D3" w14:textId="0356B80E" w:rsidR="00C52438" w:rsidRDefault="00C52438" w:rsidP="00F163FE">
      <w:pPr>
        <w:spacing w:after="0"/>
        <w:ind w:firstLine="720"/>
        <w:jc w:val="both"/>
        <w:rPr>
          <w:rFonts w:ascii="Times New Roman" w:hAnsi="Times New Roman" w:cs="Times New Roman"/>
          <w:sz w:val="24"/>
          <w:szCs w:val="24"/>
          <w:lang w:val="it-IT"/>
        </w:rPr>
      </w:pPr>
      <w:r w:rsidRPr="001F7D0F">
        <w:rPr>
          <w:rFonts w:ascii="Times New Roman" w:hAnsi="Times New Roman" w:cs="Times New Roman"/>
          <w:sz w:val="24"/>
          <w:szCs w:val="24"/>
          <w:lang w:val="it-IT"/>
        </w:rPr>
        <w:t>Raportul de expertiză tehnică întocmit, semnat și ștampilat de către expertul tehnic  constituie parte a temei de proiectare pentru elaborarea documentațiilor tehnico-economice pentru executarea lucrărilor de intervenție a construcției existente, în conformitate cu prevederile legale în vigoare la data elaborării acestora</w:t>
      </w:r>
      <w:r w:rsidR="00F163FE">
        <w:rPr>
          <w:rFonts w:ascii="Times New Roman" w:hAnsi="Times New Roman" w:cs="Times New Roman"/>
          <w:sz w:val="24"/>
          <w:szCs w:val="24"/>
          <w:lang w:val="it-IT"/>
        </w:rPr>
        <w:t>.</w:t>
      </w:r>
    </w:p>
    <w:p w14:paraId="0D486DB1" w14:textId="77777777" w:rsidR="00F163FE" w:rsidRPr="001F7D0F" w:rsidRDefault="00F163FE" w:rsidP="00F163FE">
      <w:pPr>
        <w:spacing w:after="0"/>
        <w:ind w:firstLine="720"/>
        <w:jc w:val="both"/>
        <w:rPr>
          <w:rFonts w:ascii="Times New Roman" w:hAnsi="Times New Roman" w:cs="Times New Roman"/>
          <w:sz w:val="24"/>
          <w:szCs w:val="24"/>
          <w:lang w:val="it-IT"/>
        </w:rPr>
      </w:pPr>
    </w:p>
    <w:p w14:paraId="6CB538CE" w14:textId="77777777" w:rsidR="00C52438" w:rsidRPr="001F7D0F" w:rsidRDefault="00C52438" w:rsidP="00F163FE">
      <w:pPr>
        <w:spacing w:after="0"/>
        <w:ind w:firstLine="720"/>
        <w:jc w:val="both"/>
        <w:rPr>
          <w:rFonts w:ascii="Times New Roman" w:hAnsi="Times New Roman" w:cs="Times New Roman"/>
          <w:sz w:val="24"/>
          <w:szCs w:val="24"/>
          <w:lang w:val="it-IT"/>
        </w:rPr>
      </w:pPr>
      <w:r w:rsidRPr="001F7D0F">
        <w:rPr>
          <w:rFonts w:ascii="Times New Roman" w:hAnsi="Times New Roman" w:cs="Times New Roman"/>
          <w:b/>
          <w:bCs/>
          <w:sz w:val="24"/>
          <w:szCs w:val="24"/>
          <w:lang w:val="it-IT"/>
        </w:rPr>
        <w:t>Expertizarea se finalizează printr-un raport de expertiză tehnică care conţine piese scrise și piese desenate, atat pe suport hartie cat si suport electronic digital</w:t>
      </w:r>
      <w:r w:rsidRPr="001F7D0F">
        <w:rPr>
          <w:rFonts w:ascii="Times New Roman" w:hAnsi="Times New Roman" w:cs="Times New Roman"/>
          <w:sz w:val="24"/>
          <w:szCs w:val="24"/>
          <w:lang w:val="it-IT"/>
        </w:rPr>
        <w:t>.</w:t>
      </w:r>
    </w:p>
    <w:p w14:paraId="7F511BFC" w14:textId="77777777" w:rsidR="00C52438" w:rsidRPr="001F7D0F" w:rsidRDefault="00C52438" w:rsidP="0039030D">
      <w:pPr>
        <w:spacing w:after="0"/>
        <w:jc w:val="both"/>
        <w:rPr>
          <w:rFonts w:ascii="Times New Roman" w:hAnsi="Times New Roman" w:cs="Times New Roman"/>
          <w:sz w:val="24"/>
          <w:szCs w:val="24"/>
        </w:rPr>
      </w:pPr>
    </w:p>
    <w:p w14:paraId="65AB9B24" w14:textId="77777777" w:rsidR="00C52438" w:rsidRDefault="00C52438" w:rsidP="0039030D">
      <w:pPr>
        <w:spacing w:after="0"/>
        <w:jc w:val="both"/>
        <w:rPr>
          <w:rFonts w:ascii="Times New Roman" w:hAnsi="Times New Roman" w:cs="Times New Roman"/>
          <w:sz w:val="24"/>
          <w:szCs w:val="24"/>
        </w:rPr>
      </w:pPr>
      <w:r w:rsidRPr="001F7D0F">
        <w:rPr>
          <w:rFonts w:ascii="Times New Roman" w:hAnsi="Times New Roman" w:cs="Times New Roman"/>
          <w:sz w:val="24"/>
          <w:szCs w:val="24"/>
        </w:rPr>
        <w:lastRenderedPageBreak/>
        <w:t xml:space="preserve">  Pentru determinarea stării tehnice actuale a construcției și măsurile care sunt necesare pentru asigurarea rezistenței și stabilității conform Normativului P100 actualizat și a altor norme și normative care reglementează exigențele de calitate în construcții și pentru expertizarea construcției ținându-se seama de prevederile art. 3 din Codul de evaluare seismică P100/1/2006/R și P100/3/2008/R și/sau P100-1/2003, P100-3/2018, în concordanță cu prevederile codului de proiectare pentru clădiri din zidărie CR6/2013, prin care urmează să se stabilească măsurile de intervenție asupra structurilor în așa fel încât construcțiile să poată rezista la acțiunea seismelor, zăpezii, focului, vântului, etc., funcție de caracteristicile amplasamentului, evaluarea seismică a structurilor va avea la bază:</w:t>
      </w:r>
    </w:p>
    <w:p w14:paraId="7E65758D" w14:textId="15970FFD" w:rsidR="00F163FE" w:rsidRPr="00F163FE" w:rsidRDefault="00F163FE" w:rsidP="00F163FE">
      <w:pPr>
        <w:pStyle w:val="ListParagraph"/>
        <w:numPr>
          <w:ilvl w:val="0"/>
          <w:numId w:val="34"/>
        </w:numPr>
        <w:autoSpaceDE w:val="0"/>
        <w:autoSpaceDN w:val="0"/>
        <w:adjustRightInd w:val="0"/>
        <w:spacing w:after="0" w:line="240" w:lineRule="auto"/>
        <w:rPr>
          <w:rFonts w:ascii="Times New Roman" w:hAnsi="Times New Roman" w:cs="Times New Roman"/>
          <w:sz w:val="24"/>
          <w:szCs w:val="24"/>
          <w:lang w:val="pt-BR"/>
        </w:rPr>
      </w:pPr>
      <w:r w:rsidRPr="0036349F">
        <w:rPr>
          <w:rFonts w:ascii="Times New Roman" w:hAnsi="Times New Roman" w:cs="Times New Roman"/>
          <w:b/>
          <w:bCs/>
          <w:sz w:val="24"/>
          <w:szCs w:val="24"/>
          <w:lang w:val="pt-BR"/>
        </w:rPr>
        <w:t>Relevee</w:t>
      </w:r>
      <w:r w:rsidRPr="00F163FE">
        <w:rPr>
          <w:rFonts w:ascii="Times New Roman" w:hAnsi="Times New Roman" w:cs="Times New Roman"/>
          <w:sz w:val="24"/>
          <w:szCs w:val="24"/>
          <w:lang w:val="pt-BR"/>
        </w:rPr>
        <w:t xml:space="preserve"> cu marcarea degradărilor, </w:t>
      </w:r>
    </w:p>
    <w:p w14:paraId="740EE866" w14:textId="313A9E24" w:rsidR="00F163FE" w:rsidRPr="00D61223" w:rsidRDefault="00F163FE" w:rsidP="00F163FE">
      <w:pPr>
        <w:pStyle w:val="ListParagraph"/>
        <w:numPr>
          <w:ilvl w:val="0"/>
          <w:numId w:val="34"/>
        </w:numPr>
        <w:autoSpaceDE w:val="0"/>
        <w:autoSpaceDN w:val="0"/>
        <w:adjustRightInd w:val="0"/>
        <w:spacing w:after="0" w:line="240" w:lineRule="auto"/>
        <w:rPr>
          <w:rFonts w:ascii="Times New Roman" w:hAnsi="Times New Roman" w:cs="Times New Roman"/>
          <w:sz w:val="24"/>
          <w:szCs w:val="24"/>
          <w:lang w:val="pt-BR"/>
        </w:rPr>
      </w:pPr>
      <w:r w:rsidRPr="00D61223">
        <w:rPr>
          <w:rFonts w:ascii="Times New Roman" w:hAnsi="Times New Roman" w:cs="Times New Roman"/>
          <w:sz w:val="24"/>
          <w:szCs w:val="24"/>
          <w:lang w:val="pt-BR"/>
        </w:rPr>
        <w:t>Cercetare în arhive, marcarea etapelor și identificarea intervențiilor;</w:t>
      </w:r>
    </w:p>
    <w:p w14:paraId="5DF35C62" w14:textId="74ED25D6" w:rsidR="00F163FE" w:rsidRPr="00D61223" w:rsidRDefault="00F163FE" w:rsidP="00F163FE">
      <w:pPr>
        <w:pStyle w:val="ListParagraph"/>
        <w:numPr>
          <w:ilvl w:val="0"/>
          <w:numId w:val="34"/>
        </w:numPr>
        <w:autoSpaceDE w:val="0"/>
        <w:autoSpaceDN w:val="0"/>
        <w:adjustRightInd w:val="0"/>
        <w:spacing w:after="0" w:line="240" w:lineRule="auto"/>
        <w:rPr>
          <w:rFonts w:ascii="Times New Roman" w:hAnsi="Times New Roman" w:cs="Times New Roman"/>
          <w:sz w:val="24"/>
          <w:szCs w:val="24"/>
          <w:lang w:val="pt-BR"/>
        </w:rPr>
      </w:pPr>
      <w:r w:rsidRPr="00D61223">
        <w:rPr>
          <w:rFonts w:ascii="Times New Roman" w:hAnsi="Times New Roman" w:cs="Times New Roman"/>
          <w:sz w:val="24"/>
          <w:szCs w:val="24"/>
          <w:lang w:val="pt-BR"/>
        </w:rPr>
        <w:t>Probe minim distructive si încercări pe materialele constructive (sclerometrie zidărie,</w:t>
      </w:r>
    </w:p>
    <w:p w14:paraId="1F902969" w14:textId="49957B6D" w:rsidR="00F163FE" w:rsidRPr="00D61223" w:rsidRDefault="00F163FE" w:rsidP="007A16D0">
      <w:pPr>
        <w:pStyle w:val="ListParagraph"/>
        <w:numPr>
          <w:ilvl w:val="0"/>
          <w:numId w:val="34"/>
        </w:numPr>
        <w:autoSpaceDE w:val="0"/>
        <w:autoSpaceDN w:val="0"/>
        <w:adjustRightInd w:val="0"/>
        <w:spacing w:after="0" w:line="240" w:lineRule="auto"/>
        <w:rPr>
          <w:rFonts w:ascii="Times New Roman" w:hAnsi="Times New Roman" w:cs="Times New Roman"/>
          <w:sz w:val="24"/>
          <w:szCs w:val="24"/>
          <w:lang w:val="pt-BR"/>
        </w:rPr>
      </w:pPr>
      <w:r w:rsidRPr="00D61223">
        <w:rPr>
          <w:rFonts w:ascii="Times New Roman" w:hAnsi="Times New Roman" w:cs="Times New Roman"/>
          <w:sz w:val="24"/>
          <w:szCs w:val="24"/>
          <w:lang w:val="pt-BR"/>
        </w:rPr>
        <w:t>penetrometrie mortar, analize cu ultrasunete pe cărămidă, testarea rezistenței la forfecare</w:t>
      </w:r>
      <w:r w:rsidR="007A16D0" w:rsidRPr="00D61223">
        <w:rPr>
          <w:rFonts w:ascii="Times New Roman" w:hAnsi="Times New Roman" w:cs="Times New Roman"/>
          <w:sz w:val="24"/>
          <w:szCs w:val="24"/>
          <w:lang w:val="pt-BR"/>
        </w:rPr>
        <w:t xml:space="preserve"> a </w:t>
      </w:r>
      <w:r w:rsidRPr="00D61223">
        <w:rPr>
          <w:rFonts w:ascii="Times New Roman" w:hAnsi="Times New Roman" w:cs="Times New Roman"/>
          <w:sz w:val="24"/>
          <w:szCs w:val="24"/>
          <w:lang w:val="pt-BR"/>
        </w:rPr>
        <w:t>mortarului în situ – min. 4 sondaje);</w:t>
      </w:r>
    </w:p>
    <w:p w14:paraId="7A795A76" w14:textId="5016A6B4" w:rsidR="00F163FE" w:rsidRPr="00F163FE" w:rsidRDefault="00F163FE" w:rsidP="00F163FE">
      <w:pPr>
        <w:pStyle w:val="ListParagraph"/>
        <w:numPr>
          <w:ilvl w:val="0"/>
          <w:numId w:val="33"/>
        </w:numPr>
        <w:autoSpaceDE w:val="0"/>
        <w:autoSpaceDN w:val="0"/>
        <w:adjustRightInd w:val="0"/>
        <w:spacing w:after="0" w:line="240" w:lineRule="auto"/>
        <w:rPr>
          <w:rFonts w:ascii="Times New Roman" w:hAnsi="Times New Roman" w:cs="Times New Roman"/>
          <w:sz w:val="24"/>
          <w:szCs w:val="24"/>
          <w:lang w:val="en-US"/>
        </w:rPr>
      </w:pPr>
      <w:r w:rsidRPr="00F163FE">
        <w:rPr>
          <w:rFonts w:ascii="Times New Roman" w:hAnsi="Times New Roman" w:cs="Times New Roman"/>
          <w:sz w:val="24"/>
          <w:szCs w:val="24"/>
          <w:lang w:val="en-US"/>
        </w:rPr>
        <w:t>Expertiză tehnică structurală</w:t>
      </w:r>
    </w:p>
    <w:p w14:paraId="036B9304" w14:textId="06F933F8" w:rsidR="00C52438" w:rsidRPr="00F163FE" w:rsidRDefault="00C52438" w:rsidP="00F163FE">
      <w:pPr>
        <w:pStyle w:val="ListParagraph"/>
        <w:numPr>
          <w:ilvl w:val="0"/>
          <w:numId w:val="33"/>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Studiul  topografic </w:t>
      </w:r>
      <w:r w:rsidR="007A16D0" w:rsidRPr="007A16D0">
        <w:rPr>
          <w:rFonts w:ascii="Times New Roman" w:hAnsi="Times New Roman" w:cs="Times New Roman"/>
          <w:b/>
          <w:bCs/>
          <w:sz w:val="24"/>
          <w:szCs w:val="24"/>
        </w:rPr>
        <w:t xml:space="preserve">fără </w:t>
      </w:r>
      <w:r w:rsidRPr="007A16D0">
        <w:rPr>
          <w:rFonts w:ascii="Times New Roman" w:hAnsi="Times New Roman" w:cs="Times New Roman"/>
          <w:b/>
          <w:bCs/>
          <w:sz w:val="24"/>
          <w:szCs w:val="24"/>
        </w:rPr>
        <w:t>viza OCPI</w:t>
      </w:r>
      <w:r w:rsidR="007A16D0">
        <w:rPr>
          <w:rFonts w:ascii="Times New Roman" w:hAnsi="Times New Roman" w:cs="Times New Roman"/>
          <w:sz w:val="24"/>
          <w:szCs w:val="24"/>
        </w:rPr>
        <w:t xml:space="preserve"> ( se va pune la dispoziție extrase de Carte Funciare)</w:t>
      </w:r>
    </w:p>
    <w:p w14:paraId="50F3B940" w14:textId="7C9362C3" w:rsidR="00C52438" w:rsidRPr="00F163FE" w:rsidRDefault="00C52438" w:rsidP="00F163FE">
      <w:pPr>
        <w:pStyle w:val="ListParagraph"/>
        <w:numPr>
          <w:ilvl w:val="0"/>
          <w:numId w:val="33"/>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Studiul geotehnic </w:t>
      </w:r>
      <w:r w:rsidRPr="001B4660">
        <w:rPr>
          <w:rFonts w:ascii="Times New Roman" w:hAnsi="Times New Roman" w:cs="Times New Roman"/>
          <w:b/>
          <w:bCs/>
          <w:sz w:val="24"/>
          <w:szCs w:val="24"/>
        </w:rPr>
        <w:t>cu verificare Af</w:t>
      </w:r>
      <w:r w:rsidRPr="00F163FE">
        <w:rPr>
          <w:rFonts w:ascii="Times New Roman" w:hAnsi="Times New Roman" w:cs="Times New Roman"/>
          <w:sz w:val="24"/>
          <w:szCs w:val="24"/>
        </w:rPr>
        <w:t xml:space="preserve"> și sondaje la fundațiile existente;</w:t>
      </w:r>
    </w:p>
    <w:p w14:paraId="311699F4" w14:textId="27476C2A" w:rsidR="00C52438" w:rsidRPr="00D61223" w:rsidRDefault="00C52438" w:rsidP="00F163FE">
      <w:pPr>
        <w:pStyle w:val="ListParagraph"/>
        <w:numPr>
          <w:ilvl w:val="0"/>
          <w:numId w:val="33"/>
        </w:numPr>
        <w:spacing w:after="0"/>
        <w:jc w:val="both"/>
        <w:rPr>
          <w:rFonts w:ascii="Times New Roman" w:hAnsi="Times New Roman" w:cs="Times New Roman"/>
          <w:sz w:val="24"/>
          <w:szCs w:val="24"/>
        </w:rPr>
      </w:pPr>
      <w:r w:rsidRPr="00D61223">
        <w:rPr>
          <w:rFonts w:ascii="Times New Roman" w:hAnsi="Times New Roman" w:cs="Times New Roman"/>
          <w:sz w:val="24"/>
          <w:szCs w:val="24"/>
        </w:rPr>
        <w:t xml:space="preserve">Caracteristicile mecanice și de deformabilitate a materialelor din structura de rezistență </w:t>
      </w:r>
    </w:p>
    <w:p w14:paraId="4B1CE6FA" w14:textId="77777777" w:rsidR="00C52438" w:rsidRPr="00D61223" w:rsidRDefault="00C52438" w:rsidP="00F163FE">
      <w:pPr>
        <w:pStyle w:val="ListParagraph"/>
        <w:numPr>
          <w:ilvl w:val="0"/>
          <w:numId w:val="33"/>
        </w:numPr>
        <w:spacing w:after="0"/>
        <w:jc w:val="both"/>
        <w:rPr>
          <w:rFonts w:ascii="Times New Roman" w:hAnsi="Times New Roman" w:cs="Times New Roman"/>
          <w:sz w:val="24"/>
          <w:szCs w:val="24"/>
        </w:rPr>
      </w:pPr>
      <w:r w:rsidRPr="00D61223">
        <w:rPr>
          <w:rFonts w:ascii="Times New Roman" w:hAnsi="Times New Roman" w:cs="Times New Roman"/>
          <w:sz w:val="24"/>
          <w:szCs w:val="24"/>
        </w:rPr>
        <w:t>( Analize și teste nedistructive pentru determinarea caracteristiucilor materialelor)</w:t>
      </w:r>
    </w:p>
    <w:p w14:paraId="600AB133" w14:textId="329FCE1C" w:rsidR="00C52438" w:rsidRPr="00F163FE" w:rsidRDefault="00C52438" w:rsidP="00F163FE">
      <w:pPr>
        <w:pStyle w:val="ListParagraph"/>
        <w:numPr>
          <w:ilvl w:val="0"/>
          <w:numId w:val="10"/>
        </w:numPr>
        <w:spacing w:after="0"/>
        <w:jc w:val="both"/>
        <w:rPr>
          <w:rFonts w:ascii="Times New Roman" w:hAnsi="Times New Roman" w:cs="Times New Roman"/>
          <w:sz w:val="24"/>
          <w:szCs w:val="24"/>
        </w:rPr>
      </w:pPr>
      <w:r w:rsidRPr="00F163FE">
        <w:rPr>
          <w:rFonts w:ascii="Times New Roman" w:hAnsi="Times New Roman" w:cs="Times New Roman"/>
          <w:sz w:val="24"/>
          <w:szCs w:val="24"/>
        </w:rPr>
        <w:t>Modelarea structurii de rezistență în program de calcul specializat</w:t>
      </w:r>
    </w:p>
    <w:p w14:paraId="153CDEB3" w14:textId="77777777" w:rsidR="00C52438" w:rsidRPr="001F7D0F" w:rsidRDefault="00C52438" w:rsidP="0039030D">
      <w:pPr>
        <w:numPr>
          <w:ilvl w:val="0"/>
          <w:numId w:val="10"/>
        </w:numPr>
        <w:spacing w:after="0"/>
        <w:jc w:val="both"/>
        <w:rPr>
          <w:rFonts w:ascii="Times New Roman" w:hAnsi="Times New Roman" w:cs="Times New Roman"/>
          <w:sz w:val="24"/>
          <w:szCs w:val="24"/>
        </w:rPr>
      </w:pPr>
      <w:r w:rsidRPr="001F7D0F">
        <w:rPr>
          <w:rFonts w:ascii="Times New Roman" w:hAnsi="Times New Roman" w:cs="Times New Roman"/>
          <w:sz w:val="24"/>
          <w:szCs w:val="24"/>
        </w:rPr>
        <w:t>Evaluarea încărcărilor</w:t>
      </w:r>
    </w:p>
    <w:p w14:paraId="5B384574" w14:textId="77777777" w:rsidR="00C52438" w:rsidRPr="001F7D0F" w:rsidRDefault="00C52438" w:rsidP="0039030D">
      <w:pPr>
        <w:numPr>
          <w:ilvl w:val="0"/>
          <w:numId w:val="10"/>
        </w:numPr>
        <w:spacing w:after="0"/>
        <w:jc w:val="both"/>
        <w:rPr>
          <w:rFonts w:ascii="Times New Roman" w:hAnsi="Times New Roman" w:cs="Times New Roman"/>
          <w:sz w:val="24"/>
          <w:szCs w:val="24"/>
        </w:rPr>
      </w:pPr>
      <w:r w:rsidRPr="001F7D0F">
        <w:rPr>
          <w:rFonts w:ascii="Times New Roman" w:hAnsi="Times New Roman" w:cs="Times New Roman"/>
          <w:sz w:val="24"/>
          <w:szCs w:val="24"/>
        </w:rPr>
        <w:t>Stabilirea parametrilor acțiunilor climatice și seismice</w:t>
      </w:r>
    </w:p>
    <w:p w14:paraId="18CD5779" w14:textId="77777777" w:rsidR="00C52438" w:rsidRPr="001F7D0F" w:rsidRDefault="00C52438" w:rsidP="0039030D">
      <w:pPr>
        <w:numPr>
          <w:ilvl w:val="0"/>
          <w:numId w:val="10"/>
        </w:numPr>
        <w:spacing w:after="0"/>
        <w:jc w:val="both"/>
        <w:rPr>
          <w:rFonts w:ascii="Times New Roman" w:hAnsi="Times New Roman" w:cs="Times New Roman"/>
          <w:sz w:val="24"/>
          <w:szCs w:val="24"/>
        </w:rPr>
      </w:pPr>
      <w:r w:rsidRPr="001F7D0F">
        <w:rPr>
          <w:rFonts w:ascii="Times New Roman" w:hAnsi="Times New Roman" w:cs="Times New Roman"/>
          <w:sz w:val="24"/>
          <w:szCs w:val="24"/>
        </w:rPr>
        <w:t>Interpretarea rezultatelor în urma calcului structural</w:t>
      </w:r>
    </w:p>
    <w:p w14:paraId="18A178C1" w14:textId="77777777" w:rsidR="00C52438" w:rsidRPr="001F7D0F" w:rsidRDefault="00C52438" w:rsidP="0039030D">
      <w:pPr>
        <w:numPr>
          <w:ilvl w:val="0"/>
          <w:numId w:val="10"/>
        </w:numPr>
        <w:spacing w:after="0"/>
        <w:jc w:val="both"/>
        <w:rPr>
          <w:rFonts w:ascii="Times New Roman" w:hAnsi="Times New Roman" w:cs="Times New Roman"/>
          <w:sz w:val="24"/>
          <w:szCs w:val="24"/>
        </w:rPr>
      </w:pPr>
      <w:r w:rsidRPr="001F7D0F">
        <w:rPr>
          <w:rFonts w:ascii="Times New Roman" w:hAnsi="Times New Roman" w:cs="Times New Roman"/>
          <w:sz w:val="24"/>
          <w:szCs w:val="24"/>
        </w:rPr>
        <w:t>Efectuarea calcului de expertiză tehnică</w:t>
      </w:r>
    </w:p>
    <w:p w14:paraId="05A235A5" w14:textId="77777777" w:rsidR="00C52438" w:rsidRPr="001F7D0F" w:rsidRDefault="00C52438" w:rsidP="0039030D">
      <w:pPr>
        <w:numPr>
          <w:ilvl w:val="0"/>
          <w:numId w:val="10"/>
        </w:numPr>
        <w:spacing w:after="0"/>
        <w:jc w:val="both"/>
        <w:rPr>
          <w:rFonts w:ascii="Times New Roman" w:hAnsi="Times New Roman" w:cs="Times New Roman"/>
          <w:sz w:val="24"/>
          <w:szCs w:val="24"/>
        </w:rPr>
      </w:pPr>
      <w:r w:rsidRPr="001F7D0F">
        <w:rPr>
          <w:rFonts w:ascii="Times New Roman" w:hAnsi="Times New Roman" w:cs="Times New Roman"/>
          <w:sz w:val="24"/>
          <w:szCs w:val="24"/>
        </w:rPr>
        <w:t>Concluzii  preliminare transmise beneficiarului spre informare și aprobare</w:t>
      </w:r>
    </w:p>
    <w:p w14:paraId="3AF0B0E4" w14:textId="77777777" w:rsidR="00C52438" w:rsidRPr="001F7D0F" w:rsidRDefault="00C52438" w:rsidP="0039030D">
      <w:pPr>
        <w:numPr>
          <w:ilvl w:val="0"/>
          <w:numId w:val="10"/>
        </w:numPr>
        <w:spacing w:after="0"/>
        <w:jc w:val="both"/>
        <w:rPr>
          <w:rFonts w:ascii="Times New Roman" w:hAnsi="Times New Roman" w:cs="Times New Roman"/>
          <w:sz w:val="24"/>
          <w:szCs w:val="24"/>
        </w:rPr>
      </w:pPr>
      <w:r w:rsidRPr="001F7D0F">
        <w:rPr>
          <w:rFonts w:ascii="Times New Roman" w:hAnsi="Times New Roman" w:cs="Times New Roman"/>
          <w:sz w:val="24"/>
          <w:szCs w:val="24"/>
        </w:rPr>
        <w:t>Estimarea valorică a măsurilor de intervenție (câte două variante);</w:t>
      </w:r>
    </w:p>
    <w:p w14:paraId="3EBEEC47" w14:textId="77777777" w:rsidR="00C52438" w:rsidRPr="001F7D0F" w:rsidRDefault="00C52438" w:rsidP="0039030D">
      <w:pPr>
        <w:spacing w:after="0"/>
        <w:jc w:val="both"/>
        <w:rPr>
          <w:rFonts w:ascii="Times New Roman" w:hAnsi="Times New Roman" w:cs="Times New Roman"/>
          <w:sz w:val="24"/>
          <w:szCs w:val="24"/>
        </w:rPr>
      </w:pPr>
    </w:p>
    <w:p w14:paraId="3D7B2447" w14:textId="77777777" w:rsidR="00C52438" w:rsidRPr="00972C84" w:rsidRDefault="00C52438" w:rsidP="0039030D">
      <w:pPr>
        <w:spacing w:after="0"/>
        <w:jc w:val="both"/>
        <w:rPr>
          <w:rFonts w:ascii="Times New Roman" w:hAnsi="Times New Roman" w:cs="Times New Roman"/>
          <w:b/>
          <w:bCs/>
          <w:sz w:val="24"/>
          <w:szCs w:val="24"/>
        </w:rPr>
      </w:pPr>
      <w:r w:rsidRPr="00972C84">
        <w:rPr>
          <w:rFonts w:ascii="Times New Roman" w:hAnsi="Times New Roman" w:cs="Times New Roman"/>
          <w:b/>
          <w:bCs/>
          <w:sz w:val="24"/>
          <w:szCs w:val="24"/>
        </w:rPr>
        <w:t>Ofertantul trebuie să prezinte minim 2(două) soluții detaliate asupra clădirii și instalațiilor în cauză și fundamentarea lor prin calcul detaliat.</w:t>
      </w:r>
    </w:p>
    <w:p w14:paraId="382B9262" w14:textId="77777777" w:rsidR="00C52438" w:rsidRPr="001F7D0F" w:rsidRDefault="00C52438" w:rsidP="0039030D">
      <w:pPr>
        <w:numPr>
          <w:ilvl w:val="0"/>
          <w:numId w:val="11"/>
        </w:numPr>
        <w:spacing w:after="0"/>
        <w:jc w:val="both"/>
        <w:rPr>
          <w:rFonts w:ascii="Times New Roman" w:hAnsi="Times New Roman" w:cs="Times New Roman"/>
          <w:sz w:val="24"/>
          <w:szCs w:val="24"/>
        </w:rPr>
      </w:pPr>
      <w:r w:rsidRPr="001F7D0F">
        <w:rPr>
          <w:rFonts w:ascii="Times New Roman" w:hAnsi="Times New Roman" w:cs="Times New Roman"/>
          <w:sz w:val="24"/>
          <w:szCs w:val="24"/>
        </w:rPr>
        <w:t>Indicarea tehnologiei de execuție a măsurilor de intervenție propuse;</w:t>
      </w:r>
    </w:p>
    <w:p w14:paraId="7A9B843A" w14:textId="77777777" w:rsidR="00C52438" w:rsidRPr="001F7D0F" w:rsidRDefault="00C52438" w:rsidP="0039030D">
      <w:pPr>
        <w:numPr>
          <w:ilvl w:val="0"/>
          <w:numId w:val="11"/>
        </w:numPr>
        <w:spacing w:after="0"/>
        <w:jc w:val="both"/>
        <w:rPr>
          <w:rFonts w:ascii="Times New Roman" w:hAnsi="Times New Roman" w:cs="Times New Roman"/>
          <w:sz w:val="24"/>
          <w:szCs w:val="24"/>
        </w:rPr>
      </w:pPr>
      <w:r w:rsidRPr="001F7D0F">
        <w:rPr>
          <w:rFonts w:ascii="Times New Roman" w:hAnsi="Times New Roman" w:cs="Times New Roman"/>
          <w:sz w:val="24"/>
          <w:szCs w:val="24"/>
        </w:rPr>
        <w:t xml:space="preserve">Justificarea propunerii de intervenție </w:t>
      </w:r>
    </w:p>
    <w:p w14:paraId="3B2CA1FA" w14:textId="77777777" w:rsidR="00C52438" w:rsidRPr="001F7D0F" w:rsidRDefault="00C52438" w:rsidP="0039030D">
      <w:pPr>
        <w:numPr>
          <w:ilvl w:val="0"/>
          <w:numId w:val="11"/>
        </w:numPr>
        <w:spacing w:after="0"/>
        <w:jc w:val="both"/>
        <w:rPr>
          <w:rFonts w:ascii="Times New Roman" w:hAnsi="Times New Roman" w:cs="Times New Roman"/>
          <w:sz w:val="24"/>
          <w:szCs w:val="24"/>
        </w:rPr>
      </w:pPr>
      <w:r w:rsidRPr="001F7D0F">
        <w:rPr>
          <w:rFonts w:ascii="Times New Roman" w:hAnsi="Times New Roman" w:cs="Times New Roman"/>
          <w:sz w:val="24"/>
          <w:szCs w:val="24"/>
        </w:rPr>
        <w:t>Posibile influențe ale măsurilor de intervenție asupra instalațiilor</w:t>
      </w:r>
    </w:p>
    <w:p w14:paraId="7F1F577F" w14:textId="77777777" w:rsidR="00F163FE" w:rsidRDefault="00C52438" w:rsidP="0039030D">
      <w:pPr>
        <w:numPr>
          <w:ilvl w:val="0"/>
          <w:numId w:val="11"/>
        </w:numPr>
        <w:spacing w:after="0"/>
        <w:jc w:val="both"/>
        <w:rPr>
          <w:rFonts w:ascii="Times New Roman" w:hAnsi="Times New Roman" w:cs="Times New Roman"/>
          <w:sz w:val="24"/>
          <w:szCs w:val="24"/>
        </w:rPr>
      </w:pPr>
      <w:r w:rsidRPr="001F7D0F">
        <w:rPr>
          <w:rFonts w:ascii="Times New Roman" w:hAnsi="Times New Roman" w:cs="Times New Roman"/>
          <w:sz w:val="24"/>
          <w:szCs w:val="24"/>
        </w:rPr>
        <w:t xml:space="preserve">Evaluarea calitativă urmărește să stabilească măsura în care regulile de conformare generală a </w:t>
      </w:r>
      <w:r w:rsidRPr="00F163FE">
        <w:rPr>
          <w:rFonts w:ascii="Times New Roman" w:hAnsi="Times New Roman" w:cs="Times New Roman"/>
          <w:sz w:val="24"/>
          <w:szCs w:val="24"/>
        </w:rPr>
        <w:t>structurilor și de detaliere a elementelor structurale și nestructurale sunt  respectate în construcțiile analizate. Acțiunea de evaluare este precedată de culegerea informațiilor necesare în scop vizând calitatea concepției  de realizarea construcției și a proiectuluipe baza căruia s-a construit clădirea, calitatea execuției și a materialelor puse în operă și starea de afectare fizică a construcției.</w:t>
      </w:r>
    </w:p>
    <w:p w14:paraId="3D05C6F0" w14:textId="3B0B9CA2" w:rsidR="00C52438" w:rsidRPr="00F163FE" w:rsidRDefault="00C52438" w:rsidP="00F163FE">
      <w:pPr>
        <w:spacing w:after="0"/>
        <w:ind w:firstLine="390"/>
        <w:jc w:val="both"/>
        <w:rPr>
          <w:rFonts w:ascii="Times New Roman" w:hAnsi="Times New Roman" w:cs="Times New Roman"/>
          <w:sz w:val="24"/>
          <w:szCs w:val="24"/>
        </w:rPr>
      </w:pPr>
      <w:r w:rsidRPr="00F163FE">
        <w:rPr>
          <w:rFonts w:ascii="Times New Roman" w:hAnsi="Times New Roman" w:cs="Times New Roman"/>
          <w:sz w:val="24"/>
          <w:szCs w:val="24"/>
        </w:rPr>
        <w:t xml:space="preserve"> Rezultatul acestor activități vor fi incluse în raportul de</w:t>
      </w:r>
      <w:r w:rsidR="00F163FE">
        <w:rPr>
          <w:rFonts w:ascii="Times New Roman" w:hAnsi="Times New Roman" w:cs="Times New Roman"/>
          <w:sz w:val="24"/>
          <w:szCs w:val="24"/>
        </w:rPr>
        <w:t xml:space="preserve"> </w:t>
      </w:r>
      <w:r w:rsidRPr="00F163FE">
        <w:rPr>
          <w:rFonts w:ascii="Times New Roman" w:hAnsi="Times New Roman" w:cs="Times New Roman"/>
          <w:sz w:val="24"/>
          <w:szCs w:val="24"/>
        </w:rPr>
        <w:t xml:space="preserve">expertiză ce constituie documentația livrabilă a contractului. </w:t>
      </w:r>
    </w:p>
    <w:p w14:paraId="136AD378" w14:textId="77777777" w:rsidR="00C52438" w:rsidRPr="00C52438" w:rsidRDefault="00C52438" w:rsidP="0039030D">
      <w:pPr>
        <w:spacing w:after="0"/>
        <w:jc w:val="both"/>
        <w:rPr>
          <w:sz w:val="24"/>
          <w:szCs w:val="24"/>
        </w:rPr>
      </w:pPr>
    </w:p>
    <w:p w14:paraId="21ADB2E4" w14:textId="77777777" w:rsidR="00C52438" w:rsidRPr="00F163FE" w:rsidRDefault="00C52438" w:rsidP="0039030D">
      <w:pPr>
        <w:spacing w:after="0"/>
        <w:jc w:val="both"/>
        <w:rPr>
          <w:rFonts w:ascii="Times New Roman" w:hAnsi="Times New Roman" w:cs="Times New Roman"/>
          <w:b/>
          <w:sz w:val="24"/>
          <w:szCs w:val="24"/>
        </w:rPr>
      </w:pPr>
      <w:r w:rsidRPr="00F163FE">
        <w:rPr>
          <w:rFonts w:ascii="Times New Roman" w:hAnsi="Times New Roman" w:cs="Times New Roman"/>
          <w:b/>
          <w:sz w:val="24"/>
          <w:szCs w:val="24"/>
        </w:rPr>
        <w:t>3.5  Rezultatele care trebuie obținute în urma prestării serviciilor</w:t>
      </w:r>
    </w:p>
    <w:p w14:paraId="1FB4962B"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         În urma prestării serviciilor de obține o singură expertiză livrabilă, Raportul de expertiză tehnică, ce conține mai multe puncte conform legislației în domeniu. Expertiza tehnică va avea conținutul prevăzut de către Normativul P 100 în vigoare și/sau Hotărârii de Guvern nr. </w:t>
      </w:r>
      <w:r w:rsidRPr="00F163FE">
        <w:rPr>
          <w:rFonts w:ascii="Times New Roman" w:hAnsi="Times New Roman" w:cs="Times New Roman"/>
          <w:sz w:val="24"/>
          <w:szCs w:val="24"/>
        </w:rPr>
        <w:lastRenderedPageBreak/>
        <w:t>465/2014 respectiv Legea nr. 37 / 03.03.2022 pentru modificarea  Normelor metodologice de aplicare a Ordonanței Guvernului nr. 20/ 1994 privind măsuri pentru  reducerea riscului seismic al construcțiilor existente, republicată.</w:t>
      </w:r>
    </w:p>
    <w:p w14:paraId="6DF1B214"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     În principiu trebuie să conțină următoarele : </w:t>
      </w:r>
    </w:p>
    <w:p w14:paraId="6C49ADE3" w14:textId="77777777" w:rsidR="00C52438" w:rsidRPr="00F163FE" w:rsidRDefault="00C52438" w:rsidP="0039030D">
      <w:pPr>
        <w:spacing w:after="0"/>
        <w:jc w:val="both"/>
        <w:rPr>
          <w:rFonts w:ascii="Times New Roman" w:hAnsi="Times New Roman" w:cs="Times New Roman"/>
          <w:sz w:val="24"/>
          <w:szCs w:val="24"/>
          <w:lang w:val="it-IT"/>
        </w:rPr>
      </w:pPr>
      <w:r w:rsidRPr="00F163FE">
        <w:rPr>
          <w:rFonts w:ascii="Times New Roman" w:hAnsi="Times New Roman" w:cs="Times New Roman"/>
          <w:b/>
          <w:bCs/>
          <w:i/>
          <w:iCs/>
          <w:sz w:val="24"/>
          <w:szCs w:val="24"/>
          <w:lang w:val="pt-BR"/>
        </w:rPr>
        <w:t>Raportul de expertiză tehnică</w:t>
      </w:r>
      <w:r w:rsidRPr="00F163FE">
        <w:rPr>
          <w:rFonts w:ascii="Times New Roman" w:hAnsi="Times New Roman" w:cs="Times New Roman"/>
          <w:sz w:val="24"/>
          <w:szCs w:val="24"/>
          <w:lang w:val="pt-BR"/>
        </w:rPr>
        <w:t xml:space="preserve"> va avea  conţinutul conform legislatiei in domeniu, prevăzut de către  Normativul P100 în vigoare, reactualizat prin Ordinul 2956/2019 al MDRAP si/sau </w:t>
      </w:r>
      <w:r w:rsidRPr="00F163FE">
        <w:rPr>
          <w:rFonts w:ascii="Times New Roman" w:hAnsi="Times New Roman" w:cs="Times New Roman"/>
          <w:sz w:val="24"/>
          <w:szCs w:val="24"/>
          <w:lang w:val="it-IT"/>
        </w:rPr>
        <w:t>conform OG nr. 20/1994/republicata in 2013, modificată și completată prin Legea 223/2018- privind măsuri pentru reducerea riscului seismic al construcțiilor existente și a normelor metodologice  de aplicare a acestora (</w:t>
      </w:r>
      <w:r w:rsidRPr="00F163FE">
        <w:rPr>
          <w:rFonts w:ascii="Times New Roman" w:hAnsi="Times New Roman" w:cs="Times New Roman"/>
          <w:sz w:val="24"/>
          <w:szCs w:val="24"/>
          <w:lang w:val="pt-BR"/>
        </w:rPr>
        <w:t xml:space="preserve">a se vedea și </w:t>
      </w:r>
      <w:r w:rsidRPr="00F163FE">
        <w:rPr>
          <w:rFonts w:ascii="Times New Roman" w:hAnsi="Times New Roman" w:cs="Times New Roman"/>
          <w:i/>
          <w:iCs/>
          <w:sz w:val="24"/>
          <w:szCs w:val="24"/>
          <w:lang w:val="it-IT"/>
        </w:rPr>
        <w:t>Indrumator privind cazuri particulare de expertizare tehnică a clădirilor pentru cerinţa fundamentală „rezistenţă mecanică şi stabilitate” , indicativ C 254 –</w:t>
      </w:r>
      <w:r w:rsidRPr="00F163FE">
        <w:rPr>
          <w:rFonts w:ascii="Times New Roman" w:hAnsi="Times New Roman" w:cs="Times New Roman"/>
          <w:sz w:val="24"/>
          <w:szCs w:val="24"/>
          <w:lang w:val="it-IT"/>
        </w:rPr>
        <w:t xml:space="preserve">Reglementarea tehnica din 06.06.2017).   </w:t>
      </w:r>
    </w:p>
    <w:p w14:paraId="70905B75" w14:textId="77777777" w:rsidR="00C52438" w:rsidRPr="00F163FE" w:rsidRDefault="00C52438" w:rsidP="00F163FE">
      <w:pPr>
        <w:spacing w:after="0"/>
        <w:ind w:firstLine="720"/>
        <w:jc w:val="both"/>
        <w:rPr>
          <w:rFonts w:ascii="Times New Roman" w:hAnsi="Times New Roman" w:cs="Times New Roman"/>
          <w:sz w:val="24"/>
          <w:szCs w:val="24"/>
          <w:lang w:val="it-IT"/>
        </w:rPr>
      </w:pPr>
      <w:r w:rsidRPr="00F163FE">
        <w:rPr>
          <w:rFonts w:ascii="Times New Roman" w:hAnsi="Times New Roman" w:cs="Times New Roman"/>
          <w:sz w:val="24"/>
          <w:szCs w:val="24"/>
        </w:rPr>
        <w:t>Cu toate că riscul preponderent asociat construcției existente este cel generat de acțiunea seismică, pe durata de viaţă a unei construcţii pot apărea diverse vulnerabilităţi generate de riscuri conexe însemnate, precum: fenomene naturale extraordinare (inundaţii, căderi semnificative de zăpadă, rafale puternice de vânt, alunecări/tasări de teren, incendii, etc.), acţiuni produse de factorul uman (incendii, explozii, intervenţii la construcţii, etc.), precum şi cazuri de tratare necorespunzătoare sau incorectă a activităţilor legate de conceperea, proiectarea, executarea, exploatarea şi urmărirea comportării în timp a construcţiilor, care pot conduce la afectarea substanţială a rezistenţei mecanice şi stabilităţii acestora. În ceea ce priveşte riscul la acţiunea cutremurului, evaluarea seismică a clădirilor existente se efectuează pe baza prevederilor reglementării tehnice Cod de proiectare seismică - Partea a III-a - Prevederi pentru evaluarea seismică a clădirilor existente, indicativ P 100-3/2008. Metodologiile de evaluare, respectiv metodologiile de nivel 1, 2 sau 3, se clasifică în acest caz funcţie de baza conceptuală, nivelul de rafinare a metodelor de calcul şi nivelul de detaliere a operaţiunilor de verificare şi se aplică diferențiat în funcţie de categoria şi clasa de importanţă şi expunere la cutremur a clădirii, zona seismică, regimul de înălţime, sistemul structural, configuraţia elementelor de închidere, etc.</w:t>
      </w:r>
    </w:p>
    <w:p w14:paraId="6D117A8F"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ab/>
        <w:t xml:space="preserve">Raportul de evaluare seismică va conţine o sinteză a procesului de evaluare, care să ducă şi la decizia de încadrare a construcţiei în clasa de risc seismic astfel: </w:t>
      </w:r>
    </w:p>
    <w:p w14:paraId="52979EE2"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a) datele istorice referitoare la perioada construcţiei şi nivelul reglementărilor de proiectare aplicate, dacă este cazul; </w:t>
      </w:r>
    </w:p>
    <w:p w14:paraId="1DB72356"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b) datele generale care să descrie condiţiile seismice ale amplasamentului şi sursele potenţiale de hazard; </w:t>
      </w:r>
    </w:p>
    <w:p w14:paraId="15D36EEA"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c) datele privitoare la sistemul structural şi la elementele structurale. Se vor face aprecieri globale, calitative, privind capacitatea sistemului structural de a rezista la acţiuni seismice; </w:t>
      </w:r>
    </w:p>
    <w:p w14:paraId="6B52C439"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d) descrierea stării construcţiei la data evaluării. Se vor face referiri la comportarea construcţiei la eventualele cutremure pe care le-a suportat şi identificarea efectelor asupra acestor clădiri. Se vor evidenţia, dacă este cazul, degradările produse de alte acţiuni, cum sunt cele produse de acţiunile climatice, tehnologice, tasările deferenţiale sau cele rezultate din lipsa de întreţinere a clădirii; </w:t>
      </w:r>
    </w:p>
    <w:p w14:paraId="613EA7E8"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e) rezultatele investigaţiilor de diferite tipuri pentru determinarea rezistenţelor materialelor (a valorilor proiectate, a valorilor realizate şi a valorilor efective la data evaluării); </w:t>
      </w:r>
    </w:p>
    <w:p w14:paraId="3BBC4A05"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f) stabilirea valorilor rezistenţelor cu care se fac verificările, pe baza nivelului de cunoaştere dobândit în urma investigaţiilor (prin aplicarea factorilor de încredere, CF). În vederea stabilirii </w:t>
      </w:r>
      <w:r w:rsidRPr="00F163FE">
        <w:rPr>
          <w:rFonts w:ascii="Times New Roman" w:hAnsi="Times New Roman" w:cs="Times New Roman"/>
          <w:sz w:val="24"/>
          <w:szCs w:val="24"/>
        </w:rPr>
        <w:lastRenderedPageBreak/>
        <w:t xml:space="preserve">caracteristicilor materialelor din structura existentă utilizate la calculul capacităţii elementelor structurale, în verificarea acestora în raport cu cerinţele, valorile medii obţinute prin teste in-situ şi din alte surse de informare se împart la valorile factorilor de încredere, CF, date în tabelul 4.1 din cod, conform nivelului de cunoaştere; </w:t>
      </w:r>
    </w:p>
    <w:p w14:paraId="41707A62"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g) precizarea obiectivelor de performanţă selectate în vederea evaluării construcţiei. Nivelul minim de asigurare seismică ncesar pentru construcţii existente de diferite categorii precum şi nivelul minim care trebuie obţinut prin lucrări de consolidare sunt indicate în funcţie de necesitatea intervenţiei structurale asupra construcţiilor existente, degradate de acţiunea cutremurului sau vulnerabile seismic se stabileşte pe baza unor criterii cum sunt: - realizarea unui nivel de siguranţă raţional; - mărimea resurselor financiare, materiale, umane pentru reducerea riscului seismic al construcţiilor din fondul existent, raportat la dimensiunile acestui fond; - perioada de exploatare aşteptată, mai mică la clădirile existente decât la cele nou construite. </w:t>
      </w:r>
    </w:p>
    <w:p w14:paraId="1313CFE8"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h) alegerea metodologiei (sau a mai multor metodologii) de evaluare şi a metodelor de calcul specifice acestora. În vederea selectării metodei de calcul şi a valorilor potrivite ale factorilor de încredere, se definesc următoarele niveluri de cunoaştere: </w:t>
      </w:r>
    </w:p>
    <w:p w14:paraId="7A1BA3A3"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ab/>
      </w:r>
      <w:r w:rsidRPr="00F163FE">
        <w:rPr>
          <w:rFonts w:ascii="Times New Roman" w:hAnsi="Times New Roman" w:cs="Times New Roman"/>
          <w:sz w:val="24"/>
          <w:szCs w:val="24"/>
        </w:rPr>
        <w:tab/>
        <w:t xml:space="preserve">KL1: Cunoaştere limitată </w:t>
      </w:r>
    </w:p>
    <w:p w14:paraId="11619270"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ab/>
      </w:r>
      <w:r w:rsidRPr="00F163FE">
        <w:rPr>
          <w:rFonts w:ascii="Times New Roman" w:hAnsi="Times New Roman" w:cs="Times New Roman"/>
          <w:sz w:val="24"/>
          <w:szCs w:val="24"/>
        </w:rPr>
        <w:tab/>
        <w:t>KL2: Cunoaştere normal</w:t>
      </w:r>
    </w:p>
    <w:p w14:paraId="673B8DA7"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ab/>
      </w:r>
      <w:r w:rsidRPr="00F163FE">
        <w:rPr>
          <w:rFonts w:ascii="Times New Roman" w:hAnsi="Times New Roman" w:cs="Times New Roman"/>
          <w:sz w:val="24"/>
          <w:szCs w:val="24"/>
        </w:rPr>
        <w:tab/>
        <w:t xml:space="preserve">KL3: Cunoaştere completă </w:t>
      </w:r>
    </w:p>
    <w:p w14:paraId="72B63DFF"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ab/>
        <w:t xml:space="preserve">Factorii considerați în stabilirea nivelului de cunoaștere se referă la geometria structurii, alcătuirea elementelor structurale și nestructurale, incluzănd cantitatea și detalierea armăturii în elementele de beton armat, detalierea și îmbinările elementelor de oțel, legăturile planșeelor cu structura de rezistență la forțe laterale, realizarea rosturilor cu mortar și natura elementelor la zidării, tipul, materialele, prinderile acestora, materialele utilizate în structură, respectiv proprietățile mecanice ale materialelor beton, oțel, zidărie, lemn, după caz. Nivelul de cunoaștere realizat determină metoda de calcul permisă și valorile factorilor de încredere (CF). </w:t>
      </w:r>
    </w:p>
    <w:p w14:paraId="547542EA"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i) efectuarea procesului de evaluare, care cuprinde grupurile de operaţii indicate la pct. 8.1.3 din P100 – 3/2008. Completarea listei de condiţii privind alcătuirea de ansamblu şi de detaliu şi a listei privind starea de integritate a construcţiei. Calculul structural seismic şi verificările de siguranţă. Stabilirea indicatirilor R1 (gradul de îndeplinire al condiţiilor de alcătuire seismică), R2 (gradul de afectare structurală), R3 (gradul de asigurare structurală seismică); </w:t>
      </w:r>
    </w:p>
    <w:p w14:paraId="3194FEC6"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j) sinteza evaluării şi formularea concluziilor. Încadrarea construcţiei în clasa de risc seismic, prin stabilirea riscului seismic pentru o anumită construcţie se face prin încadrarea acesteia într-una din următoarele patru clase de risc: Clasa Rs I, din care fac parte construcţiile cu risc ridicat de prăbuşire la cutremurul de proiectare corespunzător stării limită ultime. Clasa Rs II, în care se încadrează construcţiile care sub efectul cutremurului de proiectare pot suferii degradări structurale majore, dar la care pierderea stabilităţii este puţin probabilă. Clasa Rs III, care cuprinde construcţiile care sub efectul cutremurului de proiectare pot prezenta degradări structurale care nu afectează semnificativ siguranţa structurală dar la care degradările nestructurale pot fi importante. Clasa Rs IV, corespunzătoare construcţiilor la care răspunsul seismic aşteptat este similar celui obţinut la construcţiile proiectate pe baza prescripţiilor în vigoare. </w:t>
      </w:r>
    </w:p>
    <w:p w14:paraId="3BFEBDC2" w14:textId="7230B41B"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lastRenderedPageBreak/>
        <w:t>k)</w:t>
      </w:r>
      <w:r w:rsidR="0036349F">
        <w:rPr>
          <w:rFonts w:ascii="Times New Roman" w:hAnsi="Times New Roman" w:cs="Times New Roman"/>
          <w:sz w:val="24"/>
          <w:szCs w:val="24"/>
        </w:rPr>
        <w:t xml:space="preserve"> </w:t>
      </w:r>
      <w:r w:rsidRPr="00F163FE">
        <w:rPr>
          <w:rFonts w:ascii="Times New Roman" w:hAnsi="Times New Roman" w:cs="Times New Roman"/>
          <w:sz w:val="24"/>
          <w:szCs w:val="24"/>
        </w:rPr>
        <w:t xml:space="preserve">2 (două) propuneri de soluţii de intervenţie. Fundamentarea lor prin calcul structural suficient de detaliat pentru acest scop, ţinând seama de criteriile date în îndrumătorul de reabilitare seismică a clădirilor existente </w:t>
      </w:r>
    </w:p>
    <w:p w14:paraId="36C28E6C"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l) relevee (pe suport hartie si suport electronic cu fisiere avand extensiile atat JPG cat si DWG)</w:t>
      </w:r>
    </w:p>
    <w:p w14:paraId="60DEA1FE" w14:textId="77777777" w:rsidR="00C52438" w:rsidRPr="00F163FE" w:rsidRDefault="00C52438" w:rsidP="008C2F3D">
      <w:pPr>
        <w:spacing w:after="0"/>
        <w:ind w:firstLine="720"/>
        <w:jc w:val="both"/>
        <w:rPr>
          <w:rFonts w:ascii="Times New Roman" w:hAnsi="Times New Roman" w:cs="Times New Roman"/>
          <w:sz w:val="24"/>
          <w:szCs w:val="24"/>
        </w:rPr>
      </w:pPr>
      <w:r w:rsidRPr="00F163FE">
        <w:rPr>
          <w:rFonts w:ascii="Times New Roman" w:hAnsi="Times New Roman" w:cs="Times New Roman"/>
          <w:sz w:val="24"/>
          <w:szCs w:val="24"/>
        </w:rPr>
        <w:t>Raportul de expertiză poate fi completat și cu rezultatele altor analize/cercetări considerate a fi necesare pentru fundamentarea concluziilor expertizei.</w:t>
      </w:r>
    </w:p>
    <w:p w14:paraId="57F98888" w14:textId="77777777" w:rsidR="00C52438" w:rsidRPr="00F163FE" w:rsidRDefault="00C52438" w:rsidP="008C2F3D">
      <w:pPr>
        <w:spacing w:after="0"/>
        <w:ind w:firstLine="720"/>
        <w:jc w:val="both"/>
        <w:rPr>
          <w:rFonts w:ascii="Times New Roman" w:hAnsi="Times New Roman" w:cs="Times New Roman"/>
          <w:sz w:val="24"/>
          <w:szCs w:val="24"/>
        </w:rPr>
      </w:pPr>
      <w:r w:rsidRPr="00F163FE">
        <w:rPr>
          <w:rFonts w:ascii="Times New Roman" w:hAnsi="Times New Roman" w:cs="Times New Roman"/>
          <w:sz w:val="24"/>
          <w:szCs w:val="24"/>
        </w:rPr>
        <w:t xml:space="preserve">În baza soluţiilor tehnice de intervenţie, astfel cum rezultă din concluziile raportului de expertiză tehnică, tehnic şi economic, autoritatea contractantă stabileşte proiectarea şi execuţia lucrărilor de intervenţie în scopul creşterii nivelului de siguranţă la acţiuni seismice a construcţiei existente, în ceea ce privește: </w:t>
      </w:r>
    </w:p>
    <w:p w14:paraId="1AF79B88"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a) consolidarea sistemului structural sau a elementelor structurale în ansamblu;</w:t>
      </w:r>
    </w:p>
    <w:p w14:paraId="281666E2"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b) introducerea unor elemente structurale/nestructurale suplimentare; </w:t>
      </w:r>
    </w:p>
    <w:p w14:paraId="7E75A199"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c) introducerea de dispozitive antiseismice pentru reducerea răspunsului seismic al construcţiei existente </w:t>
      </w:r>
    </w:p>
    <w:p w14:paraId="01C55EF3"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d) demolarea parţială a unor elemente structurale/ nestructurale, cu/fără modificarea configuraţiei şi/sau a funcţiunii existente a construcţiei; </w:t>
      </w:r>
    </w:p>
    <w:p w14:paraId="0BD84734"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e) repararea și/sau înlocuirea elementelor nestructurale. </w:t>
      </w:r>
    </w:p>
    <w:p w14:paraId="03304ED8" w14:textId="77777777" w:rsidR="00C52438" w:rsidRDefault="00C52438" w:rsidP="008C2F3D">
      <w:pPr>
        <w:spacing w:after="0"/>
        <w:ind w:firstLine="360"/>
        <w:jc w:val="both"/>
        <w:rPr>
          <w:rFonts w:ascii="Times New Roman" w:hAnsi="Times New Roman" w:cs="Times New Roman"/>
          <w:sz w:val="24"/>
          <w:szCs w:val="24"/>
        </w:rPr>
      </w:pPr>
      <w:r w:rsidRPr="00F163FE">
        <w:rPr>
          <w:rFonts w:ascii="Times New Roman" w:hAnsi="Times New Roman" w:cs="Times New Roman"/>
          <w:sz w:val="24"/>
          <w:szCs w:val="24"/>
        </w:rPr>
        <w:t>Lucrările de intervenţie prevăzute pot include, după caz, şi alte categorii de lucrări, exclusiv în zonele de intervenţie, respectiv hidroizolaţii, termoizolaţii, repararea/înlocuirea instalaţiilor/ echipamentelor aferente construcţiei, demontări/montări, debranşări/branşări, finisaje la interior/ exterior, după caz, îmbunătăţirea terenului de fundare, precum şi alte lucrări strict necesare pentru asigurarea funcţionalităţii construcţiei reabilitate. Expertizea tehnică a instalațiilor de încălzire, electrice, sanitare aferente clădirii și sistemului de alimentare cu gaze naturale are drept scop determinarea stării tehnice actuale, stabilirea măsurilor și recomandări în ceea ce privește modificarea, inlocuirea, remontarea elementelor componente astfel încât acestea să corespundă standardelor și normativelor actuale, criteriilor funcționale, de siguranță, economic-energetice în scopul asigurării confortului interior, a cerințelor tehnologice și condițiilor impuse de activitățile desfășurate conform destinației clădirii. Recomandarea soluțiilor se va face după criterii tehnice și economice ținând seama de necesitățile specifice, de tipul și destinația clădirii, iar în determinarea oportunității unei modernizări sau transformări ale instalațiilor existente se iau în considerare toate aspectele legate de costul investiției, al exploatării și economia de energie. Măsurile de intervenţie trebuie să asigure un echilibru al performanţelor, costurilor şi termenelor, în scopul realizării unei calităţi care să satisfacă cerinţele utilizatorilor şi să respecte reglementările tehnice aplicabile, în vigoare la data contractării proiectării, respectiv la data contractării execuţiei lucrărilor de intervenţie.</w:t>
      </w:r>
    </w:p>
    <w:p w14:paraId="7AC45D2E" w14:textId="77777777" w:rsidR="00FD4744" w:rsidRPr="00F163FE" w:rsidRDefault="00FD4744" w:rsidP="008C2F3D">
      <w:pPr>
        <w:spacing w:after="0"/>
        <w:ind w:firstLine="360"/>
        <w:jc w:val="both"/>
        <w:rPr>
          <w:rFonts w:ascii="Times New Roman" w:hAnsi="Times New Roman" w:cs="Times New Roman"/>
          <w:sz w:val="24"/>
          <w:szCs w:val="24"/>
        </w:rPr>
      </w:pPr>
    </w:p>
    <w:p w14:paraId="4CD99379" w14:textId="7CE8531D" w:rsidR="00C52438" w:rsidRPr="00CE4B89" w:rsidRDefault="00C52438" w:rsidP="007D2804">
      <w:pPr>
        <w:spacing w:after="0"/>
        <w:ind w:firstLine="360"/>
        <w:jc w:val="both"/>
        <w:rPr>
          <w:rFonts w:ascii="Times New Roman" w:hAnsi="Times New Roman" w:cs="Times New Roman"/>
          <w:b/>
          <w:sz w:val="24"/>
          <w:szCs w:val="24"/>
        </w:rPr>
      </w:pPr>
      <w:r w:rsidRPr="00F163FE">
        <w:rPr>
          <w:rFonts w:ascii="Times New Roman" w:hAnsi="Times New Roman" w:cs="Times New Roman"/>
          <w:b/>
          <w:sz w:val="24"/>
          <w:szCs w:val="24"/>
        </w:rPr>
        <w:t>Raport</w:t>
      </w:r>
      <w:r w:rsidR="007D2804">
        <w:rPr>
          <w:rFonts w:ascii="Times New Roman" w:hAnsi="Times New Roman" w:cs="Times New Roman"/>
          <w:b/>
          <w:sz w:val="24"/>
          <w:szCs w:val="24"/>
        </w:rPr>
        <w:t>ul de</w:t>
      </w:r>
      <w:r w:rsidRPr="00F163FE">
        <w:rPr>
          <w:rFonts w:ascii="Times New Roman" w:hAnsi="Times New Roman" w:cs="Times New Roman"/>
          <w:b/>
          <w:sz w:val="24"/>
          <w:szCs w:val="24"/>
        </w:rPr>
        <w:t xml:space="preserve"> expertiză  conform </w:t>
      </w:r>
      <w:r w:rsidR="007D2804">
        <w:rPr>
          <w:rFonts w:ascii="Times New Roman" w:hAnsi="Times New Roman" w:cs="Times New Roman"/>
          <w:b/>
          <w:sz w:val="24"/>
          <w:szCs w:val="24"/>
        </w:rPr>
        <w:t>codului de proiectare seismică P100 și îndrumătorul C254-2017</w:t>
      </w:r>
      <w:r w:rsidRPr="00CE4B89">
        <w:rPr>
          <w:rFonts w:ascii="Times New Roman" w:hAnsi="Times New Roman" w:cs="Times New Roman"/>
          <w:sz w:val="24"/>
          <w:szCs w:val="24"/>
        </w:rPr>
        <w:t xml:space="preserve"> cuprinde:</w:t>
      </w:r>
    </w:p>
    <w:p w14:paraId="51FB711B"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Breviarul de calcul al structurii</w:t>
      </w:r>
    </w:p>
    <w:p w14:paraId="362F0515"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Descrierea posibilităților tehnologice de execuțiue a soluțiilor de intervenție </w:t>
      </w:r>
    </w:p>
    <w:p w14:paraId="44E2BC2A"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Planuri de arhitectură și structură </w:t>
      </w:r>
    </w:p>
    <w:p w14:paraId="49596050"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Releveele degradărilor, decopertări</w:t>
      </w:r>
    </w:p>
    <w:p w14:paraId="04D0BABA"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Buletine de analiză mde materiale</w:t>
      </w:r>
    </w:p>
    <w:p w14:paraId="569826FE"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Rezultatele măsurătorilor nedistructive</w:t>
      </w:r>
    </w:p>
    <w:p w14:paraId="261CCBAC"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lastRenderedPageBreak/>
        <w:t xml:space="preserve">Materialul documentar utilizat și recomandat </w:t>
      </w:r>
    </w:p>
    <w:p w14:paraId="39BE4074"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Recomandări privind starea instalațiilor, elementelor de arhitectură </w:t>
      </w:r>
    </w:p>
    <w:p w14:paraId="52BB7A1B"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Recomandări pentru proiectare și lucrări de intervenție</w:t>
      </w:r>
    </w:p>
    <w:p w14:paraId="7D484116"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Evaluarea cheltuielilor, recomandabil pe tipuri de capitole importante</w:t>
      </w:r>
    </w:p>
    <w:p w14:paraId="57F5DCAE"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Durate estimate de timp pentru realizarea intervențiilor</w:t>
      </w:r>
    </w:p>
    <w:p w14:paraId="0E1FEA70"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Prioritatea realizării ansamblului lucrărilor de intervenție </w:t>
      </w:r>
    </w:p>
    <w:p w14:paraId="79717B63"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Valorile gradului de asigurare</w:t>
      </w:r>
    </w:p>
    <w:p w14:paraId="119787B8"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Recomandări privind calitatea lucrărilor</w:t>
      </w:r>
    </w:p>
    <w:p w14:paraId="7D3E4FF8" w14:textId="77777777" w:rsidR="00C52438" w:rsidRPr="00F163FE" w:rsidRDefault="00C52438" w:rsidP="0039030D">
      <w:pPr>
        <w:numPr>
          <w:ilvl w:val="0"/>
          <w:numId w:val="13"/>
        </w:numPr>
        <w:spacing w:after="0"/>
        <w:jc w:val="both"/>
        <w:rPr>
          <w:rFonts w:ascii="Times New Roman" w:hAnsi="Times New Roman" w:cs="Times New Roman"/>
          <w:sz w:val="24"/>
          <w:szCs w:val="24"/>
        </w:rPr>
      </w:pPr>
      <w:r w:rsidRPr="00F163FE">
        <w:rPr>
          <w:rFonts w:ascii="Times New Roman" w:hAnsi="Times New Roman" w:cs="Times New Roman"/>
          <w:sz w:val="24"/>
          <w:szCs w:val="24"/>
        </w:rPr>
        <w:t>Posibile condiții de execuție a lucrărilor cu recomandările necesare, etc.</w:t>
      </w:r>
    </w:p>
    <w:p w14:paraId="427C6A99" w14:textId="77C9764B" w:rsidR="00C52438" w:rsidRPr="007D2804"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Rezultatul activităților enumerate anterior vor fi incluse în raportul de expertiză ce constituie documentația livrabilă a contractului .</w:t>
      </w:r>
    </w:p>
    <w:p w14:paraId="69BFEF9A" w14:textId="77777777" w:rsidR="00C52438" w:rsidRPr="00F163FE" w:rsidRDefault="00C52438" w:rsidP="0039030D">
      <w:pPr>
        <w:spacing w:after="0"/>
        <w:jc w:val="both"/>
        <w:rPr>
          <w:rFonts w:ascii="Times New Roman" w:hAnsi="Times New Roman" w:cs="Times New Roman"/>
          <w:b/>
          <w:sz w:val="24"/>
          <w:szCs w:val="24"/>
        </w:rPr>
      </w:pPr>
    </w:p>
    <w:p w14:paraId="33067E3A" w14:textId="3A1243CD" w:rsidR="00C52438" w:rsidRPr="00F163FE" w:rsidRDefault="00C52438" w:rsidP="0039030D">
      <w:pPr>
        <w:spacing w:after="0"/>
        <w:jc w:val="both"/>
        <w:rPr>
          <w:rFonts w:ascii="Times New Roman" w:hAnsi="Times New Roman" w:cs="Times New Roman"/>
          <w:b/>
          <w:sz w:val="24"/>
          <w:szCs w:val="24"/>
        </w:rPr>
      </w:pPr>
      <w:r w:rsidRPr="00F163FE">
        <w:rPr>
          <w:rFonts w:ascii="Times New Roman" w:hAnsi="Times New Roman" w:cs="Times New Roman"/>
          <w:b/>
          <w:sz w:val="24"/>
          <w:szCs w:val="24"/>
        </w:rPr>
        <w:t>Reglementări  tehnice:</w:t>
      </w:r>
    </w:p>
    <w:p w14:paraId="1B253E8E" w14:textId="77777777" w:rsidR="00C52438" w:rsidRPr="00F163FE"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Legea nr. 10 / 1995 privind calitatea în construcții, republicată </w:t>
      </w:r>
    </w:p>
    <w:p w14:paraId="1450C19B" w14:textId="2A004A0F" w:rsidR="00C52438" w:rsidRPr="007D2804"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Normativul P130 / 1999 și ”Regulamentul privind urmărirea comportării în exploatare, interventiile </w:t>
      </w:r>
      <w:r w:rsidRPr="007D2804">
        <w:rPr>
          <w:rFonts w:ascii="Times New Roman" w:hAnsi="Times New Roman" w:cs="Times New Roman"/>
          <w:sz w:val="24"/>
          <w:szCs w:val="24"/>
        </w:rPr>
        <w:t>în timp și postutilizarea construcțiilor”, aprobat prin HGR nr. 766 / 1997, modificată prin HG 1231/ 2008 – Anexa 4.</w:t>
      </w:r>
    </w:p>
    <w:p w14:paraId="5F0AFE84" w14:textId="593EDF68" w:rsidR="00C52438" w:rsidRPr="007D2804"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Legea nr. 50 / 1991 privind autorizarea executării lucrărilor de construcții cu modificările și </w:t>
      </w:r>
      <w:r w:rsidRPr="007D2804">
        <w:rPr>
          <w:rFonts w:ascii="Times New Roman" w:hAnsi="Times New Roman" w:cs="Times New Roman"/>
          <w:sz w:val="24"/>
          <w:szCs w:val="24"/>
        </w:rPr>
        <w:t>completările ulterioare</w:t>
      </w:r>
    </w:p>
    <w:p w14:paraId="64040D23" w14:textId="0C2C6157" w:rsidR="00C52438" w:rsidRPr="00F163FE"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OG 20/ 1994 privind măsuri pentru reducerea riscului seismic al construcțiilor existente </w:t>
      </w:r>
    </w:p>
    <w:p w14:paraId="0A78F2E7" w14:textId="58175E31"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modificată si completată prin Legea 2</w:t>
      </w:r>
      <w:r w:rsidR="007D2804">
        <w:rPr>
          <w:rFonts w:ascii="Times New Roman" w:hAnsi="Times New Roman" w:cs="Times New Roman"/>
          <w:sz w:val="24"/>
          <w:szCs w:val="24"/>
        </w:rPr>
        <w:t>17</w:t>
      </w:r>
      <w:r w:rsidRPr="00F163FE">
        <w:rPr>
          <w:rFonts w:ascii="Times New Roman" w:hAnsi="Times New Roman" w:cs="Times New Roman"/>
          <w:sz w:val="24"/>
          <w:szCs w:val="24"/>
        </w:rPr>
        <w:t>/201</w:t>
      </w:r>
      <w:r w:rsidR="007D2804">
        <w:rPr>
          <w:rFonts w:ascii="Times New Roman" w:hAnsi="Times New Roman" w:cs="Times New Roman"/>
          <w:sz w:val="24"/>
          <w:szCs w:val="24"/>
        </w:rPr>
        <w:t>2</w:t>
      </w:r>
      <w:r w:rsidRPr="00F163FE">
        <w:rPr>
          <w:rFonts w:ascii="Times New Roman" w:hAnsi="Times New Roman" w:cs="Times New Roman"/>
          <w:sz w:val="24"/>
          <w:szCs w:val="24"/>
        </w:rPr>
        <w:t xml:space="preserve"> și Legea nr. </w:t>
      </w:r>
      <w:r w:rsidR="007D2804">
        <w:rPr>
          <w:rFonts w:ascii="Times New Roman" w:hAnsi="Times New Roman" w:cs="Times New Roman"/>
          <w:sz w:val="24"/>
          <w:szCs w:val="24"/>
        </w:rPr>
        <w:t>212</w:t>
      </w:r>
      <w:r w:rsidRPr="00F163FE">
        <w:rPr>
          <w:rFonts w:ascii="Times New Roman" w:hAnsi="Times New Roman" w:cs="Times New Roman"/>
          <w:sz w:val="24"/>
          <w:szCs w:val="24"/>
        </w:rPr>
        <w:t xml:space="preserve"> / 2022 </w:t>
      </w:r>
      <w:r w:rsidR="007D2804">
        <w:rPr>
          <w:rFonts w:ascii="Times New Roman" w:hAnsi="Times New Roman" w:cs="Times New Roman"/>
          <w:sz w:val="24"/>
          <w:szCs w:val="24"/>
        </w:rPr>
        <w:t>modifcată prin Legea 426/2023</w:t>
      </w:r>
      <w:r w:rsidRPr="00F163FE">
        <w:rPr>
          <w:rFonts w:ascii="Times New Roman" w:hAnsi="Times New Roman" w:cs="Times New Roman"/>
          <w:sz w:val="24"/>
          <w:szCs w:val="24"/>
        </w:rPr>
        <w:t>– privind măsuri pentru  reducerea riscului seismic al construcțiilor existente</w:t>
      </w:r>
    </w:p>
    <w:p w14:paraId="09F1AD9C" w14:textId="77777777" w:rsidR="00C52438" w:rsidRPr="00F163FE"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Îndrumător privind cazuri particulare de expertizare tehnică a clădirilor pentru cerința </w:t>
      </w:r>
    </w:p>
    <w:p w14:paraId="179DE4D5" w14:textId="77777777" w:rsidR="00C52438" w:rsidRPr="00F163FE" w:rsidRDefault="00C52438" w:rsidP="0039030D">
      <w:pPr>
        <w:spacing w:after="0"/>
        <w:jc w:val="both"/>
        <w:rPr>
          <w:rFonts w:ascii="Times New Roman" w:hAnsi="Times New Roman" w:cs="Times New Roman"/>
          <w:sz w:val="24"/>
          <w:szCs w:val="24"/>
        </w:rPr>
      </w:pPr>
      <w:r w:rsidRPr="00F163FE">
        <w:rPr>
          <w:rFonts w:ascii="Times New Roman" w:hAnsi="Times New Roman" w:cs="Times New Roman"/>
          <w:sz w:val="24"/>
          <w:szCs w:val="24"/>
        </w:rPr>
        <w:t>fundamentală ” rezistență mecanică și stabilitate”, indicativ C 254 – 2017- pct.3.2.2</w:t>
      </w:r>
    </w:p>
    <w:p w14:paraId="55BAE3D8" w14:textId="42A55A5F" w:rsidR="00C52438" w:rsidRPr="00972C84"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HG nr. 925/1995 privind aprobarea Regulamentului de verificare și expertizare tehnică de calitate a </w:t>
      </w:r>
      <w:r w:rsidRPr="00972C84">
        <w:rPr>
          <w:rFonts w:ascii="Times New Roman" w:hAnsi="Times New Roman" w:cs="Times New Roman"/>
          <w:sz w:val="24"/>
          <w:szCs w:val="24"/>
        </w:rPr>
        <w:t>proiectelor, a execuției lucrărilor și a construcțiilor – actualizată prin HG nr. 742/2018;</w:t>
      </w:r>
    </w:p>
    <w:p w14:paraId="7DC3C6D5" w14:textId="77777777" w:rsidR="00C52438" w:rsidRPr="00F163FE"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HG nr. 766/1997 pentru aprobarea unor regulamente privind calitatea în construcții; Anexa nr. 3 </w:t>
      </w:r>
    </w:p>
    <w:p w14:paraId="5AAFD2C3" w14:textId="6B33A3C6" w:rsidR="00C52438" w:rsidRPr="007D2804" w:rsidRDefault="00C52438" w:rsidP="007D2804">
      <w:pPr>
        <w:pStyle w:val="ListParagraph"/>
        <w:numPr>
          <w:ilvl w:val="0"/>
          <w:numId w:val="14"/>
        </w:numPr>
        <w:spacing w:after="0"/>
        <w:jc w:val="both"/>
        <w:rPr>
          <w:rFonts w:ascii="Times New Roman" w:hAnsi="Times New Roman" w:cs="Times New Roman"/>
          <w:sz w:val="24"/>
          <w:szCs w:val="24"/>
        </w:rPr>
      </w:pPr>
      <w:r w:rsidRPr="007D2804">
        <w:rPr>
          <w:rFonts w:ascii="Times New Roman" w:hAnsi="Times New Roman" w:cs="Times New Roman"/>
          <w:sz w:val="24"/>
          <w:szCs w:val="24"/>
        </w:rPr>
        <w:t>Regulament privind stabilirea categoriei de importanță a construcțiilor, cu modificările și completările ulterioare modificată prin HG 1231/2008 – Anexa 3.</w:t>
      </w:r>
    </w:p>
    <w:p w14:paraId="26356692" w14:textId="77777777" w:rsidR="00C52438" w:rsidRPr="00F163FE"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Legea nr. 372/2005 privind performanța  energetică a clădirilor, republicată</w:t>
      </w:r>
    </w:p>
    <w:p w14:paraId="23476110" w14:textId="0B3CB81A" w:rsidR="00C52438" w:rsidRPr="007D2804"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Codul de evaluare seismică P100/3/2008/R și/sau P100-1/2013, P100-3/2018, în concordanță </w:t>
      </w:r>
      <w:r w:rsidRPr="007D2804">
        <w:rPr>
          <w:rFonts w:ascii="Times New Roman" w:hAnsi="Times New Roman" w:cs="Times New Roman"/>
          <w:sz w:val="24"/>
          <w:szCs w:val="24"/>
        </w:rPr>
        <w:t>prevederile codului de proiectare pentru clădiri din zidărie CR6/2013.</w:t>
      </w:r>
    </w:p>
    <w:p w14:paraId="71DE0775" w14:textId="58A73D76" w:rsidR="00C52438" w:rsidRPr="007D2804"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Regulamentul privind – autorizarea și acreditarea laboratoarelor de analize și incercări în </w:t>
      </w:r>
      <w:r w:rsidRPr="007D2804">
        <w:rPr>
          <w:rFonts w:ascii="Times New Roman" w:hAnsi="Times New Roman" w:cs="Times New Roman"/>
          <w:sz w:val="24"/>
          <w:szCs w:val="24"/>
        </w:rPr>
        <w:t>construcții, aprobat prin HGR nr. 766/1997, modificată prin HG 1231/2008-Anexa5</w:t>
      </w:r>
    </w:p>
    <w:p w14:paraId="076F89C8" w14:textId="22EDB408" w:rsidR="00C52438" w:rsidRPr="007D2804" w:rsidRDefault="00C52438" w:rsidP="0039030D">
      <w:pPr>
        <w:numPr>
          <w:ilvl w:val="0"/>
          <w:numId w:val="14"/>
        </w:numPr>
        <w:spacing w:after="0"/>
        <w:jc w:val="both"/>
        <w:rPr>
          <w:rFonts w:ascii="Times New Roman" w:hAnsi="Times New Roman" w:cs="Times New Roman"/>
          <w:sz w:val="24"/>
          <w:szCs w:val="24"/>
        </w:rPr>
      </w:pPr>
      <w:r w:rsidRPr="00F163FE">
        <w:rPr>
          <w:rFonts w:ascii="Times New Roman" w:hAnsi="Times New Roman" w:cs="Times New Roman"/>
          <w:sz w:val="24"/>
          <w:szCs w:val="24"/>
        </w:rPr>
        <w:t xml:space="preserve">Regulamentul privind agrementul tehnic pentru produse, procedee și echipamente noi în </w:t>
      </w:r>
      <w:r w:rsidRPr="007D2804">
        <w:rPr>
          <w:rFonts w:ascii="Times New Roman" w:hAnsi="Times New Roman" w:cs="Times New Roman"/>
          <w:sz w:val="24"/>
          <w:szCs w:val="24"/>
        </w:rPr>
        <w:t>construcții, aprobat ărin HGR nr 766/1997, modificată prin HG 1231/2008- Anexa5.</w:t>
      </w:r>
    </w:p>
    <w:p w14:paraId="5D056358" w14:textId="77777777" w:rsidR="00C52438" w:rsidRPr="00C52438" w:rsidRDefault="00C52438" w:rsidP="0039030D">
      <w:pPr>
        <w:spacing w:after="0"/>
        <w:jc w:val="both"/>
        <w:rPr>
          <w:sz w:val="24"/>
          <w:szCs w:val="24"/>
        </w:rPr>
      </w:pPr>
    </w:p>
    <w:p w14:paraId="32C10ED2" w14:textId="78F2DF63" w:rsidR="00C52438" w:rsidRPr="00311776" w:rsidRDefault="00C52438" w:rsidP="0039030D">
      <w:pPr>
        <w:spacing w:after="0"/>
        <w:jc w:val="both"/>
        <w:rPr>
          <w:rFonts w:ascii="Times New Roman" w:hAnsi="Times New Roman" w:cs="Times New Roman"/>
          <w:b/>
          <w:sz w:val="24"/>
          <w:szCs w:val="24"/>
        </w:rPr>
      </w:pPr>
      <w:r w:rsidRPr="00311776">
        <w:rPr>
          <w:rFonts w:ascii="Times New Roman" w:hAnsi="Times New Roman" w:cs="Times New Roman"/>
          <w:b/>
          <w:sz w:val="24"/>
          <w:szCs w:val="24"/>
        </w:rPr>
        <w:t>3.6 Atribuțiile și responsabilitățile Părților</w:t>
      </w:r>
    </w:p>
    <w:p w14:paraId="33625EB0" w14:textId="77777777" w:rsidR="00C52438" w:rsidRPr="00311776" w:rsidRDefault="00C52438" w:rsidP="0039030D">
      <w:pPr>
        <w:spacing w:after="0"/>
        <w:jc w:val="both"/>
        <w:rPr>
          <w:rFonts w:ascii="Times New Roman" w:hAnsi="Times New Roman" w:cs="Times New Roman"/>
          <w:b/>
          <w:sz w:val="24"/>
          <w:szCs w:val="24"/>
        </w:rPr>
      </w:pPr>
      <w:r w:rsidRPr="00311776">
        <w:rPr>
          <w:rFonts w:ascii="Times New Roman" w:hAnsi="Times New Roman" w:cs="Times New Roman"/>
          <w:b/>
          <w:sz w:val="24"/>
          <w:szCs w:val="24"/>
        </w:rPr>
        <w:t xml:space="preserve">a) Responsabilitățile contractantului </w:t>
      </w:r>
    </w:p>
    <w:p w14:paraId="5FD75BF4" w14:textId="5616A126" w:rsidR="00C52438" w:rsidRPr="00311776" w:rsidRDefault="00C52438" w:rsidP="0039030D">
      <w:pPr>
        <w:spacing w:after="0"/>
        <w:jc w:val="both"/>
        <w:rPr>
          <w:rFonts w:ascii="Times New Roman" w:hAnsi="Times New Roman" w:cs="Times New Roman"/>
          <w:sz w:val="24"/>
          <w:szCs w:val="24"/>
          <w:lang w:val="pt-BR"/>
        </w:rPr>
      </w:pPr>
      <w:r w:rsidRPr="00311776">
        <w:rPr>
          <w:rFonts w:ascii="Times New Roman" w:hAnsi="Times New Roman" w:cs="Times New Roman"/>
          <w:sz w:val="24"/>
          <w:szCs w:val="24"/>
        </w:rPr>
        <w:t>- asigurarea necesarului de personal calificat pentru realizarea expertizei obiectivului, în concordanță cu prevederile legale în vigoare</w:t>
      </w:r>
      <w:r w:rsidR="00311776" w:rsidRPr="00311776">
        <w:rPr>
          <w:rFonts w:ascii="Times New Roman" w:hAnsi="Times New Roman" w:cs="Times New Roman"/>
          <w:sz w:val="24"/>
          <w:szCs w:val="24"/>
          <w:lang w:val="pt-BR"/>
        </w:rPr>
        <w:t>;</w:t>
      </w:r>
    </w:p>
    <w:p w14:paraId="63EF8D8F" w14:textId="3D310785" w:rsidR="00C52438" w:rsidRPr="00311776" w:rsidRDefault="00C52438" w:rsidP="0039030D">
      <w:pPr>
        <w:spacing w:after="0"/>
        <w:jc w:val="both"/>
        <w:rPr>
          <w:rFonts w:ascii="Times New Roman" w:hAnsi="Times New Roman" w:cs="Times New Roman"/>
          <w:sz w:val="24"/>
          <w:szCs w:val="24"/>
        </w:rPr>
      </w:pPr>
      <w:r w:rsidRPr="00311776">
        <w:rPr>
          <w:rFonts w:ascii="Times New Roman" w:hAnsi="Times New Roman" w:cs="Times New Roman"/>
          <w:sz w:val="24"/>
          <w:szCs w:val="24"/>
        </w:rPr>
        <w:lastRenderedPageBreak/>
        <w:t>- efectuarea expertizei tehnice asupra clădirii descrise la pct.2.2 conform cerințelor de la pct. 3; 3.1;3.4</w:t>
      </w:r>
      <w:r w:rsidR="00311776">
        <w:rPr>
          <w:rFonts w:ascii="Times New Roman" w:hAnsi="Times New Roman" w:cs="Times New Roman"/>
          <w:sz w:val="24"/>
          <w:szCs w:val="24"/>
        </w:rPr>
        <w:t xml:space="preserve">, </w:t>
      </w:r>
      <w:r w:rsidRPr="00311776">
        <w:rPr>
          <w:rFonts w:ascii="Times New Roman" w:hAnsi="Times New Roman" w:cs="Times New Roman"/>
          <w:sz w:val="24"/>
          <w:szCs w:val="24"/>
        </w:rPr>
        <w:t>3.5</w:t>
      </w:r>
      <w:r w:rsidR="00311776">
        <w:rPr>
          <w:rFonts w:ascii="Times New Roman" w:hAnsi="Times New Roman" w:cs="Times New Roman"/>
          <w:sz w:val="24"/>
          <w:szCs w:val="24"/>
        </w:rPr>
        <w:t>;</w:t>
      </w:r>
    </w:p>
    <w:p w14:paraId="781692B1" w14:textId="77777777" w:rsidR="00C52438" w:rsidRPr="00311776" w:rsidRDefault="00C52438" w:rsidP="0039030D">
      <w:pPr>
        <w:spacing w:after="0"/>
        <w:jc w:val="both"/>
        <w:rPr>
          <w:rFonts w:ascii="Times New Roman" w:hAnsi="Times New Roman" w:cs="Times New Roman"/>
          <w:sz w:val="24"/>
          <w:szCs w:val="24"/>
        </w:rPr>
      </w:pPr>
      <w:r w:rsidRPr="00311776">
        <w:rPr>
          <w:rFonts w:ascii="Times New Roman" w:hAnsi="Times New Roman" w:cs="Times New Roman"/>
          <w:sz w:val="24"/>
          <w:szCs w:val="24"/>
        </w:rPr>
        <w:t>- respectarea termenelor de furnizare a rezultatelor expertizei în termenii contractuali și în forma solicitată.</w:t>
      </w:r>
    </w:p>
    <w:p w14:paraId="15069826" w14:textId="1CFA558E" w:rsidR="00C52438" w:rsidRPr="00311776" w:rsidRDefault="00C52438" w:rsidP="0039030D">
      <w:pPr>
        <w:spacing w:after="0"/>
        <w:jc w:val="both"/>
        <w:rPr>
          <w:rFonts w:ascii="Times New Roman" w:hAnsi="Times New Roman" w:cs="Times New Roman"/>
          <w:sz w:val="24"/>
          <w:szCs w:val="24"/>
        </w:rPr>
      </w:pPr>
      <w:r w:rsidRPr="00311776">
        <w:rPr>
          <w:rFonts w:ascii="Times New Roman" w:hAnsi="Times New Roman" w:cs="Times New Roman"/>
          <w:sz w:val="24"/>
          <w:szCs w:val="24"/>
        </w:rPr>
        <w:t>- caracteristicile tehnice și funcționale</w:t>
      </w:r>
      <w:r w:rsidR="00311776">
        <w:rPr>
          <w:rFonts w:ascii="Times New Roman" w:hAnsi="Times New Roman" w:cs="Times New Roman"/>
          <w:sz w:val="24"/>
          <w:szCs w:val="24"/>
        </w:rPr>
        <w:t xml:space="preserve"> </w:t>
      </w:r>
      <w:r w:rsidRPr="00311776">
        <w:rPr>
          <w:rFonts w:ascii="Times New Roman" w:hAnsi="Times New Roman" w:cs="Times New Roman"/>
          <w:sz w:val="24"/>
          <w:szCs w:val="24"/>
        </w:rPr>
        <w:t>rezultate în urma activității de expertizare vor fi în concordanță cu clasa și categoria de importanță a obiectivului, clasa de importanță și expunere la cutremur, categoria de pericol la incendiu, grad de rezistență la foc.</w:t>
      </w:r>
    </w:p>
    <w:p w14:paraId="3907A96B" w14:textId="77777777" w:rsidR="00C52438" w:rsidRPr="00311776" w:rsidRDefault="00C52438" w:rsidP="0039030D">
      <w:pPr>
        <w:spacing w:after="0"/>
        <w:jc w:val="both"/>
        <w:rPr>
          <w:rFonts w:ascii="Times New Roman" w:hAnsi="Times New Roman" w:cs="Times New Roman"/>
          <w:i/>
          <w:sz w:val="24"/>
          <w:szCs w:val="24"/>
        </w:rPr>
      </w:pPr>
      <w:r w:rsidRPr="00311776">
        <w:rPr>
          <w:rFonts w:ascii="Times New Roman" w:hAnsi="Times New Roman" w:cs="Times New Roman"/>
          <w:i/>
          <w:sz w:val="24"/>
          <w:szCs w:val="24"/>
        </w:rPr>
        <w:t>Obligațiile expertului:</w:t>
      </w:r>
    </w:p>
    <w:p w14:paraId="75FB4FE0" w14:textId="4B8A21DF" w:rsidR="00C52438" w:rsidRPr="00311776" w:rsidRDefault="00C52438" w:rsidP="0039030D">
      <w:pPr>
        <w:spacing w:after="0"/>
        <w:jc w:val="both"/>
        <w:rPr>
          <w:rFonts w:ascii="Times New Roman" w:hAnsi="Times New Roman" w:cs="Times New Roman"/>
          <w:sz w:val="24"/>
          <w:szCs w:val="24"/>
        </w:rPr>
      </w:pPr>
      <w:r w:rsidRPr="00311776">
        <w:rPr>
          <w:rFonts w:ascii="Times New Roman" w:hAnsi="Times New Roman" w:cs="Times New Roman"/>
          <w:sz w:val="24"/>
          <w:szCs w:val="24"/>
        </w:rPr>
        <w:t>- Expertul Tehnic realizează expertiza tehnică în conformitate cu prevederile reglementărilor tehnice aplicabile la data realizării acesteia; concluziile și după caz, soluțiile și măsurile de intervenție propuse și fundamentate de expertul tehnic în raportul de expertiză</w:t>
      </w:r>
      <w:r w:rsidR="00311776">
        <w:rPr>
          <w:rFonts w:ascii="Times New Roman" w:hAnsi="Times New Roman" w:cs="Times New Roman"/>
          <w:sz w:val="24"/>
          <w:szCs w:val="24"/>
        </w:rPr>
        <w:t xml:space="preserve"> </w:t>
      </w:r>
      <w:r w:rsidRPr="00311776">
        <w:rPr>
          <w:rFonts w:ascii="Times New Roman" w:hAnsi="Times New Roman" w:cs="Times New Roman"/>
          <w:sz w:val="24"/>
          <w:szCs w:val="24"/>
        </w:rPr>
        <w:t>tehnică se însușesc de către proprietarul / administratorul construcției și stau la baza</w:t>
      </w:r>
      <w:r w:rsidR="00311776">
        <w:rPr>
          <w:rFonts w:ascii="Times New Roman" w:hAnsi="Times New Roman" w:cs="Times New Roman"/>
          <w:sz w:val="24"/>
          <w:szCs w:val="24"/>
        </w:rPr>
        <w:t xml:space="preserve"> </w:t>
      </w:r>
      <w:r w:rsidRPr="00311776">
        <w:rPr>
          <w:rFonts w:ascii="Times New Roman" w:hAnsi="Times New Roman" w:cs="Times New Roman"/>
          <w:sz w:val="24"/>
          <w:szCs w:val="24"/>
        </w:rPr>
        <w:t>deciziei de intervenție pentru punerea în siguranță a construcției în scopul realizării cerințelor fundamentale aplicabile.</w:t>
      </w:r>
    </w:p>
    <w:p w14:paraId="453434B1" w14:textId="223C3B53" w:rsidR="00C52438" w:rsidRPr="00311776" w:rsidRDefault="00C52438" w:rsidP="0039030D">
      <w:pPr>
        <w:spacing w:after="0"/>
        <w:jc w:val="both"/>
        <w:rPr>
          <w:rFonts w:ascii="Times New Roman" w:hAnsi="Times New Roman" w:cs="Times New Roman"/>
          <w:sz w:val="24"/>
          <w:szCs w:val="24"/>
        </w:rPr>
      </w:pPr>
      <w:r w:rsidRPr="00311776">
        <w:rPr>
          <w:rFonts w:ascii="Times New Roman" w:hAnsi="Times New Roman" w:cs="Times New Roman"/>
          <w:sz w:val="24"/>
          <w:szCs w:val="24"/>
        </w:rPr>
        <w:t>- Expertul tehnic atestat răspunde de asigurarea nivelurilor minime de calitate privind cerințele impuse conform legii , în funcție de categoria de importanță a construcției și răspunde potrivit prevederilor legale  pentru soluțiile date prin expertiza tehnică elaborată</w:t>
      </w:r>
      <w:r w:rsidR="00311776">
        <w:rPr>
          <w:rFonts w:ascii="Times New Roman" w:hAnsi="Times New Roman" w:cs="Times New Roman"/>
          <w:sz w:val="24"/>
          <w:szCs w:val="24"/>
        </w:rPr>
        <w:t>.</w:t>
      </w:r>
    </w:p>
    <w:p w14:paraId="7ED64EED" w14:textId="41EC3422" w:rsidR="00C52438" w:rsidRPr="00311776" w:rsidRDefault="00C52438" w:rsidP="0039030D">
      <w:pPr>
        <w:spacing w:after="0"/>
        <w:jc w:val="both"/>
        <w:rPr>
          <w:rFonts w:ascii="Times New Roman" w:hAnsi="Times New Roman" w:cs="Times New Roman"/>
          <w:sz w:val="24"/>
          <w:szCs w:val="24"/>
        </w:rPr>
      </w:pPr>
      <w:r w:rsidRPr="00311776">
        <w:rPr>
          <w:rFonts w:ascii="Times New Roman" w:hAnsi="Times New Roman" w:cs="Times New Roman"/>
          <w:sz w:val="24"/>
          <w:szCs w:val="24"/>
        </w:rPr>
        <w:t>- Raportu</w:t>
      </w:r>
      <w:r w:rsidR="00311776">
        <w:rPr>
          <w:rFonts w:ascii="Times New Roman" w:hAnsi="Times New Roman" w:cs="Times New Roman"/>
          <w:sz w:val="24"/>
          <w:szCs w:val="24"/>
        </w:rPr>
        <w:t>l</w:t>
      </w:r>
      <w:r w:rsidRPr="00311776">
        <w:rPr>
          <w:rFonts w:ascii="Times New Roman" w:hAnsi="Times New Roman" w:cs="Times New Roman"/>
          <w:sz w:val="24"/>
          <w:szCs w:val="24"/>
        </w:rPr>
        <w:t xml:space="preserve"> de expertiză tehnică întocmit, semnat și stampilat de catre expertul tehnic constituie parte a temei de proiectare pentru elaborarea documentațiilor tehnico-economice  pentru e</w:t>
      </w:r>
      <w:r w:rsidR="00311776">
        <w:rPr>
          <w:rFonts w:ascii="Times New Roman" w:hAnsi="Times New Roman" w:cs="Times New Roman"/>
          <w:sz w:val="24"/>
          <w:szCs w:val="24"/>
        </w:rPr>
        <w:t>x</w:t>
      </w:r>
      <w:r w:rsidRPr="00311776">
        <w:rPr>
          <w:rFonts w:ascii="Times New Roman" w:hAnsi="Times New Roman" w:cs="Times New Roman"/>
          <w:sz w:val="24"/>
          <w:szCs w:val="24"/>
        </w:rPr>
        <w:t>ecutarea lucrărilor de intervenție a construcției existente, în conformitate cu prevederile legale în vigoare la data elaborării acestora;</w:t>
      </w:r>
    </w:p>
    <w:p w14:paraId="7E9ED820" w14:textId="77777777" w:rsidR="00C52438" w:rsidRPr="00311776" w:rsidRDefault="00C52438" w:rsidP="0039030D">
      <w:pPr>
        <w:spacing w:after="0"/>
        <w:jc w:val="both"/>
        <w:rPr>
          <w:rFonts w:ascii="Times New Roman" w:hAnsi="Times New Roman" w:cs="Times New Roman"/>
          <w:sz w:val="24"/>
          <w:szCs w:val="24"/>
        </w:rPr>
      </w:pPr>
    </w:p>
    <w:p w14:paraId="2ED6318C" w14:textId="77777777" w:rsidR="00C52438" w:rsidRPr="00311776" w:rsidRDefault="00C52438" w:rsidP="0039030D">
      <w:pPr>
        <w:spacing w:after="0"/>
        <w:jc w:val="both"/>
        <w:rPr>
          <w:rFonts w:ascii="Times New Roman" w:hAnsi="Times New Roman" w:cs="Times New Roman"/>
          <w:b/>
          <w:sz w:val="24"/>
          <w:szCs w:val="24"/>
        </w:rPr>
      </w:pPr>
      <w:r w:rsidRPr="00311776">
        <w:rPr>
          <w:rFonts w:ascii="Times New Roman" w:hAnsi="Times New Roman" w:cs="Times New Roman"/>
          <w:b/>
          <w:sz w:val="24"/>
          <w:szCs w:val="24"/>
        </w:rPr>
        <w:t xml:space="preserve">a) Responsabilitățile Autorității Contractante </w:t>
      </w:r>
    </w:p>
    <w:p w14:paraId="1F8C7168" w14:textId="77777777" w:rsidR="004B7C0E" w:rsidRPr="004B7C0E" w:rsidRDefault="004B7C0E" w:rsidP="004B7C0E">
      <w:pPr>
        <w:numPr>
          <w:ilvl w:val="0"/>
          <w:numId w:val="14"/>
        </w:numPr>
        <w:spacing w:after="0"/>
        <w:jc w:val="both"/>
        <w:rPr>
          <w:rFonts w:ascii="Times New Roman" w:hAnsi="Times New Roman" w:cs="Times New Roman"/>
          <w:bCs/>
          <w:sz w:val="24"/>
          <w:szCs w:val="24"/>
        </w:rPr>
      </w:pPr>
      <w:r w:rsidRPr="004B7C0E">
        <w:rPr>
          <w:rFonts w:ascii="Times New Roman" w:hAnsi="Times New Roman" w:cs="Times New Roman"/>
          <w:bCs/>
          <w:sz w:val="24"/>
          <w:szCs w:val="24"/>
        </w:rPr>
        <w:t>punerea la dispoziția Contractantului a tuturor informațiilor disponibile pentru obținerea rezultatelor așteptate, cum ar fi: date de intrare, raportări, situații specifice;</w:t>
      </w:r>
    </w:p>
    <w:p w14:paraId="69E76FBB" w14:textId="77777777" w:rsidR="004B7C0E" w:rsidRPr="004B7C0E" w:rsidRDefault="004B7C0E" w:rsidP="004B7C0E">
      <w:pPr>
        <w:numPr>
          <w:ilvl w:val="0"/>
          <w:numId w:val="14"/>
        </w:numPr>
        <w:spacing w:after="0"/>
        <w:jc w:val="both"/>
        <w:rPr>
          <w:rFonts w:ascii="Times New Roman" w:hAnsi="Times New Roman" w:cs="Times New Roman"/>
          <w:bCs/>
          <w:sz w:val="24"/>
          <w:szCs w:val="24"/>
        </w:rPr>
      </w:pPr>
      <w:r w:rsidRPr="004B7C0E">
        <w:rPr>
          <w:rFonts w:ascii="Times New Roman" w:hAnsi="Times New Roman" w:cs="Times New Roman"/>
          <w:bCs/>
          <w:sz w:val="24"/>
          <w:szCs w:val="24"/>
        </w:rPr>
        <w:t>desemnarea persoanei implicate și responsabile cu interacțiunea și suportul oferit Contractantului;</w:t>
      </w:r>
    </w:p>
    <w:p w14:paraId="6EB647AD" w14:textId="77777777" w:rsidR="004B7C0E" w:rsidRPr="004B7C0E" w:rsidRDefault="004B7C0E" w:rsidP="004B7C0E">
      <w:pPr>
        <w:numPr>
          <w:ilvl w:val="0"/>
          <w:numId w:val="14"/>
        </w:numPr>
        <w:spacing w:after="0"/>
        <w:jc w:val="both"/>
        <w:rPr>
          <w:rFonts w:ascii="Times New Roman" w:hAnsi="Times New Roman" w:cs="Times New Roman"/>
          <w:bCs/>
          <w:sz w:val="24"/>
          <w:szCs w:val="24"/>
        </w:rPr>
      </w:pPr>
      <w:r w:rsidRPr="004B7C0E">
        <w:rPr>
          <w:rFonts w:ascii="Times New Roman" w:hAnsi="Times New Roman" w:cs="Times New Roman"/>
          <w:bCs/>
          <w:sz w:val="24"/>
          <w:szCs w:val="24"/>
        </w:rPr>
        <w:t>asigurarea tuturor resurselor care sunt în sarcina sa pentru buna derulare a Contractului.</w:t>
      </w:r>
    </w:p>
    <w:p w14:paraId="775204D8" w14:textId="77777777" w:rsidR="00311776" w:rsidRPr="004B7C0E" w:rsidRDefault="00311776" w:rsidP="0039030D">
      <w:pPr>
        <w:spacing w:after="0"/>
        <w:jc w:val="both"/>
        <w:rPr>
          <w:rFonts w:ascii="Times New Roman" w:hAnsi="Times New Roman" w:cs="Times New Roman"/>
          <w:bCs/>
          <w:sz w:val="24"/>
          <w:szCs w:val="24"/>
        </w:rPr>
      </w:pPr>
    </w:p>
    <w:p w14:paraId="703544E0" w14:textId="77777777" w:rsidR="00C52438" w:rsidRPr="003B275B" w:rsidRDefault="00C52438" w:rsidP="0039030D">
      <w:pPr>
        <w:spacing w:after="0"/>
        <w:jc w:val="both"/>
        <w:rPr>
          <w:rFonts w:ascii="Times New Roman" w:hAnsi="Times New Roman" w:cs="Times New Roman"/>
          <w:b/>
          <w:sz w:val="24"/>
          <w:szCs w:val="24"/>
        </w:rPr>
      </w:pPr>
      <w:r w:rsidRPr="003B275B">
        <w:rPr>
          <w:rFonts w:ascii="Times New Roman" w:hAnsi="Times New Roman" w:cs="Times New Roman"/>
          <w:b/>
          <w:sz w:val="24"/>
          <w:szCs w:val="24"/>
        </w:rPr>
        <w:t xml:space="preserve">4. Ipoteze și riscuri </w:t>
      </w:r>
    </w:p>
    <w:p w14:paraId="46A02728" w14:textId="77777777" w:rsidR="00C52438" w:rsidRPr="003B275B" w:rsidRDefault="00C52438" w:rsidP="00311776">
      <w:pPr>
        <w:spacing w:after="0"/>
        <w:ind w:firstLine="284"/>
        <w:jc w:val="both"/>
        <w:rPr>
          <w:rFonts w:ascii="Times New Roman" w:hAnsi="Times New Roman" w:cs="Times New Roman"/>
          <w:sz w:val="24"/>
          <w:szCs w:val="24"/>
        </w:rPr>
      </w:pPr>
      <w:r w:rsidRPr="003B275B">
        <w:rPr>
          <w:rFonts w:ascii="Times New Roman" w:hAnsi="Times New Roman" w:cs="Times New Roman"/>
          <w:b/>
          <w:bCs/>
          <w:sz w:val="24"/>
          <w:szCs w:val="24"/>
        </w:rPr>
        <w:t>Ipoteze</w:t>
      </w:r>
      <w:r w:rsidRPr="003B275B">
        <w:rPr>
          <w:rFonts w:ascii="Times New Roman" w:hAnsi="Times New Roman" w:cs="Times New Roman"/>
          <w:sz w:val="24"/>
          <w:szCs w:val="24"/>
        </w:rPr>
        <w:t xml:space="preserve"> care pot fi considerate în momentul începerii procedurii de achiziție pot face referire la: </w:t>
      </w:r>
    </w:p>
    <w:p w14:paraId="090B0506" w14:textId="76D39F30" w:rsidR="00C52438" w:rsidRPr="003B275B" w:rsidRDefault="00C52438" w:rsidP="0039030D">
      <w:pPr>
        <w:numPr>
          <w:ilvl w:val="0"/>
          <w:numId w:val="22"/>
        </w:numPr>
        <w:spacing w:after="0"/>
        <w:jc w:val="both"/>
        <w:rPr>
          <w:rFonts w:ascii="Times New Roman" w:hAnsi="Times New Roman" w:cs="Times New Roman"/>
          <w:sz w:val="24"/>
          <w:szCs w:val="24"/>
        </w:rPr>
      </w:pPr>
      <w:r w:rsidRPr="003B275B">
        <w:rPr>
          <w:rFonts w:ascii="Times New Roman" w:hAnsi="Times New Roman" w:cs="Times New Roman"/>
          <w:sz w:val="24"/>
          <w:szCs w:val="24"/>
        </w:rPr>
        <w:t>conținutul serviciilor solicitate este descris în mod explicit în</w:t>
      </w:r>
      <w:r w:rsidR="000F6705">
        <w:rPr>
          <w:rFonts w:ascii="Times New Roman" w:hAnsi="Times New Roman" w:cs="Times New Roman"/>
          <w:sz w:val="24"/>
          <w:szCs w:val="24"/>
        </w:rPr>
        <w:t xml:space="preserve"> </w:t>
      </w:r>
      <w:r w:rsidRPr="003B275B">
        <w:rPr>
          <w:rFonts w:ascii="Times New Roman" w:hAnsi="Times New Roman" w:cs="Times New Roman"/>
          <w:sz w:val="24"/>
          <w:szCs w:val="24"/>
        </w:rPr>
        <w:t>Caietul de Sarcini;</w:t>
      </w:r>
    </w:p>
    <w:p w14:paraId="06CC6258" w14:textId="77777777" w:rsidR="00C52438" w:rsidRPr="003B275B" w:rsidRDefault="00C52438" w:rsidP="0039030D">
      <w:pPr>
        <w:numPr>
          <w:ilvl w:val="0"/>
          <w:numId w:val="22"/>
        </w:numPr>
        <w:spacing w:after="0"/>
        <w:jc w:val="both"/>
        <w:rPr>
          <w:rFonts w:ascii="Times New Roman" w:hAnsi="Times New Roman" w:cs="Times New Roman"/>
          <w:sz w:val="24"/>
          <w:szCs w:val="24"/>
        </w:rPr>
      </w:pPr>
      <w:r w:rsidRPr="003B275B">
        <w:rPr>
          <w:rFonts w:ascii="Times New Roman" w:hAnsi="Times New Roman" w:cs="Times New Roman"/>
          <w:sz w:val="24"/>
          <w:szCs w:val="24"/>
        </w:rPr>
        <w:t>corelația dintre resursele necesare și rezultatele așteptate este realistă;</w:t>
      </w:r>
    </w:p>
    <w:p w14:paraId="69E56F0E" w14:textId="77777777" w:rsidR="00C52438" w:rsidRPr="003B275B" w:rsidRDefault="00C52438" w:rsidP="0039030D">
      <w:pPr>
        <w:numPr>
          <w:ilvl w:val="0"/>
          <w:numId w:val="22"/>
        </w:numPr>
        <w:spacing w:after="0"/>
        <w:jc w:val="both"/>
        <w:rPr>
          <w:rFonts w:ascii="Times New Roman" w:hAnsi="Times New Roman" w:cs="Times New Roman"/>
          <w:sz w:val="24"/>
          <w:szCs w:val="24"/>
        </w:rPr>
      </w:pPr>
      <w:r w:rsidRPr="003B275B">
        <w:rPr>
          <w:rFonts w:ascii="Times New Roman" w:hAnsi="Times New Roman" w:cs="Times New Roman"/>
          <w:sz w:val="24"/>
          <w:szCs w:val="24"/>
        </w:rPr>
        <w:t>începerea serviciilor se va realiza în perioada preconizată;</w:t>
      </w:r>
    </w:p>
    <w:p w14:paraId="21E268EB" w14:textId="77777777" w:rsidR="00C52438" w:rsidRPr="003B275B" w:rsidRDefault="00C52438" w:rsidP="0039030D">
      <w:pPr>
        <w:numPr>
          <w:ilvl w:val="0"/>
          <w:numId w:val="22"/>
        </w:numPr>
        <w:spacing w:after="0"/>
        <w:jc w:val="both"/>
        <w:rPr>
          <w:rFonts w:ascii="Times New Roman" w:hAnsi="Times New Roman" w:cs="Times New Roman"/>
          <w:sz w:val="24"/>
          <w:szCs w:val="24"/>
        </w:rPr>
      </w:pPr>
      <w:r w:rsidRPr="003B275B">
        <w:rPr>
          <w:rFonts w:ascii="Times New Roman" w:hAnsi="Times New Roman" w:cs="Times New Roman"/>
          <w:sz w:val="24"/>
          <w:szCs w:val="24"/>
        </w:rPr>
        <w:t>nu se prevăd schimbări ale cadrului instituțional și legal care să afecteze major implementarea și desfășurarea în bune condiții a Contractului;</w:t>
      </w:r>
    </w:p>
    <w:p w14:paraId="05DFCA61" w14:textId="77777777" w:rsidR="00C52438" w:rsidRPr="003B275B" w:rsidRDefault="00C52438" w:rsidP="0039030D">
      <w:pPr>
        <w:numPr>
          <w:ilvl w:val="0"/>
          <w:numId w:val="22"/>
        </w:numPr>
        <w:spacing w:after="0"/>
        <w:jc w:val="both"/>
        <w:rPr>
          <w:rFonts w:ascii="Times New Roman" w:hAnsi="Times New Roman" w:cs="Times New Roman"/>
          <w:sz w:val="24"/>
          <w:szCs w:val="24"/>
        </w:rPr>
      </w:pPr>
      <w:r w:rsidRPr="003B275B">
        <w:rPr>
          <w:rFonts w:ascii="Times New Roman" w:hAnsi="Times New Roman" w:cs="Times New Roman"/>
          <w:sz w:val="24"/>
          <w:szCs w:val="24"/>
        </w:rPr>
        <w:t>toate informațiile relevante și disponibile la nivelulAutoritățiiContractantepentru realizarea serviciilor vor fi puse la dispoziția Contractantului;</w:t>
      </w:r>
    </w:p>
    <w:p w14:paraId="756397E5" w14:textId="2E10D8C3" w:rsidR="00C52438" w:rsidRPr="003B275B" w:rsidRDefault="00311776" w:rsidP="0039030D">
      <w:pPr>
        <w:numPr>
          <w:ilvl w:val="0"/>
          <w:numId w:val="22"/>
        </w:numPr>
        <w:spacing w:after="0"/>
        <w:jc w:val="both"/>
        <w:rPr>
          <w:rFonts w:ascii="Times New Roman" w:hAnsi="Times New Roman" w:cs="Times New Roman"/>
          <w:sz w:val="24"/>
          <w:szCs w:val="24"/>
        </w:rPr>
      </w:pPr>
      <w:r w:rsidRPr="003B275B">
        <w:rPr>
          <w:rFonts w:ascii="Times New Roman" w:hAnsi="Times New Roman" w:cs="Times New Roman"/>
          <w:sz w:val="24"/>
          <w:szCs w:val="24"/>
        </w:rPr>
        <w:t>c</w:t>
      </w:r>
      <w:r w:rsidR="00C52438" w:rsidRPr="003B275B">
        <w:rPr>
          <w:rFonts w:ascii="Times New Roman" w:hAnsi="Times New Roman" w:cs="Times New Roman"/>
          <w:sz w:val="24"/>
          <w:szCs w:val="24"/>
        </w:rPr>
        <w:t>ontractantul va semna un acord de confidențialitate la momentul semnării Contractului și va respecta toate instrucțiunile privind utilizarea informațiilor confidențiale (după cum este aplicabil).</w:t>
      </w:r>
    </w:p>
    <w:p w14:paraId="08C70FED" w14:textId="77777777" w:rsidR="00C52438" w:rsidRDefault="00C52438" w:rsidP="00311776">
      <w:pPr>
        <w:spacing w:after="0"/>
        <w:ind w:firstLine="284"/>
        <w:jc w:val="both"/>
        <w:rPr>
          <w:rFonts w:ascii="Times New Roman" w:hAnsi="Times New Roman" w:cs="Times New Roman"/>
          <w:sz w:val="24"/>
          <w:szCs w:val="24"/>
        </w:rPr>
      </w:pPr>
      <w:r w:rsidRPr="003B275B">
        <w:rPr>
          <w:rFonts w:ascii="Times New Roman" w:hAnsi="Times New Roman" w:cs="Times New Roman"/>
          <w:sz w:val="24"/>
          <w:szCs w:val="24"/>
        </w:rPr>
        <w:lastRenderedPageBreak/>
        <w:t>În pregătirea ofertei sale, ofertantul trebuie să aibă în vedere cel putin riscurile si ipotezele descrise în continuare și să ia în considerare resursele necesare (de timp, financiare si de orice altă natură), pentru implementarea strategiilor de risc propuse.</w:t>
      </w:r>
    </w:p>
    <w:p w14:paraId="4185F2F3" w14:textId="77777777" w:rsidR="004B7C0E" w:rsidRPr="003B275B" w:rsidRDefault="004B7C0E" w:rsidP="00311776">
      <w:pPr>
        <w:spacing w:after="0"/>
        <w:ind w:firstLine="284"/>
        <w:jc w:val="both"/>
        <w:rPr>
          <w:rFonts w:ascii="Times New Roman" w:hAnsi="Times New Roman" w:cs="Times New Roman"/>
          <w:sz w:val="24"/>
          <w:szCs w:val="24"/>
        </w:rPr>
      </w:pPr>
    </w:p>
    <w:p w14:paraId="57BAA195" w14:textId="77777777" w:rsidR="00C52438" w:rsidRPr="003B275B" w:rsidRDefault="00C52438" w:rsidP="00311776">
      <w:pPr>
        <w:spacing w:after="0"/>
        <w:ind w:firstLine="284"/>
        <w:jc w:val="both"/>
        <w:rPr>
          <w:rFonts w:ascii="Times New Roman" w:hAnsi="Times New Roman" w:cs="Times New Roman"/>
          <w:sz w:val="24"/>
          <w:szCs w:val="24"/>
        </w:rPr>
      </w:pPr>
      <w:r w:rsidRPr="003B275B">
        <w:rPr>
          <w:rFonts w:ascii="Times New Roman" w:hAnsi="Times New Roman" w:cs="Times New Roman"/>
          <w:b/>
          <w:bCs/>
          <w:sz w:val="24"/>
          <w:szCs w:val="24"/>
        </w:rPr>
        <w:t>Riscuri</w:t>
      </w:r>
      <w:r w:rsidRPr="003B275B">
        <w:rPr>
          <w:rFonts w:ascii="Times New Roman" w:hAnsi="Times New Roman" w:cs="Times New Roman"/>
          <w:sz w:val="24"/>
          <w:szCs w:val="24"/>
        </w:rPr>
        <w:t xml:space="preserve"> care pot fi identificate la momentul elaborării ofertei conform Caietului de Sarcini si riscuri care pot apărea în derularea contractului  sunt următoarele:</w:t>
      </w:r>
    </w:p>
    <w:p w14:paraId="2DD5AA98" w14:textId="77777777" w:rsidR="00C52438" w:rsidRPr="003B275B" w:rsidRDefault="00C52438" w:rsidP="0039030D">
      <w:pPr>
        <w:numPr>
          <w:ilvl w:val="0"/>
          <w:numId w:val="21"/>
        </w:num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riscul dificultătii de colaborare si comunicare între factorii interesati implicati;</w:t>
      </w:r>
    </w:p>
    <w:p w14:paraId="78FE5E69" w14:textId="77777777" w:rsidR="00C52438" w:rsidRPr="003B275B" w:rsidRDefault="00C52438" w:rsidP="0039030D">
      <w:pPr>
        <w:numPr>
          <w:ilvl w:val="0"/>
          <w:numId w:val="21"/>
        </w:num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riscul imbolnavirii sau accidentarii expertului nominalizat pentru îndeplinirea cerintelor solicitate prin Caietul de Sarcini;</w:t>
      </w:r>
    </w:p>
    <w:p w14:paraId="5178D023" w14:textId="77777777" w:rsidR="00C52438" w:rsidRPr="003B275B" w:rsidRDefault="00C52438" w:rsidP="0039030D">
      <w:pPr>
        <w:numPr>
          <w:ilvl w:val="0"/>
          <w:numId w:val="21"/>
        </w:num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riscul depasirii de termen al acreditarii /autorizarii laboratorului de incercari conf. HG 766/1997/R;</w:t>
      </w:r>
    </w:p>
    <w:p w14:paraId="22D5C16F" w14:textId="64EEF53E" w:rsidR="00C52438" w:rsidRPr="003B275B" w:rsidRDefault="00C52438" w:rsidP="0039030D">
      <w:p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d. </w:t>
      </w:r>
      <w:r w:rsidR="00311776" w:rsidRPr="003B275B">
        <w:rPr>
          <w:rFonts w:ascii="Times New Roman" w:hAnsi="Times New Roman" w:cs="Times New Roman"/>
          <w:sz w:val="24"/>
          <w:szCs w:val="24"/>
        </w:rPr>
        <w:t xml:space="preserve">          </w:t>
      </w:r>
      <w:r w:rsidRPr="003B275B">
        <w:rPr>
          <w:rFonts w:ascii="Times New Roman" w:hAnsi="Times New Roman" w:cs="Times New Roman"/>
          <w:sz w:val="24"/>
          <w:szCs w:val="24"/>
        </w:rPr>
        <w:t xml:space="preserve">riscul depasirii de termen al valabilității atestarilor; </w:t>
      </w:r>
    </w:p>
    <w:p w14:paraId="7D6A7651" w14:textId="4002D74E" w:rsidR="00C52438" w:rsidRPr="003B275B" w:rsidRDefault="00C52438" w:rsidP="0039030D">
      <w:p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e. </w:t>
      </w:r>
      <w:r w:rsidR="00311776" w:rsidRPr="003B275B">
        <w:rPr>
          <w:rFonts w:ascii="Times New Roman" w:hAnsi="Times New Roman" w:cs="Times New Roman"/>
          <w:sz w:val="24"/>
          <w:szCs w:val="24"/>
        </w:rPr>
        <w:t xml:space="preserve">             </w:t>
      </w:r>
      <w:r w:rsidRPr="003B275B">
        <w:rPr>
          <w:rFonts w:ascii="Times New Roman" w:hAnsi="Times New Roman" w:cs="Times New Roman"/>
          <w:sz w:val="24"/>
          <w:szCs w:val="24"/>
        </w:rPr>
        <w:t>întârzieri în emiterea autorizațiilor/avizelor de către autoritățile publice ce urmează a fi puse la dispoziție de către Autoritatea Contractantă sau Contractant, după caz;</w:t>
      </w:r>
    </w:p>
    <w:p w14:paraId="784A0E10" w14:textId="7978569C" w:rsidR="00C52438" w:rsidRPr="003B275B" w:rsidRDefault="00C52438" w:rsidP="0039030D">
      <w:p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f. </w:t>
      </w:r>
      <w:r w:rsidR="00311776" w:rsidRPr="003B275B">
        <w:rPr>
          <w:rFonts w:ascii="Times New Roman" w:hAnsi="Times New Roman" w:cs="Times New Roman"/>
          <w:sz w:val="24"/>
          <w:szCs w:val="24"/>
        </w:rPr>
        <w:t xml:space="preserve">       </w:t>
      </w:r>
      <w:r w:rsidRPr="003B275B">
        <w:rPr>
          <w:rFonts w:ascii="Times New Roman" w:hAnsi="Times New Roman" w:cs="Times New Roman"/>
          <w:sz w:val="24"/>
          <w:szCs w:val="24"/>
        </w:rPr>
        <w:t>neîncadrarea în termenul pentru finalizarea serviciilor stabilit prin Contractul ce rezultă din această procedură de achiziție;</w:t>
      </w:r>
    </w:p>
    <w:p w14:paraId="4C0A79C4" w14:textId="5E8D8B80" w:rsidR="00C52438" w:rsidRPr="003B275B" w:rsidRDefault="00C52438" w:rsidP="0039030D">
      <w:pPr>
        <w:spacing w:after="0"/>
        <w:jc w:val="both"/>
        <w:rPr>
          <w:rFonts w:ascii="Times New Roman" w:hAnsi="Times New Roman" w:cs="Times New Roman"/>
          <w:sz w:val="24"/>
          <w:szCs w:val="24"/>
        </w:rPr>
      </w:pPr>
      <w:r w:rsidRPr="003B275B">
        <w:rPr>
          <w:rFonts w:ascii="Times New Roman" w:hAnsi="Times New Roman" w:cs="Times New Roman"/>
          <w:sz w:val="24"/>
          <w:szCs w:val="24"/>
        </w:rPr>
        <w:t xml:space="preserve">   g. depășirea duratei de realizare a activităților asumată de Contractant prin Propunerea Tehnică.</w:t>
      </w:r>
    </w:p>
    <w:p w14:paraId="48EE3B14" w14:textId="77777777" w:rsidR="00C52438" w:rsidRPr="00C52438" w:rsidRDefault="00C52438" w:rsidP="0039030D">
      <w:pPr>
        <w:spacing w:after="0"/>
        <w:jc w:val="both"/>
        <w:rPr>
          <w:sz w:val="24"/>
          <w:szCs w:val="24"/>
        </w:rPr>
      </w:pPr>
    </w:p>
    <w:p w14:paraId="765D572A" w14:textId="77777777" w:rsidR="00C52438" w:rsidRPr="00311776" w:rsidRDefault="00C52438" w:rsidP="0039030D">
      <w:pPr>
        <w:spacing w:after="0"/>
        <w:jc w:val="both"/>
        <w:rPr>
          <w:rFonts w:ascii="Times New Roman" w:hAnsi="Times New Roman" w:cs="Times New Roman"/>
          <w:b/>
          <w:sz w:val="24"/>
          <w:szCs w:val="24"/>
        </w:rPr>
      </w:pPr>
      <w:r w:rsidRPr="00311776">
        <w:rPr>
          <w:rFonts w:ascii="Times New Roman" w:hAnsi="Times New Roman" w:cs="Times New Roman"/>
          <w:b/>
          <w:sz w:val="24"/>
          <w:szCs w:val="24"/>
        </w:rPr>
        <w:t>5. Abordare și metodologie în cadrul Contractului .</w:t>
      </w:r>
    </w:p>
    <w:p w14:paraId="63D44041" w14:textId="77777777" w:rsidR="004B7C0E" w:rsidRPr="004B7C0E" w:rsidRDefault="004B7C0E" w:rsidP="004B7C0E">
      <w:pPr>
        <w:spacing w:after="0"/>
        <w:jc w:val="both"/>
        <w:rPr>
          <w:rFonts w:ascii="Times New Roman" w:hAnsi="Times New Roman" w:cs="Times New Roman"/>
          <w:sz w:val="24"/>
          <w:szCs w:val="24"/>
        </w:rPr>
      </w:pPr>
      <w:r w:rsidRPr="004B7C0E">
        <w:rPr>
          <w:rFonts w:ascii="Times New Roman" w:hAnsi="Times New Roman" w:cs="Times New Roman"/>
          <w:sz w:val="24"/>
          <w:szCs w:val="24"/>
        </w:rPr>
        <w:t>Abordarea realizării expertizei tehnice rămâne în sarcina contractantului și va respecta întrutotul  reglementările legale în vigoare.</w:t>
      </w:r>
    </w:p>
    <w:p w14:paraId="60B1E1CA" w14:textId="77777777" w:rsidR="004B7C0E" w:rsidRPr="004B7C0E" w:rsidRDefault="004B7C0E" w:rsidP="004B7C0E">
      <w:pPr>
        <w:spacing w:after="0"/>
        <w:jc w:val="both"/>
        <w:rPr>
          <w:rFonts w:ascii="Times New Roman" w:hAnsi="Times New Roman" w:cs="Times New Roman"/>
          <w:sz w:val="24"/>
          <w:szCs w:val="24"/>
        </w:rPr>
      </w:pPr>
      <w:r w:rsidRPr="004B7C0E">
        <w:rPr>
          <w:rFonts w:ascii="Times New Roman" w:hAnsi="Times New Roman" w:cs="Times New Roman"/>
          <w:sz w:val="24"/>
          <w:szCs w:val="24"/>
        </w:rPr>
        <w:t xml:space="preserve">Autoritatea Contractantă nu impune o abordare specifică în realizarea serviciilor de expertiză având în vedere că etapele de elaborare şi conţinutul-cadru al documentaţiilor tehnico - economice pentru realizarea obiectului achiziției sunt reglementate prin legislație specifică. </w:t>
      </w:r>
    </w:p>
    <w:p w14:paraId="75E5CB7C" w14:textId="703E5A3F" w:rsidR="00C52438" w:rsidRDefault="004B7C0E" w:rsidP="0039030D">
      <w:pPr>
        <w:spacing w:after="0"/>
        <w:jc w:val="both"/>
        <w:rPr>
          <w:rFonts w:ascii="Times New Roman" w:hAnsi="Times New Roman" w:cs="Times New Roman"/>
          <w:sz w:val="24"/>
          <w:szCs w:val="24"/>
        </w:rPr>
      </w:pPr>
      <w:r w:rsidRPr="004B7C0E">
        <w:rPr>
          <w:rFonts w:ascii="Times New Roman" w:hAnsi="Times New Roman" w:cs="Times New Roman"/>
          <w:sz w:val="24"/>
          <w:szCs w:val="24"/>
        </w:rPr>
        <w:t xml:space="preserve">Metodologia prezentată trebuie să corespundă reglementărilor specifice stabilite în domeniu, evidențiind acest lucru în mod concret în Propunerea Tehnică, iar abordarea propusă trebuie să fie în concordanță cu metodologia propusă. </w:t>
      </w:r>
    </w:p>
    <w:p w14:paraId="15D72184" w14:textId="77777777" w:rsidR="009D1A4E" w:rsidRDefault="009D1A4E" w:rsidP="0039030D">
      <w:pPr>
        <w:spacing w:after="0"/>
        <w:jc w:val="both"/>
        <w:rPr>
          <w:rFonts w:ascii="Times New Roman" w:hAnsi="Times New Roman" w:cs="Times New Roman"/>
          <w:sz w:val="24"/>
          <w:szCs w:val="24"/>
        </w:rPr>
      </w:pPr>
    </w:p>
    <w:p w14:paraId="0BBC3D2D" w14:textId="774CE56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6. Plan de lucru pentru activitățile/serviciile solicitate </w:t>
      </w:r>
    </w:p>
    <w:p w14:paraId="4F8394D4" w14:textId="77777777" w:rsidR="00C52438" w:rsidRPr="00C12AC6"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Contractantul își va face propriul plan de desfășurare  a activității pentru îndeplinirea cerințelor de la pct. 3.4 și pentru livrarea celor cerute la pct 3.5</w:t>
      </w:r>
    </w:p>
    <w:p w14:paraId="4683BDE7" w14:textId="77777777" w:rsidR="00C52438" w:rsidRDefault="00C52438" w:rsidP="0039030D">
      <w:pPr>
        <w:spacing w:after="0"/>
        <w:jc w:val="both"/>
        <w:rPr>
          <w:rFonts w:ascii="Times New Roman" w:hAnsi="Times New Roman" w:cs="Times New Roman"/>
          <w:sz w:val="24"/>
          <w:szCs w:val="24"/>
        </w:rPr>
      </w:pPr>
    </w:p>
    <w:p w14:paraId="05F16CAD"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7. Locul și durata desfășurării activităților </w:t>
      </w:r>
    </w:p>
    <w:p w14:paraId="19E2CC4B" w14:textId="133F5184"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7.1 Locul desfășurării activităților </w:t>
      </w:r>
    </w:p>
    <w:p w14:paraId="2CC40980" w14:textId="0A9030F3" w:rsidR="00C52438" w:rsidRPr="00C12AC6" w:rsidRDefault="00C52438" w:rsidP="00311776">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Pentru  realizarea studiilor geotehnice și a ridicării topometrice, activitățile se vor desfășura la locația indicată</w:t>
      </w:r>
      <w:r w:rsidR="00311776" w:rsidRPr="00C12AC6">
        <w:rPr>
          <w:rFonts w:ascii="Times New Roman" w:hAnsi="Times New Roman" w:cs="Times New Roman"/>
          <w:sz w:val="24"/>
          <w:szCs w:val="24"/>
        </w:rPr>
        <w:t xml:space="preserve"> </w:t>
      </w:r>
      <w:r w:rsidRPr="00C12AC6">
        <w:rPr>
          <w:rFonts w:ascii="Times New Roman" w:hAnsi="Times New Roman" w:cs="Times New Roman"/>
          <w:sz w:val="24"/>
          <w:szCs w:val="24"/>
        </w:rPr>
        <w:t>de autoritatea contractantă la pct. 2.</w:t>
      </w:r>
      <w:r w:rsidR="004B7C0E">
        <w:rPr>
          <w:rFonts w:ascii="Times New Roman" w:hAnsi="Times New Roman" w:cs="Times New Roman"/>
          <w:sz w:val="24"/>
          <w:szCs w:val="24"/>
        </w:rPr>
        <w:t>1</w:t>
      </w:r>
    </w:p>
    <w:p w14:paraId="2B2FB6F5" w14:textId="738D1386" w:rsidR="00C52438" w:rsidRPr="00C12AC6" w:rsidRDefault="00C52438" w:rsidP="00311776">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Pentru realizarea celorlalte documente componente ale livrabilei  stabilite la pct </w:t>
      </w:r>
      <w:r w:rsidR="00B64AB0">
        <w:rPr>
          <w:rFonts w:ascii="Times New Roman" w:hAnsi="Times New Roman" w:cs="Times New Roman"/>
          <w:sz w:val="24"/>
          <w:szCs w:val="24"/>
        </w:rPr>
        <w:t xml:space="preserve">3.4 și </w:t>
      </w:r>
      <w:r w:rsidRPr="00C12AC6">
        <w:rPr>
          <w:rFonts w:ascii="Times New Roman" w:hAnsi="Times New Roman" w:cs="Times New Roman"/>
          <w:sz w:val="24"/>
          <w:szCs w:val="24"/>
        </w:rPr>
        <w:t>3.5 Contractantul își va desfășura activitatea în spațiile proprii.</w:t>
      </w:r>
    </w:p>
    <w:p w14:paraId="1D28672A" w14:textId="77777777" w:rsidR="00BA578D"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b/>
          <w:sz w:val="24"/>
          <w:szCs w:val="24"/>
        </w:rPr>
        <w:t xml:space="preserve"> 7.2. Data de început și data de încheiere a prestării serviciilor sau durata prestării serviciilor </w:t>
      </w:r>
      <w:r w:rsidR="00311776" w:rsidRPr="00C12AC6">
        <w:rPr>
          <w:rFonts w:ascii="Times New Roman" w:hAnsi="Times New Roman" w:cs="Times New Roman"/>
          <w:sz w:val="24"/>
          <w:szCs w:val="24"/>
        </w:rPr>
        <w:tab/>
      </w:r>
    </w:p>
    <w:p w14:paraId="1A512F3B" w14:textId="3DFDE7B1" w:rsidR="00C52438" w:rsidRPr="00C12AC6" w:rsidRDefault="00BA578D" w:rsidP="0039030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52438" w:rsidRPr="00C12AC6">
        <w:rPr>
          <w:rFonts w:ascii="Times New Roman" w:hAnsi="Times New Roman" w:cs="Times New Roman"/>
          <w:sz w:val="24"/>
          <w:szCs w:val="24"/>
        </w:rPr>
        <w:t xml:space="preserve"> Inceperea realizării expertizei tehnice nu va depăși </w:t>
      </w:r>
      <w:r w:rsidR="00C12AC6" w:rsidRPr="00C12AC6">
        <w:rPr>
          <w:rFonts w:ascii="Times New Roman" w:hAnsi="Times New Roman" w:cs="Times New Roman"/>
          <w:sz w:val="24"/>
          <w:szCs w:val="24"/>
        </w:rPr>
        <w:t>5</w:t>
      </w:r>
      <w:r w:rsidR="00C52438" w:rsidRPr="00C12AC6">
        <w:rPr>
          <w:rFonts w:ascii="Times New Roman" w:hAnsi="Times New Roman" w:cs="Times New Roman"/>
          <w:sz w:val="24"/>
          <w:szCs w:val="24"/>
        </w:rPr>
        <w:t xml:space="preserve"> zile calendaristice de la </w:t>
      </w:r>
      <w:r w:rsidR="00C12AC6" w:rsidRPr="00C12AC6">
        <w:rPr>
          <w:rFonts w:ascii="Times New Roman" w:hAnsi="Times New Roman" w:cs="Times New Roman"/>
          <w:sz w:val="24"/>
          <w:szCs w:val="24"/>
        </w:rPr>
        <w:t>depunerea garanției de bună execuție</w:t>
      </w:r>
      <w:r w:rsidR="00C52438" w:rsidRPr="00C12AC6">
        <w:rPr>
          <w:rFonts w:ascii="Times New Roman" w:hAnsi="Times New Roman" w:cs="Times New Roman"/>
          <w:sz w:val="24"/>
          <w:szCs w:val="24"/>
        </w:rPr>
        <w:t xml:space="preserve"> . </w:t>
      </w:r>
      <w:r w:rsidR="00C52438" w:rsidRPr="00C12AC6">
        <w:rPr>
          <w:rFonts w:ascii="Times New Roman" w:hAnsi="Times New Roman" w:cs="Times New Roman"/>
          <w:b/>
          <w:bCs/>
          <w:sz w:val="24"/>
          <w:szCs w:val="24"/>
        </w:rPr>
        <w:t>Durata maximă de derulare a expertize</w:t>
      </w:r>
      <w:r w:rsidR="0036349F">
        <w:rPr>
          <w:rFonts w:ascii="Times New Roman" w:hAnsi="Times New Roman" w:cs="Times New Roman"/>
          <w:b/>
          <w:bCs/>
          <w:sz w:val="24"/>
          <w:szCs w:val="24"/>
        </w:rPr>
        <w:t>lor</w:t>
      </w:r>
      <w:r w:rsidR="00C52438" w:rsidRPr="00C12AC6">
        <w:rPr>
          <w:rFonts w:ascii="Times New Roman" w:hAnsi="Times New Roman" w:cs="Times New Roman"/>
          <w:b/>
          <w:bCs/>
          <w:sz w:val="24"/>
          <w:szCs w:val="24"/>
        </w:rPr>
        <w:t xml:space="preserve"> nu va depăși </w:t>
      </w:r>
      <w:r w:rsidR="00FD4744">
        <w:rPr>
          <w:rFonts w:ascii="Times New Roman" w:hAnsi="Times New Roman" w:cs="Times New Roman"/>
          <w:b/>
          <w:bCs/>
          <w:sz w:val="24"/>
          <w:szCs w:val="24"/>
        </w:rPr>
        <w:t>6</w:t>
      </w:r>
      <w:r w:rsidR="000F6705">
        <w:rPr>
          <w:rFonts w:ascii="Times New Roman" w:hAnsi="Times New Roman" w:cs="Times New Roman"/>
          <w:b/>
          <w:bCs/>
          <w:sz w:val="24"/>
          <w:szCs w:val="24"/>
        </w:rPr>
        <w:t>0</w:t>
      </w:r>
      <w:r w:rsidR="00C52438" w:rsidRPr="00C12AC6">
        <w:rPr>
          <w:rFonts w:ascii="Times New Roman" w:hAnsi="Times New Roman" w:cs="Times New Roman"/>
          <w:b/>
          <w:bCs/>
          <w:sz w:val="24"/>
          <w:szCs w:val="24"/>
        </w:rPr>
        <w:t xml:space="preserve"> zile calendaristice de la semnarea contractului</w:t>
      </w:r>
      <w:r w:rsidR="00C52438" w:rsidRPr="00C12AC6">
        <w:rPr>
          <w:rFonts w:ascii="Times New Roman" w:hAnsi="Times New Roman" w:cs="Times New Roman"/>
          <w:sz w:val="24"/>
          <w:szCs w:val="24"/>
        </w:rPr>
        <w:t xml:space="preserve">. </w:t>
      </w:r>
    </w:p>
    <w:p w14:paraId="5CE941DF" w14:textId="77777777" w:rsidR="00C12AC6" w:rsidRPr="00C12AC6" w:rsidRDefault="00C12AC6" w:rsidP="0039030D">
      <w:pPr>
        <w:spacing w:after="0"/>
        <w:jc w:val="both"/>
        <w:rPr>
          <w:rFonts w:ascii="Times New Roman" w:hAnsi="Times New Roman" w:cs="Times New Roman"/>
          <w:b/>
          <w:sz w:val="24"/>
          <w:szCs w:val="24"/>
        </w:rPr>
      </w:pPr>
    </w:p>
    <w:p w14:paraId="0EAA5162" w14:textId="77777777" w:rsidR="00C12AC6"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8. Resurse necesare/expertiza necesară pentru realizarea activităților în contract și obținerea rezultatelor</w:t>
      </w:r>
    </w:p>
    <w:p w14:paraId="2F440A1D" w14:textId="4644F169" w:rsidR="00C52438" w:rsidRPr="00C12AC6" w:rsidRDefault="00C52438" w:rsidP="00C12AC6">
      <w:pPr>
        <w:spacing w:after="0"/>
        <w:ind w:firstLine="720"/>
        <w:jc w:val="both"/>
        <w:rPr>
          <w:rFonts w:ascii="Times New Roman" w:hAnsi="Times New Roman" w:cs="Times New Roman"/>
          <w:b/>
          <w:sz w:val="24"/>
          <w:szCs w:val="24"/>
        </w:rPr>
      </w:pPr>
      <w:r w:rsidRPr="00C12AC6">
        <w:rPr>
          <w:rFonts w:ascii="Times New Roman" w:hAnsi="Times New Roman" w:cs="Times New Roman"/>
          <w:sz w:val="24"/>
          <w:szCs w:val="24"/>
        </w:rPr>
        <w:t xml:space="preserve"> Expertizarea  se realizează de către experți tehnici atestați, care își pot desfășura activitatea în calitate de angajați ai unei persoane juridice autorizate sau autorizați ca persoane fizice să desfășoare activități în mod independent.</w:t>
      </w:r>
    </w:p>
    <w:p w14:paraId="6044B859" w14:textId="1DCA2D71" w:rsidR="00C52438" w:rsidRPr="00C12AC6" w:rsidRDefault="00C52438" w:rsidP="00C12AC6">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Prin persoană juridică autorizată se înțelege persoana juridică având calitatea de operator economic cu activitate de expertizare tehnică în construcții cuprinsă în statut sau de instituție publică cu atribuții în domeniul expertizării tehnice în construcții și care are angajat, în condițiile legii, expert tehnic atestat pentru cerința de calitate corespunzătoare categoriei de construcție ce urmează să fie expertizată tehnic. </w:t>
      </w:r>
    </w:p>
    <w:p w14:paraId="476128EA" w14:textId="77777777" w:rsidR="00C52438" w:rsidRPr="00C52438" w:rsidRDefault="00C52438" w:rsidP="0039030D">
      <w:pPr>
        <w:spacing w:after="0"/>
        <w:jc w:val="both"/>
        <w:rPr>
          <w:sz w:val="24"/>
          <w:szCs w:val="24"/>
        </w:rPr>
      </w:pPr>
    </w:p>
    <w:p w14:paraId="756B7923" w14:textId="77777777" w:rsidR="00C52438"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8.1. Numărul de experți pe categorie de expertiză necesară </w:t>
      </w:r>
    </w:p>
    <w:p w14:paraId="07EB6C0F" w14:textId="5640DE2B" w:rsidR="00C12AC6" w:rsidRPr="00C12AC6" w:rsidRDefault="00277B6C" w:rsidP="00C12AC6">
      <w:pPr>
        <w:spacing w:after="0"/>
        <w:jc w:val="both"/>
        <w:rPr>
          <w:rFonts w:ascii="Times New Roman" w:hAnsi="Times New Roman" w:cs="Times New Roman"/>
          <w:bCs/>
          <w:sz w:val="24"/>
          <w:szCs w:val="24"/>
          <w:lang w:val="pt-BR"/>
        </w:rPr>
      </w:pPr>
      <w:r>
        <w:rPr>
          <w:rFonts w:ascii="Times New Roman" w:hAnsi="Times New Roman" w:cs="Times New Roman"/>
          <w:bCs/>
          <w:sz w:val="24"/>
          <w:szCs w:val="24"/>
          <w:lang w:val="pt-BR"/>
        </w:rPr>
        <w:t>1</w:t>
      </w:r>
      <w:r w:rsidR="00C12AC6" w:rsidRPr="00C12AC6">
        <w:rPr>
          <w:rFonts w:ascii="Times New Roman" w:hAnsi="Times New Roman" w:cs="Times New Roman"/>
          <w:bCs/>
          <w:sz w:val="24"/>
          <w:szCs w:val="24"/>
          <w:lang w:val="pt-BR"/>
        </w:rPr>
        <w:t>. Experți Tehnici (</w:t>
      </w:r>
      <w:r w:rsidR="00BC5568">
        <w:rPr>
          <w:rFonts w:ascii="Times New Roman" w:hAnsi="Times New Roman" w:cs="Times New Roman"/>
          <w:bCs/>
          <w:sz w:val="24"/>
          <w:szCs w:val="24"/>
          <w:lang w:val="pt-BR"/>
        </w:rPr>
        <w:t xml:space="preserve">MDLPA </w:t>
      </w:r>
      <w:r w:rsidR="00C12AC6" w:rsidRPr="00C12AC6">
        <w:rPr>
          <w:rFonts w:ascii="Times New Roman" w:hAnsi="Times New Roman" w:cs="Times New Roman"/>
          <w:bCs/>
          <w:sz w:val="24"/>
          <w:szCs w:val="24"/>
          <w:lang w:val="pt-BR"/>
        </w:rPr>
        <w:t>) și Verificatori (</w:t>
      </w:r>
      <w:r w:rsidR="00BC5568" w:rsidRPr="00BC5568">
        <w:rPr>
          <w:rFonts w:ascii="Times New Roman" w:hAnsi="Times New Roman" w:cs="Times New Roman"/>
          <w:bCs/>
          <w:sz w:val="24"/>
          <w:szCs w:val="24"/>
          <w:lang w:val="pt-BR"/>
        </w:rPr>
        <w:t>MDLPA</w:t>
      </w:r>
      <w:r w:rsidR="00C12AC6" w:rsidRPr="00C12AC6">
        <w:rPr>
          <w:rFonts w:ascii="Times New Roman" w:hAnsi="Times New Roman" w:cs="Times New Roman"/>
          <w:bCs/>
          <w:sz w:val="24"/>
          <w:szCs w:val="24"/>
          <w:lang w:val="pt-BR"/>
        </w:rPr>
        <w:t>)</w:t>
      </w:r>
    </w:p>
    <w:p w14:paraId="6D9D252F" w14:textId="77777777" w:rsidR="00C12AC6" w:rsidRPr="00C12AC6" w:rsidRDefault="00C12AC6" w:rsidP="00C12AC6">
      <w:pPr>
        <w:spacing w:after="0"/>
        <w:jc w:val="both"/>
        <w:rPr>
          <w:rFonts w:ascii="Times New Roman" w:hAnsi="Times New Roman" w:cs="Times New Roman"/>
          <w:bCs/>
          <w:sz w:val="24"/>
          <w:szCs w:val="24"/>
          <w:lang w:val="pt-BR"/>
        </w:rPr>
      </w:pPr>
      <w:r w:rsidRPr="00C12AC6">
        <w:rPr>
          <w:rFonts w:ascii="Times New Roman" w:hAnsi="Times New Roman" w:cs="Times New Roman"/>
          <w:bCs/>
          <w:sz w:val="24"/>
          <w:szCs w:val="24"/>
          <w:lang w:val="pt-BR"/>
        </w:rPr>
        <w:t>Aceștia se concentrează pe siguranța structurală:</w:t>
      </w:r>
    </w:p>
    <w:p w14:paraId="40A85C95" w14:textId="77AC66EA" w:rsidR="00C12AC6" w:rsidRPr="00C12AC6" w:rsidRDefault="00C12AC6" w:rsidP="00C12AC6">
      <w:pPr>
        <w:numPr>
          <w:ilvl w:val="0"/>
          <w:numId w:val="36"/>
        </w:numPr>
        <w:spacing w:after="0"/>
        <w:jc w:val="both"/>
        <w:rPr>
          <w:rFonts w:ascii="Times New Roman" w:hAnsi="Times New Roman" w:cs="Times New Roman"/>
          <w:sz w:val="24"/>
          <w:szCs w:val="24"/>
          <w:lang w:val="pt-BR"/>
        </w:rPr>
      </w:pPr>
      <w:r w:rsidRPr="00C12AC6">
        <w:rPr>
          <w:rFonts w:ascii="Times New Roman" w:hAnsi="Times New Roman" w:cs="Times New Roman"/>
          <w:sz w:val="24"/>
          <w:szCs w:val="24"/>
          <w:lang w:val="pt-BR"/>
        </w:rPr>
        <w:t xml:space="preserve">Expert tehnic atestat </w:t>
      </w:r>
      <w:r w:rsidR="00BC5568" w:rsidRPr="00BC5568">
        <w:rPr>
          <w:rFonts w:ascii="Times New Roman" w:hAnsi="Times New Roman" w:cs="Times New Roman"/>
          <w:bCs/>
          <w:sz w:val="24"/>
          <w:szCs w:val="24"/>
          <w:lang w:val="pt-BR"/>
        </w:rPr>
        <w:t>MDLPA</w:t>
      </w:r>
      <w:r w:rsidRPr="00C12AC6">
        <w:rPr>
          <w:rFonts w:ascii="Times New Roman" w:hAnsi="Times New Roman" w:cs="Times New Roman"/>
          <w:sz w:val="24"/>
          <w:szCs w:val="24"/>
          <w:lang w:val="pt-BR"/>
        </w:rPr>
        <w:t xml:space="preserve"> (rezistență mecanică și stabilitate): Esențial pentru evaluarea gradului de risc seismic, a structurii de rezistență (beton, zidărie, lemn) și pentru propunerea de soluții de consolidare.</w:t>
      </w:r>
    </w:p>
    <w:p w14:paraId="09FB9B38" w14:textId="0BF4BA9B" w:rsidR="00C12AC6" w:rsidRPr="00277B6C" w:rsidRDefault="00277B6C" w:rsidP="00C12AC6">
      <w:pPr>
        <w:spacing w:after="0"/>
        <w:jc w:val="both"/>
        <w:rPr>
          <w:rFonts w:ascii="Times New Roman" w:hAnsi="Times New Roman" w:cs="Times New Roman"/>
          <w:sz w:val="24"/>
          <w:szCs w:val="24"/>
          <w:lang w:val="pt-BR"/>
        </w:rPr>
      </w:pPr>
      <w:r w:rsidRPr="00277B6C">
        <w:rPr>
          <w:rFonts w:ascii="Times New Roman" w:hAnsi="Times New Roman" w:cs="Times New Roman"/>
          <w:sz w:val="24"/>
          <w:szCs w:val="24"/>
          <w:lang w:val="pt-BR"/>
        </w:rPr>
        <w:t>2</w:t>
      </w:r>
      <w:r w:rsidR="00C12AC6" w:rsidRPr="00277B6C">
        <w:rPr>
          <w:rFonts w:ascii="Times New Roman" w:hAnsi="Times New Roman" w:cs="Times New Roman"/>
          <w:sz w:val="24"/>
          <w:szCs w:val="24"/>
          <w:lang w:val="pt-BR"/>
        </w:rPr>
        <w:t>. Specialiști Colaboratori (Investigații de teren)</w:t>
      </w:r>
    </w:p>
    <w:p w14:paraId="147E7895" w14:textId="2CFC41B3" w:rsidR="00C12AC6" w:rsidRDefault="00C12AC6" w:rsidP="00C12AC6">
      <w:pPr>
        <w:numPr>
          <w:ilvl w:val="0"/>
          <w:numId w:val="37"/>
        </w:numPr>
        <w:spacing w:after="0"/>
        <w:jc w:val="both"/>
        <w:rPr>
          <w:rFonts w:ascii="Times New Roman" w:hAnsi="Times New Roman" w:cs="Times New Roman"/>
          <w:sz w:val="24"/>
          <w:szCs w:val="24"/>
          <w:lang w:val="en-US"/>
        </w:rPr>
      </w:pPr>
      <w:bookmarkStart w:id="3" w:name="_Hlk225166090"/>
      <w:r w:rsidRPr="00C12AC6">
        <w:rPr>
          <w:rFonts w:ascii="Times New Roman" w:hAnsi="Times New Roman" w:cs="Times New Roman"/>
          <w:sz w:val="24"/>
          <w:szCs w:val="24"/>
          <w:lang w:val="en-US"/>
        </w:rPr>
        <w:t>Geotehnician</w:t>
      </w:r>
      <w:r>
        <w:rPr>
          <w:rFonts w:ascii="Times New Roman" w:hAnsi="Times New Roman" w:cs="Times New Roman"/>
          <w:sz w:val="24"/>
          <w:szCs w:val="24"/>
          <w:lang w:val="en-US"/>
        </w:rPr>
        <w:t>/inginer geotehnic</w:t>
      </w:r>
      <w:r w:rsidRPr="00C12AC6">
        <w:rPr>
          <w:rFonts w:ascii="Times New Roman" w:hAnsi="Times New Roman" w:cs="Times New Roman"/>
          <w:sz w:val="24"/>
          <w:szCs w:val="24"/>
          <w:lang w:val="en-US"/>
        </w:rPr>
        <w:t>: Pentru studiul terenului de fundare.</w:t>
      </w:r>
    </w:p>
    <w:p w14:paraId="63FB5CE5" w14:textId="1EC18597" w:rsidR="009D1A4E" w:rsidRDefault="009D1A4E" w:rsidP="00C12AC6">
      <w:pPr>
        <w:numPr>
          <w:ilvl w:val="0"/>
          <w:numId w:val="37"/>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Verificator Af</w:t>
      </w:r>
    </w:p>
    <w:p w14:paraId="66F4E067" w14:textId="6C137DDD" w:rsidR="00C12AC6" w:rsidRPr="002175CC" w:rsidRDefault="00C12AC6" w:rsidP="00C12AC6">
      <w:pPr>
        <w:numPr>
          <w:ilvl w:val="0"/>
          <w:numId w:val="37"/>
        </w:numPr>
        <w:spacing w:after="0"/>
        <w:jc w:val="both"/>
        <w:rPr>
          <w:rFonts w:ascii="Times New Roman" w:hAnsi="Times New Roman" w:cs="Times New Roman"/>
          <w:sz w:val="24"/>
          <w:szCs w:val="24"/>
          <w:lang w:val="it-IT"/>
        </w:rPr>
      </w:pPr>
      <w:r w:rsidRPr="002175CC">
        <w:rPr>
          <w:rFonts w:ascii="Times New Roman" w:hAnsi="Times New Roman" w:cs="Times New Roman"/>
          <w:sz w:val="24"/>
          <w:szCs w:val="24"/>
          <w:lang w:val="it-IT"/>
        </w:rPr>
        <w:t>Topometrist/inginer topometrist p</w:t>
      </w:r>
      <w:r>
        <w:rPr>
          <w:rFonts w:ascii="Times New Roman" w:hAnsi="Times New Roman" w:cs="Times New Roman"/>
          <w:sz w:val="24"/>
          <w:szCs w:val="24"/>
        </w:rPr>
        <w:t>entru s</w:t>
      </w:r>
      <w:r w:rsidRPr="00C12AC6">
        <w:rPr>
          <w:rFonts w:ascii="Times New Roman" w:hAnsi="Times New Roman" w:cs="Times New Roman"/>
          <w:sz w:val="24"/>
          <w:szCs w:val="24"/>
        </w:rPr>
        <w:t xml:space="preserve">tudiul  topografic </w:t>
      </w:r>
    </w:p>
    <w:p w14:paraId="69CC9413" w14:textId="5F8BA7BA" w:rsidR="00C12AC6" w:rsidRDefault="00165FB2" w:rsidP="00C12AC6">
      <w:pPr>
        <w:numPr>
          <w:ilvl w:val="0"/>
          <w:numId w:val="37"/>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Arhitect/inginer constructor pentru relevee</w:t>
      </w:r>
      <w:bookmarkEnd w:id="3"/>
    </w:p>
    <w:p w14:paraId="76B0CB88" w14:textId="77777777" w:rsidR="00AA5916" w:rsidRPr="00C12AC6" w:rsidRDefault="00AA5916" w:rsidP="00AA5916">
      <w:pPr>
        <w:spacing w:after="0"/>
        <w:ind w:left="720"/>
        <w:jc w:val="both"/>
        <w:rPr>
          <w:rFonts w:ascii="Times New Roman" w:hAnsi="Times New Roman" w:cs="Times New Roman"/>
          <w:sz w:val="24"/>
          <w:szCs w:val="24"/>
          <w:lang w:val="en-US"/>
        </w:rPr>
      </w:pPr>
    </w:p>
    <w:p w14:paraId="0111E388" w14:textId="254DCC09" w:rsidR="00C52438" w:rsidRPr="00C12AC6" w:rsidRDefault="00AA5916" w:rsidP="0039030D">
      <w:pPr>
        <w:spacing w:after="0"/>
        <w:jc w:val="both"/>
        <w:rPr>
          <w:rFonts w:ascii="Times New Roman" w:hAnsi="Times New Roman" w:cs="Times New Roman"/>
          <w:sz w:val="24"/>
          <w:szCs w:val="24"/>
          <w:lang w:val="it-IT"/>
        </w:rPr>
      </w:pPr>
      <w:r>
        <w:rPr>
          <w:rFonts w:ascii="Times New Roman" w:hAnsi="Times New Roman" w:cs="Times New Roman"/>
          <w:sz w:val="24"/>
          <w:szCs w:val="24"/>
        </w:rPr>
        <w:t xml:space="preserve">          </w:t>
      </w:r>
      <w:r w:rsidR="00C52438" w:rsidRPr="00C12AC6">
        <w:rPr>
          <w:rFonts w:ascii="Times New Roman" w:hAnsi="Times New Roman" w:cs="Times New Roman"/>
          <w:sz w:val="24"/>
          <w:szCs w:val="24"/>
        </w:rPr>
        <w:t xml:space="preserve">Dovada atestarii se va face prin </w:t>
      </w:r>
      <w:r w:rsidR="00C52438" w:rsidRPr="00C12AC6">
        <w:rPr>
          <w:rFonts w:ascii="Times New Roman" w:hAnsi="Times New Roman" w:cs="Times New Roman"/>
          <w:sz w:val="24"/>
          <w:szCs w:val="24"/>
          <w:lang w:val="it-IT"/>
        </w:rPr>
        <w:t>:</w:t>
      </w:r>
    </w:p>
    <w:p w14:paraId="26528451" w14:textId="21D2BA0B" w:rsidR="00C52438" w:rsidRPr="00C12AC6" w:rsidRDefault="00C52438" w:rsidP="00165FB2">
      <w:pPr>
        <w:spacing w:after="0"/>
        <w:ind w:firstLine="720"/>
        <w:jc w:val="both"/>
        <w:rPr>
          <w:rFonts w:ascii="Times New Roman" w:hAnsi="Times New Roman" w:cs="Times New Roman"/>
          <w:sz w:val="24"/>
          <w:szCs w:val="24"/>
          <w:lang w:val="fr-FR"/>
        </w:rPr>
      </w:pPr>
      <w:r w:rsidRPr="00C12AC6">
        <w:rPr>
          <w:rFonts w:ascii="Times New Roman" w:hAnsi="Times New Roman" w:cs="Times New Roman"/>
          <w:sz w:val="24"/>
          <w:szCs w:val="24"/>
          <w:lang w:val="fr-FR"/>
        </w:rPr>
        <w:t>Pentru experti se cere atestate de experti tehnic de calitate conf</w:t>
      </w:r>
      <w:r w:rsidR="00165FB2">
        <w:rPr>
          <w:rFonts w:ascii="Times New Roman" w:hAnsi="Times New Roman" w:cs="Times New Roman"/>
          <w:sz w:val="24"/>
          <w:szCs w:val="24"/>
          <w:lang w:val="fr-FR"/>
        </w:rPr>
        <w:t xml:space="preserve">orm </w:t>
      </w:r>
      <w:r w:rsidRPr="00C12AC6">
        <w:rPr>
          <w:rFonts w:ascii="Times New Roman" w:hAnsi="Times New Roman" w:cs="Times New Roman"/>
          <w:sz w:val="24"/>
          <w:szCs w:val="24"/>
          <w:lang w:val="fr-FR"/>
        </w:rPr>
        <w:t>Ordin</w:t>
      </w:r>
      <w:r w:rsidR="00165FB2">
        <w:rPr>
          <w:rFonts w:ascii="Times New Roman" w:hAnsi="Times New Roman" w:cs="Times New Roman"/>
          <w:sz w:val="24"/>
          <w:szCs w:val="24"/>
          <w:lang w:val="fr-FR"/>
        </w:rPr>
        <w:t>ului</w:t>
      </w:r>
      <w:r w:rsidRPr="00C12AC6">
        <w:rPr>
          <w:rFonts w:ascii="Times New Roman" w:hAnsi="Times New Roman" w:cs="Times New Roman"/>
          <w:sz w:val="24"/>
          <w:szCs w:val="24"/>
          <w:lang w:val="fr-FR"/>
        </w:rPr>
        <w:t xml:space="preserve"> </w:t>
      </w:r>
      <w:r w:rsidR="00165FB2">
        <w:rPr>
          <w:rFonts w:ascii="Times New Roman" w:hAnsi="Times New Roman" w:cs="Times New Roman"/>
          <w:sz w:val="24"/>
          <w:szCs w:val="24"/>
          <w:lang w:val="fr-FR"/>
        </w:rPr>
        <w:t>817</w:t>
      </w:r>
      <w:r w:rsidRPr="00C12AC6">
        <w:rPr>
          <w:rFonts w:ascii="Times New Roman" w:hAnsi="Times New Roman" w:cs="Times New Roman"/>
          <w:sz w:val="24"/>
          <w:szCs w:val="24"/>
          <w:lang w:val="fr-FR"/>
        </w:rPr>
        <w:t>/20</w:t>
      </w:r>
      <w:r w:rsidR="00165FB2">
        <w:rPr>
          <w:rFonts w:ascii="Times New Roman" w:hAnsi="Times New Roman" w:cs="Times New Roman"/>
          <w:sz w:val="24"/>
          <w:szCs w:val="24"/>
          <w:lang w:val="fr-FR"/>
        </w:rPr>
        <w:t>21</w:t>
      </w:r>
      <w:r w:rsidRPr="00C12AC6">
        <w:rPr>
          <w:rFonts w:ascii="Times New Roman" w:hAnsi="Times New Roman" w:cs="Times New Roman"/>
          <w:sz w:val="24"/>
          <w:szCs w:val="24"/>
          <w:lang w:val="fr-FR"/>
        </w:rPr>
        <w:t xml:space="preserve">  al Ministerul Dezvoltării</w:t>
      </w:r>
      <w:r w:rsidR="00165FB2">
        <w:rPr>
          <w:rFonts w:ascii="Times New Roman" w:hAnsi="Times New Roman" w:cs="Times New Roman"/>
          <w:sz w:val="24"/>
          <w:szCs w:val="24"/>
          <w:lang w:val="fr-FR"/>
        </w:rPr>
        <w:t>, Lucrărilor Publice</w:t>
      </w:r>
      <w:r w:rsidRPr="00C12AC6">
        <w:rPr>
          <w:rFonts w:ascii="Times New Roman" w:hAnsi="Times New Roman" w:cs="Times New Roman"/>
          <w:sz w:val="24"/>
          <w:szCs w:val="24"/>
          <w:lang w:val="fr-FR"/>
        </w:rPr>
        <w:t xml:space="preserve"> și Administrației Publice pentru aprobarea </w:t>
      </w:r>
      <w:r w:rsidR="00165FB2" w:rsidRPr="00165FB2">
        <w:rPr>
          <w:rFonts w:ascii="Times New Roman" w:hAnsi="Times New Roman" w:cs="Times New Roman"/>
          <w:sz w:val="24"/>
          <w:szCs w:val="24"/>
          <w:lang w:val="fr-FR"/>
        </w:rPr>
        <w:t>Procedurii privind atestarea tehnico-profesională a verificatorilor de proiecte şi a experţilor tehnici</w:t>
      </w:r>
      <w:r w:rsidR="00165FB2">
        <w:rPr>
          <w:rFonts w:ascii="Times New Roman" w:hAnsi="Times New Roman" w:cs="Times New Roman"/>
          <w:sz w:val="24"/>
          <w:szCs w:val="24"/>
          <w:lang w:val="fr-FR"/>
        </w:rPr>
        <w:t>.</w:t>
      </w:r>
    </w:p>
    <w:p w14:paraId="46AADBD6" w14:textId="7A371CC5" w:rsidR="00C52438" w:rsidRPr="00C12AC6" w:rsidRDefault="00C52438" w:rsidP="00165FB2">
      <w:pPr>
        <w:spacing w:after="0"/>
        <w:ind w:firstLine="720"/>
        <w:jc w:val="both"/>
        <w:rPr>
          <w:rFonts w:ascii="Times New Roman" w:hAnsi="Times New Roman" w:cs="Times New Roman"/>
          <w:i/>
          <w:iCs/>
          <w:sz w:val="24"/>
          <w:szCs w:val="24"/>
          <w:lang w:val="fr-FR"/>
        </w:rPr>
      </w:pPr>
      <w:r w:rsidRPr="00C12AC6">
        <w:rPr>
          <w:rFonts w:ascii="Times New Roman" w:hAnsi="Times New Roman" w:cs="Times New Roman"/>
          <w:sz w:val="24"/>
          <w:szCs w:val="24"/>
          <w:lang w:val="fr-FR"/>
        </w:rPr>
        <w:t xml:space="preserve">Atestarea tehnico-profesională se referă la evaluarea și recunoașterea capacității tehnice și a experienței profesionale a persoanelor fizice în vederea exercitării profesiei reglementate de verificator de proiecte și/sau de </w:t>
      </w:r>
      <w:r w:rsidRPr="00C12AC6">
        <w:rPr>
          <w:rFonts w:ascii="Times New Roman" w:hAnsi="Times New Roman" w:cs="Times New Roman"/>
          <w:i/>
          <w:iCs/>
          <w:sz w:val="24"/>
          <w:szCs w:val="24"/>
          <w:lang w:val="fr-FR"/>
        </w:rPr>
        <w:t>expert tehnic.</w:t>
      </w:r>
    </w:p>
    <w:p w14:paraId="23C07FDE" w14:textId="51574F61" w:rsidR="00C52438" w:rsidRPr="00C12AC6" w:rsidRDefault="00C52438" w:rsidP="00165FB2">
      <w:pPr>
        <w:spacing w:after="0"/>
        <w:ind w:firstLine="720"/>
        <w:jc w:val="both"/>
        <w:rPr>
          <w:rFonts w:ascii="Times New Roman" w:hAnsi="Times New Roman" w:cs="Times New Roman"/>
          <w:sz w:val="24"/>
          <w:szCs w:val="24"/>
          <w:lang w:val="fr-FR"/>
        </w:rPr>
      </w:pPr>
      <w:r w:rsidRPr="00C12AC6">
        <w:rPr>
          <w:rFonts w:ascii="Times New Roman" w:hAnsi="Times New Roman" w:cs="Times New Roman"/>
          <w:sz w:val="24"/>
          <w:szCs w:val="24"/>
          <w:lang w:val="fr-FR"/>
        </w:rPr>
        <w:t xml:space="preserve">În înțelesul prezentei proceduri, specialiștii care solicită atestarea tehnico-profesională ca verificatori de proiecte și/sau </w:t>
      </w:r>
      <w:r w:rsidRPr="00C12AC6">
        <w:rPr>
          <w:rFonts w:ascii="Times New Roman" w:hAnsi="Times New Roman" w:cs="Times New Roman"/>
          <w:i/>
          <w:iCs/>
          <w:sz w:val="24"/>
          <w:szCs w:val="24"/>
          <w:lang w:val="fr-FR"/>
        </w:rPr>
        <w:t>experți tehnici</w:t>
      </w:r>
      <w:r w:rsidRPr="00C12AC6">
        <w:rPr>
          <w:rFonts w:ascii="Times New Roman" w:hAnsi="Times New Roman" w:cs="Times New Roman"/>
          <w:sz w:val="24"/>
          <w:szCs w:val="24"/>
          <w:lang w:val="fr-FR"/>
        </w:rPr>
        <w:t xml:space="preserve"> pot fi cetățeni români, precum și cetățeni ai altui stat membru al Uniunii Europene ori al Spațiului Economic European care îndeplinesc cerințele prevăzute în prezenta procedură și care doresc să acceadă la profesia reglementată de verificator de proiecte și/sau expert tehnic și să o exercite în România în mod independent sau ca angajați ai unor persoane juridice.</w:t>
      </w:r>
    </w:p>
    <w:p w14:paraId="2AF61EA6" w14:textId="4B5ACEFE" w:rsidR="00C52438" w:rsidRPr="00C12AC6" w:rsidRDefault="00C52438" w:rsidP="00165FB2">
      <w:pPr>
        <w:spacing w:after="0"/>
        <w:ind w:firstLine="720"/>
        <w:jc w:val="both"/>
        <w:rPr>
          <w:rFonts w:ascii="Times New Roman" w:hAnsi="Times New Roman" w:cs="Times New Roman"/>
          <w:sz w:val="24"/>
          <w:szCs w:val="24"/>
          <w:lang w:val="fr-FR"/>
        </w:rPr>
      </w:pPr>
      <w:r w:rsidRPr="00C12AC6">
        <w:rPr>
          <w:rFonts w:ascii="Times New Roman" w:hAnsi="Times New Roman" w:cs="Times New Roman"/>
          <w:sz w:val="24"/>
          <w:szCs w:val="24"/>
          <w:lang w:val="fr-FR"/>
        </w:rPr>
        <w:t xml:space="preserve">Prevederile prezentei proceduri se aplică și specialiștilor cetățeni ai altui stat membru al Uniunii Europene ori al Spațiului Economic European care sunt titularii unor titluri de calificare obținute pe teritoriul unui stat terț, dacă aceștia au o experiență profesională de 3 ani în profesia reglementată de verificator de proiecte și/sau </w:t>
      </w:r>
      <w:r w:rsidRPr="00C12AC6">
        <w:rPr>
          <w:rFonts w:ascii="Times New Roman" w:hAnsi="Times New Roman" w:cs="Times New Roman"/>
          <w:i/>
          <w:iCs/>
          <w:sz w:val="24"/>
          <w:szCs w:val="24"/>
          <w:lang w:val="fr-FR"/>
        </w:rPr>
        <w:t>expert tehnic</w:t>
      </w:r>
      <w:r w:rsidRPr="00C12AC6">
        <w:rPr>
          <w:rFonts w:ascii="Times New Roman" w:hAnsi="Times New Roman" w:cs="Times New Roman"/>
          <w:sz w:val="24"/>
          <w:szCs w:val="24"/>
          <w:lang w:val="fr-FR"/>
        </w:rPr>
        <w:t xml:space="preserve"> pe teritoriul statului membru unde au obținut recunoașterea calificării profesionale și doresc să o exercite în România.</w:t>
      </w:r>
    </w:p>
    <w:p w14:paraId="3F028638"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b/>
          <w:bCs/>
          <w:sz w:val="24"/>
          <w:szCs w:val="24"/>
          <w:lang w:val="it-IT"/>
        </w:rPr>
        <w:lastRenderedPageBreak/>
        <w:t>-</w:t>
      </w:r>
      <w:r w:rsidRPr="00C12AC6">
        <w:rPr>
          <w:rFonts w:ascii="Times New Roman" w:hAnsi="Times New Roman" w:cs="Times New Roman"/>
          <w:sz w:val="24"/>
          <w:szCs w:val="24"/>
          <w:lang w:val="it-IT"/>
        </w:rPr>
        <w:t> </w:t>
      </w:r>
      <w:r w:rsidRPr="00C12AC6">
        <w:rPr>
          <w:rFonts w:ascii="Times New Roman" w:hAnsi="Times New Roman" w:cs="Times New Roman"/>
          <w:i/>
          <w:iCs/>
          <w:sz w:val="24"/>
          <w:szCs w:val="24"/>
          <w:lang w:val="it-IT"/>
        </w:rPr>
        <w:t>Pentru profesia reglementată de</w:t>
      </w:r>
      <w:r w:rsidRPr="00C12AC6">
        <w:rPr>
          <w:rFonts w:ascii="Times New Roman" w:hAnsi="Times New Roman" w:cs="Times New Roman"/>
          <w:sz w:val="24"/>
          <w:szCs w:val="24"/>
          <w:lang w:val="it-IT"/>
        </w:rPr>
        <w:t xml:space="preserve"> verificator de proiecte și, respectiv, cea de </w:t>
      </w:r>
      <w:r w:rsidRPr="00C12AC6">
        <w:rPr>
          <w:rFonts w:ascii="Times New Roman" w:hAnsi="Times New Roman" w:cs="Times New Roman"/>
          <w:i/>
          <w:iCs/>
          <w:sz w:val="24"/>
          <w:szCs w:val="24"/>
          <w:lang w:val="it-IT"/>
        </w:rPr>
        <w:t>expert tehnic</w:t>
      </w:r>
      <w:r w:rsidRPr="00C12AC6">
        <w:rPr>
          <w:rFonts w:ascii="Times New Roman" w:hAnsi="Times New Roman" w:cs="Times New Roman"/>
          <w:sz w:val="24"/>
          <w:szCs w:val="24"/>
          <w:lang w:val="it-IT"/>
        </w:rPr>
        <w:t xml:space="preserve">, </w:t>
      </w:r>
      <w:r w:rsidRPr="00C12AC6">
        <w:rPr>
          <w:rFonts w:ascii="Times New Roman" w:hAnsi="Times New Roman" w:cs="Times New Roman"/>
          <w:i/>
          <w:iCs/>
          <w:sz w:val="24"/>
          <w:szCs w:val="24"/>
          <w:lang w:val="it-IT"/>
        </w:rPr>
        <w:t>Ministerul Dezvoltării Regionale și Administrației Publice este autoritatea competentă în conformitate cu prevederile art. 3 </w:t>
      </w:r>
      <w:hyperlink r:id="rId15" w:anchor="p-38236384" w:tgtFrame="_blank" w:history="1">
        <w:r w:rsidRPr="00C12AC6">
          <w:rPr>
            <w:rStyle w:val="Hyperlink"/>
            <w:rFonts w:ascii="Times New Roman" w:hAnsi="Times New Roman" w:cs="Times New Roman"/>
            <w:i/>
            <w:iCs/>
            <w:sz w:val="24"/>
            <w:szCs w:val="24"/>
            <w:lang w:val="it-IT"/>
          </w:rPr>
          <w:t>alin. (2)</w:t>
        </w:r>
      </w:hyperlink>
      <w:r w:rsidRPr="00C12AC6">
        <w:rPr>
          <w:rFonts w:ascii="Times New Roman" w:hAnsi="Times New Roman" w:cs="Times New Roman"/>
          <w:i/>
          <w:iCs/>
          <w:sz w:val="24"/>
          <w:szCs w:val="24"/>
          <w:lang w:val="it-IT"/>
        </w:rPr>
        <w:t> și </w:t>
      </w:r>
      <w:hyperlink r:id="rId16" w:anchor="p-82121815" w:tgtFrame="_blank" w:history="1">
        <w:r w:rsidRPr="00C12AC6">
          <w:rPr>
            <w:rStyle w:val="Hyperlink"/>
            <w:rFonts w:ascii="Times New Roman" w:hAnsi="Times New Roman" w:cs="Times New Roman"/>
            <w:i/>
            <w:iCs/>
            <w:sz w:val="24"/>
            <w:szCs w:val="24"/>
            <w:lang w:val="it-IT"/>
          </w:rPr>
          <w:t>(4)</w:t>
        </w:r>
      </w:hyperlink>
      <w:r w:rsidRPr="00C12AC6">
        <w:rPr>
          <w:rFonts w:ascii="Times New Roman" w:hAnsi="Times New Roman" w:cs="Times New Roman"/>
          <w:i/>
          <w:iCs/>
          <w:sz w:val="24"/>
          <w:szCs w:val="24"/>
          <w:lang w:val="it-IT"/>
        </w:rPr>
        <w:t> din Legea nr. 200/2004 privind recunoașterea diplomelor și calificărilor profesionale pentru profesiile reglementate din România, cu modificările și completările ulterioare, coroborate cu prevederile lit. A </w:t>
      </w:r>
      <w:hyperlink r:id="rId17" w:anchor="p-82123865" w:tgtFrame="_blank" w:history="1">
        <w:r w:rsidRPr="00C12AC6">
          <w:rPr>
            <w:rStyle w:val="Hyperlink"/>
            <w:rFonts w:ascii="Times New Roman" w:hAnsi="Times New Roman" w:cs="Times New Roman"/>
            <w:i/>
            <w:iCs/>
            <w:sz w:val="24"/>
            <w:szCs w:val="24"/>
            <w:lang w:val="it-IT"/>
          </w:rPr>
          <w:t>pct. 9</w:t>
        </w:r>
      </w:hyperlink>
      <w:r w:rsidRPr="00C12AC6">
        <w:rPr>
          <w:rFonts w:ascii="Times New Roman" w:hAnsi="Times New Roman" w:cs="Times New Roman"/>
          <w:i/>
          <w:iCs/>
          <w:sz w:val="24"/>
          <w:szCs w:val="24"/>
          <w:lang w:val="it-IT"/>
        </w:rPr>
        <w:t> și </w:t>
      </w:r>
      <w:hyperlink r:id="rId18" w:anchor="p-82123866" w:tgtFrame="_blank" w:history="1">
        <w:r w:rsidRPr="00C12AC6">
          <w:rPr>
            <w:rStyle w:val="Hyperlink"/>
            <w:rFonts w:ascii="Times New Roman" w:hAnsi="Times New Roman" w:cs="Times New Roman"/>
            <w:i/>
            <w:iCs/>
            <w:sz w:val="24"/>
            <w:szCs w:val="24"/>
            <w:lang w:val="it-IT"/>
          </w:rPr>
          <w:t>10</w:t>
        </w:r>
      </w:hyperlink>
      <w:r w:rsidRPr="00C12AC6">
        <w:rPr>
          <w:rFonts w:ascii="Times New Roman" w:hAnsi="Times New Roman" w:cs="Times New Roman"/>
          <w:i/>
          <w:iCs/>
          <w:sz w:val="24"/>
          <w:szCs w:val="24"/>
          <w:lang w:val="it-IT"/>
        </w:rPr>
        <w:t> din anexa </w:t>
      </w:r>
      <w:hyperlink r:id="rId19" w:anchor="p-82123854" w:tgtFrame="_blank" w:history="1">
        <w:r w:rsidRPr="00C12AC6">
          <w:rPr>
            <w:rStyle w:val="Hyperlink"/>
            <w:rFonts w:ascii="Times New Roman" w:hAnsi="Times New Roman" w:cs="Times New Roman"/>
            <w:i/>
            <w:iCs/>
            <w:sz w:val="24"/>
            <w:szCs w:val="24"/>
            <w:lang w:val="it-IT"/>
          </w:rPr>
          <w:t>nr. 2</w:t>
        </w:r>
      </w:hyperlink>
      <w:r w:rsidRPr="00C12AC6">
        <w:rPr>
          <w:rFonts w:ascii="Times New Roman" w:hAnsi="Times New Roman" w:cs="Times New Roman"/>
          <w:i/>
          <w:iCs/>
          <w:sz w:val="24"/>
          <w:szCs w:val="24"/>
          <w:lang w:val="it-IT"/>
        </w:rPr>
        <w:t> și lit. A </w:t>
      </w:r>
      <w:hyperlink r:id="rId20" w:anchor="p-82262686" w:tgtFrame="_blank" w:history="1">
        <w:r w:rsidRPr="00C12AC6">
          <w:rPr>
            <w:rStyle w:val="Hyperlink"/>
            <w:rFonts w:ascii="Times New Roman" w:hAnsi="Times New Roman" w:cs="Times New Roman"/>
            <w:i/>
            <w:iCs/>
            <w:sz w:val="24"/>
            <w:szCs w:val="24"/>
            <w:lang w:val="it-IT"/>
          </w:rPr>
          <w:t>pct. 8</w:t>
        </w:r>
      </w:hyperlink>
      <w:r w:rsidRPr="00C12AC6">
        <w:rPr>
          <w:rFonts w:ascii="Times New Roman" w:hAnsi="Times New Roman" w:cs="Times New Roman"/>
          <w:i/>
          <w:iCs/>
          <w:sz w:val="24"/>
          <w:szCs w:val="24"/>
          <w:lang w:val="it-IT"/>
        </w:rPr>
        <w:t> din anexa nr. 3 la același act normativ.</w:t>
      </w:r>
    </w:p>
    <w:p w14:paraId="5EE3E9DC"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sz w:val="24"/>
          <w:szCs w:val="24"/>
          <w:lang w:val="it-IT"/>
        </w:rPr>
        <w:t xml:space="preserve">- În sensul prezentei proceduri, atestarea tehnico- profesională a specialiștilor ca verificatori de proiecte și/sau </w:t>
      </w:r>
      <w:r w:rsidRPr="00C12AC6">
        <w:rPr>
          <w:rFonts w:ascii="Times New Roman" w:hAnsi="Times New Roman" w:cs="Times New Roman"/>
          <w:i/>
          <w:iCs/>
          <w:sz w:val="24"/>
          <w:szCs w:val="24"/>
          <w:lang w:val="it-IT"/>
        </w:rPr>
        <w:t>experți tehnici</w:t>
      </w:r>
      <w:r w:rsidRPr="00C12AC6">
        <w:rPr>
          <w:rFonts w:ascii="Times New Roman" w:hAnsi="Times New Roman" w:cs="Times New Roman"/>
          <w:sz w:val="24"/>
          <w:szCs w:val="24"/>
          <w:lang w:val="it-IT"/>
        </w:rPr>
        <w:t xml:space="preserve"> </w:t>
      </w:r>
      <w:r w:rsidRPr="00C12AC6">
        <w:rPr>
          <w:rFonts w:ascii="Times New Roman" w:hAnsi="Times New Roman" w:cs="Times New Roman"/>
          <w:i/>
          <w:iCs/>
          <w:sz w:val="24"/>
          <w:szCs w:val="24"/>
          <w:lang w:val="it-IT"/>
        </w:rPr>
        <w:t>se face pe domenii/subdomenii de construcții</w:t>
      </w:r>
      <w:r w:rsidRPr="00C12AC6">
        <w:rPr>
          <w:rFonts w:ascii="Times New Roman" w:hAnsi="Times New Roman" w:cs="Times New Roman"/>
          <w:sz w:val="24"/>
          <w:szCs w:val="24"/>
          <w:lang w:val="it-IT"/>
        </w:rPr>
        <w:t xml:space="preserve"> </w:t>
      </w:r>
      <w:r w:rsidRPr="00C12AC6">
        <w:rPr>
          <w:rFonts w:ascii="Times New Roman" w:hAnsi="Times New Roman" w:cs="Times New Roman"/>
          <w:i/>
          <w:iCs/>
          <w:sz w:val="24"/>
          <w:szCs w:val="24"/>
          <w:lang w:val="it-IT"/>
        </w:rPr>
        <w:t>și pe specialități pentru instalațiile aferente construcțiilor, corespunzător cerințelor fundamentale prevăzute în Legea </w:t>
      </w:r>
      <w:hyperlink r:id="rId21" w:tgtFrame="_blank" w:history="1">
        <w:r w:rsidRPr="00C12AC6">
          <w:rPr>
            <w:rStyle w:val="Hyperlink"/>
            <w:rFonts w:ascii="Times New Roman" w:hAnsi="Times New Roman" w:cs="Times New Roman"/>
            <w:i/>
            <w:iCs/>
            <w:sz w:val="24"/>
            <w:szCs w:val="24"/>
            <w:lang w:val="it-IT"/>
          </w:rPr>
          <w:t>nr. 10/1995</w:t>
        </w:r>
      </w:hyperlink>
      <w:r w:rsidRPr="00C12AC6">
        <w:rPr>
          <w:rFonts w:ascii="Times New Roman" w:hAnsi="Times New Roman" w:cs="Times New Roman"/>
          <w:i/>
          <w:iCs/>
          <w:sz w:val="24"/>
          <w:szCs w:val="24"/>
          <w:lang w:val="it-IT"/>
        </w:rPr>
        <w:t> privind calitatea în construcții, republicată, denumită în continuare lege.</w:t>
      </w:r>
    </w:p>
    <w:p w14:paraId="3F136025" w14:textId="77777777" w:rsidR="00165FB2" w:rsidRDefault="00C52438" w:rsidP="00165FB2">
      <w:pPr>
        <w:spacing w:after="0"/>
        <w:ind w:firstLine="720"/>
        <w:jc w:val="both"/>
        <w:rPr>
          <w:rFonts w:ascii="Times New Roman" w:hAnsi="Times New Roman" w:cs="Times New Roman"/>
          <w:sz w:val="24"/>
          <w:szCs w:val="24"/>
          <w:lang w:val="it-IT"/>
        </w:rPr>
      </w:pPr>
      <w:r w:rsidRPr="00C12AC6">
        <w:rPr>
          <w:rFonts w:ascii="Times New Roman" w:hAnsi="Times New Roman" w:cs="Times New Roman"/>
          <w:sz w:val="24"/>
          <w:szCs w:val="24"/>
          <w:lang w:val="it-IT"/>
        </w:rPr>
        <w:t>În cazul în care, din orice motive, documentele justificative solicitate nu sunt în limba specificata in procedura, operatorii economici trebuie să prezinte, ca urmare a solicitării exprese a Autorității Contractante, versiunea tradusă a respectivelor documente în limba procedurii.</w:t>
      </w:r>
    </w:p>
    <w:p w14:paraId="63B1DE2A" w14:textId="32E966A4" w:rsidR="00C52438" w:rsidRDefault="00C52438" w:rsidP="00165FB2">
      <w:pPr>
        <w:spacing w:after="0"/>
        <w:ind w:firstLine="720"/>
        <w:jc w:val="both"/>
        <w:rPr>
          <w:rFonts w:ascii="Times New Roman" w:hAnsi="Times New Roman" w:cs="Times New Roman"/>
          <w:sz w:val="24"/>
          <w:szCs w:val="24"/>
          <w:u w:val="single"/>
          <w:lang w:val="it-IT"/>
        </w:rPr>
      </w:pPr>
      <w:r w:rsidRPr="00C12AC6">
        <w:rPr>
          <w:rFonts w:ascii="Times New Roman" w:hAnsi="Times New Roman" w:cs="Times New Roman"/>
          <w:sz w:val="24"/>
          <w:szCs w:val="24"/>
          <w:u w:val="single"/>
          <w:lang w:val="it-IT"/>
        </w:rPr>
        <w:t>Pentru numărul de expertize se vor prezenta documente doveditoare cum ar fi de exemplu documentele constatatoare de la încheierea acelor contracte, sau contracte de prestări servicii de expertiză tehnică finalizate.</w:t>
      </w:r>
    </w:p>
    <w:p w14:paraId="39A4DA3C" w14:textId="77777777" w:rsidR="00C52438" w:rsidRPr="00C12AC6" w:rsidRDefault="00C52438" w:rsidP="00165FB2">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Activitatea desfaşurată pentru evaluarea tehnică a clădirii, rezultatele examinării şi studiilor efectuate în vederea evaluării, precum şi concluziile referitoare la siguranţa structurii şi eventuala necesitate a intervenţiilor de consolidare structurală şi nestructurală, inclusiv natura şi proporţiile acestor intervenţii, trebuie prezentate în raportul de expertiză a construcţiei.</w:t>
      </w:r>
    </w:p>
    <w:p w14:paraId="0454F5A2" w14:textId="17F9E775" w:rsidR="00C52438" w:rsidRPr="00C12AC6" w:rsidRDefault="00C52438" w:rsidP="0018486B">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Expertiza tehnică va fi efectuată de către experți tehnici atestati pentru domeniul Construcții, </w:t>
      </w:r>
      <w:r w:rsidRPr="00C12AC6">
        <w:rPr>
          <w:rFonts w:ascii="Times New Roman" w:hAnsi="Times New Roman" w:cs="Times New Roman"/>
          <w:b/>
          <w:bCs/>
          <w:sz w:val="24"/>
          <w:szCs w:val="24"/>
        </w:rPr>
        <w:t>cerinta A1</w:t>
      </w:r>
      <w:r w:rsidRPr="00C12AC6">
        <w:rPr>
          <w:rFonts w:ascii="Times New Roman" w:hAnsi="Times New Roman" w:cs="Times New Roman"/>
          <w:b/>
          <w:sz w:val="24"/>
          <w:szCs w:val="24"/>
        </w:rPr>
        <w:t xml:space="preserve">  </w:t>
      </w:r>
      <w:r w:rsidR="009D1A4E">
        <w:rPr>
          <w:rFonts w:ascii="Times New Roman" w:hAnsi="Times New Roman" w:cs="Times New Roman"/>
          <w:bCs/>
          <w:sz w:val="24"/>
          <w:szCs w:val="24"/>
        </w:rPr>
        <w:t>ș</w:t>
      </w:r>
      <w:r w:rsidRPr="000F6705">
        <w:rPr>
          <w:rFonts w:ascii="Times New Roman" w:hAnsi="Times New Roman" w:cs="Times New Roman"/>
          <w:bCs/>
          <w:sz w:val="24"/>
          <w:szCs w:val="24"/>
        </w:rPr>
        <w:t>i</w:t>
      </w:r>
      <w:r w:rsidR="000F6705" w:rsidRPr="000F6705">
        <w:rPr>
          <w:rFonts w:ascii="Times New Roman" w:hAnsi="Times New Roman" w:cs="Times New Roman"/>
          <w:bCs/>
          <w:sz w:val="24"/>
          <w:szCs w:val="24"/>
        </w:rPr>
        <w:t xml:space="preserve"> verificatori</w:t>
      </w:r>
      <w:r w:rsidRPr="00C12AC6">
        <w:rPr>
          <w:rFonts w:ascii="Times New Roman" w:hAnsi="Times New Roman" w:cs="Times New Roman"/>
          <w:b/>
          <w:sz w:val="24"/>
          <w:szCs w:val="24"/>
        </w:rPr>
        <w:t xml:space="preserve"> Af </w:t>
      </w:r>
      <w:r w:rsidR="009D1A4E" w:rsidRPr="009D1A4E">
        <w:rPr>
          <w:rFonts w:ascii="Times New Roman" w:hAnsi="Times New Roman" w:cs="Times New Roman"/>
          <w:bCs/>
          <w:sz w:val="24"/>
          <w:szCs w:val="24"/>
        </w:rPr>
        <w:t>pentru studiul geotehnic</w:t>
      </w:r>
      <w:r w:rsidRPr="00C12AC6">
        <w:rPr>
          <w:rFonts w:ascii="Times New Roman" w:hAnsi="Times New Roman" w:cs="Times New Roman"/>
          <w:sz w:val="24"/>
          <w:szCs w:val="24"/>
        </w:rPr>
        <w:t xml:space="preserve"> în conformitate cu </w:t>
      </w:r>
      <w:r w:rsidR="0018486B" w:rsidRPr="0018486B">
        <w:rPr>
          <w:rFonts w:ascii="Times New Roman" w:hAnsi="Times New Roman" w:cs="Times New Roman"/>
          <w:sz w:val="24"/>
          <w:szCs w:val="24"/>
        </w:rPr>
        <w:t>Ordinul 1895/2016 pentru aprobarea Procedurii privind autorizarea şi exercitarea dreptului de practică a responsabililor tehnici cu execuţia lucrărilor de construcţii, precum şi pentru modificarea Reglementării tehnice ''îndrumător pentru atestarea tehnico-profesională a specialiştilor cu activitate în construcţii'', aprobată prin Ordinul ministrului lucrărilor publice, transporturilor şi locuinţei nr. 777/2003</w:t>
      </w:r>
      <w:r w:rsidR="0018486B">
        <w:rPr>
          <w:rFonts w:ascii="Times New Roman" w:hAnsi="Times New Roman" w:cs="Times New Roman"/>
          <w:sz w:val="24"/>
          <w:szCs w:val="24"/>
        </w:rPr>
        <w:t xml:space="preserve">, </w:t>
      </w:r>
      <w:r w:rsidRPr="00C12AC6">
        <w:rPr>
          <w:rFonts w:ascii="Times New Roman" w:hAnsi="Times New Roman" w:cs="Times New Roman"/>
          <w:sz w:val="24"/>
          <w:szCs w:val="24"/>
        </w:rPr>
        <w:t>cu modificările și completările ulterioare, cuprinzând soluţii şi măsuri care se impun pentru fundamentarea tehnică şi economică a deciziei de intervenţie ce se însuşeşte de către administratorul clădirii şi, după caz, de către investitor.</w:t>
      </w:r>
    </w:p>
    <w:p w14:paraId="143C7FB8" w14:textId="77777777" w:rsidR="00093DCB" w:rsidRDefault="00093DCB" w:rsidP="0018486B">
      <w:pPr>
        <w:spacing w:after="0"/>
        <w:ind w:firstLine="720"/>
        <w:jc w:val="both"/>
        <w:rPr>
          <w:rFonts w:ascii="Times New Roman" w:hAnsi="Times New Roman" w:cs="Times New Roman"/>
          <w:sz w:val="24"/>
          <w:szCs w:val="24"/>
        </w:rPr>
      </w:pPr>
    </w:p>
    <w:p w14:paraId="4A60066B" w14:textId="53F5B563" w:rsidR="00C52438" w:rsidRPr="00C12AC6" w:rsidRDefault="00C52438" w:rsidP="0018486B">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Expertul tehnic atestat pentru domeniul construcții și arhitectură, cerinţa A1 răspunde de modul cum a evaluat nivelul de asigurare la acţiuni seismice al construcţiei existente şi de soluţiile de intervenţie pe care le propune, conform obligaţiilor care decurg din Legea nr. 10/1995, Regulamentul aprobat prin Hotărârea Guvernului nr. 925/1995 și Codul de proiectare seismică - Partea a III-a - Prevederi pentru evaluarea seismică a clădirilor existente, </w:t>
      </w:r>
      <w:r w:rsidRPr="00C12AC6">
        <w:rPr>
          <w:rFonts w:ascii="Times New Roman" w:hAnsi="Times New Roman" w:cs="Times New Roman"/>
          <w:sz w:val="24"/>
          <w:szCs w:val="24"/>
          <w:u w:val="single"/>
        </w:rPr>
        <w:t>indicativ P 100-3/2019, reactualizat prin Ordinul 2956/2019 al MDRAP,</w:t>
      </w:r>
      <w:r w:rsidRPr="00C12AC6">
        <w:rPr>
          <w:rFonts w:ascii="Times New Roman" w:hAnsi="Times New Roman" w:cs="Times New Roman"/>
          <w:sz w:val="24"/>
          <w:szCs w:val="24"/>
        </w:rPr>
        <w:t xml:space="preserve">  precum şi de respectarea celorlalte reglementări tehnice din domeniu.</w:t>
      </w:r>
    </w:p>
    <w:p w14:paraId="001F1DA6" w14:textId="77777777" w:rsidR="00C52438"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Pentru realizarea activităților în cadrul Contractului, Autoritatea Contractantă anticipează că sunt necesare anumite domenii de expertiză sau următoarele categorii de profesii:</w:t>
      </w:r>
    </w:p>
    <w:p w14:paraId="40FF84DC" w14:textId="77777777" w:rsidR="00093DCB" w:rsidRDefault="00093DCB" w:rsidP="0039030D">
      <w:pPr>
        <w:spacing w:after="0"/>
        <w:jc w:val="both"/>
        <w:rPr>
          <w:rFonts w:ascii="Times New Roman" w:hAnsi="Times New Roman" w:cs="Times New Roman"/>
          <w:sz w:val="24"/>
          <w:szCs w:val="24"/>
        </w:rPr>
      </w:pPr>
    </w:p>
    <w:p w14:paraId="6ED6B34E" w14:textId="77777777" w:rsidR="00093DCB" w:rsidRDefault="00093DCB" w:rsidP="0039030D">
      <w:pPr>
        <w:spacing w:after="0"/>
        <w:jc w:val="both"/>
        <w:rPr>
          <w:rFonts w:ascii="Times New Roman" w:hAnsi="Times New Roman" w:cs="Times New Roman"/>
          <w:sz w:val="24"/>
          <w:szCs w:val="24"/>
        </w:rPr>
      </w:pPr>
    </w:p>
    <w:p w14:paraId="24E3D882" w14:textId="77777777" w:rsidR="00093DCB" w:rsidRDefault="00093DCB" w:rsidP="0039030D">
      <w:pPr>
        <w:spacing w:after="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2"/>
        <w:gridCol w:w="2041"/>
      </w:tblGrid>
      <w:tr w:rsidR="00C52438" w:rsidRPr="00C12AC6" w14:paraId="37000E50" w14:textId="77777777" w:rsidTr="0018486B">
        <w:tc>
          <w:tcPr>
            <w:tcW w:w="6972" w:type="dxa"/>
            <w:vAlign w:val="center"/>
          </w:tcPr>
          <w:p w14:paraId="44C12240" w14:textId="77777777" w:rsidR="00C52438" w:rsidRPr="00C12AC6" w:rsidRDefault="00C52438" w:rsidP="0039030D">
            <w:pPr>
              <w:spacing w:after="0"/>
              <w:jc w:val="both"/>
              <w:rPr>
                <w:rFonts w:ascii="Times New Roman" w:hAnsi="Times New Roman" w:cs="Times New Roman"/>
                <w:b/>
                <w:bCs/>
                <w:sz w:val="24"/>
                <w:szCs w:val="24"/>
              </w:rPr>
            </w:pPr>
            <w:r w:rsidRPr="00C12AC6">
              <w:rPr>
                <w:rFonts w:ascii="Times New Roman" w:hAnsi="Times New Roman" w:cs="Times New Roman"/>
                <w:b/>
                <w:bCs/>
                <w:sz w:val="24"/>
                <w:szCs w:val="24"/>
              </w:rPr>
              <w:lastRenderedPageBreak/>
              <w:t>Categorie de profesii/domeniu al specializării</w:t>
            </w:r>
          </w:p>
        </w:tc>
        <w:tc>
          <w:tcPr>
            <w:tcW w:w="2041" w:type="dxa"/>
            <w:vAlign w:val="center"/>
          </w:tcPr>
          <w:p w14:paraId="404BCCE4" w14:textId="77777777" w:rsidR="00C52438" w:rsidRPr="00C12AC6" w:rsidRDefault="00C52438" w:rsidP="0039030D">
            <w:pPr>
              <w:spacing w:after="0"/>
              <w:jc w:val="both"/>
              <w:rPr>
                <w:rFonts w:ascii="Times New Roman" w:hAnsi="Times New Roman" w:cs="Times New Roman"/>
                <w:b/>
                <w:bCs/>
                <w:sz w:val="24"/>
                <w:szCs w:val="24"/>
              </w:rPr>
            </w:pPr>
            <w:r w:rsidRPr="00C12AC6">
              <w:rPr>
                <w:rFonts w:ascii="Times New Roman" w:hAnsi="Times New Roman" w:cs="Times New Roman"/>
                <w:b/>
                <w:bCs/>
                <w:sz w:val="24"/>
                <w:szCs w:val="24"/>
              </w:rPr>
              <w:t>Număr de experți</w:t>
            </w:r>
          </w:p>
        </w:tc>
      </w:tr>
      <w:tr w:rsidR="00C52438" w:rsidRPr="00C12AC6" w14:paraId="35D3BF3C" w14:textId="77777777" w:rsidTr="0018486B">
        <w:tc>
          <w:tcPr>
            <w:tcW w:w="6972" w:type="dxa"/>
            <w:vAlign w:val="center"/>
          </w:tcPr>
          <w:p w14:paraId="1831D17B" w14:textId="77777777" w:rsidR="00C52438" w:rsidRPr="00C12AC6" w:rsidRDefault="00C52438" w:rsidP="003B275B">
            <w:pPr>
              <w:spacing w:after="0" w:line="240" w:lineRule="auto"/>
              <w:jc w:val="both"/>
              <w:rPr>
                <w:rFonts w:ascii="Times New Roman" w:hAnsi="Times New Roman" w:cs="Times New Roman"/>
                <w:sz w:val="24"/>
                <w:szCs w:val="24"/>
              </w:rPr>
            </w:pPr>
            <w:r w:rsidRPr="002175CC">
              <w:rPr>
                <w:rFonts w:ascii="Times New Roman" w:hAnsi="Times New Roman" w:cs="Times New Roman"/>
                <w:sz w:val="24"/>
                <w:szCs w:val="24"/>
              </w:rPr>
              <w:t>Expert atestat tehnico-profesional pe domenii/subdomenii de construcții</w:t>
            </w:r>
            <w:r w:rsidRPr="00C12AC6">
              <w:rPr>
                <w:rFonts w:ascii="Times New Roman" w:hAnsi="Times New Roman" w:cs="Times New Roman"/>
                <w:sz w:val="24"/>
                <w:szCs w:val="24"/>
              </w:rPr>
              <w:t xml:space="preserve"> :</w:t>
            </w:r>
          </w:p>
          <w:p w14:paraId="4A3E1AEC" w14:textId="77777777" w:rsidR="00C52438" w:rsidRPr="00C12AC6" w:rsidRDefault="00C52438" w:rsidP="003B275B">
            <w:pPr>
              <w:spacing w:after="0" w:line="240" w:lineRule="auto"/>
              <w:jc w:val="both"/>
              <w:rPr>
                <w:rFonts w:ascii="Times New Roman" w:hAnsi="Times New Roman" w:cs="Times New Roman"/>
                <w:sz w:val="24"/>
                <w:szCs w:val="24"/>
              </w:rPr>
            </w:pPr>
            <w:r w:rsidRPr="00C12AC6">
              <w:rPr>
                <w:rFonts w:ascii="Times New Roman" w:hAnsi="Times New Roman" w:cs="Times New Roman"/>
                <w:b/>
                <w:bCs/>
                <w:sz w:val="24"/>
                <w:szCs w:val="24"/>
              </w:rPr>
              <w:t xml:space="preserve">A1 </w:t>
            </w:r>
            <w:r w:rsidRPr="00C12AC6">
              <w:rPr>
                <w:rFonts w:ascii="Times New Roman" w:hAnsi="Times New Roman" w:cs="Times New Roman"/>
                <w:sz w:val="24"/>
                <w:szCs w:val="24"/>
              </w:rPr>
              <w:t>- rezistență mecanică și stabilitate pentru construcții cu structura de rezistență din beton, beton armat, zidărie, lemn pentru construcții;</w:t>
            </w:r>
          </w:p>
          <w:p w14:paraId="4B9BB543" w14:textId="77777777" w:rsidR="00C52438" w:rsidRPr="00C12AC6" w:rsidRDefault="00C52438" w:rsidP="003B275B">
            <w:pPr>
              <w:spacing w:after="0" w:line="240" w:lineRule="auto"/>
              <w:jc w:val="both"/>
              <w:rPr>
                <w:rFonts w:ascii="Times New Roman" w:hAnsi="Times New Roman" w:cs="Times New Roman"/>
                <w:sz w:val="24"/>
                <w:szCs w:val="24"/>
              </w:rPr>
            </w:pPr>
          </w:p>
        </w:tc>
        <w:tc>
          <w:tcPr>
            <w:tcW w:w="2041" w:type="dxa"/>
            <w:vAlign w:val="center"/>
          </w:tcPr>
          <w:p w14:paraId="2F85A9E7" w14:textId="15D25528" w:rsidR="00C52438" w:rsidRPr="00F35738" w:rsidRDefault="007B0DD8" w:rsidP="003B275B">
            <w:pPr>
              <w:spacing w:after="0"/>
              <w:jc w:val="center"/>
              <w:rPr>
                <w:rFonts w:ascii="Times New Roman" w:hAnsi="Times New Roman" w:cs="Times New Roman"/>
                <w:b/>
                <w:bCs/>
                <w:sz w:val="24"/>
                <w:szCs w:val="24"/>
              </w:rPr>
            </w:pPr>
            <w:r w:rsidRPr="00F35738">
              <w:rPr>
                <w:rFonts w:ascii="Times New Roman" w:hAnsi="Times New Roman" w:cs="Times New Roman"/>
                <w:sz w:val="24"/>
                <w:szCs w:val="24"/>
              </w:rPr>
              <w:t xml:space="preserve">Minim </w:t>
            </w:r>
            <w:r w:rsidR="00C52438" w:rsidRPr="00F35738">
              <w:rPr>
                <w:rFonts w:ascii="Times New Roman" w:hAnsi="Times New Roman" w:cs="Times New Roman"/>
                <w:sz w:val="24"/>
                <w:szCs w:val="24"/>
              </w:rPr>
              <w:t>1</w:t>
            </w:r>
          </w:p>
        </w:tc>
      </w:tr>
      <w:tr w:rsidR="00C52438" w:rsidRPr="00C12AC6" w14:paraId="45D21FB2" w14:textId="77777777" w:rsidTr="0018486B">
        <w:tc>
          <w:tcPr>
            <w:tcW w:w="6972" w:type="dxa"/>
            <w:vAlign w:val="center"/>
          </w:tcPr>
          <w:p w14:paraId="175C431B" w14:textId="2993C0AD" w:rsidR="00C52438" w:rsidRPr="00C12AC6" w:rsidRDefault="000F6705" w:rsidP="003B27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t-IT"/>
              </w:rPr>
              <w:t>Verificator</w:t>
            </w:r>
            <w:r w:rsidR="00C52438" w:rsidRPr="00C12AC6">
              <w:rPr>
                <w:rFonts w:ascii="Times New Roman" w:hAnsi="Times New Roman" w:cs="Times New Roman"/>
                <w:sz w:val="24"/>
                <w:szCs w:val="24"/>
                <w:lang w:val="it-IT"/>
              </w:rPr>
              <w:t xml:space="preserve"> atestat tehnico-profesional pe domenii/subdomenii de construcții</w:t>
            </w:r>
            <w:r w:rsidR="00C52438" w:rsidRPr="00C12AC6">
              <w:rPr>
                <w:rFonts w:ascii="Times New Roman" w:hAnsi="Times New Roman" w:cs="Times New Roman"/>
                <w:sz w:val="24"/>
                <w:szCs w:val="24"/>
              </w:rPr>
              <w:t xml:space="preserve"> :</w:t>
            </w:r>
          </w:p>
          <w:p w14:paraId="49872246" w14:textId="45320D0F" w:rsidR="00C52438" w:rsidRPr="00C12AC6" w:rsidRDefault="00C52438" w:rsidP="003B275B">
            <w:pPr>
              <w:spacing w:after="0" w:line="240" w:lineRule="auto"/>
              <w:jc w:val="both"/>
              <w:rPr>
                <w:rFonts w:ascii="Times New Roman" w:hAnsi="Times New Roman" w:cs="Times New Roman"/>
                <w:sz w:val="24"/>
                <w:szCs w:val="24"/>
              </w:rPr>
            </w:pPr>
            <w:r w:rsidRPr="00C12AC6">
              <w:rPr>
                <w:rFonts w:ascii="Times New Roman" w:hAnsi="Times New Roman" w:cs="Times New Roman"/>
                <w:b/>
                <w:bCs/>
                <w:sz w:val="24"/>
                <w:szCs w:val="24"/>
                <w:lang w:val="it-IT"/>
              </w:rPr>
              <w:t xml:space="preserve">Af – </w:t>
            </w:r>
            <w:r w:rsidRPr="00C12AC6">
              <w:rPr>
                <w:rFonts w:ascii="Times New Roman" w:hAnsi="Times New Roman" w:cs="Times New Roman"/>
                <w:bCs/>
                <w:sz w:val="24"/>
                <w:szCs w:val="24"/>
                <w:lang w:val="it-IT"/>
              </w:rPr>
              <w:t>rezistenta si stabilitatea terenurilor de fundare, a constructiilor si masivelor de p</w:t>
            </w:r>
            <w:r w:rsidR="009D1A4E">
              <w:rPr>
                <w:rFonts w:ascii="Times New Roman" w:hAnsi="Times New Roman" w:cs="Times New Roman"/>
                <w:bCs/>
                <w:sz w:val="24"/>
                <w:szCs w:val="24"/>
                <w:lang w:val="it-IT"/>
              </w:rPr>
              <w:t>ă</w:t>
            </w:r>
            <w:r w:rsidRPr="00C12AC6">
              <w:rPr>
                <w:rFonts w:ascii="Times New Roman" w:hAnsi="Times New Roman" w:cs="Times New Roman"/>
                <w:bCs/>
                <w:sz w:val="24"/>
                <w:szCs w:val="24"/>
                <w:lang w:val="it-IT"/>
              </w:rPr>
              <w:t>m</w:t>
            </w:r>
            <w:r w:rsidR="0018486B">
              <w:rPr>
                <w:rFonts w:ascii="Times New Roman" w:hAnsi="Times New Roman" w:cs="Times New Roman"/>
                <w:bCs/>
                <w:sz w:val="24"/>
                <w:szCs w:val="24"/>
                <w:lang w:val="it-IT"/>
              </w:rPr>
              <w:t>â</w:t>
            </w:r>
            <w:r w:rsidRPr="00C12AC6">
              <w:rPr>
                <w:rFonts w:ascii="Times New Roman" w:hAnsi="Times New Roman" w:cs="Times New Roman"/>
                <w:bCs/>
                <w:sz w:val="24"/>
                <w:szCs w:val="24"/>
                <w:lang w:val="it-IT"/>
              </w:rPr>
              <w:t>nt</w:t>
            </w:r>
          </w:p>
        </w:tc>
        <w:tc>
          <w:tcPr>
            <w:tcW w:w="2041" w:type="dxa"/>
            <w:vAlign w:val="center"/>
          </w:tcPr>
          <w:p w14:paraId="603AAB7F" w14:textId="33F22D94" w:rsidR="00C52438" w:rsidRPr="00F35738" w:rsidRDefault="007B0DD8" w:rsidP="003B275B">
            <w:pPr>
              <w:spacing w:after="0"/>
              <w:jc w:val="center"/>
              <w:rPr>
                <w:rFonts w:ascii="Times New Roman" w:hAnsi="Times New Roman" w:cs="Times New Roman"/>
                <w:b/>
                <w:bCs/>
                <w:sz w:val="24"/>
                <w:szCs w:val="24"/>
              </w:rPr>
            </w:pPr>
            <w:r w:rsidRPr="00F35738">
              <w:rPr>
                <w:rFonts w:ascii="Times New Roman" w:hAnsi="Times New Roman" w:cs="Times New Roman"/>
                <w:sz w:val="24"/>
                <w:szCs w:val="24"/>
              </w:rPr>
              <w:t xml:space="preserve">Minim </w:t>
            </w:r>
            <w:r w:rsidR="00C52438" w:rsidRPr="00F35738">
              <w:rPr>
                <w:rFonts w:ascii="Times New Roman" w:hAnsi="Times New Roman" w:cs="Times New Roman"/>
                <w:sz w:val="24"/>
                <w:szCs w:val="24"/>
              </w:rPr>
              <w:t>1</w:t>
            </w:r>
          </w:p>
        </w:tc>
      </w:tr>
      <w:tr w:rsidR="00BC5568" w:rsidRPr="00C12AC6" w14:paraId="7EF554ED" w14:textId="77777777" w:rsidTr="0018486B">
        <w:tc>
          <w:tcPr>
            <w:tcW w:w="6972" w:type="dxa"/>
            <w:vAlign w:val="center"/>
          </w:tcPr>
          <w:p w14:paraId="5574346E" w14:textId="517A714E" w:rsidR="00BC5568" w:rsidRPr="002175CC" w:rsidRDefault="00BC5568" w:rsidP="00BC5568">
            <w:pPr>
              <w:spacing w:after="0"/>
              <w:jc w:val="both"/>
              <w:rPr>
                <w:rFonts w:ascii="Times New Roman" w:hAnsi="Times New Roman" w:cs="Times New Roman"/>
                <w:sz w:val="24"/>
                <w:szCs w:val="24"/>
                <w:lang w:val="en-US"/>
              </w:rPr>
            </w:pPr>
            <w:r w:rsidRPr="00431C82">
              <w:rPr>
                <w:rFonts w:ascii="Times New Roman" w:hAnsi="Times New Roman" w:cs="Times New Roman"/>
                <w:bCs/>
                <w:iCs/>
                <w:sz w:val="24"/>
                <w:szCs w:val="24"/>
              </w:rPr>
              <w:t>Coordonator proiect/manager proiect – Inginer/Arhitect (expert cheie)</w:t>
            </w:r>
          </w:p>
        </w:tc>
        <w:tc>
          <w:tcPr>
            <w:tcW w:w="2041" w:type="dxa"/>
            <w:vAlign w:val="center"/>
          </w:tcPr>
          <w:p w14:paraId="660C3FB8" w14:textId="4F436321" w:rsidR="00BC5568" w:rsidRPr="00F35738" w:rsidRDefault="007B0DD8" w:rsidP="00BC5568">
            <w:pPr>
              <w:spacing w:after="0"/>
              <w:jc w:val="center"/>
              <w:rPr>
                <w:rFonts w:ascii="Times New Roman" w:hAnsi="Times New Roman" w:cs="Times New Roman"/>
                <w:sz w:val="24"/>
                <w:szCs w:val="24"/>
              </w:rPr>
            </w:pPr>
            <w:r w:rsidRPr="00F35738">
              <w:rPr>
                <w:rFonts w:ascii="Times New Roman" w:hAnsi="Times New Roman" w:cs="Times New Roman"/>
                <w:sz w:val="24"/>
                <w:szCs w:val="24"/>
              </w:rPr>
              <w:t xml:space="preserve">Minim </w:t>
            </w:r>
            <w:r w:rsidR="00BC5568" w:rsidRPr="00F35738">
              <w:rPr>
                <w:rFonts w:ascii="Times New Roman" w:hAnsi="Times New Roman" w:cs="Times New Roman"/>
                <w:sz w:val="24"/>
                <w:szCs w:val="24"/>
              </w:rPr>
              <w:t>1</w:t>
            </w:r>
          </w:p>
        </w:tc>
      </w:tr>
    </w:tbl>
    <w:p w14:paraId="2916D378" w14:textId="77777777" w:rsidR="00C52438" w:rsidRDefault="00C52438" w:rsidP="0039030D">
      <w:pPr>
        <w:spacing w:after="0"/>
        <w:jc w:val="both"/>
        <w:rPr>
          <w:rFonts w:ascii="Times New Roman" w:hAnsi="Times New Roman" w:cs="Times New Roman"/>
          <w:sz w:val="24"/>
          <w:szCs w:val="24"/>
        </w:rPr>
      </w:pPr>
    </w:p>
    <w:p w14:paraId="45095109" w14:textId="77777777" w:rsidR="009E31F8" w:rsidRPr="00F35738" w:rsidRDefault="009E31F8" w:rsidP="009E31F8">
      <w:pPr>
        <w:spacing w:after="0"/>
        <w:jc w:val="both"/>
        <w:rPr>
          <w:rFonts w:ascii="Times New Roman" w:hAnsi="Times New Roman" w:cs="Times New Roman"/>
          <w:sz w:val="24"/>
          <w:szCs w:val="24"/>
        </w:rPr>
      </w:pPr>
      <w:r w:rsidRPr="00F35738">
        <w:rPr>
          <w:rFonts w:ascii="Times New Roman" w:hAnsi="Times New Roman" w:cs="Times New Roman"/>
          <w:sz w:val="24"/>
          <w:szCs w:val="24"/>
        </w:rPr>
        <w:t>Ofertantul va nominaliza odata cu oferta tehnică o echipă formată din personal/specialiști cu competențe și experiență dovedite conform legii, capabil să ducă la bun sfârșit sarcinile definite prin prezentul document, astfel încât, în final, să se obțină îndeplinirea obiectivului general al contractului, în condițiile respectării cerințelor de calitate și a termenelor stabilite.</w:t>
      </w:r>
    </w:p>
    <w:p w14:paraId="11768DE7" w14:textId="77777777" w:rsidR="009E31F8" w:rsidRPr="00F35738" w:rsidRDefault="009E31F8" w:rsidP="009E31F8">
      <w:pPr>
        <w:spacing w:after="0"/>
        <w:jc w:val="both"/>
        <w:rPr>
          <w:rFonts w:ascii="Times New Roman" w:hAnsi="Times New Roman" w:cs="Times New Roman"/>
          <w:sz w:val="24"/>
          <w:szCs w:val="24"/>
        </w:rPr>
      </w:pPr>
    </w:p>
    <w:p w14:paraId="0C2EA346" w14:textId="77777777" w:rsidR="009E31F8" w:rsidRPr="00F35738" w:rsidRDefault="009E31F8" w:rsidP="009E31F8">
      <w:pPr>
        <w:spacing w:after="0"/>
        <w:jc w:val="both"/>
        <w:rPr>
          <w:rFonts w:ascii="Times New Roman" w:hAnsi="Times New Roman" w:cs="Times New Roman"/>
          <w:sz w:val="24"/>
          <w:szCs w:val="24"/>
        </w:rPr>
      </w:pPr>
      <w:r w:rsidRPr="00F35738">
        <w:rPr>
          <w:rFonts w:ascii="Times New Roman" w:hAnsi="Times New Roman" w:cs="Times New Roman"/>
          <w:sz w:val="24"/>
          <w:szCs w:val="24"/>
        </w:rPr>
        <w:t>Contractantul se va asigura şi va urmări ca oricare dintre membrii echipei să cunoască foarte bine şi să înţeleagă cerinţele, scopul şi obiectivele contractului, legislația și reglementările tehnice aplicabile, specificul activităților pe care urmează să le desfășoare în cadrul Contractului precum și a responsabilităților atribuite.</w:t>
      </w:r>
    </w:p>
    <w:p w14:paraId="743A6B6D" w14:textId="77777777" w:rsidR="009E31F8" w:rsidRPr="00F35738" w:rsidRDefault="009E31F8" w:rsidP="009E31F8">
      <w:pPr>
        <w:spacing w:after="0"/>
        <w:jc w:val="both"/>
        <w:rPr>
          <w:rFonts w:ascii="Times New Roman" w:hAnsi="Times New Roman" w:cs="Times New Roman"/>
          <w:sz w:val="24"/>
          <w:szCs w:val="24"/>
        </w:rPr>
      </w:pPr>
    </w:p>
    <w:p w14:paraId="00381AE1" w14:textId="77777777" w:rsidR="009E31F8" w:rsidRPr="00F35738" w:rsidRDefault="009E31F8" w:rsidP="009E31F8">
      <w:pPr>
        <w:spacing w:after="0"/>
        <w:jc w:val="both"/>
        <w:rPr>
          <w:rFonts w:ascii="Times New Roman" w:hAnsi="Times New Roman" w:cs="Times New Roman"/>
          <w:b/>
          <w:sz w:val="24"/>
          <w:szCs w:val="24"/>
        </w:rPr>
      </w:pPr>
      <w:r w:rsidRPr="00F35738">
        <w:rPr>
          <w:rFonts w:ascii="Times New Roman" w:hAnsi="Times New Roman" w:cs="Times New Roman"/>
          <w:sz w:val="24"/>
          <w:szCs w:val="24"/>
        </w:rPr>
        <w:t xml:space="preserve"> </w:t>
      </w:r>
      <w:r w:rsidRPr="00F35738">
        <w:rPr>
          <w:rFonts w:ascii="Times New Roman" w:hAnsi="Times New Roman" w:cs="Times New Roman"/>
          <w:b/>
          <w:sz w:val="24"/>
          <w:szCs w:val="24"/>
        </w:rPr>
        <w:t>Cerinţe referitoare la specialiști</w:t>
      </w:r>
    </w:p>
    <w:p w14:paraId="036BDAF8" w14:textId="77777777" w:rsidR="009E31F8" w:rsidRPr="00F35738" w:rsidRDefault="009E31F8" w:rsidP="009E31F8">
      <w:pPr>
        <w:spacing w:after="0"/>
        <w:jc w:val="both"/>
        <w:rPr>
          <w:rFonts w:ascii="Times New Roman" w:hAnsi="Times New Roman" w:cs="Times New Roman"/>
          <w:sz w:val="24"/>
          <w:szCs w:val="24"/>
        </w:rPr>
      </w:pPr>
    </w:p>
    <w:p w14:paraId="5BBC1C88" w14:textId="77777777" w:rsidR="009E31F8" w:rsidRPr="00F35738" w:rsidRDefault="009E31F8" w:rsidP="009E31F8">
      <w:pPr>
        <w:spacing w:after="0"/>
        <w:jc w:val="both"/>
        <w:rPr>
          <w:rFonts w:ascii="Times New Roman" w:hAnsi="Times New Roman" w:cs="Times New Roman"/>
          <w:sz w:val="24"/>
          <w:szCs w:val="24"/>
        </w:rPr>
      </w:pPr>
      <w:r w:rsidRPr="00F35738">
        <w:rPr>
          <w:rFonts w:ascii="Times New Roman" w:hAnsi="Times New Roman" w:cs="Times New Roman"/>
          <w:sz w:val="24"/>
          <w:szCs w:val="24"/>
        </w:rPr>
        <w:t>In conformitate cu prevederile art.3 alin.4 din Instrucţiunea 1/2017 ANAP, operatorul economic care ofertează va trebui să descrie în oferta tehnică momentul în care specialiştii intervin în realizarea serviciilor.</w:t>
      </w:r>
    </w:p>
    <w:p w14:paraId="5A9F7DB5" w14:textId="77777777" w:rsidR="009E31F8" w:rsidRPr="00F35738" w:rsidRDefault="009E31F8" w:rsidP="009E31F8">
      <w:pPr>
        <w:spacing w:after="0"/>
        <w:jc w:val="both"/>
        <w:rPr>
          <w:rFonts w:ascii="Times New Roman" w:hAnsi="Times New Roman" w:cs="Times New Roman"/>
          <w:sz w:val="24"/>
          <w:szCs w:val="24"/>
        </w:rPr>
      </w:pPr>
    </w:p>
    <w:p w14:paraId="33A67CD2" w14:textId="77777777" w:rsidR="009E31F8" w:rsidRPr="00F35738" w:rsidRDefault="009E31F8" w:rsidP="009E31F8">
      <w:pPr>
        <w:spacing w:after="0"/>
        <w:jc w:val="both"/>
        <w:rPr>
          <w:rFonts w:ascii="Times New Roman" w:hAnsi="Times New Roman" w:cs="Times New Roman"/>
          <w:sz w:val="24"/>
          <w:szCs w:val="24"/>
        </w:rPr>
      </w:pPr>
      <w:r w:rsidRPr="00F35738">
        <w:rPr>
          <w:rFonts w:ascii="Times New Roman" w:hAnsi="Times New Roman" w:cs="Times New Roman"/>
          <w:sz w:val="24"/>
          <w:szCs w:val="24"/>
        </w:rPr>
        <w:t>De asemenea operatorul economic va descrie modul în care are asigurat accesul la serviciile acestora (fie prin resurse proprii, caz în care va prezenta persoanele în cauză), fie prin externalizare, situaţie în care vor fi descrise aranjamentele contractuale realizate pentru a obţine serviciile respective).</w:t>
      </w:r>
    </w:p>
    <w:p w14:paraId="150F45A1" w14:textId="77777777" w:rsidR="009E31F8" w:rsidRPr="00F35738" w:rsidRDefault="009E31F8" w:rsidP="009E31F8">
      <w:pPr>
        <w:spacing w:after="0"/>
        <w:jc w:val="both"/>
        <w:rPr>
          <w:rFonts w:ascii="Times New Roman" w:hAnsi="Times New Roman" w:cs="Times New Roman"/>
          <w:sz w:val="24"/>
          <w:szCs w:val="24"/>
        </w:rPr>
      </w:pPr>
    </w:p>
    <w:p w14:paraId="05EEF3F4" w14:textId="77777777" w:rsidR="009E31F8" w:rsidRPr="00F35738" w:rsidRDefault="009E31F8" w:rsidP="009E31F8">
      <w:pPr>
        <w:spacing w:after="0"/>
        <w:jc w:val="both"/>
        <w:rPr>
          <w:rFonts w:ascii="Times New Roman" w:hAnsi="Times New Roman" w:cs="Times New Roman"/>
          <w:sz w:val="24"/>
          <w:szCs w:val="24"/>
        </w:rPr>
      </w:pPr>
      <w:r w:rsidRPr="00F35738">
        <w:rPr>
          <w:rFonts w:ascii="Times New Roman" w:hAnsi="Times New Roman" w:cs="Times New Roman"/>
          <w:sz w:val="24"/>
          <w:szCs w:val="24"/>
        </w:rPr>
        <w:t>În cazul în care ofertantul nu deține un specialist angajat, aceasta trebuie să prezinte un angajament/contract/convenție/ declarație de disponibilitate cu câte un specialist care se angajează că va fi disponibil pentru realizarea serviciilor în perioada contractuală stabilită.</w:t>
      </w:r>
    </w:p>
    <w:p w14:paraId="3B118F8A" w14:textId="77777777" w:rsidR="009E31F8" w:rsidRPr="00F35738" w:rsidRDefault="009E31F8" w:rsidP="009E31F8">
      <w:pPr>
        <w:spacing w:after="0"/>
        <w:jc w:val="both"/>
        <w:rPr>
          <w:rFonts w:ascii="Times New Roman" w:hAnsi="Times New Roman" w:cs="Times New Roman"/>
          <w:sz w:val="24"/>
          <w:szCs w:val="24"/>
        </w:rPr>
      </w:pPr>
    </w:p>
    <w:p w14:paraId="2BBC67F1" w14:textId="77777777" w:rsidR="009E31F8" w:rsidRPr="00F35738" w:rsidRDefault="009E31F8" w:rsidP="009E31F8">
      <w:pPr>
        <w:spacing w:after="0"/>
        <w:jc w:val="both"/>
        <w:rPr>
          <w:rFonts w:ascii="Times New Roman" w:hAnsi="Times New Roman" w:cs="Times New Roman"/>
          <w:b/>
          <w:sz w:val="24"/>
          <w:szCs w:val="24"/>
          <w:lang w:val="pt-BR"/>
        </w:rPr>
      </w:pPr>
      <w:r w:rsidRPr="00F35738">
        <w:rPr>
          <w:rFonts w:ascii="Times New Roman" w:hAnsi="Times New Roman" w:cs="Times New Roman"/>
          <w:b/>
          <w:sz w:val="24"/>
          <w:szCs w:val="24"/>
          <w:lang w:val="pt-BR"/>
        </w:rPr>
        <w:t xml:space="preserve">Nu se solicită nominalizarea și prezentarea de documente justificative la momentul ofertării a altor categorii de personal </w:t>
      </w:r>
      <w:r w:rsidRPr="000F6705">
        <w:rPr>
          <w:rFonts w:ascii="Times New Roman" w:hAnsi="Times New Roman" w:cs="Times New Roman"/>
          <w:b/>
          <w:sz w:val="24"/>
          <w:szCs w:val="24"/>
          <w:u w:val="single"/>
          <w:lang w:val="pt-BR"/>
        </w:rPr>
        <w:t>în afară Manager contract</w:t>
      </w:r>
      <w:r w:rsidRPr="00F35738">
        <w:rPr>
          <w:rFonts w:ascii="Times New Roman" w:hAnsi="Times New Roman" w:cs="Times New Roman"/>
          <w:b/>
          <w:sz w:val="24"/>
          <w:szCs w:val="24"/>
          <w:lang w:val="pt-BR"/>
        </w:rPr>
        <w:t>.</w:t>
      </w:r>
    </w:p>
    <w:p w14:paraId="75EC54FA" w14:textId="77777777" w:rsidR="009E31F8" w:rsidRPr="00F35738" w:rsidRDefault="009E31F8" w:rsidP="009E31F8">
      <w:pPr>
        <w:spacing w:after="0"/>
        <w:jc w:val="both"/>
        <w:rPr>
          <w:rFonts w:ascii="Times New Roman" w:hAnsi="Times New Roman" w:cs="Times New Roman"/>
          <w:sz w:val="24"/>
          <w:szCs w:val="24"/>
          <w:lang w:val="pt-BR"/>
        </w:rPr>
      </w:pPr>
    </w:p>
    <w:p w14:paraId="0684DF27" w14:textId="77777777" w:rsidR="009E31F8" w:rsidRPr="00F35738" w:rsidRDefault="009E31F8" w:rsidP="009E31F8">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Pentru ceilalți experți, ofertantul nu are obligatia de ai nominaliza la data depunerii ofertelor, iar verificarea documentelor se va face la momentul începerii prestării/ execuției efective când de altfel vor fi și prezentate. Pentru toți experții nominalizați de ofertant trebuie să nu existe conflict de interese în responsabilitățile care le revin.</w:t>
      </w:r>
    </w:p>
    <w:p w14:paraId="32719709" w14:textId="77777777" w:rsidR="009E31F8" w:rsidRPr="00F35738" w:rsidRDefault="009E31F8" w:rsidP="009E31F8">
      <w:pPr>
        <w:spacing w:after="0"/>
        <w:jc w:val="both"/>
        <w:rPr>
          <w:rFonts w:ascii="Times New Roman" w:hAnsi="Times New Roman" w:cs="Times New Roman"/>
          <w:sz w:val="24"/>
          <w:szCs w:val="24"/>
          <w:lang w:val="pt-BR"/>
        </w:rPr>
      </w:pPr>
    </w:p>
    <w:p w14:paraId="4ABC1321" w14:textId="77777777" w:rsidR="009E31F8" w:rsidRPr="00F35738" w:rsidRDefault="009E31F8" w:rsidP="009E31F8">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lastRenderedPageBreak/>
        <w:t xml:space="preserve">Pentru îndeplinirea nivelului minim impus, </w:t>
      </w:r>
      <w:r w:rsidRPr="000F6705">
        <w:rPr>
          <w:rFonts w:ascii="Times New Roman" w:hAnsi="Times New Roman" w:cs="Times New Roman"/>
          <w:b/>
          <w:bCs/>
          <w:sz w:val="24"/>
          <w:szCs w:val="24"/>
          <w:lang w:val="pt-BR"/>
        </w:rPr>
        <w:t>ofertantul va prezenta copii ale diplomelor de studiu/adeverinţelor de absolvire/licenţă/master sau echivalent şi/sau atestate profesionale</w:t>
      </w:r>
      <w:r w:rsidRPr="00F35738">
        <w:rPr>
          <w:rFonts w:ascii="Times New Roman" w:hAnsi="Times New Roman" w:cs="Times New Roman"/>
          <w:sz w:val="24"/>
          <w:szCs w:val="24"/>
          <w:lang w:val="pt-BR"/>
        </w:rPr>
        <w:t xml:space="preserve"> şi/sau legitimaţiilor vizate la zi sau documente similare, declaraţie de disponibilitate (daca este cazul).</w:t>
      </w:r>
    </w:p>
    <w:p w14:paraId="2C36B12E" w14:textId="77777777" w:rsidR="009E31F8" w:rsidRPr="00F35738" w:rsidRDefault="009E31F8" w:rsidP="009E31F8">
      <w:pPr>
        <w:spacing w:after="0"/>
        <w:jc w:val="both"/>
        <w:rPr>
          <w:rFonts w:ascii="Times New Roman" w:hAnsi="Times New Roman" w:cs="Times New Roman"/>
          <w:sz w:val="24"/>
          <w:szCs w:val="24"/>
          <w:lang w:val="pt-BR"/>
        </w:rPr>
      </w:pPr>
    </w:p>
    <w:p w14:paraId="49380388" w14:textId="77777777" w:rsidR="009E31F8" w:rsidRPr="00F35738" w:rsidRDefault="009E31F8" w:rsidP="009E31F8">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 xml:space="preserve">Se vor prezenta </w:t>
      </w:r>
      <w:r w:rsidRPr="009D1A4E">
        <w:rPr>
          <w:rFonts w:ascii="Times New Roman" w:hAnsi="Times New Roman" w:cs="Times New Roman"/>
          <w:b/>
          <w:bCs/>
          <w:sz w:val="24"/>
          <w:szCs w:val="24"/>
          <w:u w:val="single"/>
          <w:lang w:val="pt-BR"/>
        </w:rPr>
        <w:t>Declarații de disponibilitate</w:t>
      </w:r>
      <w:r w:rsidRPr="00F35738">
        <w:rPr>
          <w:rFonts w:ascii="Times New Roman" w:hAnsi="Times New Roman" w:cs="Times New Roman"/>
          <w:sz w:val="24"/>
          <w:szCs w:val="24"/>
          <w:lang w:val="pt-BR"/>
        </w:rPr>
        <w:t xml:space="preserve"> pentru persoanele care nu sunt angajați permanenți ai ofertantului iar pentru angajatii proprii se vor prezenta Contracte Individuale de Muncă și Extras REVISAL sau echivalent.</w:t>
      </w:r>
    </w:p>
    <w:p w14:paraId="04EC5FBC" w14:textId="77777777" w:rsidR="009E31F8" w:rsidRPr="00F35738" w:rsidRDefault="009E31F8" w:rsidP="009E31F8">
      <w:pPr>
        <w:spacing w:after="0"/>
        <w:jc w:val="both"/>
        <w:rPr>
          <w:rFonts w:ascii="Times New Roman" w:hAnsi="Times New Roman" w:cs="Times New Roman"/>
          <w:sz w:val="24"/>
          <w:szCs w:val="24"/>
          <w:lang w:val="pt-BR"/>
        </w:rPr>
      </w:pPr>
    </w:p>
    <w:p w14:paraId="7B217547" w14:textId="77777777" w:rsidR="009E31F8" w:rsidRPr="00F35738" w:rsidRDefault="009E31F8" w:rsidP="009E31F8">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Numărul şi profilurile altor experți vor fi stabilite de către Ofertant, pentru a acoperi toate activitățile în perioada de execuție a contractului și pentru îndeplinirea conformă și parametrii de timp și cost contractați.</w:t>
      </w:r>
    </w:p>
    <w:p w14:paraId="4D9D17A8" w14:textId="77777777" w:rsidR="009E31F8" w:rsidRPr="00F35738" w:rsidRDefault="009E31F8" w:rsidP="009E31F8">
      <w:pPr>
        <w:spacing w:after="0"/>
        <w:jc w:val="both"/>
        <w:rPr>
          <w:rFonts w:ascii="Times New Roman" w:hAnsi="Times New Roman" w:cs="Times New Roman"/>
          <w:sz w:val="24"/>
          <w:szCs w:val="24"/>
          <w:lang w:val="pt-BR"/>
        </w:rPr>
      </w:pPr>
    </w:p>
    <w:p w14:paraId="1EA17368" w14:textId="310C885F" w:rsidR="009E31F8" w:rsidRPr="00F35738" w:rsidRDefault="009E31F8" w:rsidP="009E31F8">
      <w:pPr>
        <w:spacing w:after="0"/>
        <w:jc w:val="both"/>
        <w:rPr>
          <w:rFonts w:ascii="Times New Roman" w:hAnsi="Times New Roman" w:cs="Times New Roman"/>
          <w:sz w:val="24"/>
          <w:szCs w:val="24"/>
          <w:lang w:val="pt-BR"/>
        </w:rPr>
      </w:pPr>
      <w:r w:rsidRPr="009D1A4E">
        <w:rPr>
          <w:rFonts w:ascii="Times New Roman" w:hAnsi="Times New Roman" w:cs="Times New Roman"/>
          <w:b/>
          <w:bCs/>
          <w:sz w:val="24"/>
          <w:szCs w:val="24"/>
          <w:lang w:val="pt-BR"/>
        </w:rPr>
        <w:t xml:space="preserve">Se </w:t>
      </w:r>
      <w:r w:rsidR="009D1A4E" w:rsidRPr="009D1A4E">
        <w:rPr>
          <w:rFonts w:ascii="Times New Roman" w:hAnsi="Times New Roman" w:cs="Times New Roman"/>
          <w:b/>
          <w:bCs/>
          <w:sz w:val="24"/>
          <w:szCs w:val="24"/>
          <w:lang w:val="pt-BR"/>
        </w:rPr>
        <w:t>solicita contractantului</w:t>
      </w:r>
      <w:r w:rsidRPr="009D1A4E">
        <w:rPr>
          <w:rFonts w:ascii="Times New Roman" w:hAnsi="Times New Roman" w:cs="Times New Roman"/>
          <w:b/>
          <w:bCs/>
          <w:sz w:val="24"/>
          <w:szCs w:val="24"/>
          <w:lang w:val="pt-BR"/>
        </w:rPr>
        <w:t xml:space="preserve">, </w:t>
      </w:r>
      <w:r w:rsidRPr="009D1A4E">
        <w:rPr>
          <w:rFonts w:ascii="Times New Roman" w:hAnsi="Times New Roman" w:cs="Times New Roman"/>
          <w:b/>
          <w:bCs/>
          <w:sz w:val="24"/>
          <w:szCs w:val="24"/>
          <w:u w:val="single"/>
          <w:lang w:val="pt-BR"/>
        </w:rPr>
        <w:t>dupa semnarea contractului de servicii</w:t>
      </w:r>
      <w:r w:rsidRPr="009D1A4E">
        <w:rPr>
          <w:rFonts w:ascii="Times New Roman" w:hAnsi="Times New Roman" w:cs="Times New Roman"/>
          <w:b/>
          <w:bCs/>
          <w:sz w:val="24"/>
          <w:szCs w:val="24"/>
          <w:lang w:val="pt-BR"/>
        </w:rPr>
        <w:t>, furnizarea de informatii in legatura cu atestarea/autorizarea/certificarea/licentierea operatorului economic responsabil cu realizarea unor activități/operațiuni/lucrări de specialitate, activitati care sunt strict necesare pentru îndeplinirea obiectului principal al contractului</w:t>
      </w:r>
      <w:r w:rsidRPr="00F35738">
        <w:rPr>
          <w:rFonts w:ascii="Times New Roman" w:hAnsi="Times New Roman" w:cs="Times New Roman"/>
          <w:sz w:val="24"/>
          <w:szCs w:val="24"/>
          <w:lang w:val="pt-BR"/>
        </w:rPr>
        <w:t>.</w:t>
      </w:r>
    </w:p>
    <w:p w14:paraId="32D51B6C" w14:textId="77777777" w:rsidR="009E31F8" w:rsidRPr="00F35738" w:rsidRDefault="009E31F8" w:rsidP="009E31F8">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La nivelul Propunerii Tehnice, ofertanții vor include o descriere a modului în care vor fi organizate și gestionate activitățile din cadrul contractului ce implica avizarea/atestarea/ autorizarea Contractantului conform legislației de specialitate incidente, precum si modul de acces la specialiștii atestați, inclusiv prin recurgerea la subcontractanți de specialitate, după caz, demonstrând corespunzător îndeplinirea cerințelor tehnice și contractuale, precum și a reglementărilor, standardelor și normelor aplicabile in domeniul din care face parte obiectul contractului.</w:t>
      </w:r>
    </w:p>
    <w:p w14:paraId="3489D261" w14:textId="77777777" w:rsidR="009E31F8" w:rsidRPr="00F35738" w:rsidRDefault="009E31F8" w:rsidP="009E31F8">
      <w:pPr>
        <w:spacing w:after="0"/>
        <w:jc w:val="both"/>
        <w:rPr>
          <w:rFonts w:ascii="Times New Roman" w:hAnsi="Times New Roman" w:cs="Times New Roman"/>
          <w:sz w:val="24"/>
          <w:szCs w:val="24"/>
          <w:lang w:val="pt-BR"/>
        </w:rPr>
      </w:pPr>
    </w:p>
    <w:p w14:paraId="2658AC68" w14:textId="77777777" w:rsidR="009E31F8" w:rsidRPr="00F35738" w:rsidRDefault="009E31F8" w:rsidP="009E31F8">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În cazul în care o parte a serviciilor este necesar să fie prestate de operatori economici atestați, acestea fie trebuie prestate de ofertant, fie de un asociat / subcontractant autorizat.</w:t>
      </w:r>
    </w:p>
    <w:p w14:paraId="32821FC3" w14:textId="77777777" w:rsidR="009E31F8" w:rsidRPr="00F35738" w:rsidRDefault="009E31F8" w:rsidP="0039030D">
      <w:pPr>
        <w:spacing w:after="0"/>
        <w:jc w:val="both"/>
        <w:rPr>
          <w:rFonts w:ascii="Times New Roman" w:hAnsi="Times New Roman" w:cs="Times New Roman"/>
          <w:sz w:val="24"/>
          <w:szCs w:val="24"/>
        </w:rPr>
      </w:pPr>
    </w:p>
    <w:p w14:paraId="6BBB7A55" w14:textId="77777777" w:rsidR="00C52438" w:rsidRPr="00F35738" w:rsidRDefault="00C52438" w:rsidP="0039030D">
      <w:pPr>
        <w:spacing w:after="0"/>
        <w:jc w:val="both"/>
        <w:rPr>
          <w:rFonts w:ascii="Times New Roman" w:hAnsi="Times New Roman" w:cs="Times New Roman"/>
          <w:b/>
          <w:sz w:val="24"/>
          <w:szCs w:val="24"/>
        </w:rPr>
      </w:pPr>
      <w:r w:rsidRPr="00F35738">
        <w:rPr>
          <w:rFonts w:ascii="Times New Roman" w:hAnsi="Times New Roman" w:cs="Times New Roman"/>
          <w:b/>
          <w:sz w:val="24"/>
          <w:szCs w:val="24"/>
        </w:rPr>
        <w:t xml:space="preserve">8.2. Numărul de zile/expert pe categorie </w:t>
      </w:r>
    </w:p>
    <w:p w14:paraId="49049E3D" w14:textId="77777777" w:rsidR="00C52438" w:rsidRPr="00F35738" w:rsidRDefault="00C52438" w:rsidP="0039030D">
      <w:p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 Numărul de zile per expert rămâne la latitudinea ofertantului(contractantului), însă nu poate depăși perioada ofertată de realizare a expertizei tehnice.</w:t>
      </w:r>
    </w:p>
    <w:p w14:paraId="598A4220" w14:textId="77777777" w:rsidR="00C52438" w:rsidRPr="00F35738" w:rsidRDefault="00C52438" w:rsidP="0039030D">
      <w:pPr>
        <w:spacing w:after="0"/>
        <w:jc w:val="both"/>
        <w:rPr>
          <w:rFonts w:ascii="Times New Roman" w:hAnsi="Times New Roman" w:cs="Times New Roman"/>
          <w:b/>
          <w:sz w:val="24"/>
          <w:szCs w:val="24"/>
        </w:rPr>
      </w:pPr>
    </w:p>
    <w:p w14:paraId="53CAD3C4" w14:textId="49964D70" w:rsidR="00C52438" w:rsidRPr="00F35738" w:rsidRDefault="00C52438" w:rsidP="0039030D">
      <w:pPr>
        <w:spacing w:after="0"/>
        <w:jc w:val="both"/>
        <w:rPr>
          <w:rFonts w:ascii="Times New Roman" w:hAnsi="Times New Roman" w:cs="Times New Roman"/>
          <w:b/>
          <w:sz w:val="24"/>
          <w:szCs w:val="24"/>
        </w:rPr>
      </w:pPr>
      <w:r w:rsidRPr="00F35738">
        <w:rPr>
          <w:rFonts w:ascii="Times New Roman" w:hAnsi="Times New Roman" w:cs="Times New Roman"/>
          <w:b/>
          <w:sz w:val="24"/>
          <w:szCs w:val="24"/>
        </w:rPr>
        <w:t xml:space="preserve">8.3. Profilul experților </w:t>
      </w:r>
      <w:r w:rsidR="00B07868" w:rsidRPr="00F35738">
        <w:rPr>
          <w:rFonts w:ascii="Times New Roman" w:hAnsi="Times New Roman" w:cs="Times New Roman"/>
          <w:b/>
          <w:sz w:val="24"/>
          <w:szCs w:val="24"/>
        </w:rPr>
        <w:t>(experţi cheie)</w:t>
      </w:r>
    </w:p>
    <w:tbl>
      <w:tblPr>
        <w:tblStyle w:val="TableGrid"/>
        <w:tblW w:w="9445" w:type="dxa"/>
        <w:tblLook w:val="04A0" w:firstRow="1" w:lastRow="0" w:firstColumn="1" w:lastColumn="0" w:noHBand="0" w:noVBand="1"/>
      </w:tblPr>
      <w:tblGrid>
        <w:gridCol w:w="2555"/>
        <w:gridCol w:w="6890"/>
      </w:tblGrid>
      <w:tr w:rsidR="00F35738" w:rsidRPr="00F35738" w14:paraId="654D3F7A" w14:textId="77777777" w:rsidTr="00A4778A">
        <w:tc>
          <w:tcPr>
            <w:tcW w:w="9445" w:type="dxa"/>
            <w:gridSpan w:val="2"/>
            <w:vAlign w:val="center"/>
          </w:tcPr>
          <w:p w14:paraId="36E40980" w14:textId="77777777" w:rsidR="00C52438" w:rsidRPr="00F35738" w:rsidRDefault="00C52438" w:rsidP="0039030D">
            <w:pPr>
              <w:spacing w:line="276" w:lineRule="auto"/>
              <w:jc w:val="both"/>
              <w:rPr>
                <w:rFonts w:ascii="Times New Roman" w:hAnsi="Times New Roman" w:cs="Times New Roman"/>
                <w:sz w:val="24"/>
                <w:szCs w:val="24"/>
              </w:rPr>
            </w:pPr>
            <w:r w:rsidRPr="00F35738">
              <w:rPr>
                <w:rFonts w:ascii="Times New Roman" w:hAnsi="Times New Roman" w:cs="Times New Roman"/>
                <w:b/>
                <w:sz w:val="24"/>
                <w:szCs w:val="24"/>
              </w:rPr>
              <w:t xml:space="preserve">Rol expert </w:t>
            </w:r>
            <w:r w:rsidRPr="00F35738">
              <w:rPr>
                <w:rFonts w:ascii="Times New Roman" w:hAnsi="Times New Roman" w:cs="Times New Roman"/>
                <w:sz w:val="24"/>
                <w:szCs w:val="24"/>
              </w:rPr>
              <w:t xml:space="preserve">:  </w:t>
            </w:r>
            <w:r w:rsidRPr="00F35738">
              <w:rPr>
                <w:rFonts w:ascii="Times New Roman" w:hAnsi="Times New Roman" w:cs="Times New Roman"/>
                <w:b/>
                <w:bCs/>
                <w:i/>
                <w:sz w:val="24"/>
                <w:szCs w:val="24"/>
                <w:lang w:val="pt-BR"/>
              </w:rPr>
              <w:t xml:space="preserve">Expert </w:t>
            </w:r>
            <w:r w:rsidRPr="00F35738">
              <w:rPr>
                <w:rFonts w:ascii="Times New Roman" w:hAnsi="Times New Roman" w:cs="Times New Roman"/>
                <w:i/>
                <w:sz w:val="24"/>
                <w:szCs w:val="24"/>
                <w:lang w:val="pt-BR"/>
              </w:rPr>
              <w:t>atestat tehnico-profesional pe domenii</w:t>
            </w:r>
            <w:r w:rsidRPr="00F35738">
              <w:rPr>
                <w:rFonts w:ascii="Times New Roman" w:hAnsi="Times New Roman" w:cs="Times New Roman"/>
                <w:b/>
                <w:bCs/>
                <w:i/>
                <w:sz w:val="24"/>
                <w:szCs w:val="24"/>
              </w:rPr>
              <w:t xml:space="preserve"> clasa A1 rezistenta si stabilitate</w:t>
            </w:r>
          </w:p>
        </w:tc>
      </w:tr>
      <w:tr w:rsidR="00F35738" w:rsidRPr="00F35738" w14:paraId="25AAC0CA" w14:textId="77777777" w:rsidTr="00A4778A">
        <w:tc>
          <w:tcPr>
            <w:tcW w:w="2555" w:type="dxa"/>
          </w:tcPr>
          <w:p w14:paraId="5F890C33" w14:textId="08ABA5DA" w:rsidR="00C52438" w:rsidRPr="00F35738" w:rsidRDefault="00C52438" w:rsidP="003B275B">
            <w:pPr>
              <w:jc w:val="both"/>
              <w:rPr>
                <w:rFonts w:ascii="Times New Roman" w:hAnsi="Times New Roman" w:cs="Times New Roman"/>
                <w:bCs/>
                <w:i/>
                <w:iCs/>
                <w:sz w:val="24"/>
                <w:szCs w:val="24"/>
              </w:rPr>
            </w:pPr>
            <w:r w:rsidRPr="00F35738">
              <w:rPr>
                <w:rFonts w:ascii="Times New Roman" w:hAnsi="Times New Roman" w:cs="Times New Roman"/>
                <w:bCs/>
                <w:i/>
                <w:iCs/>
                <w:sz w:val="24"/>
                <w:szCs w:val="24"/>
              </w:rPr>
              <w:t>Calificarea educațional</w:t>
            </w:r>
            <w:r w:rsidR="00A4778A" w:rsidRPr="00F35738">
              <w:rPr>
                <w:rFonts w:ascii="Times New Roman" w:hAnsi="Times New Roman" w:cs="Times New Roman"/>
                <w:bCs/>
                <w:i/>
                <w:iCs/>
                <w:sz w:val="24"/>
                <w:szCs w:val="24"/>
              </w:rPr>
              <w:t xml:space="preserve"> </w:t>
            </w:r>
            <w:r w:rsidRPr="00F35738">
              <w:rPr>
                <w:rFonts w:ascii="Times New Roman" w:hAnsi="Times New Roman" w:cs="Times New Roman"/>
                <w:bCs/>
                <w:i/>
                <w:iCs/>
                <w:sz w:val="24"/>
                <w:szCs w:val="24"/>
              </w:rPr>
              <w:t>și/sau profesională</w:t>
            </w:r>
          </w:p>
        </w:tc>
        <w:tc>
          <w:tcPr>
            <w:tcW w:w="6890" w:type="dxa"/>
          </w:tcPr>
          <w:p w14:paraId="27A5FB69" w14:textId="4808F402" w:rsidR="00C52438" w:rsidRPr="00F35738" w:rsidRDefault="00C52438" w:rsidP="003B275B">
            <w:pPr>
              <w:jc w:val="both"/>
              <w:rPr>
                <w:rFonts w:ascii="Times New Roman" w:hAnsi="Times New Roman" w:cs="Times New Roman"/>
                <w:i/>
                <w:sz w:val="24"/>
                <w:szCs w:val="24"/>
              </w:rPr>
            </w:pPr>
            <w:r w:rsidRPr="00F35738">
              <w:rPr>
                <w:rFonts w:ascii="Times New Roman" w:hAnsi="Times New Roman" w:cs="Times New Roman"/>
                <w:i/>
                <w:sz w:val="24"/>
                <w:szCs w:val="24"/>
              </w:rPr>
              <w:t xml:space="preserve">Conform procedurii de atestare verificatori de proiecte și experți tehnici nr. </w:t>
            </w:r>
            <w:r w:rsidR="00A4778A" w:rsidRPr="00F35738">
              <w:rPr>
                <w:rFonts w:ascii="Times New Roman" w:hAnsi="Times New Roman" w:cs="Times New Roman"/>
                <w:sz w:val="24"/>
                <w:szCs w:val="24"/>
                <w:lang w:val="fr-FR"/>
              </w:rPr>
              <w:t xml:space="preserve">817/2021  </w:t>
            </w:r>
          </w:p>
        </w:tc>
      </w:tr>
      <w:tr w:rsidR="00F35738" w:rsidRPr="00F35738" w14:paraId="0094B047" w14:textId="77777777" w:rsidTr="00A4778A">
        <w:tc>
          <w:tcPr>
            <w:tcW w:w="2555" w:type="dxa"/>
          </w:tcPr>
          <w:p w14:paraId="2E06BF9E" w14:textId="77777777" w:rsidR="00C52438" w:rsidRPr="00F35738" w:rsidRDefault="00C52438" w:rsidP="003B275B">
            <w:pPr>
              <w:jc w:val="both"/>
              <w:rPr>
                <w:rFonts w:ascii="Times New Roman" w:hAnsi="Times New Roman" w:cs="Times New Roman"/>
                <w:bCs/>
                <w:i/>
                <w:iCs/>
                <w:sz w:val="24"/>
                <w:szCs w:val="24"/>
              </w:rPr>
            </w:pPr>
            <w:r w:rsidRPr="00F35738">
              <w:rPr>
                <w:rFonts w:ascii="Times New Roman" w:hAnsi="Times New Roman" w:cs="Times New Roman"/>
                <w:bCs/>
                <w:i/>
                <w:iCs/>
                <w:sz w:val="24"/>
                <w:szCs w:val="24"/>
              </w:rPr>
              <w:t>Responsabilități în cadrul Contractului</w:t>
            </w:r>
          </w:p>
        </w:tc>
        <w:tc>
          <w:tcPr>
            <w:tcW w:w="6890" w:type="dxa"/>
            <w:vAlign w:val="center"/>
          </w:tcPr>
          <w:p w14:paraId="53F1DC13" w14:textId="23FC28FA" w:rsidR="00C52438" w:rsidRPr="00F35738" w:rsidRDefault="00C52438" w:rsidP="003B275B">
            <w:pPr>
              <w:jc w:val="both"/>
              <w:rPr>
                <w:rFonts w:ascii="Times New Roman" w:hAnsi="Times New Roman" w:cs="Times New Roman"/>
                <w:i/>
                <w:sz w:val="24"/>
                <w:szCs w:val="24"/>
              </w:rPr>
            </w:pPr>
            <w:r w:rsidRPr="00F35738">
              <w:rPr>
                <w:rFonts w:ascii="Times New Roman" w:hAnsi="Times New Roman" w:cs="Times New Roman"/>
                <w:i/>
                <w:sz w:val="24"/>
                <w:szCs w:val="24"/>
              </w:rPr>
              <w:t>Realizează expertiza privind domeniul rezistența mecanică și stabilitate</w:t>
            </w:r>
            <w:r w:rsidR="003B275B" w:rsidRPr="00F35738">
              <w:rPr>
                <w:rFonts w:ascii="Times New Roman" w:hAnsi="Times New Roman" w:cs="Times New Roman"/>
                <w:i/>
                <w:sz w:val="24"/>
                <w:szCs w:val="24"/>
              </w:rPr>
              <w:t xml:space="preserve"> a</w:t>
            </w:r>
            <w:r w:rsidRPr="00F35738">
              <w:rPr>
                <w:rFonts w:ascii="Times New Roman" w:hAnsi="Times New Roman" w:cs="Times New Roman"/>
                <w:i/>
                <w:sz w:val="24"/>
                <w:szCs w:val="24"/>
              </w:rPr>
              <w:t xml:space="preserve"> </w:t>
            </w:r>
            <w:r w:rsidR="003B275B" w:rsidRPr="00F35738">
              <w:rPr>
                <w:rFonts w:ascii="Times New Roman" w:hAnsi="Times New Roman" w:cs="Times New Roman"/>
                <w:i/>
                <w:sz w:val="24"/>
                <w:szCs w:val="24"/>
              </w:rPr>
              <w:t xml:space="preserve">clădirilor </w:t>
            </w:r>
          </w:p>
        </w:tc>
      </w:tr>
    </w:tbl>
    <w:p w14:paraId="75D64078" w14:textId="2817A742" w:rsidR="00C52438" w:rsidRPr="00F35738" w:rsidRDefault="00C52438" w:rsidP="0039030D">
      <w:pPr>
        <w:spacing w:after="0"/>
        <w:jc w:val="both"/>
        <w:rPr>
          <w:rFonts w:ascii="Times New Roman" w:hAnsi="Times New Roman" w:cs="Times New Roman"/>
          <w:b/>
          <w:i/>
          <w:iCs/>
          <w:sz w:val="24"/>
          <w:szCs w:val="24"/>
        </w:rPr>
      </w:pPr>
      <w:r w:rsidRPr="00F35738">
        <w:rPr>
          <w:rFonts w:ascii="Times New Roman" w:hAnsi="Times New Roman" w:cs="Times New Roman"/>
          <w:b/>
          <w:sz w:val="24"/>
          <w:szCs w:val="24"/>
        </w:rPr>
        <w:t xml:space="preserve"> </w:t>
      </w:r>
    </w:p>
    <w:tbl>
      <w:tblPr>
        <w:tblW w:w="94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6910"/>
      </w:tblGrid>
      <w:tr w:rsidR="00F35738" w:rsidRPr="00F35738" w14:paraId="7D050272" w14:textId="77777777" w:rsidTr="001C69DE">
        <w:trPr>
          <w:cantSplit/>
          <w:trHeight w:val="582"/>
        </w:trPr>
        <w:tc>
          <w:tcPr>
            <w:tcW w:w="9443" w:type="dxa"/>
            <w:gridSpan w:val="2"/>
            <w:vAlign w:val="center"/>
          </w:tcPr>
          <w:p w14:paraId="37742039" w14:textId="1DBDF98B" w:rsidR="00C52438" w:rsidRPr="00F35738" w:rsidRDefault="00C52438" w:rsidP="0039030D">
            <w:pPr>
              <w:spacing w:after="0"/>
              <w:jc w:val="both"/>
              <w:rPr>
                <w:rFonts w:ascii="Times New Roman" w:hAnsi="Times New Roman" w:cs="Times New Roman"/>
                <w:i/>
                <w:iCs/>
                <w:sz w:val="24"/>
                <w:szCs w:val="24"/>
              </w:rPr>
            </w:pPr>
            <w:r w:rsidRPr="00F35738">
              <w:rPr>
                <w:rFonts w:ascii="Times New Roman" w:hAnsi="Times New Roman" w:cs="Times New Roman"/>
                <w:b/>
                <w:bCs/>
                <w:sz w:val="24"/>
                <w:szCs w:val="24"/>
              </w:rPr>
              <w:t>Rol expert</w:t>
            </w:r>
            <w:r w:rsidRPr="00F35738">
              <w:rPr>
                <w:rFonts w:ascii="Times New Roman" w:hAnsi="Times New Roman" w:cs="Times New Roman"/>
                <w:i/>
                <w:iCs/>
                <w:sz w:val="24"/>
                <w:szCs w:val="24"/>
              </w:rPr>
              <w:t xml:space="preserve"> </w:t>
            </w:r>
            <w:r w:rsidRPr="00F35738">
              <w:rPr>
                <w:rFonts w:ascii="Times New Roman" w:hAnsi="Times New Roman" w:cs="Times New Roman"/>
                <w:b/>
                <w:bCs/>
                <w:i/>
                <w:iCs/>
                <w:sz w:val="24"/>
                <w:szCs w:val="24"/>
              </w:rPr>
              <w:t xml:space="preserve">: </w:t>
            </w:r>
            <w:r w:rsidR="000F6705">
              <w:rPr>
                <w:rFonts w:ascii="Times New Roman" w:hAnsi="Times New Roman" w:cs="Times New Roman"/>
                <w:b/>
                <w:bCs/>
                <w:i/>
                <w:iCs/>
                <w:sz w:val="24"/>
                <w:szCs w:val="24"/>
                <w:lang w:val="pt-BR"/>
              </w:rPr>
              <w:t>Verificator</w:t>
            </w:r>
            <w:r w:rsidRPr="00F35738">
              <w:rPr>
                <w:rFonts w:ascii="Times New Roman" w:hAnsi="Times New Roman" w:cs="Times New Roman"/>
                <w:i/>
                <w:iCs/>
                <w:sz w:val="24"/>
                <w:szCs w:val="24"/>
                <w:lang w:val="pt-BR"/>
              </w:rPr>
              <w:t xml:space="preserve"> pe </w:t>
            </w:r>
            <w:r w:rsidRPr="00F35738">
              <w:rPr>
                <w:rFonts w:ascii="Times New Roman" w:hAnsi="Times New Roman" w:cs="Times New Roman"/>
                <w:b/>
                <w:bCs/>
                <w:i/>
                <w:iCs/>
                <w:sz w:val="24"/>
                <w:szCs w:val="24"/>
                <w:lang w:val="pt-BR"/>
              </w:rPr>
              <w:t xml:space="preserve">domeniul </w:t>
            </w:r>
            <w:r w:rsidRPr="00F35738">
              <w:rPr>
                <w:rFonts w:ascii="Times New Roman" w:hAnsi="Times New Roman" w:cs="Times New Roman"/>
                <w:b/>
                <w:bCs/>
                <w:i/>
                <w:iCs/>
                <w:sz w:val="24"/>
                <w:szCs w:val="24"/>
                <w:lang w:val="it-IT"/>
              </w:rPr>
              <w:t>Af</w:t>
            </w:r>
            <w:r w:rsidRPr="00F35738">
              <w:rPr>
                <w:rFonts w:ascii="Times New Roman" w:hAnsi="Times New Roman" w:cs="Times New Roman"/>
                <w:i/>
                <w:iCs/>
                <w:sz w:val="24"/>
                <w:szCs w:val="24"/>
                <w:lang w:val="it-IT"/>
              </w:rPr>
              <w:t xml:space="preserve"> </w:t>
            </w:r>
            <w:r w:rsidRPr="00F35738">
              <w:rPr>
                <w:rFonts w:ascii="Times New Roman" w:hAnsi="Times New Roman" w:cs="Times New Roman"/>
                <w:b/>
                <w:bCs/>
                <w:i/>
                <w:iCs/>
                <w:sz w:val="24"/>
                <w:szCs w:val="24"/>
                <w:lang w:val="it-IT"/>
              </w:rPr>
              <w:t>– rezistenta si stabilitatea terenurilor de fundare</w:t>
            </w:r>
          </w:p>
        </w:tc>
      </w:tr>
      <w:tr w:rsidR="00F35738" w:rsidRPr="00F35738" w14:paraId="25E4AC66" w14:textId="77777777" w:rsidTr="001C69DE">
        <w:trPr>
          <w:cantSplit/>
          <w:trHeight w:val="582"/>
        </w:trPr>
        <w:tc>
          <w:tcPr>
            <w:tcW w:w="2533" w:type="dxa"/>
            <w:vAlign w:val="center"/>
          </w:tcPr>
          <w:p w14:paraId="443BC427" w14:textId="77777777" w:rsidR="00C52438" w:rsidRPr="00F35738" w:rsidRDefault="00C52438" w:rsidP="0039030D">
            <w:pPr>
              <w:spacing w:after="0"/>
              <w:jc w:val="both"/>
              <w:rPr>
                <w:rFonts w:ascii="Times New Roman" w:hAnsi="Times New Roman" w:cs="Times New Roman"/>
                <w:i/>
                <w:iCs/>
                <w:sz w:val="24"/>
                <w:szCs w:val="24"/>
              </w:rPr>
            </w:pPr>
            <w:r w:rsidRPr="00F35738">
              <w:rPr>
                <w:rFonts w:ascii="Times New Roman" w:hAnsi="Times New Roman" w:cs="Times New Roman"/>
                <w:i/>
                <w:iCs/>
                <w:sz w:val="24"/>
                <w:szCs w:val="24"/>
              </w:rPr>
              <w:t>Calificare educatională si/sau profesională</w:t>
            </w:r>
          </w:p>
        </w:tc>
        <w:tc>
          <w:tcPr>
            <w:tcW w:w="6910" w:type="dxa"/>
            <w:vAlign w:val="center"/>
          </w:tcPr>
          <w:p w14:paraId="43E0E602" w14:textId="06775DB7" w:rsidR="00C52438" w:rsidRPr="00F35738" w:rsidRDefault="00A4778A" w:rsidP="0039030D">
            <w:pPr>
              <w:spacing w:after="0"/>
              <w:jc w:val="both"/>
              <w:rPr>
                <w:rFonts w:ascii="Times New Roman" w:hAnsi="Times New Roman" w:cs="Times New Roman"/>
                <w:i/>
                <w:iCs/>
                <w:sz w:val="24"/>
                <w:szCs w:val="24"/>
              </w:rPr>
            </w:pPr>
            <w:r w:rsidRPr="00F35738">
              <w:rPr>
                <w:rFonts w:ascii="Times New Roman" w:hAnsi="Times New Roman" w:cs="Times New Roman"/>
                <w:i/>
                <w:sz w:val="24"/>
                <w:szCs w:val="24"/>
              </w:rPr>
              <w:t xml:space="preserve">Conform procedurii de atestare verificatori de proiecte și experți tehnici nr. </w:t>
            </w:r>
            <w:r w:rsidRPr="00F35738">
              <w:rPr>
                <w:rFonts w:ascii="Times New Roman" w:hAnsi="Times New Roman" w:cs="Times New Roman"/>
                <w:sz w:val="24"/>
                <w:szCs w:val="24"/>
                <w:lang w:val="fr-FR"/>
              </w:rPr>
              <w:t xml:space="preserve">817/2021  </w:t>
            </w:r>
          </w:p>
        </w:tc>
      </w:tr>
      <w:tr w:rsidR="00C52438" w:rsidRPr="00F35738" w14:paraId="71CBEF76" w14:textId="77777777" w:rsidTr="001C69DE">
        <w:trPr>
          <w:cantSplit/>
          <w:trHeight w:val="657"/>
        </w:trPr>
        <w:tc>
          <w:tcPr>
            <w:tcW w:w="2533" w:type="dxa"/>
            <w:vAlign w:val="center"/>
          </w:tcPr>
          <w:p w14:paraId="1EB51E98" w14:textId="77777777" w:rsidR="00C52438" w:rsidRPr="00F35738" w:rsidRDefault="00C52438" w:rsidP="0039030D">
            <w:pPr>
              <w:spacing w:after="0"/>
              <w:jc w:val="both"/>
              <w:rPr>
                <w:rFonts w:ascii="Times New Roman" w:hAnsi="Times New Roman" w:cs="Times New Roman"/>
                <w:i/>
                <w:iCs/>
                <w:sz w:val="24"/>
                <w:szCs w:val="24"/>
              </w:rPr>
            </w:pPr>
            <w:r w:rsidRPr="00F35738">
              <w:rPr>
                <w:rFonts w:ascii="Times New Roman" w:hAnsi="Times New Roman" w:cs="Times New Roman"/>
                <w:i/>
                <w:iCs/>
                <w:sz w:val="24"/>
                <w:szCs w:val="24"/>
              </w:rPr>
              <w:lastRenderedPageBreak/>
              <w:t xml:space="preserve">Responsabilităti în cadrul Contractului </w:t>
            </w:r>
          </w:p>
        </w:tc>
        <w:tc>
          <w:tcPr>
            <w:tcW w:w="6910" w:type="dxa"/>
            <w:vAlign w:val="center"/>
          </w:tcPr>
          <w:p w14:paraId="25636950" w14:textId="48D87403" w:rsidR="00C52438" w:rsidRPr="00F35738" w:rsidRDefault="00C52438" w:rsidP="0039030D">
            <w:pPr>
              <w:spacing w:after="0"/>
              <w:jc w:val="both"/>
              <w:rPr>
                <w:rFonts w:ascii="Times New Roman" w:hAnsi="Times New Roman" w:cs="Times New Roman"/>
                <w:i/>
                <w:iCs/>
                <w:sz w:val="24"/>
                <w:szCs w:val="24"/>
              </w:rPr>
            </w:pPr>
            <w:r w:rsidRPr="00F35738">
              <w:rPr>
                <w:rFonts w:ascii="Times New Roman" w:hAnsi="Times New Roman" w:cs="Times New Roman"/>
                <w:i/>
                <w:iCs/>
                <w:sz w:val="24"/>
                <w:szCs w:val="24"/>
              </w:rPr>
              <w:t xml:space="preserve">Realizează </w:t>
            </w:r>
            <w:r w:rsidR="000F6705">
              <w:rPr>
                <w:rFonts w:ascii="Times New Roman" w:hAnsi="Times New Roman" w:cs="Times New Roman"/>
                <w:i/>
                <w:iCs/>
                <w:sz w:val="24"/>
                <w:szCs w:val="24"/>
              </w:rPr>
              <w:t>verificarea studiului geotehnic</w:t>
            </w:r>
            <w:r w:rsidRPr="00F35738">
              <w:rPr>
                <w:rFonts w:ascii="Times New Roman" w:hAnsi="Times New Roman" w:cs="Times New Roman"/>
                <w:i/>
                <w:iCs/>
                <w:sz w:val="24"/>
                <w:szCs w:val="24"/>
              </w:rPr>
              <w:t xml:space="preserve"> domeniul </w:t>
            </w:r>
            <w:r w:rsidRPr="00F35738">
              <w:rPr>
                <w:rFonts w:ascii="Times New Roman" w:hAnsi="Times New Roman" w:cs="Times New Roman"/>
                <w:i/>
                <w:iCs/>
                <w:sz w:val="24"/>
                <w:szCs w:val="24"/>
                <w:lang w:val="it-IT"/>
              </w:rPr>
              <w:t xml:space="preserve">Af –pentru </w:t>
            </w:r>
            <w:r w:rsidR="003B275B" w:rsidRPr="00F35738">
              <w:rPr>
                <w:rFonts w:ascii="Times New Roman" w:hAnsi="Times New Roman" w:cs="Times New Roman"/>
                <w:i/>
                <w:iCs/>
                <w:sz w:val="24"/>
                <w:szCs w:val="24"/>
                <w:lang w:val="it-IT"/>
              </w:rPr>
              <w:t>clădirile ofertate</w:t>
            </w:r>
            <w:r w:rsidR="009D1A4E">
              <w:rPr>
                <w:rFonts w:ascii="Times New Roman" w:hAnsi="Times New Roman" w:cs="Times New Roman"/>
                <w:i/>
                <w:iCs/>
                <w:sz w:val="24"/>
                <w:szCs w:val="24"/>
                <w:lang w:val="it-IT"/>
              </w:rPr>
              <w:t xml:space="preserve"> </w:t>
            </w:r>
          </w:p>
        </w:tc>
      </w:tr>
    </w:tbl>
    <w:p w14:paraId="04A22FC4" w14:textId="77777777" w:rsidR="008E143A" w:rsidRPr="00F35738" w:rsidRDefault="008E143A" w:rsidP="0039030D">
      <w:pPr>
        <w:spacing w:after="0"/>
        <w:jc w:val="both"/>
        <w:rPr>
          <w:rFonts w:ascii="Times New Roman" w:hAnsi="Times New Roman" w:cs="Times New Roman"/>
          <w:b/>
          <w:sz w:val="24"/>
          <w:szCs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81"/>
      </w:tblGrid>
      <w:tr w:rsidR="00F35738" w:rsidRPr="00F35738" w14:paraId="6269B0D3" w14:textId="77777777" w:rsidTr="009E31F8">
        <w:trPr>
          <w:cantSplit/>
          <w:trHeight w:val="564"/>
        </w:trPr>
        <w:tc>
          <w:tcPr>
            <w:tcW w:w="9199" w:type="dxa"/>
            <w:gridSpan w:val="2"/>
            <w:vAlign w:val="center"/>
            <w:hideMark/>
          </w:tcPr>
          <w:p w14:paraId="2DE5C2AA" w14:textId="77777777" w:rsidR="00B07868" w:rsidRPr="00F35738" w:rsidRDefault="00B07868" w:rsidP="006A2060">
            <w:pPr>
              <w:spacing w:after="0"/>
              <w:jc w:val="both"/>
              <w:rPr>
                <w:rFonts w:ascii="Times New Roman" w:hAnsi="Times New Roman" w:cs="Times New Roman"/>
                <w:bCs/>
                <w:iCs/>
                <w:sz w:val="24"/>
                <w:szCs w:val="24"/>
                <w:lang w:val="en-US"/>
              </w:rPr>
            </w:pPr>
            <w:r w:rsidRPr="00F35738">
              <w:rPr>
                <w:rFonts w:ascii="Times New Roman" w:hAnsi="Times New Roman" w:cs="Times New Roman"/>
                <w:bCs/>
                <w:iCs/>
                <w:sz w:val="24"/>
                <w:szCs w:val="24"/>
              </w:rPr>
              <w:t>Coordonator proiect/manager proiect – Inginer/Arhitect (expert cheie)</w:t>
            </w:r>
          </w:p>
        </w:tc>
      </w:tr>
      <w:tr w:rsidR="00F35738" w:rsidRPr="00F35738" w14:paraId="198079BB" w14:textId="77777777" w:rsidTr="009E31F8">
        <w:trPr>
          <w:cantSplit/>
          <w:trHeight w:val="564"/>
        </w:trPr>
        <w:tc>
          <w:tcPr>
            <w:tcW w:w="2518" w:type="dxa"/>
            <w:vAlign w:val="center"/>
            <w:hideMark/>
          </w:tcPr>
          <w:p w14:paraId="0BB169EB"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Calificare educațională și/sau profesională</w:t>
            </w:r>
          </w:p>
        </w:tc>
        <w:tc>
          <w:tcPr>
            <w:tcW w:w="6681" w:type="dxa"/>
            <w:vAlign w:val="center"/>
            <w:hideMark/>
          </w:tcPr>
          <w:p w14:paraId="303918FD"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Absolvent de studii universitare, cu diplomă de licenţă sau echivalentă, în domeniul arhitecturii/ inginerie civilă;</w:t>
            </w:r>
          </w:p>
        </w:tc>
      </w:tr>
      <w:tr w:rsidR="00F35738" w:rsidRPr="00F35738" w14:paraId="49129F3A" w14:textId="77777777" w:rsidTr="009E31F8">
        <w:trPr>
          <w:cantSplit/>
          <w:trHeight w:val="624"/>
        </w:trPr>
        <w:tc>
          <w:tcPr>
            <w:tcW w:w="2518" w:type="dxa"/>
            <w:vAlign w:val="center"/>
            <w:hideMark/>
          </w:tcPr>
          <w:p w14:paraId="70CAA9E9" w14:textId="77777777" w:rsidR="00B07868" w:rsidRPr="00F35738" w:rsidRDefault="00B07868" w:rsidP="006A2060">
            <w:pPr>
              <w:spacing w:after="0"/>
              <w:jc w:val="both"/>
              <w:rPr>
                <w:rFonts w:ascii="Times New Roman" w:hAnsi="Times New Roman" w:cs="Times New Roman"/>
                <w:bCs/>
                <w:iCs/>
                <w:sz w:val="24"/>
                <w:szCs w:val="24"/>
                <w:lang w:val="en-US"/>
              </w:rPr>
            </w:pPr>
            <w:r w:rsidRPr="00F35738">
              <w:rPr>
                <w:rFonts w:ascii="Times New Roman" w:hAnsi="Times New Roman" w:cs="Times New Roman"/>
                <w:bCs/>
                <w:iCs/>
                <w:sz w:val="24"/>
                <w:szCs w:val="24"/>
              </w:rPr>
              <w:t>Experiența profesională specifică</w:t>
            </w:r>
          </w:p>
        </w:tc>
        <w:tc>
          <w:tcPr>
            <w:tcW w:w="6681" w:type="dxa"/>
            <w:hideMark/>
          </w:tcPr>
          <w:p w14:paraId="29E54B94"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Calificarea și experiența experților-cheie, concretizată în număr de proiecte comparabile în care au îndeplinit activități similare cu cele ce urmează a se implementa în cadrul viitorului contract.</w:t>
            </w:r>
          </w:p>
          <w:p w14:paraId="5C913106"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sz w:val="24"/>
                <w:szCs w:val="24"/>
              </w:rPr>
              <w:t>Experiența deținută în activități de coordonare/conducere/management prin participarea în cadrul unui  contract, care a conținut activităţi de realizare a serviciilor de expertiză/ proiectare la oricare din fazele acesteia - SF/D.A.L.I./D.T.A.C./PT) aferente unor lucrări de construcţii clădiri civile noi sau reabilitări/consolidări ale acestora, în care persoana propusă a îndeplinit același tip de activități ca cele pe care urmează să le îndeplinească în prezentul Contract (a participat în calitate de manager proiect/ șef proiect/ lider echipă/ adjunct lider echipă/ coordonator proiect/ coordonator adjunct sau similar).</w:t>
            </w:r>
          </w:p>
        </w:tc>
      </w:tr>
      <w:tr w:rsidR="00F35738" w:rsidRPr="00F35738" w14:paraId="215B6E22" w14:textId="77777777" w:rsidTr="009E31F8">
        <w:trPr>
          <w:cantSplit/>
        </w:trPr>
        <w:tc>
          <w:tcPr>
            <w:tcW w:w="2518" w:type="dxa"/>
            <w:vAlign w:val="center"/>
            <w:hideMark/>
          </w:tcPr>
          <w:p w14:paraId="6A734B0F" w14:textId="77777777" w:rsidR="00B07868" w:rsidRPr="00F35738" w:rsidRDefault="00B07868" w:rsidP="006A2060">
            <w:pPr>
              <w:spacing w:after="0"/>
              <w:jc w:val="both"/>
              <w:rPr>
                <w:rFonts w:ascii="Times New Roman" w:hAnsi="Times New Roman" w:cs="Times New Roman"/>
                <w:bCs/>
                <w:iCs/>
                <w:sz w:val="24"/>
                <w:szCs w:val="24"/>
                <w:lang w:val="en-US"/>
              </w:rPr>
            </w:pPr>
            <w:r w:rsidRPr="00F35738">
              <w:rPr>
                <w:rFonts w:ascii="Times New Roman" w:hAnsi="Times New Roman" w:cs="Times New Roman"/>
                <w:bCs/>
                <w:iCs/>
                <w:sz w:val="24"/>
                <w:szCs w:val="24"/>
              </w:rPr>
              <w:t xml:space="preserve">Responsabilități în cadrul Contractului </w:t>
            </w:r>
          </w:p>
        </w:tc>
        <w:tc>
          <w:tcPr>
            <w:tcW w:w="6681" w:type="dxa"/>
            <w:vAlign w:val="center"/>
            <w:hideMark/>
          </w:tcPr>
          <w:p w14:paraId="64137A3B"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Coordonarea și supervizarea generală a întregului conținut al documentației tehnico-economice a proiectului</w:t>
            </w:r>
          </w:p>
          <w:p w14:paraId="5A4505F8"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Elaborarea şi semnarea documentelor tehnico-economice necesare și în legătură cu obiectivul de investiții</w:t>
            </w:r>
          </w:p>
          <w:p w14:paraId="2502E173"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Colaborarea cu ceilalți specialiști din cadrul echipei</w:t>
            </w:r>
          </w:p>
          <w:p w14:paraId="7A8FB0E5"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Comunicarea cu Autoritatea Contractantă și beneficiarii finali</w:t>
            </w:r>
          </w:p>
          <w:p w14:paraId="75824344"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Elaborarea raportelor de progres și participarea la ședințele de lucru cu autoritatea contractantă</w:t>
            </w:r>
          </w:p>
        </w:tc>
      </w:tr>
      <w:tr w:rsidR="00F35738" w:rsidRPr="00F35738" w14:paraId="0F6A2DFE" w14:textId="77777777" w:rsidTr="009E31F8">
        <w:trPr>
          <w:cantSplit/>
        </w:trPr>
        <w:tc>
          <w:tcPr>
            <w:tcW w:w="2518" w:type="dxa"/>
            <w:vAlign w:val="center"/>
            <w:hideMark/>
          </w:tcPr>
          <w:p w14:paraId="4B9CCD84" w14:textId="77777777" w:rsidR="00B07868" w:rsidRPr="00F35738" w:rsidRDefault="00B07868" w:rsidP="006A2060">
            <w:pPr>
              <w:spacing w:after="0"/>
              <w:jc w:val="both"/>
              <w:rPr>
                <w:rFonts w:ascii="Times New Roman" w:hAnsi="Times New Roman" w:cs="Times New Roman"/>
                <w:bCs/>
                <w:iCs/>
                <w:sz w:val="24"/>
                <w:szCs w:val="24"/>
                <w:lang w:val="en-US"/>
              </w:rPr>
            </w:pPr>
            <w:r w:rsidRPr="00F35738">
              <w:rPr>
                <w:rFonts w:ascii="Times New Roman" w:hAnsi="Times New Roman" w:cs="Times New Roman"/>
                <w:bCs/>
                <w:iCs/>
                <w:sz w:val="24"/>
                <w:szCs w:val="24"/>
              </w:rPr>
              <w:t>Metoda de indeplinire</w:t>
            </w:r>
          </w:p>
        </w:tc>
        <w:tc>
          <w:tcPr>
            <w:tcW w:w="6681" w:type="dxa"/>
            <w:hideMark/>
          </w:tcPr>
          <w:p w14:paraId="59851F83" w14:textId="77777777"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Documentele relevante solicitate pentru îndeplinirea cerinței sunt următoarele:</w:t>
            </w:r>
          </w:p>
          <w:p w14:paraId="6316C745" w14:textId="191EDEA1"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lang w:bidi="ro-RO"/>
              </w:rPr>
              <w:t xml:space="preserve">·        Curriculum vitae </w:t>
            </w:r>
          </w:p>
          <w:p w14:paraId="7BE7845E" w14:textId="308AFE9D"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lang w:bidi="ro-RO"/>
              </w:rPr>
              <w:t>·        Diplome/certificate/atestari/specializări</w:t>
            </w:r>
          </w:p>
          <w:p w14:paraId="7BCE1656" w14:textId="4CB99F6C"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lang w:bidi="ro-RO"/>
              </w:rPr>
              <w:t>·        Declaratie de disponibilitate (daca este cazul)</w:t>
            </w:r>
          </w:p>
          <w:p w14:paraId="2C3BDBC0" w14:textId="4A073A79" w:rsidR="00B07868" w:rsidRPr="00F35738" w:rsidRDefault="00B07868" w:rsidP="006A2060">
            <w:pPr>
              <w:spacing w:after="0"/>
              <w:jc w:val="both"/>
              <w:rPr>
                <w:rFonts w:ascii="Times New Roman" w:hAnsi="Times New Roman" w:cs="Times New Roman"/>
                <w:bCs/>
                <w:iCs/>
                <w:sz w:val="24"/>
                <w:szCs w:val="24"/>
                <w:lang w:val="pt-BR"/>
              </w:rPr>
            </w:pPr>
            <w:r w:rsidRPr="00F35738">
              <w:rPr>
                <w:rFonts w:ascii="Times New Roman" w:hAnsi="Times New Roman" w:cs="Times New Roman"/>
                <w:bCs/>
                <w:iCs/>
                <w:sz w:val="24"/>
                <w:szCs w:val="24"/>
              </w:rPr>
              <w:t xml:space="preserve">·        Contracte/recomandari/fisă post </w:t>
            </w:r>
            <w:r w:rsidRPr="00F35738">
              <w:rPr>
                <w:rFonts w:ascii="Times New Roman" w:hAnsi="Times New Roman" w:cs="Times New Roman"/>
                <w:bCs/>
                <w:iCs/>
                <w:sz w:val="24"/>
                <w:szCs w:val="24"/>
                <w:lang w:bidi="ro-RO"/>
              </w:rPr>
              <w:t>sau orice documente similare din care să reiasă că a participat în calitate de coordonator de proiect/manager de proiect</w:t>
            </w:r>
          </w:p>
        </w:tc>
      </w:tr>
    </w:tbl>
    <w:p w14:paraId="6BD03748" w14:textId="77777777" w:rsidR="00B07868" w:rsidRPr="00A4778A" w:rsidRDefault="00B07868" w:rsidP="0039030D">
      <w:pPr>
        <w:spacing w:after="0"/>
        <w:jc w:val="both"/>
        <w:rPr>
          <w:rFonts w:ascii="Times New Roman" w:hAnsi="Times New Roman" w:cs="Times New Roman"/>
          <w:b/>
          <w:sz w:val="24"/>
          <w:szCs w:val="24"/>
        </w:rPr>
      </w:pPr>
    </w:p>
    <w:p w14:paraId="3AA73665"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8.4. Experți secundari ( experți non-cheie ) </w:t>
      </w:r>
    </w:p>
    <w:p w14:paraId="698EA78A" w14:textId="77777777" w:rsidR="00B64AB0" w:rsidRDefault="00B64AB0" w:rsidP="00B64AB0">
      <w:pPr>
        <w:numPr>
          <w:ilvl w:val="0"/>
          <w:numId w:val="37"/>
        </w:numPr>
        <w:spacing w:after="0"/>
        <w:jc w:val="both"/>
        <w:rPr>
          <w:rFonts w:ascii="Times New Roman" w:hAnsi="Times New Roman" w:cs="Times New Roman"/>
          <w:sz w:val="24"/>
          <w:szCs w:val="24"/>
          <w:lang w:val="en-US"/>
        </w:rPr>
      </w:pPr>
      <w:r w:rsidRPr="00C12AC6">
        <w:rPr>
          <w:rFonts w:ascii="Times New Roman" w:hAnsi="Times New Roman" w:cs="Times New Roman"/>
          <w:sz w:val="24"/>
          <w:szCs w:val="24"/>
          <w:lang w:val="en-US"/>
        </w:rPr>
        <w:t>Geotehnician</w:t>
      </w:r>
      <w:r>
        <w:rPr>
          <w:rFonts w:ascii="Times New Roman" w:hAnsi="Times New Roman" w:cs="Times New Roman"/>
          <w:sz w:val="24"/>
          <w:szCs w:val="24"/>
          <w:lang w:val="en-US"/>
        </w:rPr>
        <w:t>/inginer geotehnic</w:t>
      </w:r>
      <w:r w:rsidRPr="00C12AC6">
        <w:rPr>
          <w:rFonts w:ascii="Times New Roman" w:hAnsi="Times New Roman" w:cs="Times New Roman"/>
          <w:sz w:val="24"/>
          <w:szCs w:val="24"/>
          <w:lang w:val="en-US"/>
        </w:rPr>
        <w:t>: Pentru studiul terenului de fundare.</w:t>
      </w:r>
    </w:p>
    <w:p w14:paraId="20BE4BA0" w14:textId="38FD8E24" w:rsidR="00B64AB0" w:rsidRPr="00093DCB" w:rsidRDefault="00B64AB0" w:rsidP="00B64AB0">
      <w:pPr>
        <w:numPr>
          <w:ilvl w:val="0"/>
          <w:numId w:val="37"/>
        </w:numPr>
        <w:spacing w:after="0"/>
        <w:jc w:val="both"/>
        <w:rPr>
          <w:rFonts w:ascii="Times New Roman" w:hAnsi="Times New Roman" w:cs="Times New Roman"/>
          <w:sz w:val="24"/>
          <w:szCs w:val="24"/>
          <w:lang w:val="it-IT"/>
        </w:rPr>
      </w:pPr>
      <w:r w:rsidRPr="00093DCB">
        <w:rPr>
          <w:rFonts w:ascii="Times New Roman" w:hAnsi="Times New Roman" w:cs="Times New Roman"/>
          <w:sz w:val="24"/>
          <w:szCs w:val="24"/>
          <w:lang w:val="it-IT"/>
        </w:rPr>
        <w:t>Topometrist/inginer topometrist p</w:t>
      </w:r>
      <w:r>
        <w:rPr>
          <w:rFonts w:ascii="Times New Roman" w:hAnsi="Times New Roman" w:cs="Times New Roman"/>
          <w:sz w:val="24"/>
          <w:szCs w:val="24"/>
        </w:rPr>
        <w:t>entru s</w:t>
      </w:r>
      <w:r w:rsidRPr="00C12AC6">
        <w:rPr>
          <w:rFonts w:ascii="Times New Roman" w:hAnsi="Times New Roman" w:cs="Times New Roman"/>
          <w:sz w:val="24"/>
          <w:szCs w:val="24"/>
        </w:rPr>
        <w:t xml:space="preserve">tudiul  topografic </w:t>
      </w:r>
    </w:p>
    <w:p w14:paraId="1A72E363" w14:textId="77777777" w:rsidR="00B64AB0" w:rsidRPr="0031232B" w:rsidRDefault="00B64AB0" w:rsidP="00B64AB0">
      <w:pPr>
        <w:numPr>
          <w:ilvl w:val="0"/>
          <w:numId w:val="37"/>
        </w:numPr>
        <w:spacing w:after="0"/>
        <w:jc w:val="both"/>
        <w:rPr>
          <w:rFonts w:ascii="Times New Roman" w:hAnsi="Times New Roman" w:cs="Times New Roman"/>
          <w:sz w:val="24"/>
          <w:szCs w:val="24"/>
          <w:lang w:val="en-US"/>
        </w:rPr>
      </w:pPr>
      <w:r w:rsidRPr="00B64AB0">
        <w:rPr>
          <w:rFonts w:ascii="Times New Roman" w:hAnsi="Times New Roman" w:cs="Times New Roman"/>
          <w:sz w:val="24"/>
          <w:szCs w:val="24"/>
          <w:lang w:val="en-US"/>
        </w:rPr>
        <w:t>Arhitect/inginer constructor pentru relevee</w:t>
      </w:r>
      <w:r w:rsidRPr="00B64AB0">
        <w:rPr>
          <w:rFonts w:ascii="Times New Roman" w:hAnsi="Times New Roman" w:cs="Times New Roman"/>
          <w:b/>
          <w:sz w:val="24"/>
          <w:szCs w:val="24"/>
        </w:rPr>
        <w:t xml:space="preserve"> </w:t>
      </w:r>
    </w:p>
    <w:p w14:paraId="3FD1144A" w14:textId="77777777" w:rsidR="00A50E82" w:rsidRPr="00F35738" w:rsidRDefault="00A50E82" w:rsidP="00A50E82">
      <w:pPr>
        <w:spacing w:after="0"/>
        <w:ind w:left="72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Cerințe referitoare la personalul propus pentru realizarea obiectului contractului</w:t>
      </w:r>
    </w:p>
    <w:p w14:paraId="7CEBAF5E" w14:textId="77777777" w:rsidR="00A50E82" w:rsidRPr="00F35738" w:rsidRDefault="00A50E82" w:rsidP="0031232B">
      <w:pPr>
        <w:spacing w:after="0"/>
        <w:ind w:left="720"/>
        <w:jc w:val="both"/>
        <w:rPr>
          <w:rFonts w:ascii="Times New Roman" w:hAnsi="Times New Roman" w:cs="Times New Roman"/>
          <w:sz w:val="24"/>
          <w:szCs w:val="24"/>
          <w:lang w:val="pt-BR"/>
        </w:rPr>
      </w:pPr>
    </w:p>
    <w:p w14:paraId="664B4008" w14:textId="7E04D52C" w:rsidR="00C52438" w:rsidRPr="00C12AC6" w:rsidRDefault="00C52438" w:rsidP="00B64AB0">
      <w:pPr>
        <w:spacing w:after="0"/>
        <w:jc w:val="both"/>
        <w:rPr>
          <w:rFonts w:ascii="Times New Roman" w:hAnsi="Times New Roman" w:cs="Times New Roman"/>
          <w:b/>
          <w:sz w:val="24"/>
          <w:szCs w:val="24"/>
        </w:rPr>
      </w:pPr>
      <w:r w:rsidRPr="00C12AC6">
        <w:rPr>
          <w:rFonts w:ascii="Times New Roman" w:hAnsi="Times New Roman" w:cs="Times New Roman"/>
          <w:b/>
          <w:sz w:val="24"/>
          <w:szCs w:val="24"/>
        </w:rPr>
        <w:lastRenderedPageBreak/>
        <w:t xml:space="preserve">8.5. Personalul administrativ  și personalul suport/backstopping pentru activitatea experților principali în cadrul Contractului </w:t>
      </w:r>
    </w:p>
    <w:p w14:paraId="6FE46B63" w14:textId="77777777" w:rsidR="00C52438" w:rsidRDefault="00C52438" w:rsidP="0039030D">
      <w:pPr>
        <w:spacing w:after="0"/>
        <w:jc w:val="both"/>
        <w:rPr>
          <w:rFonts w:ascii="Times New Roman" w:hAnsi="Times New Roman" w:cs="Times New Roman"/>
          <w:i/>
          <w:sz w:val="24"/>
          <w:szCs w:val="24"/>
        </w:rPr>
      </w:pPr>
      <w:r w:rsidRPr="00C12AC6">
        <w:rPr>
          <w:rFonts w:ascii="Times New Roman" w:hAnsi="Times New Roman" w:cs="Times New Roman"/>
          <w:i/>
          <w:sz w:val="24"/>
          <w:szCs w:val="24"/>
        </w:rPr>
        <w:t xml:space="preserve">           Nu este cazul </w:t>
      </w:r>
    </w:p>
    <w:p w14:paraId="6AB55207" w14:textId="77777777" w:rsidR="0031232B" w:rsidRPr="00C12AC6" w:rsidRDefault="0031232B" w:rsidP="0039030D">
      <w:pPr>
        <w:spacing w:after="0"/>
        <w:jc w:val="both"/>
        <w:rPr>
          <w:rFonts w:ascii="Times New Roman" w:hAnsi="Times New Roman" w:cs="Times New Roman"/>
          <w:i/>
          <w:sz w:val="24"/>
          <w:szCs w:val="24"/>
        </w:rPr>
      </w:pPr>
    </w:p>
    <w:p w14:paraId="28F8B82B"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8.6. Alte cerințe legate de personalul direct implicat în prestarea serviciilor </w:t>
      </w:r>
    </w:p>
    <w:p w14:paraId="68BDFF31" w14:textId="77777777" w:rsidR="00C52438" w:rsidRDefault="00C52438" w:rsidP="0039030D">
      <w:pPr>
        <w:spacing w:after="0"/>
        <w:jc w:val="both"/>
        <w:rPr>
          <w:rFonts w:ascii="Times New Roman" w:hAnsi="Times New Roman" w:cs="Times New Roman"/>
          <w:i/>
          <w:sz w:val="24"/>
          <w:szCs w:val="24"/>
        </w:rPr>
      </w:pPr>
      <w:r w:rsidRPr="00C12AC6">
        <w:rPr>
          <w:rFonts w:ascii="Times New Roman" w:hAnsi="Times New Roman" w:cs="Times New Roman"/>
          <w:i/>
          <w:sz w:val="24"/>
          <w:szCs w:val="24"/>
        </w:rPr>
        <w:t xml:space="preserve">          Nu sunt </w:t>
      </w:r>
    </w:p>
    <w:p w14:paraId="57919EF7" w14:textId="77777777" w:rsidR="0031232B" w:rsidRPr="00C12AC6" w:rsidRDefault="0031232B" w:rsidP="0039030D">
      <w:pPr>
        <w:spacing w:after="0"/>
        <w:jc w:val="both"/>
        <w:rPr>
          <w:rFonts w:ascii="Times New Roman" w:hAnsi="Times New Roman" w:cs="Times New Roman"/>
          <w:i/>
          <w:sz w:val="24"/>
          <w:szCs w:val="24"/>
        </w:rPr>
      </w:pPr>
    </w:p>
    <w:p w14:paraId="5BF3F622"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8.7 Infrastructura Contractantului necesară pentru desfășurarea activităților Contractului </w:t>
      </w:r>
    </w:p>
    <w:p w14:paraId="39364F71" w14:textId="77777777" w:rsidR="00C52438" w:rsidRDefault="00C52438" w:rsidP="0039030D">
      <w:pPr>
        <w:spacing w:after="0"/>
        <w:jc w:val="both"/>
        <w:rPr>
          <w:rFonts w:ascii="Times New Roman" w:hAnsi="Times New Roman" w:cs="Times New Roman"/>
          <w:i/>
          <w:sz w:val="24"/>
          <w:szCs w:val="24"/>
        </w:rPr>
      </w:pPr>
      <w:r w:rsidRPr="00C12AC6">
        <w:rPr>
          <w:rFonts w:ascii="Times New Roman" w:hAnsi="Times New Roman" w:cs="Times New Roman"/>
          <w:i/>
          <w:sz w:val="24"/>
          <w:szCs w:val="24"/>
        </w:rPr>
        <w:t xml:space="preserve">           Nu este cazul</w:t>
      </w:r>
    </w:p>
    <w:p w14:paraId="09311C65" w14:textId="77777777" w:rsidR="0031232B" w:rsidRPr="00C12AC6" w:rsidRDefault="0031232B" w:rsidP="0039030D">
      <w:pPr>
        <w:spacing w:after="0"/>
        <w:jc w:val="both"/>
        <w:rPr>
          <w:rFonts w:ascii="Times New Roman" w:hAnsi="Times New Roman" w:cs="Times New Roman"/>
          <w:sz w:val="24"/>
          <w:szCs w:val="24"/>
        </w:rPr>
      </w:pPr>
    </w:p>
    <w:p w14:paraId="73927AC3"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8.8 Infrastructura și resursele disponibile la nivel de Autoritate contractantă pentru îndeplinirea Contractului </w:t>
      </w:r>
    </w:p>
    <w:p w14:paraId="557C8D70" w14:textId="77777777" w:rsidR="00C52438" w:rsidRDefault="00C52438" w:rsidP="0039030D">
      <w:pPr>
        <w:spacing w:after="0"/>
        <w:jc w:val="both"/>
        <w:rPr>
          <w:rFonts w:ascii="Times New Roman" w:hAnsi="Times New Roman" w:cs="Times New Roman"/>
          <w:i/>
          <w:sz w:val="24"/>
          <w:szCs w:val="24"/>
        </w:rPr>
      </w:pPr>
      <w:r w:rsidRPr="00C12AC6">
        <w:rPr>
          <w:rFonts w:ascii="Times New Roman" w:hAnsi="Times New Roman" w:cs="Times New Roman"/>
          <w:i/>
          <w:sz w:val="24"/>
          <w:szCs w:val="24"/>
        </w:rPr>
        <w:t xml:space="preserve">           Nu este cazul</w:t>
      </w:r>
    </w:p>
    <w:p w14:paraId="72BEE255" w14:textId="77777777" w:rsidR="0031232B" w:rsidRPr="00C12AC6" w:rsidRDefault="0031232B" w:rsidP="0039030D">
      <w:pPr>
        <w:spacing w:after="0"/>
        <w:jc w:val="both"/>
        <w:rPr>
          <w:rFonts w:ascii="Times New Roman" w:hAnsi="Times New Roman" w:cs="Times New Roman"/>
          <w:sz w:val="24"/>
          <w:szCs w:val="24"/>
        </w:rPr>
      </w:pPr>
    </w:p>
    <w:p w14:paraId="70A55127" w14:textId="7EC7E34B" w:rsidR="0031232B" w:rsidRPr="00F35738" w:rsidRDefault="00C52438" w:rsidP="00163607">
      <w:pPr>
        <w:spacing w:after="0"/>
        <w:jc w:val="center"/>
        <w:rPr>
          <w:rFonts w:ascii="Times New Roman" w:hAnsi="Times New Roman" w:cs="Times New Roman"/>
          <w:b/>
          <w:sz w:val="24"/>
          <w:szCs w:val="24"/>
        </w:rPr>
      </w:pPr>
      <w:r w:rsidRPr="00F35738">
        <w:rPr>
          <w:rFonts w:ascii="Times New Roman" w:hAnsi="Times New Roman" w:cs="Times New Roman"/>
          <w:b/>
          <w:sz w:val="24"/>
          <w:szCs w:val="24"/>
        </w:rPr>
        <w:t>9. Cadrul legal care guvernează relația dintre Autoritatea contractantă și Contractant (inclusiv în domeniile mediului, social și al relațiilor de muncă)</w:t>
      </w:r>
    </w:p>
    <w:p w14:paraId="6CA02C23" w14:textId="5B77FBC2" w:rsidR="00BC5568" w:rsidRPr="00F35738" w:rsidRDefault="00C5243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 </w:t>
      </w:r>
      <w:r w:rsidR="00BC5568" w:rsidRPr="00F35738">
        <w:rPr>
          <w:rFonts w:ascii="Times New Roman" w:hAnsi="Times New Roman" w:cs="Times New Roman"/>
          <w:sz w:val="24"/>
          <w:szCs w:val="24"/>
        </w:rPr>
        <w:t xml:space="preserve">Legea nr. 10 / 1995 privind calitatea în construcții, republicată </w:t>
      </w:r>
    </w:p>
    <w:p w14:paraId="57CA3C90"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Normativul P130 / 1999 și ”Regulamentul privind urmărirea comportării în exploatare, interventiile în timp și postutilizarea construcțiilor”, aprobat prin HGR nr. 766 / 1997, modificată prin HG 1231/ 2008 – Anexa 4.</w:t>
      </w:r>
    </w:p>
    <w:p w14:paraId="04825847"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Legea nr. 50 / 1991 privind autorizarea executării lucrărilor de construcții cu modificările și completările ulterioare</w:t>
      </w:r>
    </w:p>
    <w:p w14:paraId="178147DB"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OG 20/ 1994 privind măsuri pentru reducerea riscului seismic al construcțiilor existente </w:t>
      </w:r>
    </w:p>
    <w:p w14:paraId="55AE488A" w14:textId="77777777" w:rsidR="00BC5568" w:rsidRPr="00F35738" w:rsidRDefault="00BC5568" w:rsidP="00BC5568">
      <w:pPr>
        <w:spacing w:after="0"/>
        <w:jc w:val="both"/>
        <w:rPr>
          <w:rFonts w:ascii="Times New Roman" w:hAnsi="Times New Roman" w:cs="Times New Roman"/>
          <w:sz w:val="24"/>
          <w:szCs w:val="24"/>
        </w:rPr>
      </w:pPr>
      <w:r w:rsidRPr="00F35738">
        <w:rPr>
          <w:rFonts w:ascii="Times New Roman" w:hAnsi="Times New Roman" w:cs="Times New Roman"/>
          <w:sz w:val="24"/>
          <w:szCs w:val="24"/>
        </w:rPr>
        <w:t>modificată si completată prin Legea 217/2012 și Legea nr. 212 / 2022 modifcată prin Legea 426/2023– privind măsuri pentru  reducerea riscului seismic al construcțiilor existente</w:t>
      </w:r>
    </w:p>
    <w:p w14:paraId="1A21C7E0"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Îndrumător privind cazuri particulare de expertizare tehnică a clădirilor pentru cerința </w:t>
      </w:r>
    </w:p>
    <w:p w14:paraId="1CFDABE0" w14:textId="77777777" w:rsidR="00BC5568" w:rsidRPr="00F35738" w:rsidRDefault="00BC5568" w:rsidP="00BC5568">
      <w:pPr>
        <w:spacing w:after="0"/>
        <w:jc w:val="both"/>
        <w:rPr>
          <w:rFonts w:ascii="Times New Roman" w:hAnsi="Times New Roman" w:cs="Times New Roman"/>
          <w:sz w:val="24"/>
          <w:szCs w:val="24"/>
        </w:rPr>
      </w:pPr>
      <w:r w:rsidRPr="00F35738">
        <w:rPr>
          <w:rFonts w:ascii="Times New Roman" w:hAnsi="Times New Roman" w:cs="Times New Roman"/>
          <w:sz w:val="24"/>
          <w:szCs w:val="24"/>
        </w:rPr>
        <w:t>fundamentală ” rezistență mecanică și stabilitate”, indicativ C 254 – 2017- pct.3.2.2</w:t>
      </w:r>
    </w:p>
    <w:p w14:paraId="4AB77F80"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HG nr. 925/1995 privind aprobarea Regulamentului de verificare și expertizare tehnică de calitate a </w:t>
      </w:r>
    </w:p>
    <w:p w14:paraId="7CA32424" w14:textId="77777777" w:rsidR="00BC5568" w:rsidRPr="00F35738" w:rsidRDefault="00BC5568" w:rsidP="00BC5568">
      <w:pPr>
        <w:spacing w:after="0"/>
        <w:jc w:val="both"/>
        <w:rPr>
          <w:rFonts w:ascii="Times New Roman" w:hAnsi="Times New Roman" w:cs="Times New Roman"/>
          <w:sz w:val="24"/>
          <w:szCs w:val="24"/>
        </w:rPr>
      </w:pPr>
      <w:r w:rsidRPr="00F35738">
        <w:rPr>
          <w:rFonts w:ascii="Times New Roman" w:hAnsi="Times New Roman" w:cs="Times New Roman"/>
          <w:sz w:val="24"/>
          <w:szCs w:val="24"/>
        </w:rPr>
        <w:t>proiectelor, a execuției lucrărilor și a construcțiilor – actualizată prin HG nr. 742/2018;</w:t>
      </w:r>
    </w:p>
    <w:p w14:paraId="19AE86B2"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HG nr. 766/1997 pentru aprobarea unor regulamente privind calitatea în construcții; Anexa nr. 3 </w:t>
      </w:r>
    </w:p>
    <w:p w14:paraId="577219D4"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Regulament privind stabilirea categoriei de importanță a construcțiilor, cu modificările și completările ulterioare modificată prin HG 1231/2008 – Anexa 3.</w:t>
      </w:r>
    </w:p>
    <w:p w14:paraId="4F55B893"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Legea nr. 372/2005 privind performanța  energetică a clădirilor, republicată</w:t>
      </w:r>
    </w:p>
    <w:p w14:paraId="2696C216"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Codul de evaluare seismică P100/3/2008/R și/sau P100-1/2013, P100-3/2018, în concordanță prevederile codului de proiectare pentru clădiri din zidărie CR6/2013.</w:t>
      </w:r>
    </w:p>
    <w:p w14:paraId="00A081F0"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Regulamentul privind – autorizarea și acreditarea laboratoarelor de analize și incercări în construcții, aprobat prin HGR nr. 766/1997, modificată prin HG 1231/2008-Anexa5</w:t>
      </w:r>
    </w:p>
    <w:p w14:paraId="28A593A7"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Regulamentul privind agrementul tehnic pentru produse, procedee și echipamente noi în construcții, aprobat ărin HGR nr 766/1997, modificată prin HG 1231/2008- Anexa5.</w:t>
      </w:r>
    </w:p>
    <w:p w14:paraId="731E41BC"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Legislație specifică privind protecția mediului;</w:t>
      </w:r>
    </w:p>
    <w:p w14:paraId="6ACCCD5B"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Legislație specifică în domeniul construcțiilor și instalațiilor aferente;</w:t>
      </w:r>
    </w:p>
    <w:p w14:paraId="4DEF0EA0"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lastRenderedPageBreak/>
        <w:t>Legislaţie comunitară aplicabilă în domeniul dezvoltării durabile, protecţiei mediului şi eficienţei energetice;</w:t>
      </w:r>
    </w:p>
    <w:p w14:paraId="6710DF9F"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Legislaţia naţională şi comunitară aplicabilă în domeniul egalităţii de şanse, de gen, nediscriminare, accesibilitate;</w:t>
      </w:r>
    </w:p>
    <w:p w14:paraId="0D5FCC41"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Reglementările europene şi naţionale relevante incidente în domeniul accesibilizării mediului construit pentru persoanele cu dizabilităţi;</w:t>
      </w:r>
    </w:p>
    <w:p w14:paraId="2F2B85E6" w14:textId="77777777" w:rsidR="00BC5568" w:rsidRPr="00F35738" w:rsidRDefault="00BC5568" w:rsidP="00BC5568">
      <w:pPr>
        <w:numPr>
          <w:ilvl w:val="0"/>
          <w:numId w:val="14"/>
        </w:numPr>
        <w:spacing w:after="0"/>
        <w:jc w:val="both"/>
        <w:rPr>
          <w:rFonts w:ascii="Times New Roman" w:hAnsi="Times New Roman" w:cs="Times New Roman"/>
          <w:sz w:val="24"/>
          <w:szCs w:val="24"/>
        </w:rPr>
      </w:pPr>
      <w:r w:rsidRPr="00F35738">
        <w:rPr>
          <w:rFonts w:ascii="Times New Roman" w:hAnsi="Times New Roman" w:cs="Times New Roman"/>
          <w:sz w:val="24"/>
          <w:szCs w:val="24"/>
        </w:rPr>
        <w:t>Alte prevederi legale naționale și comunitare, prescripții tehnice (normative, stasuri, instrucțiuni, coduri de proiectare, standarde etc.), directive europene etc. pe care prestatorul le consideră necesare și aplicabile pentru întocmirea tuturor documentațiilor de proiectare și execuție, precum și a documentelor ce fac obiectul contractului.</w:t>
      </w:r>
    </w:p>
    <w:p w14:paraId="08627C01" w14:textId="77777777" w:rsidR="00163607" w:rsidRPr="00F35738" w:rsidRDefault="00163607" w:rsidP="00163607">
      <w:pPr>
        <w:spacing w:after="0"/>
        <w:jc w:val="both"/>
        <w:rPr>
          <w:rFonts w:ascii="Times New Roman" w:hAnsi="Times New Roman" w:cs="Times New Roman"/>
          <w:sz w:val="24"/>
          <w:szCs w:val="24"/>
        </w:rPr>
      </w:pPr>
    </w:p>
    <w:p w14:paraId="441DFB32" w14:textId="77777777" w:rsidR="00C52438" w:rsidRPr="00F35738" w:rsidRDefault="00C52438" w:rsidP="0039030D">
      <w:pPr>
        <w:spacing w:after="0"/>
        <w:jc w:val="both"/>
        <w:rPr>
          <w:rFonts w:ascii="Times New Roman" w:hAnsi="Times New Roman" w:cs="Times New Roman"/>
          <w:b/>
          <w:sz w:val="24"/>
          <w:szCs w:val="24"/>
        </w:rPr>
      </w:pPr>
      <w:r w:rsidRPr="00F35738">
        <w:rPr>
          <w:rFonts w:ascii="Times New Roman" w:hAnsi="Times New Roman" w:cs="Times New Roman"/>
          <w:b/>
          <w:sz w:val="24"/>
          <w:szCs w:val="24"/>
        </w:rPr>
        <w:t>10. Managementul / Gestionarea Contractului și activități de raportare în cadrul Contractului</w:t>
      </w:r>
    </w:p>
    <w:p w14:paraId="525AE308" w14:textId="6826B66D"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         - Odată cu semnarea contractului reprezentanții părților  vor avea o întâlnire de prezentare și informare în care vor stabili, de comun acord, modul de comunicare pe toată durata derulării contractului și reprezentanții desemnați pentru aceasta. </w:t>
      </w:r>
    </w:p>
    <w:p w14:paraId="03C48938"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Rațiunea managementului contractului este asigurarea că la finalizarea Contractului, Autoritatea Contractantă a obținut ce și-a planificat și poate dovedi îndeplinirea obiectivelor și obținerea beneficiilor documentate în Referatul de Necesitate.</w:t>
      </w:r>
    </w:p>
    <w:p w14:paraId="25D0DE9F"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Controlul implică identificarea acțiunilor corective pentru abordarea abaterilor de la Contract constatate de comun acord în cadrul informărilor dintre Contractant și Autoritatea Contractantă, și care se referă la abordări și metodologii utilizate în realizarea serviciilor. În principiu nu se identifică situații care pot conduce la modificări substanțiale ale contractului iar modificările eventuale vor fi conforme cu dispozițiile art. 221 din Legea nr. 98/2016 privind achizițiile publice.</w:t>
      </w:r>
    </w:p>
    <w:p w14:paraId="58F932DB"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În derularea contractului nu există etape intermediare de recepție sau acceptanță a rezultatelor expertizelor efectuate de personalul specializat al Contractantului, rezultatul final, materializat în livrabilul ce va fi prezentat Autorității Contractante, va fi predat până la data limită de execuție a contractului.</w:t>
      </w:r>
    </w:p>
    <w:p w14:paraId="0A6364D5" w14:textId="77777777" w:rsidR="00605F11" w:rsidRPr="00F35738" w:rsidRDefault="00605F11" w:rsidP="00605F11">
      <w:pPr>
        <w:spacing w:after="0"/>
        <w:jc w:val="both"/>
        <w:rPr>
          <w:rFonts w:ascii="Times New Roman" w:hAnsi="Times New Roman" w:cs="Times New Roman"/>
          <w:sz w:val="24"/>
          <w:szCs w:val="24"/>
        </w:rPr>
      </w:pPr>
    </w:p>
    <w:p w14:paraId="57A7F690" w14:textId="535BC1E1" w:rsidR="00C52438" w:rsidRPr="00F35738" w:rsidRDefault="00C52438" w:rsidP="0039030D">
      <w:pPr>
        <w:spacing w:after="0"/>
        <w:jc w:val="both"/>
        <w:rPr>
          <w:rFonts w:ascii="Times New Roman" w:hAnsi="Times New Roman" w:cs="Times New Roman"/>
          <w:b/>
          <w:sz w:val="24"/>
          <w:szCs w:val="24"/>
        </w:rPr>
      </w:pPr>
      <w:r w:rsidRPr="00F35738">
        <w:rPr>
          <w:rFonts w:ascii="Times New Roman" w:hAnsi="Times New Roman" w:cs="Times New Roman"/>
          <w:b/>
          <w:sz w:val="24"/>
          <w:szCs w:val="24"/>
        </w:rPr>
        <w:t xml:space="preserve">10.1. Gestionarea relației dintre Contractanți – Autoritatea contractantă </w:t>
      </w:r>
    </w:p>
    <w:p w14:paraId="24A6DD58" w14:textId="4E17923F"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 xml:space="preserve">- Instrumentul practic în gestionarea relației dintre Contractant și Autoritatea Contractantă este întâlnirea, care va lua forma întâlnirii de început, a întâlnirilor pentru informarea și monitorizarea progresului, a întâlnirilor de lucru sau întâlniri pentru acceptarea rezultatului final. </w:t>
      </w:r>
    </w:p>
    <w:p w14:paraId="3086476C"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Autoritatea Contractantă este responsabilă pentru derularea procedurii de atribuire a Contractului, monitorizarea execuției Contractului și efectuarea plăților către Contractant, conform Contractului.</w:t>
      </w:r>
    </w:p>
    <w:p w14:paraId="2A6EB488"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Contractantul este responsabil pentru execuția la timp a tuturor activităților prevăzute și pentru obținerea rezultatelor stabilite prin Caietul de Sarcini și pentru întreaga coordonare a activităților care fac obiectul Contractului.Autoritatea Contractantă și Contractantul își transmit reciproc notificări de îndată ce una dintre părți devine conștientă de apariția în perioada imediat următoare a unui eveniment sau a unei situații care ar putea:</w:t>
      </w:r>
    </w:p>
    <w:p w14:paraId="74108504"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lastRenderedPageBreak/>
        <w:t>-să conducă la întârzierea predarii, generând nerespectarea termenului de finalizare a serviciilor din Contract,</w:t>
      </w:r>
    </w:p>
    <w:p w14:paraId="38CBF2D3"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-să afecteze activitatea Autorității Contractante.</w:t>
      </w:r>
    </w:p>
    <w:p w14:paraId="0E1CC1D2" w14:textId="77777777" w:rsidR="00F35738" w:rsidRPr="00605F11" w:rsidRDefault="00F35738" w:rsidP="00605F11">
      <w:pPr>
        <w:spacing w:after="0"/>
        <w:jc w:val="both"/>
        <w:rPr>
          <w:rFonts w:ascii="Times New Roman" w:hAnsi="Times New Roman" w:cs="Times New Roman"/>
          <w:color w:val="0070C0"/>
          <w:sz w:val="24"/>
          <w:szCs w:val="24"/>
        </w:rPr>
      </w:pPr>
    </w:p>
    <w:p w14:paraId="719A5800"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10.2. Rapoartele / Documentele solicitate de la Contractant </w:t>
      </w:r>
    </w:p>
    <w:p w14:paraId="492EE4CC" w14:textId="5214DF33" w:rsidR="00C52438" w:rsidRPr="00C12AC6" w:rsidRDefault="00C52438" w:rsidP="00B64AB0">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Va rezulta o singură livrabilă descrisă la pct.</w:t>
      </w:r>
      <w:r w:rsidR="00B64AB0">
        <w:rPr>
          <w:rFonts w:ascii="Times New Roman" w:hAnsi="Times New Roman" w:cs="Times New Roman"/>
          <w:sz w:val="24"/>
          <w:szCs w:val="24"/>
        </w:rPr>
        <w:t xml:space="preserve"> 3.4 și</w:t>
      </w:r>
      <w:r w:rsidRPr="00C12AC6">
        <w:rPr>
          <w:rFonts w:ascii="Times New Roman" w:hAnsi="Times New Roman" w:cs="Times New Roman"/>
          <w:sz w:val="24"/>
          <w:szCs w:val="24"/>
        </w:rPr>
        <w:t xml:space="preserve"> 3.5</w:t>
      </w:r>
    </w:p>
    <w:p w14:paraId="270C360F" w14:textId="3A99CA0D" w:rsidR="00C52438" w:rsidRPr="00C12AC6" w:rsidRDefault="00C52438" w:rsidP="00B64AB0">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Documentația aferentă expertizei tehnice se va preda Autorității contractante în termenul stabilit astfel: </w:t>
      </w:r>
    </w:p>
    <w:p w14:paraId="1A82B006" w14:textId="77777777" w:rsidR="00C52438" w:rsidRPr="00C12AC6" w:rsidRDefault="00C52438" w:rsidP="0039030D">
      <w:pPr>
        <w:numPr>
          <w:ilvl w:val="0"/>
          <w:numId w:val="16"/>
        </w:numPr>
        <w:spacing w:after="0"/>
        <w:jc w:val="both"/>
        <w:rPr>
          <w:rFonts w:ascii="Times New Roman" w:hAnsi="Times New Roman" w:cs="Times New Roman"/>
          <w:sz w:val="24"/>
          <w:szCs w:val="24"/>
        </w:rPr>
      </w:pPr>
      <w:r w:rsidRPr="00C12AC6">
        <w:rPr>
          <w:rFonts w:ascii="Times New Roman" w:hAnsi="Times New Roman" w:cs="Times New Roman"/>
          <w:sz w:val="24"/>
          <w:szCs w:val="24"/>
        </w:rPr>
        <w:t>Pe suport de hârtie, în 3 exemplare originale, îndosariate, cu opisuri</w:t>
      </w:r>
    </w:p>
    <w:p w14:paraId="22A7901A" w14:textId="77777777" w:rsidR="00C52438" w:rsidRPr="00C12AC6" w:rsidRDefault="00C52438" w:rsidP="0039030D">
      <w:pPr>
        <w:numPr>
          <w:ilvl w:val="0"/>
          <w:numId w:val="16"/>
        </w:numPr>
        <w:spacing w:after="0"/>
        <w:jc w:val="both"/>
        <w:rPr>
          <w:rFonts w:ascii="Times New Roman" w:hAnsi="Times New Roman" w:cs="Times New Roman"/>
          <w:sz w:val="24"/>
          <w:szCs w:val="24"/>
        </w:rPr>
      </w:pPr>
      <w:r w:rsidRPr="00C12AC6">
        <w:rPr>
          <w:rFonts w:ascii="Times New Roman" w:hAnsi="Times New Roman" w:cs="Times New Roman"/>
          <w:sz w:val="24"/>
          <w:szCs w:val="24"/>
        </w:rPr>
        <w:t>Pe suport electronic ( DVD sau Memory stick) – 1 exemplar în format PDF</w:t>
      </w:r>
    </w:p>
    <w:p w14:paraId="114FF896" w14:textId="77777777" w:rsidR="00C52438" w:rsidRPr="00C12AC6" w:rsidRDefault="00C52438" w:rsidP="0039030D">
      <w:pPr>
        <w:numPr>
          <w:ilvl w:val="0"/>
          <w:numId w:val="16"/>
        </w:numPr>
        <w:spacing w:after="0"/>
        <w:jc w:val="both"/>
        <w:rPr>
          <w:rFonts w:ascii="Times New Roman" w:hAnsi="Times New Roman" w:cs="Times New Roman"/>
          <w:sz w:val="24"/>
          <w:szCs w:val="24"/>
        </w:rPr>
      </w:pPr>
      <w:r w:rsidRPr="00C12AC6">
        <w:rPr>
          <w:rFonts w:ascii="Times New Roman" w:hAnsi="Times New Roman" w:cs="Times New Roman"/>
          <w:sz w:val="24"/>
          <w:szCs w:val="24"/>
        </w:rPr>
        <w:t xml:space="preserve">Autoritatea contractantă va desemna o comisie de recepție a livrabilei ce va întocmi un proces verbal de recepție cu următoarele posibilități: </w:t>
      </w:r>
    </w:p>
    <w:p w14:paraId="44003C61" w14:textId="77777777" w:rsidR="00C52438" w:rsidRPr="00C12AC6" w:rsidRDefault="00C52438" w:rsidP="0039030D">
      <w:pPr>
        <w:numPr>
          <w:ilvl w:val="0"/>
          <w:numId w:val="17"/>
        </w:numPr>
        <w:spacing w:after="0"/>
        <w:jc w:val="both"/>
        <w:rPr>
          <w:rFonts w:ascii="Times New Roman" w:hAnsi="Times New Roman" w:cs="Times New Roman"/>
          <w:sz w:val="24"/>
          <w:szCs w:val="24"/>
        </w:rPr>
      </w:pPr>
      <w:r w:rsidRPr="00C12AC6">
        <w:rPr>
          <w:rFonts w:ascii="Times New Roman" w:hAnsi="Times New Roman" w:cs="Times New Roman"/>
          <w:sz w:val="24"/>
          <w:szCs w:val="24"/>
        </w:rPr>
        <w:t>Admis</w:t>
      </w:r>
    </w:p>
    <w:p w14:paraId="58191D51" w14:textId="77777777" w:rsidR="00C52438" w:rsidRPr="00C12AC6" w:rsidRDefault="00C52438" w:rsidP="0039030D">
      <w:pPr>
        <w:numPr>
          <w:ilvl w:val="0"/>
          <w:numId w:val="17"/>
        </w:numPr>
        <w:spacing w:after="0"/>
        <w:jc w:val="both"/>
        <w:rPr>
          <w:rFonts w:ascii="Times New Roman" w:hAnsi="Times New Roman" w:cs="Times New Roman"/>
          <w:sz w:val="24"/>
          <w:szCs w:val="24"/>
        </w:rPr>
      </w:pPr>
      <w:r w:rsidRPr="00C12AC6">
        <w:rPr>
          <w:rFonts w:ascii="Times New Roman" w:hAnsi="Times New Roman" w:cs="Times New Roman"/>
          <w:sz w:val="24"/>
          <w:szCs w:val="24"/>
        </w:rPr>
        <w:t>Respins</w:t>
      </w:r>
    </w:p>
    <w:p w14:paraId="5686A296" w14:textId="77777777" w:rsidR="00C52438"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 xml:space="preserve"> În cazul respingerii sau apariției de neconcordanțe, ofertantul se obligă ca în termen de 3 zile calendaristice să remedieze deficiențele sau să opereze modificările ca urmare a recomandărilor.</w:t>
      </w:r>
    </w:p>
    <w:p w14:paraId="1F832F45" w14:textId="77777777" w:rsidR="0031232B" w:rsidRPr="00C12AC6" w:rsidRDefault="0031232B" w:rsidP="0039030D">
      <w:pPr>
        <w:spacing w:after="0"/>
        <w:jc w:val="both"/>
        <w:rPr>
          <w:rFonts w:ascii="Times New Roman" w:hAnsi="Times New Roman" w:cs="Times New Roman"/>
          <w:sz w:val="24"/>
          <w:szCs w:val="24"/>
        </w:rPr>
      </w:pPr>
    </w:p>
    <w:p w14:paraId="06183F7E"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10.3 Acceptarea rezultatelor parțiale și finale în cadrul Contractului </w:t>
      </w:r>
    </w:p>
    <w:p w14:paraId="205C0DB4"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Autoritatea Contractantă va considera serviciile din cadrul contractului finalizate în momentul în care:</w:t>
      </w:r>
    </w:p>
    <w:p w14:paraId="06866A11"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1.</w:t>
      </w:r>
      <w:r w:rsidRPr="00F35738">
        <w:rPr>
          <w:rFonts w:ascii="Times New Roman" w:hAnsi="Times New Roman" w:cs="Times New Roman"/>
          <w:sz w:val="24"/>
          <w:szCs w:val="24"/>
        </w:rPr>
        <w:tab/>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documentația tehnică conform scopului și prevederilor legale aplicabile;</w:t>
      </w:r>
    </w:p>
    <w:p w14:paraId="6D9FC013" w14:textId="77777777" w:rsidR="00605F11"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2.</w:t>
      </w:r>
      <w:r w:rsidRPr="00F35738">
        <w:rPr>
          <w:rFonts w:ascii="Times New Roman" w:hAnsi="Times New Roman" w:cs="Times New Roman"/>
          <w:sz w:val="24"/>
          <w:szCs w:val="24"/>
        </w:rPr>
        <w:tab/>
        <w:t>Contractantul a remediat toate defectele care au fost identificate ca reprezentând un impediment pentru Autoritatea Contractantă în utilizarea documentației tehnice elaborate în cadrul contractului subsecvent. Defectul este considerat ca fiind o parte a rezultatului serviciilor, respectiv a documentației tehnice, care nu este în conformitate cu legea și cu reglementările tehnice aplicabile, precum și cerințele Caietului de sarcini;</w:t>
      </w:r>
    </w:p>
    <w:p w14:paraId="098C2E32" w14:textId="2498980F" w:rsidR="0031232B" w:rsidRPr="00F35738" w:rsidRDefault="00605F11" w:rsidP="00605F11">
      <w:pPr>
        <w:spacing w:after="0"/>
        <w:jc w:val="both"/>
        <w:rPr>
          <w:rFonts w:ascii="Times New Roman" w:hAnsi="Times New Roman" w:cs="Times New Roman"/>
          <w:sz w:val="24"/>
          <w:szCs w:val="24"/>
        </w:rPr>
      </w:pPr>
      <w:r w:rsidRPr="00F35738">
        <w:rPr>
          <w:rFonts w:ascii="Times New Roman" w:hAnsi="Times New Roman" w:cs="Times New Roman"/>
          <w:sz w:val="24"/>
          <w:szCs w:val="24"/>
        </w:rPr>
        <w:t>3.</w:t>
      </w:r>
      <w:r w:rsidRPr="00F35738">
        <w:rPr>
          <w:rFonts w:ascii="Times New Roman" w:hAnsi="Times New Roman" w:cs="Times New Roman"/>
          <w:sz w:val="24"/>
          <w:szCs w:val="24"/>
        </w:rPr>
        <w:tab/>
        <w:t>Toate documentațiile tehnice elaborate au fost aprobate de Autoritatea Contractantă, pe baza cerințelor incluse în contract, fapt ce rezultă din procesul verbal de receptie eliberat la finalul prestării serviciilor</w:t>
      </w:r>
    </w:p>
    <w:p w14:paraId="782B49D7"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10.4 Finalizarea serviciilor în cadrul Contractului</w:t>
      </w:r>
    </w:p>
    <w:p w14:paraId="2FBCBC56" w14:textId="779A51B6" w:rsidR="00C52438" w:rsidRPr="00C12AC6"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 xml:space="preserve"> </w:t>
      </w:r>
      <w:r w:rsidR="008E143A">
        <w:rPr>
          <w:rFonts w:ascii="Times New Roman" w:hAnsi="Times New Roman" w:cs="Times New Roman"/>
          <w:sz w:val="24"/>
          <w:szCs w:val="24"/>
        </w:rPr>
        <w:tab/>
      </w:r>
      <w:r w:rsidRPr="00C12AC6">
        <w:rPr>
          <w:rFonts w:ascii="Times New Roman" w:hAnsi="Times New Roman" w:cs="Times New Roman"/>
          <w:sz w:val="24"/>
          <w:szCs w:val="24"/>
        </w:rPr>
        <w:t xml:space="preserve">Va rezulta o singură livrabilă </w:t>
      </w:r>
      <w:r w:rsidR="00804273">
        <w:rPr>
          <w:rFonts w:ascii="Times New Roman" w:hAnsi="Times New Roman" w:cs="Times New Roman"/>
          <w:sz w:val="24"/>
          <w:szCs w:val="24"/>
        </w:rPr>
        <w:t xml:space="preserve">per clădire expertizată </w:t>
      </w:r>
      <w:r w:rsidRPr="00C12AC6">
        <w:rPr>
          <w:rFonts w:ascii="Times New Roman" w:hAnsi="Times New Roman" w:cs="Times New Roman"/>
          <w:sz w:val="24"/>
          <w:szCs w:val="24"/>
        </w:rPr>
        <w:t>descrisă la pct.</w:t>
      </w:r>
      <w:r w:rsidR="00B64AB0">
        <w:rPr>
          <w:rFonts w:ascii="Times New Roman" w:hAnsi="Times New Roman" w:cs="Times New Roman"/>
          <w:sz w:val="24"/>
          <w:szCs w:val="24"/>
        </w:rPr>
        <w:t xml:space="preserve"> 3.4 și</w:t>
      </w:r>
      <w:r w:rsidRPr="00C12AC6">
        <w:rPr>
          <w:rFonts w:ascii="Times New Roman" w:hAnsi="Times New Roman" w:cs="Times New Roman"/>
          <w:sz w:val="24"/>
          <w:szCs w:val="24"/>
        </w:rPr>
        <w:t xml:space="preserve"> 3.5 în termenul stabilit.</w:t>
      </w:r>
    </w:p>
    <w:p w14:paraId="537B4A9C" w14:textId="2983662E" w:rsidR="00B64AB0"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 xml:space="preserve"> </w:t>
      </w:r>
      <w:r w:rsidR="008E143A">
        <w:rPr>
          <w:rFonts w:ascii="Times New Roman" w:hAnsi="Times New Roman" w:cs="Times New Roman"/>
          <w:sz w:val="24"/>
          <w:szCs w:val="24"/>
        </w:rPr>
        <w:tab/>
      </w:r>
      <w:r w:rsidRPr="00C12AC6">
        <w:rPr>
          <w:rFonts w:ascii="Times New Roman" w:hAnsi="Times New Roman" w:cs="Times New Roman"/>
          <w:sz w:val="24"/>
          <w:szCs w:val="24"/>
        </w:rPr>
        <w:t>Vizitarea amplasamentului și consultarea planurilor clădirilor sunt obligatorii înainte de ofertare</w:t>
      </w:r>
      <w:r w:rsidR="00B64AB0">
        <w:rPr>
          <w:rFonts w:ascii="Times New Roman" w:hAnsi="Times New Roman" w:cs="Times New Roman"/>
          <w:sz w:val="24"/>
          <w:szCs w:val="24"/>
        </w:rPr>
        <w:t xml:space="preserve">.  </w:t>
      </w:r>
    </w:p>
    <w:p w14:paraId="55B079BE" w14:textId="59ABA5E7" w:rsidR="008E143A" w:rsidRDefault="00C52438" w:rsidP="00B64AB0">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Finalizarea serviciilor – maxim </w:t>
      </w:r>
      <w:r w:rsidR="00FD4744">
        <w:rPr>
          <w:rFonts w:ascii="Times New Roman" w:hAnsi="Times New Roman" w:cs="Times New Roman"/>
          <w:sz w:val="24"/>
          <w:szCs w:val="24"/>
        </w:rPr>
        <w:t>60</w:t>
      </w:r>
      <w:r w:rsidRPr="00C12AC6">
        <w:rPr>
          <w:rFonts w:ascii="Times New Roman" w:hAnsi="Times New Roman" w:cs="Times New Roman"/>
          <w:sz w:val="24"/>
          <w:szCs w:val="24"/>
        </w:rPr>
        <w:t xml:space="preserve"> ( </w:t>
      </w:r>
      <w:r w:rsidR="00FD4744">
        <w:rPr>
          <w:rFonts w:ascii="Times New Roman" w:hAnsi="Times New Roman" w:cs="Times New Roman"/>
          <w:sz w:val="24"/>
          <w:szCs w:val="24"/>
        </w:rPr>
        <w:t>șasezeci</w:t>
      </w:r>
      <w:r w:rsidRPr="00C12AC6">
        <w:rPr>
          <w:rFonts w:ascii="Times New Roman" w:hAnsi="Times New Roman" w:cs="Times New Roman"/>
          <w:sz w:val="24"/>
          <w:szCs w:val="24"/>
        </w:rPr>
        <w:t xml:space="preserve"> )  de zile de la semnarea contractului de către ambele părți</w:t>
      </w:r>
      <w:r w:rsidR="008E143A">
        <w:rPr>
          <w:rFonts w:ascii="Times New Roman" w:hAnsi="Times New Roman" w:cs="Times New Roman"/>
          <w:sz w:val="24"/>
          <w:szCs w:val="24"/>
        </w:rPr>
        <w:t>.</w:t>
      </w:r>
    </w:p>
    <w:p w14:paraId="582BE210" w14:textId="63447E5C" w:rsidR="00C52438" w:rsidRDefault="00C52438" w:rsidP="00B64AB0">
      <w:pPr>
        <w:spacing w:after="0"/>
        <w:ind w:firstLine="720"/>
        <w:jc w:val="both"/>
        <w:rPr>
          <w:rFonts w:ascii="Times New Roman" w:hAnsi="Times New Roman" w:cs="Times New Roman"/>
          <w:sz w:val="24"/>
          <w:szCs w:val="24"/>
        </w:rPr>
      </w:pPr>
      <w:r w:rsidRPr="00C12AC6">
        <w:rPr>
          <w:rFonts w:ascii="Times New Roman" w:hAnsi="Times New Roman" w:cs="Times New Roman"/>
          <w:sz w:val="24"/>
          <w:szCs w:val="24"/>
        </w:rPr>
        <w:t xml:space="preserve"> </w:t>
      </w:r>
    </w:p>
    <w:p w14:paraId="077F1D9A" w14:textId="77777777" w:rsidR="00093DCB" w:rsidRDefault="00093DCB" w:rsidP="00B64AB0">
      <w:pPr>
        <w:spacing w:after="0"/>
        <w:ind w:firstLine="720"/>
        <w:jc w:val="both"/>
        <w:rPr>
          <w:rFonts w:ascii="Times New Roman" w:hAnsi="Times New Roman" w:cs="Times New Roman"/>
          <w:sz w:val="24"/>
          <w:szCs w:val="24"/>
        </w:rPr>
      </w:pPr>
    </w:p>
    <w:p w14:paraId="2361A1FB" w14:textId="77777777" w:rsidR="00093DCB" w:rsidRPr="00C12AC6" w:rsidRDefault="00093DCB" w:rsidP="00B64AB0">
      <w:pPr>
        <w:spacing w:after="0"/>
        <w:ind w:firstLine="720"/>
        <w:jc w:val="both"/>
        <w:rPr>
          <w:rFonts w:ascii="Times New Roman" w:hAnsi="Times New Roman" w:cs="Times New Roman"/>
          <w:sz w:val="24"/>
          <w:szCs w:val="24"/>
        </w:rPr>
      </w:pPr>
    </w:p>
    <w:p w14:paraId="7369158B" w14:textId="3BEA25A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lastRenderedPageBreak/>
        <w:t xml:space="preserve">10.5 Monitorizarea realizării activităților și a rezultatelor pe perioada derulării Contractului </w:t>
      </w:r>
    </w:p>
    <w:p w14:paraId="216C57E1" w14:textId="77777777" w:rsidR="00C52438" w:rsidRDefault="00C52438" w:rsidP="0039030D">
      <w:pPr>
        <w:spacing w:after="0"/>
        <w:jc w:val="both"/>
        <w:rPr>
          <w:rFonts w:ascii="Times New Roman" w:hAnsi="Times New Roman" w:cs="Times New Roman"/>
          <w:i/>
          <w:sz w:val="24"/>
          <w:szCs w:val="24"/>
        </w:rPr>
      </w:pPr>
      <w:r w:rsidRPr="00C12AC6">
        <w:rPr>
          <w:rFonts w:ascii="Times New Roman" w:hAnsi="Times New Roman" w:cs="Times New Roman"/>
          <w:sz w:val="24"/>
          <w:szCs w:val="24"/>
        </w:rPr>
        <w:t xml:space="preserve">           </w:t>
      </w:r>
      <w:r w:rsidRPr="00C12AC6">
        <w:rPr>
          <w:rFonts w:ascii="Times New Roman" w:hAnsi="Times New Roman" w:cs="Times New Roman"/>
          <w:i/>
          <w:sz w:val="24"/>
          <w:szCs w:val="24"/>
        </w:rPr>
        <w:t xml:space="preserve">Nu este cazul </w:t>
      </w:r>
    </w:p>
    <w:p w14:paraId="778DA96C" w14:textId="77777777" w:rsidR="008E143A" w:rsidRDefault="008E143A" w:rsidP="0039030D">
      <w:pPr>
        <w:spacing w:after="0"/>
        <w:jc w:val="both"/>
        <w:rPr>
          <w:rFonts w:ascii="Times New Roman" w:hAnsi="Times New Roman" w:cs="Times New Roman"/>
          <w:i/>
          <w:sz w:val="24"/>
          <w:szCs w:val="24"/>
        </w:rPr>
      </w:pPr>
    </w:p>
    <w:p w14:paraId="5474193F" w14:textId="20B34F7C"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10.6 Evaluarea performanței Contractului </w:t>
      </w:r>
    </w:p>
    <w:p w14:paraId="6D6A1949" w14:textId="77777777" w:rsidR="00C52438" w:rsidRPr="00C12AC6"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 xml:space="preserve">        Aceste informații sunt utilizate inclusiv pentru eliberarea documentului constatator la finalul prestării serviciilor.</w:t>
      </w:r>
    </w:p>
    <w:p w14:paraId="1A58E62E" w14:textId="77777777" w:rsidR="00C52438" w:rsidRDefault="00C52438" w:rsidP="0039030D">
      <w:pPr>
        <w:spacing w:after="0"/>
        <w:jc w:val="both"/>
        <w:rPr>
          <w:rFonts w:ascii="Times New Roman" w:hAnsi="Times New Roman" w:cs="Times New Roman"/>
          <w:i/>
          <w:iCs/>
          <w:sz w:val="24"/>
          <w:szCs w:val="24"/>
        </w:rPr>
      </w:pPr>
      <w:r w:rsidRPr="00C12AC6">
        <w:rPr>
          <w:rFonts w:ascii="Times New Roman" w:hAnsi="Times New Roman" w:cs="Times New Roman"/>
          <w:sz w:val="24"/>
          <w:szCs w:val="24"/>
        </w:rPr>
        <w:t>Pentru activitățile și rezultatele relevante pentru îndeplinirea obiectului Contractului Autoritatea Contractantă definește nivelurile de performanță prezentate în continuare</w:t>
      </w:r>
      <w:r w:rsidRPr="00C12AC6">
        <w:rPr>
          <w:rFonts w:ascii="Times New Roman" w:hAnsi="Times New Roman" w:cs="Times New Roman"/>
          <w:i/>
          <w:iCs/>
          <w:sz w:val="24"/>
          <w:szCs w:val="24"/>
        </w:rPr>
        <w:t>.</w:t>
      </w:r>
    </w:p>
    <w:p w14:paraId="3ADC8AF3" w14:textId="77777777" w:rsidR="00E11D3E" w:rsidRPr="00C12AC6" w:rsidRDefault="00E11D3E" w:rsidP="0039030D">
      <w:pPr>
        <w:spacing w:after="0"/>
        <w:jc w:val="both"/>
        <w:rPr>
          <w:rFonts w:ascii="Times New Roman" w:hAnsi="Times New Roman" w:cs="Times New Roman"/>
          <w:i/>
          <w:iCs/>
          <w:sz w:val="24"/>
          <w:szCs w:val="24"/>
        </w:rP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8"/>
        <w:gridCol w:w="1662"/>
        <w:gridCol w:w="1620"/>
        <w:gridCol w:w="1350"/>
        <w:gridCol w:w="2970"/>
        <w:gridCol w:w="1753"/>
      </w:tblGrid>
      <w:tr w:rsidR="00C52438" w:rsidRPr="00C12AC6" w14:paraId="6F2BAD48" w14:textId="77777777" w:rsidTr="00B953B3">
        <w:trPr>
          <w:trHeight w:val="685"/>
          <w:jc w:val="center"/>
        </w:trPr>
        <w:tc>
          <w:tcPr>
            <w:tcW w:w="1128" w:type="dxa"/>
            <w:vAlign w:val="center"/>
          </w:tcPr>
          <w:p w14:paraId="5F833279" w14:textId="77777777" w:rsidR="00C52438" w:rsidRPr="00C12AC6" w:rsidRDefault="00C52438" w:rsidP="00277B6C">
            <w:pPr>
              <w:spacing w:after="0"/>
              <w:jc w:val="center"/>
              <w:rPr>
                <w:rFonts w:ascii="Times New Roman" w:hAnsi="Times New Roman" w:cs="Times New Roman"/>
                <w:i/>
                <w:iCs/>
                <w:sz w:val="24"/>
                <w:szCs w:val="24"/>
                <w:lang w:val="en-US"/>
              </w:rPr>
            </w:pPr>
            <w:r w:rsidRPr="00C12AC6">
              <w:rPr>
                <w:rFonts w:ascii="Times New Roman" w:hAnsi="Times New Roman" w:cs="Times New Roman"/>
                <w:i/>
                <w:iCs/>
                <w:sz w:val="24"/>
                <w:szCs w:val="24"/>
                <w:lang w:val="en-US"/>
              </w:rPr>
              <w:t>Livrabil/ rezultat final predat în termenul agreat</w:t>
            </w:r>
          </w:p>
        </w:tc>
        <w:tc>
          <w:tcPr>
            <w:tcW w:w="1662" w:type="dxa"/>
            <w:vAlign w:val="center"/>
          </w:tcPr>
          <w:p w14:paraId="0005DBCC" w14:textId="5AE81CED" w:rsidR="00C52438" w:rsidRPr="00C12AC6" w:rsidRDefault="00C52438" w:rsidP="00277B6C">
            <w:pPr>
              <w:spacing w:after="0"/>
              <w:jc w:val="center"/>
              <w:rPr>
                <w:rFonts w:ascii="Times New Roman" w:hAnsi="Times New Roman" w:cs="Times New Roman"/>
                <w:i/>
                <w:iCs/>
                <w:sz w:val="24"/>
                <w:szCs w:val="24"/>
                <w:lang w:val="en-US"/>
              </w:rPr>
            </w:pPr>
            <w:r w:rsidRPr="00C12AC6">
              <w:rPr>
                <w:rFonts w:ascii="Times New Roman" w:hAnsi="Times New Roman" w:cs="Times New Roman"/>
                <w:i/>
                <w:iCs/>
                <w:sz w:val="24"/>
                <w:szCs w:val="24"/>
                <w:lang w:val="en-US"/>
              </w:rPr>
              <w:t>Definiții, Obligațiile Contractorului[introduceți</w:t>
            </w:r>
            <w:r w:rsidR="008E143A">
              <w:rPr>
                <w:rFonts w:ascii="Times New Roman" w:hAnsi="Times New Roman" w:cs="Times New Roman"/>
                <w:i/>
                <w:iCs/>
                <w:sz w:val="24"/>
                <w:szCs w:val="24"/>
                <w:lang w:val="en-US"/>
              </w:rPr>
              <w:t xml:space="preserve"> </w:t>
            </w:r>
            <w:r w:rsidRPr="00C12AC6">
              <w:rPr>
                <w:rFonts w:ascii="Times New Roman" w:hAnsi="Times New Roman" w:cs="Times New Roman"/>
                <w:i/>
                <w:iCs/>
                <w:sz w:val="24"/>
                <w:szCs w:val="24"/>
                <w:lang w:val="en-US"/>
              </w:rPr>
              <w:t>referința din contract]</w:t>
            </w:r>
          </w:p>
        </w:tc>
        <w:tc>
          <w:tcPr>
            <w:tcW w:w="1620" w:type="dxa"/>
            <w:vAlign w:val="center"/>
          </w:tcPr>
          <w:p w14:paraId="7BCDC466" w14:textId="77777777" w:rsidR="00C52438" w:rsidRPr="00C12AC6" w:rsidRDefault="00C52438" w:rsidP="00277B6C">
            <w:pPr>
              <w:spacing w:after="0"/>
              <w:jc w:val="center"/>
              <w:rPr>
                <w:rFonts w:ascii="Times New Roman" w:hAnsi="Times New Roman" w:cs="Times New Roman"/>
                <w:i/>
                <w:iCs/>
                <w:sz w:val="24"/>
                <w:szCs w:val="24"/>
                <w:lang w:val="it-IT"/>
              </w:rPr>
            </w:pPr>
            <w:r w:rsidRPr="00C12AC6">
              <w:rPr>
                <w:rFonts w:ascii="Times New Roman" w:hAnsi="Times New Roman" w:cs="Times New Roman"/>
                <w:i/>
                <w:iCs/>
                <w:sz w:val="24"/>
                <w:szCs w:val="24"/>
                <w:lang w:val="it-IT"/>
              </w:rPr>
              <w:t>Documentația tehnică este   predată conform termenului agreat în contract</w:t>
            </w:r>
          </w:p>
        </w:tc>
        <w:tc>
          <w:tcPr>
            <w:tcW w:w="1350" w:type="dxa"/>
            <w:vAlign w:val="center"/>
          </w:tcPr>
          <w:p w14:paraId="1FF46C1A" w14:textId="77777777" w:rsidR="00C52438" w:rsidRPr="00C12AC6" w:rsidRDefault="00C52438" w:rsidP="00277B6C">
            <w:pPr>
              <w:spacing w:after="0"/>
              <w:jc w:val="center"/>
              <w:rPr>
                <w:rFonts w:ascii="Times New Roman" w:hAnsi="Times New Roman" w:cs="Times New Roman"/>
                <w:b/>
                <w:bCs/>
                <w:i/>
                <w:iCs/>
                <w:sz w:val="24"/>
                <w:szCs w:val="24"/>
                <w:lang w:val="it-IT"/>
              </w:rPr>
            </w:pPr>
            <w:r w:rsidRPr="00C12AC6">
              <w:rPr>
                <w:rFonts w:ascii="Times New Roman" w:hAnsi="Times New Roman" w:cs="Times New Roman"/>
                <w:i/>
                <w:iCs/>
                <w:sz w:val="24"/>
                <w:szCs w:val="24"/>
                <w:lang w:val="it-IT"/>
              </w:rPr>
              <w:t>Livrarea la timp a   rezultatelor</w:t>
            </w:r>
          </w:p>
        </w:tc>
        <w:tc>
          <w:tcPr>
            <w:tcW w:w="2970" w:type="dxa"/>
          </w:tcPr>
          <w:p w14:paraId="7EE3EA32"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b/>
                <w:bCs/>
                <w:i/>
                <w:iCs/>
                <w:sz w:val="24"/>
                <w:szCs w:val="24"/>
                <w:lang w:val="it-IT"/>
              </w:rPr>
              <w:t>Foarte satisfăcător (5 pct)</w:t>
            </w:r>
            <w:r w:rsidRPr="00C12AC6">
              <w:rPr>
                <w:rFonts w:ascii="Times New Roman" w:hAnsi="Times New Roman" w:cs="Times New Roman"/>
                <w:i/>
                <w:iCs/>
                <w:sz w:val="24"/>
                <w:szCs w:val="24"/>
                <w:lang w:val="it-IT"/>
              </w:rPr>
              <w:t xml:space="preserve"> – livrate în termenele convenite în contract, </w:t>
            </w:r>
          </w:p>
          <w:p w14:paraId="089C8EAE"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b/>
                <w:bCs/>
                <w:i/>
                <w:iCs/>
                <w:sz w:val="24"/>
                <w:szCs w:val="24"/>
                <w:lang w:val="it-IT"/>
              </w:rPr>
              <w:t>Satisfăcător (4 pct)</w:t>
            </w:r>
            <w:r w:rsidRPr="00C12AC6">
              <w:rPr>
                <w:rFonts w:ascii="Times New Roman" w:hAnsi="Times New Roman" w:cs="Times New Roman"/>
                <w:i/>
                <w:iCs/>
                <w:sz w:val="24"/>
                <w:szCs w:val="24"/>
                <w:lang w:val="it-IT"/>
              </w:rPr>
              <w:t xml:space="preserve"> – livrate imediat după încheierea termenelor convenite în contract însă fără întârzierea activităților din calendarul general al proiectului</w:t>
            </w:r>
          </w:p>
          <w:p w14:paraId="791A6F44"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b/>
                <w:bCs/>
                <w:i/>
                <w:iCs/>
                <w:sz w:val="24"/>
                <w:szCs w:val="24"/>
                <w:lang w:val="it-IT"/>
              </w:rPr>
              <w:t>Acceptabil (3 pct)</w:t>
            </w:r>
            <w:r w:rsidRPr="00C12AC6">
              <w:rPr>
                <w:rFonts w:ascii="Times New Roman" w:hAnsi="Times New Roman" w:cs="Times New Roman"/>
                <w:i/>
                <w:iCs/>
                <w:sz w:val="24"/>
                <w:szCs w:val="24"/>
                <w:lang w:val="it-IT"/>
              </w:rPr>
              <w:t xml:space="preserve"> – livrate după încheierea termenelor convenite în contract conducând la întârzieri ale activităților din calendarul general al proiectului ce pot fi neglijate. </w:t>
            </w:r>
          </w:p>
          <w:p w14:paraId="062B7D8A"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b/>
                <w:bCs/>
                <w:i/>
                <w:iCs/>
                <w:sz w:val="24"/>
                <w:szCs w:val="24"/>
                <w:lang w:val="it-IT"/>
              </w:rPr>
              <w:t>Nesatisfăcător (2 pct)</w:t>
            </w:r>
            <w:r w:rsidRPr="00C12AC6">
              <w:rPr>
                <w:rFonts w:ascii="Times New Roman" w:hAnsi="Times New Roman" w:cs="Times New Roman"/>
                <w:i/>
                <w:iCs/>
                <w:sz w:val="24"/>
                <w:szCs w:val="24"/>
                <w:lang w:val="it-IT"/>
              </w:rPr>
              <w:t xml:space="preserve"> – livrate cu mult după încheierea termenelor convenite în contract conducând la întârzieri ale activităților din calendarul general al proiectului, ex. mai mult de 60 de zile </w:t>
            </w:r>
          </w:p>
          <w:p w14:paraId="4D7BD818"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b/>
                <w:bCs/>
                <w:i/>
                <w:iCs/>
                <w:sz w:val="24"/>
                <w:szCs w:val="24"/>
                <w:lang w:val="it-IT"/>
              </w:rPr>
              <w:t>Foarte nesatisfăcător (1 pct)</w:t>
            </w:r>
            <w:r w:rsidRPr="00C12AC6">
              <w:rPr>
                <w:rFonts w:ascii="Times New Roman" w:hAnsi="Times New Roman" w:cs="Times New Roman"/>
                <w:i/>
                <w:iCs/>
                <w:sz w:val="24"/>
                <w:szCs w:val="24"/>
                <w:lang w:val="it-IT"/>
              </w:rPr>
              <w:t xml:space="preserve"> – livrate cu mult după încheierea termenelor convenite în contract conducând la întârzieri majore ale activităților din calendarul general al proiectului, ex. mai mult de 90 de zile. </w:t>
            </w:r>
          </w:p>
        </w:tc>
        <w:tc>
          <w:tcPr>
            <w:tcW w:w="1753" w:type="dxa"/>
          </w:tcPr>
          <w:p w14:paraId="231DFD11"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i/>
                <w:iCs/>
                <w:sz w:val="24"/>
                <w:szCs w:val="24"/>
                <w:lang w:val="it-IT"/>
              </w:rPr>
              <w:t xml:space="preserve">Evaluarea </w:t>
            </w:r>
          </w:p>
          <w:p w14:paraId="508241AD"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i/>
                <w:iCs/>
                <w:sz w:val="24"/>
                <w:szCs w:val="24"/>
                <w:lang w:val="it-IT"/>
              </w:rPr>
              <w:t xml:space="preserve">finalizării la </w:t>
            </w:r>
          </w:p>
          <w:p w14:paraId="301E7525"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i/>
                <w:iCs/>
                <w:sz w:val="24"/>
                <w:szCs w:val="24"/>
                <w:lang w:val="it-IT"/>
              </w:rPr>
              <w:t xml:space="preserve">timp a </w:t>
            </w:r>
          </w:p>
          <w:p w14:paraId="1B80EA7B" w14:textId="77777777" w:rsidR="00C52438" w:rsidRPr="00C12AC6" w:rsidRDefault="00C52438" w:rsidP="0039030D">
            <w:pPr>
              <w:spacing w:after="0"/>
              <w:jc w:val="both"/>
              <w:rPr>
                <w:rFonts w:ascii="Times New Roman" w:hAnsi="Times New Roman" w:cs="Times New Roman"/>
                <w:i/>
                <w:iCs/>
                <w:sz w:val="24"/>
                <w:szCs w:val="24"/>
                <w:lang w:val="it-IT"/>
              </w:rPr>
            </w:pPr>
            <w:r w:rsidRPr="00C12AC6">
              <w:rPr>
                <w:rFonts w:ascii="Times New Roman" w:hAnsi="Times New Roman" w:cs="Times New Roman"/>
                <w:i/>
                <w:iCs/>
                <w:sz w:val="24"/>
                <w:szCs w:val="24"/>
                <w:lang w:val="it-IT"/>
              </w:rPr>
              <w:t xml:space="preserve">documentației </w:t>
            </w:r>
          </w:p>
          <w:p w14:paraId="3BB02296" w14:textId="77777777" w:rsidR="00C52438" w:rsidRPr="00C12AC6" w:rsidRDefault="00C52438" w:rsidP="0039030D">
            <w:pPr>
              <w:spacing w:after="0"/>
              <w:jc w:val="both"/>
              <w:rPr>
                <w:rFonts w:ascii="Times New Roman" w:hAnsi="Times New Roman" w:cs="Times New Roman"/>
                <w:i/>
                <w:iCs/>
                <w:sz w:val="24"/>
                <w:szCs w:val="24"/>
                <w:lang w:val="pt-BR"/>
              </w:rPr>
            </w:pPr>
            <w:r w:rsidRPr="00C12AC6">
              <w:rPr>
                <w:rFonts w:ascii="Times New Roman" w:hAnsi="Times New Roman" w:cs="Times New Roman"/>
                <w:i/>
                <w:iCs/>
                <w:sz w:val="24"/>
                <w:szCs w:val="24"/>
                <w:lang w:val="pt-BR"/>
              </w:rPr>
              <w:t>de expertiză tehnică a construcției</w:t>
            </w:r>
          </w:p>
        </w:tc>
      </w:tr>
    </w:tbl>
    <w:p w14:paraId="201CA880" w14:textId="77777777" w:rsidR="00C52438" w:rsidRDefault="00C52438" w:rsidP="0039030D">
      <w:pPr>
        <w:spacing w:after="0"/>
        <w:jc w:val="both"/>
        <w:rPr>
          <w:rFonts w:ascii="Times New Roman" w:hAnsi="Times New Roman" w:cs="Times New Roman"/>
          <w:sz w:val="24"/>
          <w:szCs w:val="24"/>
        </w:rPr>
      </w:pPr>
    </w:p>
    <w:p w14:paraId="0678EDCD" w14:textId="77777777" w:rsidR="00C52438" w:rsidRPr="00C12AC6" w:rsidRDefault="00C52438" w:rsidP="0039030D">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11 Bugetul Contractului și efectuarea plăților în cadrul Contractului </w:t>
      </w:r>
    </w:p>
    <w:p w14:paraId="684786E5" w14:textId="77777777" w:rsidR="00C52438" w:rsidRPr="00C12AC6" w:rsidRDefault="00C52438" w:rsidP="0039030D">
      <w:pPr>
        <w:spacing w:after="0"/>
        <w:jc w:val="both"/>
        <w:rPr>
          <w:rFonts w:ascii="Times New Roman" w:hAnsi="Times New Roman" w:cs="Times New Roman"/>
          <w:sz w:val="24"/>
          <w:szCs w:val="24"/>
        </w:rPr>
      </w:pPr>
    </w:p>
    <w:p w14:paraId="1B0EEC97" w14:textId="114BF6F7" w:rsidR="00C52438" w:rsidRPr="0019768E" w:rsidRDefault="00C52438" w:rsidP="0039030D">
      <w:pPr>
        <w:spacing w:after="0"/>
        <w:jc w:val="both"/>
        <w:rPr>
          <w:rFonts w:ascii="Times New Roman" w:hAnsi="Times New Roman" w:cs="Times New Roman"/>
          <w:strike/>
          <w:sz w:val="24"/>
          <w:szCs w:val="24"/>
        </w:rPr>
      </w:pPr>
      <w:r w:rsidRPr="00C12AC6">
        <w:rPr>
          <w:rFonts w:ascii="Times New Roman" w:hAnsi="Times New Roman" w:cs="Times New Roman"/>
          <w:sz w:val="24"/>
          <w:szCs w:val="24"/>
        </w:rPr>
        <w:t>Valoarea estimată</w:t>
      </w:r>
      <w:r w:rsidR="0019768E">
        <w:rPr>
          <w:rFonts w:ascii="Times New Roman" w:hAnsi="Times New Roman" w:cs="Times New Roman"/>
          <w:sz w:val="24"/>
          <w:szCs w:val="24"/>
        </w:rPr>
        <w:t xml:space="preserve"> </w:t>
      </w:r>
      <w:r w:rsidR="0019768E" w:rsidRPr="00F35738">
        <w:rPr>
          <w:rFonts w:ascii="Times New Roman" w:hAnsi="Times New Roman" w:cs="Times New Roman"/>
          <w:sz w:val="24"/>
          <w:szCs w:val="24"/>
        </w:rPr>
        <w:t>totală</w:t>
      </w:r>
      <w:r w:rsidRPr="00C12AC6">
        <w:rPr>
          <w:rFonts w:ascii="Times New Roman" w:hAnsi="Times New Roman" w:cs="Times New Roman"/>
          <w:sz w:val="24"/>
          <w:szCs w:val="24"/>
        </w:rPr>
        <w:t xml:space="preserve"> </w:t>
      </w:r>
      <w:r w:rsidR="00FD4744" w:rsidRPr="00FD4744">
        <w:rPr>
          <w:rFonts w:ascii="Times New Roman" w:hAnsi="Times New Roman" w:cs="Times New Roman"/>
          <w:b/>
          <w:bCs/>
          <w:sz w:val="24"/>
          <w:szCs w:val="24"/>
          <w:u w:val="single"/>
        </w:rPr>
        <w:t xml:space="preserve">13.795,87 lei </w:t>
      </w:r>
      <w:r w:rsidRPr="00AF6E74">
        <w:rPr>
          <w:rFonts w:ascii="Times New Roman" w:hAnsi="Times New Roman" w:cs="Times New Roman"/>
          <w:sz w:val="24"/>
          <w:szCs w:val="24"/>
          <w:u w:val="single"/>
        </w:rPr>
        <w:t>fără TVA</w:t>
      </w:r>
      <w:r w:rsidR="0019768E">
        <w:rPr>
          <w:rFonts w:ascii="Times New Roman" w:hAnsi="Times New Roman" w:cs="Times New Roman"/>
          <w:sz w:val="24"/>
          <w:szCs w:val="24"/>
          <w:u w:val="single"/>
        </w:rPr>
        <w:t xml:space="preserve">: </w:t>
      </w:r>
    </w:p>
    <w:p w14:paraId="789653EC" w14:textId="77777777" w:rsidR="00AF6E74" w:rsidRDefault="00AF6E74" w:rsidP="00876059">
      <w:pPr>
        <w:spacing w:after="0"/>
        <w:jc w:val="both"/>
        <w:rPr>
          <w:rFonts w:ascii="Times New Roman" w:hAnsi="Times New Roman" w:cs="Times New Roman"/>
          <w:sz w:val="24"/>
          <w:szCs w:val="24"/>
        </w:rPr>
      </w:pPr>
    </w:p>
    <w:p w14:paraId="00AC1228" w14:textId="0B5302B9" w:rsidR="00AF6E74" w:rsidRPr="00F35738" w:rsidRDefault="00AF6E74" w:rsidP="00AF6E74">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Se va face o singura plata</w:t>
      </w:r>
      <w:r w:rsidR="0019768E" w:rsidRPr="00F35738">
        <w:rPr>
          <w:rFonts w:ascii="Times New Roman" w:hAnsi="Times New Roman" w:cs="Times New Roman"/>
          <w:sz w:val="24"/>
          <w:szCs w:val="24"/>
          <w:lang w:val="pt-BR"/>
        </w:rPr>
        <w:t xml:space="preserve"> per imobil</w:t>
      </w:r>
      <w:r w:rsidRPr="00F35738">
        <w:rPr>
          <w:rFonts w:ascii="Times New Roman" w:hAnsi="Times New Roman" w:cs="Times New Roman"/>
          <w:sz w:val="24"/>
          <w:szCs w:val="24"/>
          <w:lang w:val="pt-BR"/>
        </w:rPr>
        <w:t>, dupa predarea si receptionarea documentatiei predate de Contractant, în condițiile stipulate în contract (receptionarea livrabilei ce insumeaza prestarea serviciilor efectuate).</w:t>
      </w:r>
    </w:p>
    <w:p w14:paraId="6441315E" w14:textId="77777777" w:rsidR="00AF6E74" w:rsidRPr="00F35738" w:rsidRDefault="00AF6E74" w:rsidP="00AF6E74">
      <w:pPr>
        <w:spacing w:after="0"/>
        <w:jc w:val="both"/>
        <w:rPr>
          <w:rFonts w:ascii="Times New Roman" w:hAnsi="Times New Roman" w:cs="Times New Roman"/>
          <w:sz w:val="24"/>
          <w:szCs w:val="24"/>
          <w:lang w:val="pt-BR"/>
        </w:rPr>
      </w:pPr>
      <w:r w:rsidRPr="00F35738">
        <w:rPr>
          <w:rFonts w:ascii="Times New Roman" w:hAnsi="Times New Roman" w:cs="Times New Roman"/>
          <w:sz w:val="24"/>
          <w:szCs w:val="24"/>
          <w:lang w:val="pt-BR"/>
        </w:rPr>
        <w:t xml:space="preserve">       </w:t>
      </w:r>
      <w:r w:rsidRPr="00F35738">
        <w:rPr>
          <w:rFonts w:ascii="Times New Roman" w:hAnsi="Times New Roman" w:cs="Times New Roman"/>
          <w:sz w:val="24"/>
          <w:szCs w:val="24"/>
          <w:lang w:val="pt-BR"/>
        </w:rPr>
        <w:tab/>
        <w:t>În cazul existenței unor obiecții justificate cu privire la conținutul documentației predate, Contractantul va opera completările/modificările necesare, fără costuri suplimentare față de valoarea contractului de prestări servicii.</w:t>
      </w:r>
    </w:p>
    <w:p w14:paraId="340FBCC4" w14:textId="77777777" w:rsidR="00AF6E74" w:rsidRPr="00F35738" w:rsidRDefault="00AF6E74" w:rsidP="00AF6E74">
      <w:pPr>
        <w:spacing w:after="0"/>
        <w:jc w:val="both"/>
        <w:rPr>
          <w:rFonts w:ascii="Times New Roman" w:hAnsi="Times New Roman" w:cs="Times New Roman"/>
          <w:sz w:val="24"/>
          <w:szCs w:val="24"/>
        </w:rPr>
      </w:pPr>
      <w:r w:rsidRPr="00F35738">
        <w:rPr>
          <w:rFonts w:ascii="Times New Roman" w:hAnsi="Times New Roman" w:cs="Times New Roman"/>
          <w:sz w:val="24"/>
          <w:szCs w:val="24"/>
        </w:rPr>
        <w:t>Conform Legii 139/2022, contractantul are obligația de a emite facturi electronice și de a le transmite Autorității contractante prin sistemul national privind facture electronica  RO e-factura. Termenul de plata este:</w:t>
      </w:r>
    </w:p>
    <w:p w14:paraId="5AC9736F" w14:textId="77777777" w:rsidR="00AF6E74" w:rsidRPr="00F35738" w:rsidRDefault="00AF6E74" w:rsidP="00AF6E74">
      <w:pPr>
        <w:spacing w:after="0"/>
        <w:jc w:val="both"/>
        <w:rPr>
          <w:rFonts w:ascii="Times New Roman" w:hAnsi="Times New Roman" w:cs="Times New Roman"/>
          <w:sz w:val="24"/>
          <w:szCs w:val="24"/>
        </w:rPr>
      </w:pPr>
      <w:r w:rsidRPr="00F35738">
        <w:rPr>
          <w:rFonts w:ascii="Times New Roman" w:hAnsi="Times New Roman" w:cs="Times New Roman"/>
          <w:sz w:val="24"/>
          <w:szCs w:val="24"/>
        </w:rPr>
        <w:t>a) 30 de zile calendaristice de la data la care factura electronică este disponibilă spre descărcare de către Autoritatea Contractantă din sistemul RO e-factura, dacă recepția serviciilor este anterioară acestei date, cu indicarea codului CPV ............................ in factura.</w:t>
      </w:r>
    </w:p>
    <w:p w14:paraId="10BCC942" w14:textId="77777777" w:rsidR="00AF6E74" w:rsidRPr="00F35738" w:rsidRDefault="00AF6E74" w:rsidP="00AF6E74">
      <w:pPr>
        <w:spacing w:after="0"/>
        <w:jc w:val="both"/>
        <w:rPr>
          <w:rFonts w:ascii="Times New Roman" w:hAnsi="Times New Roman" w:cs="Times New Roman"/>
          <w:sz w:val="24"/>
          <w:szCs w:val="24"/>
        </w:rPr>
      </w:pPr>
      <w:r w:rsidRPr="00F35738">
        <w:rPr>
          <w:rFonts w:ascii="Times New Roman" w:hAnsi="Times New Roman" w:cs="Times New Roman"/>
          <w:sz w:val="24"/>
          <w:szCs w:val="24"/>
        </w:rPr>
        <w:t>b) 30 de zile calendaristice de la data recepției serviciilor dacă factura electronică este disponibilă spre descărcare de către Autoritatea Contractanta din sistemul RO e-factura, la data receptiei ori anterior acestei date, cu indicarea codului CPV ............................ in factura</w:t>
      </w:r>
    </w:p>
    <w:p w14:paraId="48EE7937" w14:textId="77777777" w:rsidR="00AF6E74" w:rsidRDefault="00AF6E74" w:rsidP="00AF6E74">
      <w:pPr>
        <w:spacing w:after="0"/>
        <w:jc w:val="both"/>
        <w:rPr>
          <w:rFonts w:ascii="Times New Roman" w:hAnsi="Times New Roman" w:cs="Times New Roman"/>
          <w:sz w:val="24"/>
          <w:szCs w:val="24"/>
        </w:rPr>
      </w:pPr>
    </w:p>
    <w:p w14:paraId="7A1CBFFD" w14:textId="3581A046" w:rsidR="00C52438" w:rsidRPr="00C12AC6" w:rsidRDefault="00C52438" w:rsidP="00AF6E74">
      <w:pPr>
        <w:spacing w:after="0"/>
        <w:jc w:val="both"/>
        <w:rPr>
          <w:rFonts w:ascii="Times New Roman" w:hAnsi="Times New Roman" w:cs="Times New Roman"/>
          <w:b/>
          <w:sz w:val="24"/>
          <w:szCs w:val="24"/>
        </w:rPr>
      </w:pPr>
      <w:r w:rsidRPr="00C12AC6">
        <w:rPr>
          <w:rFonts w:ascii="Times New Roman" w:hAnsi="Times New Roman" w:cs="Times New Roman"/>
          <w:b/>
          <w:sz w:val="24"/>
          <w:szCs w:val="24"/>
        </w:rPr>
        <w:t xml:space="preserve"> 12. Metodologia de evaluare a Ofertelor prezentate</w:t>
      </w:r>
    </w:p>
    <w:p w14:paraId="25AD659D" w14:textId="77777777" w:rsidR="00C52438" w:rsidRPr="00C12AC6" w:rsidRDefault="00C52438" w:rsidP="008E143A">
      <w:pPr>
        <w:spacing w:after="0"/>
        <w:ind w:firstLine="360"/>
        <w:jc w:val="both"/>
        <w:rPr>
          <w:rFonts w:ascii="Times New Roman" w:hAnsi="Times New Roman" w:cs="Times New Roman"/>
          <w:bCs/>
          <w:sz w:val="24"/>
          <w:szCs w:val="24"/>
          <w:lang w:val="it-IT"/>
        </w:rPr>
      </w:pPr>
      <w:r w:rsidRPr="00C12AC6">
        <w:rPr>
          <w:rFonts w:ascii="Times New Roman" w:hAnsi="Times New Roman" w:cs="Times New Roman"/>
          <w:bCs/>
          <w:sz w:val="24"/>
          <w:szCs w:val="24"/>
          <w:lang w:val="it-IT"/>
        </w:rPr>
        <w:t>Criteriul de atribuire utilizat este cel mai bun raport calitate-preț în ceea ce privește factorii de evaluare menționați:</w:t>
      </w:r>
    </w:p>
    <w:p w14:paraId="081FEF7C" w14:textId="3FED50D7" w:rsidR="00C52438" w:rsidRPr="00C12AC6" w:rsidRDefault="00C52438" w:rsidP="0039030D">
      <w:pPr>
        <w:numPr>
          <w:ilvl w:val="0"/>
          <w:numId w:val="25"/>
        </w:numPr>
        <w:spacing w:after="0"/>
        <w:jc w:val="both"/>
        <w:rPr>
          <w:rFonts w:ascii="Times New Roman" w:hAnsi="Times New Roman" w:cs="Times New Roman"/>
          <w:bCs/>
          <w:sz w:val="24"/>
          <w:szCs w:val="24"/>
        </w:rPr>
      </w:pPr>
      <w:r w:rsidRPr="00C12AC6">
        <w:rPr>
          <w:rFonts w:ascii="Times New Roman" w:hAnsi="Times New Roman" w:cs="Times New Roman"/>
          <w:bCs/>
          <w:sz w:val="24"/>
          <w:szCs w:val="24"/>
        </w:rPr>
        <w:t xml:space="preserve">Prețul </w:t>
      </w:r>
      <w:r w:rsidR="0033649B" w:rsidRPr="00F35738">
        <w:rPr>
          <w:rFonts w:ascii="Times New Roman" w:hAnsi="Times New Roman" w:cs="Times New Roman"/>
          <w:bCs/>
          <w:sz w:val="24"/>
          <w:szCs w:val="24"/>
        </w:rPr>
        <w:t xml:space="preserve">total al </w:t>
      </w:r>
      <w:r w:rsidRPr="00C12AC6">
        <w:rPr>
          <w:rFonts w:ascii="Times New Roman" w:hAnsi="Times New Roman" w:cs="Times New Roman"/>
          <w:bCs/>
          <w:sz w:val="24"/>
          <w:szCs w:val="24"/>
        </w:rPr>
        <w:t>Ofertei;</w:t>
      </w:r>
    </w:p>
    <w:p w14:paraId="4C332B68" w14:textId="77777777" w:rsidR="00C52438" w:rsidRDefault="00C52438" w:rsidP="0039030D">
      <w:pPr>
        <w:numPr>
          <w:ilvl w:val="0"/>
          <w:numId w:val="25"/>
        </w:numPr>
        <w:spacing w:after="0"/>
        <w:jc w:val="both"/>
        <w:rPr>
          <w:rFonts w:ascii="Times New Roman" w:hAnsi="Times New Roman" w:cs="Times New Roman"/>
          <w:bCs/>
          <w:sz w:val="24"/>
          <w:szCs w:val="24"/>
        </w:rPr>
      </w:pPr>
      <w:r w:rsidRPr="00C12AC6">
        <w:rPr>
          <w:rFonts w:ascii="Times New Roman" w:hAnsi="Times New Roman" w:cs="Times New Roman"/>
          <w:bCs/>
          <w:sz w:val="24"/>
          <w:szCs w:val="24"/>
        </w:rPr>
        <w:t>Componenta tehnică.</w:t>
      </w:r>
    </w:p>
    <w:p w14:paraId="3D99DB25" w14:textId="77777777" w:rsidR="00AF6E74" w:rsidRPr="00AF6E74" w:rsidRDefault="00AF6E74" w:rsidP="00AF6E74">
      <w:pPr>
        <w:spacing w:after="0"/>
        <w:ind w:left="360"/>
        <w:jc w:val="both"/>
        <w:rPr>
          <w:rFonts w:ascii="Times New Roman" w:hAnsi="Times New Roman" w:cs="Times New Roman"/>
          <w:bCs/>
          <w:sz w:val="24"/>
          <w:szCs w:val="24"/>
        </w:rPr>
      </w:pPr>
    </w:p>
    <w:p w14:paraId="5278F10F" w14:textId="69F477EE"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Ponderea factorilor de evaluare a fost stabilită în funcție de implicațiile îndeplinirii tuturor</w:t>
      </w:r>
      <w:r w:rsidRPr="00AF6E74">
        <w:rPr>
          <w:rFonts w:ascii="Times New Roman" w:hAnsi="Times New Roman" w:cs="Times New Roman"/>
          <w:bCs/>
          <w:sz w:val="24"/>
          <w:szCs w:val="24"/>
        </w:rPr>
        <w:br/>
        <w:t>cerin</w:t>
      </w:r>
      <w:r w:rsidR="00881511">
        <w:rPr>
          <w:rFonts w:ascii="Times New Roman" w:hAnsi="Times New Roman" w:cs="Times New Roman"/>
          <w:bCs/>
          <w:sz w:val="24"/>
          <w:szCs w:val="24"/>
        </w:rPr>
        <w:t>ţ</w:t>
      </w:r>
      <w:r w:rsidRPr="00AF6E74">
        <w:rPr>
          <w:rFonts w:ascii="Times New Roman" w:hAnsi="Times New Roman" w:cs="Times New Roman"/>
          <w:bCs/>
          <w:sz w:val="24"/>
          <w:szCs w:val="24"/>
        </w:rPr>
        <w:t>elor cai</w:t>
      </w:r>
      <w:r w:rsidR="00881511">
        <w:rPr>
          <w:rFonts w:ascii="Times New Roman" w:hAnsi="Times New Roman" w:cs="Times New Roman"/>
          <w:bCs/>
          <w:sz w:val="24"/>
          <w:szCs w:val="24"/>
        </w:rPr>
        <w:t>etului de sarcini î</w:t>
      </w:r>
      <w:r w:rsidRPr="00AF6E74">
        <w:rPr>
          <w:rFonts w:ascii="Times New Roman" w:hAnsi="Times New Roman" w:cs="Times New Roman"/>
          <w:bCs/>
          <w:sz w:val="24"/>
          <w:szCs w:val="24"/>
        </w:rPr>
        <w:t>n atingerea rezultatelor aşteptate de la Contractant, astfel:</w:t>
      </w:r>
    </w:p>
    <w:tbl>
      <w:tblPr>
        <w:tblStyle w:val="TableGrid"/>
        <w:tblW w:w="9033" w:type="dxa"/>
        <w:jc w:val="center"/>
        <w:tblLook w:val="04A0" w:firstRow="1" w:lastRow="0" w:firstColumn="1" w:lastColumn="0" w:noHBand="0" w:noVBand="1"/>
      </w:tblPr>
      <w:tblGrid>
        <w:gridCol w:w="7056"/>
        <w:gridCol w:w="1977"/>
      </w:tblGrid>
      <w:tr w:rsidR="00AF6E74" w:rsidRPr="00AF6E74" w14:paraId="1AE8C84A" w14:textId="1517DFA4" w:rsidTr="00D7124D">
        <w:trPr>
          <w:trHeight w:val="43"/>
          <w:jc w:val="center"/>
        </w:trPr>
        <w:tc>
          <w:tcPr>
            <w:tcW w:w="7056" w:type="dxa"/>
          </w:tcPr>
          <w:p w14:paraId="04C4A565" w14:textId="77777777" w:rsidR="00AF6E74" w:rsidRPr="00AF6E74" w:rsidRDefault="00AF6E74" w:rsidP="00881511">
            <w:pPr>
              <w:spacing w:line="276" w:lineRule="auto"/>
              <w:jc w:val="both"/>
              <w:rPr>
                <w:rFonts w:ascii="Times New Roman" w:hAnsi="Times New Roman" w:cs="Times New Roman"/>
                <w:bCs/>
                <w:sz w:val="24"/>
                <w:szCs w:val="24"/>
              </w:rPr>
            </w:pPr>
            <w:bookmarkStart w:id="4" w:name="_Hlk133579215"/>
            <w:r w:rsidRPr="00AF6E74">
              <w:rPr>
                <w:rFonts w:ascii="Times New Roman" w:hAnsi="Times New Roman" w:cs="Times New Roman"/>
                <w:bCs/>
                <w:sz w:val="24"/>
                <w:szCs w:val="24"/>
              </w:rPr>
              <w:t>Factori de evaluare</w:t>
            </w:r>
          </w:p>
        </w:tc>
        <w:tc>
          <w:tcPr>
            <w:tcW w:w="1977" w:type="dxa"/>
          </w:tcPr>
          <w:p w14:paraId="0709B81C" w14:textId="1C6A7A33" w:rsidR="00AF6E74" w:rsidRPr="00AF6E74" w:rsidRDefault="00AF6E74" w:rsidP="00881511">
            <w:pPr>
              <w:spacing w:line="276" w:lineRule="auto"/>
              <w:ind w:right="20"/>
              <w:jc w:val="center"/>
              <w:rPr>
                <w:rFonts w:ascii="Times New Roman" w:hAnsi="Times New Roman" w:cs="Times New Roman"/>
                <w:bCs/>
                <w:sz w:val="24"/>
                <w:szCs w:val="24"/>
              </w:rPr>
            </w:pPr>
            <w:r w:rsidRPr="00AF6E74">
              <w:rPr>
                <w:rFonts w:ascii="Times New Roman" w:hAnsi="Times New Roman" w:cs="Times New Roman"/>
                <w:bCs/>
                <w:sz w:val="24"/>
                <w:szCs w:val="24"/>
              </w:rPr>
              <w:t>Pondere %</w:t>
            </w:r>
          </w:p>
        </w:tc>
      </w:tr>
      <w:bookmarkEnd w:id="4"/>
      <w:tr w:rsidR="00AF6E74" w:rsidRPr="00AF6E74" w14:paraId="1D091CB6" w14:textId="77777777" w:rsidTr="00D7124D">
        <w:trPr>
          <w:trHeight w:val="173"/>
          <w:jc w:val="center"/>
        </w:trPr>
        <w:tc>
          <w:tcPr>
            <w:tcW w:w="7056" w:type="dxa"/>
            <w:vAlign w:val="center"/>
          </w:tcPr>
          <w:p w14:paraId="6F58889C" w14:textId="0D4AE85B" w:rsidR="00AF6E74" w:rsidRPr="00AF6E74" w:rsidRDefault="00AF6E74" w:rsidP="00881511">
            <w:pPr>
              <w:spacing w:line="276" w:lineRule="auto"/>
              <w:jc w:val="both"/>
              <w:rPr>
                <w:rFonts w:ascii="Times New Roman" w:hAnsi="Times New Roman" w:cs="Times New Roman"/>
                <w:bCs/>
                <w:sz w:val="24"/>
                <w:szCs w:val="24"/>
              </w:rPr>
            </w:pPr>
            <w:r w:rsidRPr="00AF6E74">
              <w:rPr>
                <w:rFonts w:ascii="Times New Roman" w:hAnsi="Times New Roman" w:cs="Times New Roman"/>
                <w:bCs/>
                <w:sz w:val="24"/>
                <w:szCs w:val="24"/>
              </w:rPr>
              <w:t xml:space="preserve">1. Pretul </w:t>
            </w:r>
            <w:r w:rsidR="0033649B" w:rsidRPr="00F35738">
              <w:rPr>
                <w:rFonts w:ascii="Times New Roman" w:hAnsi="Times New Roman" w:cs="Times New Roman"/>
                <w:bCs/>
                <w:sz w:val="24"/>
                <w:szCs w:val="24"/>
              </w:rPr>
              <w:t xml:space="preserve">total al </w:t>
            </w:r>
            <w:r w:rsidRPr="00AF6E74">
              <w:rPr>
                <w:rFonts w:ascii="Times New Roman" w:hAnsi="Times New Roman" w:cs="Times New Roman"/>
                <w:bCs/>
                <w:sz w:val="24"/>
                <w:szCs w:val="24"/>
              </w:rPr>
              <w:t>Ofertei, f</w:t>
            </w:r>
            <w:r w:rsidR="00881511">
              <w:rPr>
                <w:rFonts w:ascii="Times New Roman" w:hAnsi="Times New Roman" w:cs="Times New Roman"/>
                <w:bCs/>
                <w:sz w:val="24"/>
                <w:szCs w:val="24"/>
              </w:rPr>
              <w:t>ă</w:t>
            </w:r>
            <w:r w:rsidRPr="00AF6E74">
              <w:rPr>
                <w:rFonts w:ascii="Times New Roman" w:hAnsi="Times New Roman" w:cs="Times New Roman"/>
                <w:bCs/>
                <w:sz w:val="24"/>
                <w:szCs w:val="24"/>
              </w:rPr>
              <w:t>r</w:t>
            </w:r>
            <w:r w:rsidR="00881511">
              <w:rPr>
                <w:rFonts w:ascii="Times New Roman" w:hAnsi="Times New Roman" w:cs="Times New Roman"/>
                <w:bCs/>
                <w:sz w:val="24"/>
                <w:szCs w:val="24"/>
              </w:rPr>
              <w:t>ă</w:t>
            </w:r>
            <w:r w:rsidRPr="00AF6E74">
              <w:rPr>
                <w:rFonts w:ascii="Times New Roman" w:hAnsi="Times New Roman" w:cs="Times New Roman"/>
                <w:bCs/>
                <w:sz w:val="24"/>
                <w:szCs w:val="24"/>
              </w:rPr>
              <w:t xml:space="preserve"> TVA sau Propunerea Financiară, fără T.V.A.</w:t>
            </w:r>
          </w:p>
        </w:tc>
        <w:tc>
          <w:tcPr>
            <w:tcW w:w="1977" w:type="dxa"/>
          </w:tcPr>
          <w:p w14:paraId="327DBEAF" w14:textId="77777777" w:rsidR="00AF6E74" w:rsidRPr="00AF6E74" w:rsidRDefault="00AF6E74" w:rsidP="00881511">
            <w:pPr>
              <w:spacing w:line="276" w:lineRule="auto"/>
              <w:ind w:right="20"/>
              <w:jc w:val="center"/>
              <w:rPr>
                <w:rFonts w:ascii="Times New Roman" w:hAnsi="Times New Roman" w:cs="Times New Roman"/>
                <w:bCs/>
                <w:sz w:val="24"/>
                <w:szCs w:val="24"/>
              </w:rPr>
            </w:pPr>
            <w:r w:rsidRPr="00AF6E74">
              <w:rPr>
                <w:rFonts w:ascii="Times New Roman" w:hAnsi="Times New Roman" w:cs="Times New Roman"/>
                <w:bCs/>
                <w:sz w:val="24"/>
                <w:szCs w:val="24"/>
              </w:rPr>
              <w:t>40%</w:t>
            </w:r>
            <w:r w:rsidRPr="00AF6E74">
              <w:rPr>
                <w:rFonts w:ascii="Times New Roman" w:hAnsi="Times New Roman" w:cs="Times New Roman"/>
                <w:bCs/>
                <w:sz w:val="24"/>
                <w:szCs w:val="24"/>
              </w:rPr>
              <w:br/>
              <w:t>Punctaj maxim factor</w:t>
            </w:r>
            <w:r w:rsidRPr="00AF6E74">
              <w:rPr>
                <w:rFonts w:ascii="Times New Roman" w:hAnsi="Times New Roman" w:cs="Times New Roman"/>
                <w:bCs/>
                <w:sz w:val="24"/>
                <w:szCs w:val="24"/>
              </w:rPr>
              <w:br/>
              <w:t xml:space="preserve">- </w:t>
            </w:r>
            <w:r w:rsidRPr="00AF6E74">
              <w:rPr>
                <w:rFonts w:ascii="Times New Roman" w:hAnsi="Times New Roman" w:cs="Times New Roman"/>
                <w:b/>
                <w:bCs/>
                <w:sz w:val="24"/>
                <w:szCs w:val="24"/>
              </w:rPr>
              <w:t>40 puncte</w:t>
            </w:r>
          </w:p>
        </w:tc>
      </w:tr>
      <w:tr w:rsidR="00AF6E74" w:rsidRPr="00AF6E74" w14:paraId="7EB15397" w14:textId="77777777" w:rsidTr="00D7124D">
        <w:trPr>
          <w:trHeight w:val="261"/>
          <w:jc w:val="center"/>
        </w:trPr>
        <w:tc>
          <w:tcPr>
            <w:tcW w:w="7056" w:type="dxa"/>
            <w:vAlign w:val="center"/>
          </w:tcPr>
          <w:p w14:paraId="019F437E" w14:textId="77777777" w:rsidR="00AF6E74" w:rsidRPr="00AF6E74" w:rsidRDefault="00AF6E74" w:rsidP="00881511">
            <w:pPr>
              <w:spacing w:line="276" w:lineRule="auto"/>
              <w:jc w:val="both"/>
              <w:rPr>
                <w:rFonts w:ascii="Times New Roman" w:hAnsi="Times New Roman" w:cs="Times New Roman"/>
                <w:bCs/>
                <w:sz w:val="24"/>
                <w:szCs w:val="24"/>
              </w:rPr>
            </w:pPr>
            <w:r w:rsidRPr="00AF6E74">
              <w:rPr>
                <w:rFonts w:ascii="Times New Roman" w:hAnsi="Times New Roman" w:cs="Times New Roman"/>
                <w:bCs/>
                <w:sz w:val="24"/>
                <w:szCs w:val="24"/>
              </w:rPr>
              <w:t>2. Componenta tehnică sau Propunerea tehnică:</w:t>
            </w:r>
          </w:p>
        </w:tc>
        <w:tc>
          <w:tcPr>
            <w:tcW w:w="1977" w:type="dxa"/>
          </w:tcPr>
          <w:p w14:paraId="55ECF64A" w14:textId="45EFF598" w:rsidR="00AF6E74" w:rsidRPr="00AF6E74" w:rsidRDefault="00AF6E74" w:rsidP="00881511">
            <w:pPr>
              <w:spacing w:line="276" w:lineRule="auto"/>
              <w:ind w:right="20"/>
              <w:jc w:val="center"/>
              <w:rPr>
                <w:rFonts w:ascii="Times New Roman" w:hAnsi="Times New Roman" w:cs="Times New Roman"/>
                <w:bCs/>
                <w:sz w:val="24"/>
                <w:szCs w:val="24"/>
              </w:rPr>
            </w:pPr>
            <w:r w:rsidRPr="00AF6E74">
              <w:rPr>
                <w:rFonts w:ascii="Times New Roman" w:hAnsi="Times New Roman" w:cs="Times New Roman"/>
                <w:bCs/>
                <w:sz w:val="24"/>
                <w:szCs w:val="24"/>
              </w:rPr>
              <w:t>60%</w:t>
            </w:r>
            <w:r w:rsidRPr="00AF6E74">
              <w:rPr>
                <w:rFonts w:ascii="Times New Roman" w:hAnsi="Times New Roman" w:cs="Times New Roman"/>
                <w:bCs/>
                <w:sz w:val="24"/>
                <w:szCs w:val="24"/>
              </w:rPr>
              <w:br/>
              <w:t>Punctaj maxim</w:t>
            </w:r>
            <w:r w:rsidRPr="00AF6E74">
              <w:rPr>
                <w:rFonts w:ascii="Times New Roman" w:hAnsi="Times New Roman" w:cs="Times New Roman"/>
                <w:bCs/>
                <w:sz w:val="24"/>
                <w:szCs w:val="24"/>
              </w:rPr>
              <w:br/>
              <w:t>factor -60 puncte,</w:t>
            </w:r>
            <w:r w:rsidRPr="00AF6E74">
              <w:rPr>
                <w:rFonts w:ascii="Times New Roman" w:hAnsi="Times New Roman" w:cs="Times New Roman"/>
                <w:bCs/>
                <w:sz w:val="24"/>
                <w:szCs w:val="24"/>
              </w:rPr>
              <w:br/>
              <w:t>din care:</w:t>
            </w:r>
          </w:p>
        </w:tc>
      </w:tr>
      <w:tr w:rsidR="00AF6E74" w:rsidRPr="00AF6E74" w14:paraId="2214F3BE" w14:textId="77777777" w:rsidTr="00D7124D">
        <w:trPr>
          <w:trHeight w:val="129"/>
          <w:jc w:val="center"/>
        </w:trPr>
        <w:tc>
          <w:tcPr>
            <w:tcW w:w="7056" w:type="dxa"/>
          </w:tcPr>
          <w:p w14:paraId="73E0C3EF" w14:textId="77777777" w:rsidR="00AF6E74" w:rsidRPr="00AF6E74" w:rsidRDefault="00AF6E74" w:rsidP="00881511">
            <w:pPr>
              <w:spacing w:line="276" w:lineRule="auto"/>
              <w:jc w:val="both"/>
              <w:rPr>
                <w:rFonts w:ascii="Times New Roman" w:hAnsi="Times New Roman" w:cs="Times New Roman"/>
                <w:bCs/>
                <w:sz w:val="24"/>
                <w:szCs w:val="24"/>
              </w:rPr>
            </w:pPr>
            <w:r w:rsidRPr="00AF6E74">
              <w:rPr>
                <w:rFonts w:ascii="Times New Roman" w:hAnsi="Times New Roman" w:cs="Times New Roman"/>
                <w:bCs/>
                <w:sz w:val="24"/>
                <w:szCs w:val="24"/>
              </w:rPr>
              <w:t>2.1. Demonstrarea unei abordări şi a unei metodologii corespunzătoare pentru realizarea activităților şi obţinerea rezultatelor în cadrul Contractului</w:t>
            </w:r>
          </w:p>
        </w:tc>
        <w:tc>
          <w:tcPr>
            <w:tcW w:w="1977" w:type="dxa"/>
          </w:tcPr>
          <w:p w14:paraId="10C9A03D" w14:textId="77777777" w:rsidR="00AF6E74" w:rsidRPr="00AF6E74" w:rsidRDefault="00AF6E74" w:rsidP="00881511">
            <w:pPr>
              <w:spacing w:line="276" w:lineRule="auto"/>
              <w:ind w:right="20"/>
              <w:jc w:val="center"/>
              <w:rPr>
                <w:rFonts w:ascii="Times New Roman" w:hAnsi="Times New Roman" w:cs="Times New Roman"/>
                <w:b/>
                <w:bCs/>
                <w:sz w:val="24"/>
                <w:szCs w:val="24"/>
              </w:rPr>
            </w:pPr>
            <w:r w:rsidRPr="00AF6E74">
              <w:rPr>
                <w:rFonts w:ascii="Times New Roman" w:hAnsi="Times New Roman" w:cs="Times New Roman"/>
                <w:b/>
                <w:bCs/>
                <w:sz w:val="24"/>
                <w:szCs w:val="24"/>
              </w:rPr>
              <w:t>40 puncte</w:t>
            </w:r>
            <w:r w:rsidRPr="00AF6E74">
              <w:rPr>
                <w:rFonts w:ascii="Times New Roman" w:hAnsi="Times New Roman" w:cs="Times New Roman"/>
                <w:b/>
                <w:bCs/>
                <w:sz w:val="24"/>
                <w:szCs w:val="24"/>
              </w:rPr>
              <w:br/>
            </w:r>
          </w:p>
        </w:tc>
      </w:tr>
      <w:tr w:rsidR="00AF6E74" w:rsidRPr="00AF6E74" w14:paraId="18495096" w14:textId="77777777" w:rsidTr="00D7124D">
        <w:trPr>
          <w:trHeight w:val="173"/>
          <w:jc w:val="center"/>
        </w:trPr>
        <w:tc>
          <w:tcPr>
            <w:tcW w:w="7056" w:type="dxa"/>
          </w:tcPr>
          <w:p w14:paraId="18D7809D" w14:textId="0671D036" w:rsidR="00AF6E74" w:rsidRPr="00AF6E74" w:rsidRDefault="00AF6E74" w:rsidP="00881511">
            <w:pPr>
              <w:spacing w:line="276" w:lineRule="auto"/>
              <w:jc w:val="both"/>
              <w:rPr>
                <w:rFonts w:ascii="Times New Roman" w:hAnsi="Times New Roman" w:cs="Times New Roman"/>
                <w:bCs/>
                <w:sz w:val="24"/>
                <w:szCs w:val="24"/>
              </w:rPr>
            </w:pPr>
            <w:r w:rsidRPr="00AF6E74">
              <w:rPr>
                <w:rFonts w:ascii="Times New Roman" w:hAnsi="Times New Roman" w:cs="Times New Roman"/>
                <w:bCs/>
                <w:sz w:val="24"/>
                <w:szCs w:val="24"/>
              </w:rPr>
              <w:t>2.2 Experien</w:t>
            </w:r>
            <w:r w:rsidR="00881511">
              <w:rPr>
                <w:rFonts w:ascii="Times New Roman" w:hAnsi="Times New Roman" w:cs="Times New Roman"/>
                <w:bCs/>
                <w:sz w:val="24"/>
                <w:szCs w:val="24"/>
              </w:rPr>
              <w:t>ţ</w:t>
            </w:r>
            <w:r w:rsidRPr="00AF6E74">
              <w:rPr>
                <w:rFonts w:ascii="Times New Roman" w:hAnsi="Times New Roman" w:cs="Times New Roman"/>
                <w:bCs/>
                <w:sz w:val="24"/>
                <w:szCs w:val="24"/>
              </w:rPr>
              <w:t>a profesională a personal</w:t>
            </w:r>
            <w:r w:rsidR="001C69DE">
              <w:rPr>
                <w:rFonts w:ascii="Times New Roman" w:hAnsi="Times New Roman" w:cs="Times New Roman"/>
                <w:bCs/>
                <w:sz w:val="24"/>
                <w:szCs w:val="24"/>
              </w:rPr>
              <w:t xml:space="preserve">ului desemnat pentru executarea </w:t>
            </w:r>
            <w:r w:rsidRPr="00AF6E74">
              <w:rPr>
                <w:rFonts w:ascii="Times New Roman" w:hAnsi="Times New Roman" w:cs="Times New Roman"/>
                <w:bCs/>
                <w:sz w:val="24"/>
                <w:szCs w:val="24"/>
              </w:rPr>
              <w:t>contractului (exper</w:t>
            </w:r>
            <w:r w:rsidR="00881511">
              <w:rPr>
                <w:rFonts w:ascii="Times New Roman" w:hAnsi="Times New Roman" w:cs="Times New Roman"/>
                <w:bCs/>
                <w:sz w:val="24"/>
                <w:szCs w:val="24"/>
              </w:rPr>
              <w:t>ţ</w:t>
            </w:r>
            <w:r w:rsidRPr="00AF6E74">
              <w:rPr>
                <w:rFonts w:ascii="Times New Roman" w:hAnsi="Times New Roman" w:cs="Times New Roman"/>
                <w:bCs/>
                <w:sz w:val="24"/>
                <w:szCs w:val="24"/>
              </w:rPr>
              <w:t>i principali propuşi) pentru realizarea activităților în cadrul Contractului,</w:t>
            </w:r>
          </w:p>
        </w:tc>
        <w:tc>
          <w:tcPr>
            <w:tcW w:w="1977" w:type="dxa"/>
          </w:tcPr>
          <w:p w14:paraId="1E6DD08B" w14:textId="77777777" w:rsidR="00AF6E74" w:rsidRPr="00AF6E74" w:rsidRDefault="00AF6E74" w:rsidP="00881511">
            <w:pPr>
              <w:spacing w:line="276" w:lineRule="auto"/>
              <w:ind w:right="20"/>
              <w:jc w:val="center"/>
              <w:rPr>
                <w:rFonts w:ascii="Times New Roman" w:hAnsi="Times New Roman" w:cs="Times New Roman"/>
                <w:bCs/>
                <w:sz w:val="24"/>
                <w:szCs w:val="24"/>
              </w:rPr>
            </w:pPr>
          </w:p>
          <w:p w14:paraId="75E61F3D" w14:textId="77777777" w:rsidR="00AF6E74" w:rsidRPr="00AF6E74" w:rsidRDefault="00AF6E74" w:rsidP="00881511">
            <w:pPr>
              <w:spacing w:line="276" w:lineRule="auto"/>
              <w:ind w:right="20"/>
              <w:jc w:val="center"/>
              <w:rPr>
                <w:rFonts w:ascii="Times New Roman" w:hAnsi="Times New Roman" w:cs="Times New Roman"/>
                <w:b/>
                <w:bCs/>
                <w:sz w:val="24"/>
                <w:szCs w:val="24"/>
              </w:rPr>
            </w:pPr>
            <w:r w:rsidRPr="00AF6E74">
              <w:rPr>
                <w:rFonts w:ascii="Times New Roman" w:hAnsi="Times New Roman" w:cs="Times New Roman"/>
                <w:b/>
                <w:bCs/>
                <w:sz w:val="24"/>
                <w:szCs w:val="24"/>
              </w:rPr>
              <w:t>20 puncte</w:t>
            </w:r>
            <w:r w:rsidRPr="00AF6E74">
              <w:rPr>
                <w:rFonts w:ascii="Times New Roman" w:hAnsi="Times New Roman" w:cs="Times New Roman"/>
                <w:b/>
                <w:bCs/>
                <w:sz w:val="24"/>
                <w:szCs w:val="24"/>
              </w:rPr>
              <w:br/>
            </w:r>
          </w:p>
        </w:tc>
      </w:tr>
      <w:tr w:rsidR="00AF6E74" w:rsidRPr="00AF6E74" w14:paraId="39AB14AB" w14:textId="77777777" w:rsidTr="00D7124D">
        <w:trPr>
          <w:trHeight w:val="43"/>
          <w:jc w:val="center"/>
        </w:trPr>
        <w:tc>
          <w:tcPr>
            <w:tcW w:w="7056" w:type="dxa"/>
          </w:tcPr>
          <w:p w14:paraId="4FA553D9" w14:textId="77777777" w:rsidR="00AF6E74" w:rsidRPr="00AF6E74" w:rsidRDefault="00AF6E74" w:rsidP="00881511">
            <w:pPr>
              <w:spacing w:line="276" w:lineRule="auto"/>
              <w:jc w:val="both"/>
              <w:rPr>
                <w:rFonts w:ascii="Times New Roman" w:hAnsi="Times New Roman" w:cs="Times New Roman"/>
                <w:bCs/>
                <w:sz w:val="24"/>
                <w:szCs w:val="24"/>
              </w:rPr>
            </w:pPr>
            <w:r w:rsidRPr="00AF6E74">
              <w:rPr>
                <w:rFonts w:ascii="Times New Roman" w:hAnsi="Times New Roman" w:cs="Times New Roman"/>
                <w:bCs/>
                <w:sz w:val="24"/>
                <w:szCs w:val="24"/>
              </w:rPr>
              <w:lastRenderedPageBreak/>
              <w:t>Punctaj maxim TOTAL</w:t>
            </w:r>
          </w:p>
        </w:tc>
        <w:tc>
          <w:tcPr>
            <w:tcW w:w="1977" w:type="dxa"/>
          </w:tcPr>
          <w:p w14:paraId="148E7F01" w14:textId="77777777" w:rsidR="00AF6E74" w:rsidRPr="00AF6E74" w:rsidRDefault="00AF6E74" w:rsidP="00881511">
            <w:pPr>
              <w:spacing w:line="276" w:lineRule="auto"/>
              <w:ind w:right="20"/>
              <w:jc w:val="center"/>
              <w:rPr>
                <w:rFonts w:ascii="Times New Roman" w:hAnsi="Times New Roman" w:cs="Times New Roman"/>
                <w:b/>
                <w:bCs/>
                <w:sz w:val="24"/>
                <w:szCs w:val="24"/>
              </w:rPr>
            </w:pPr>
            <w:r w:rsidRPr="00AF6E74">
              <w:rPr>
                <w:rFonts w:ascii="Times New Roman" w:hAnsi="Times New Roman" w:cs="Times New Roman"/>
                <w:b/>
                <w:bCs/>
                <w:sz w:val="24"/>
                <w:szCs w:val="24"/>
              </w:rPr>
              <w:t>100 puncte</w:t>
            </w:r>
          </w:p>
        </w:tc>
      </w:tr>
    </w:tbl>
    <w:p w14:paraId="30EA3150" w14:textId="77777777" w:rsidR="00AF6E74" w:rsidRDefault="00AF6E74" w:rsidP="00AF6E74">
      <w:pPr>
        <w:spacing w:after="0"/>
        <w:ind w:left="360"/>
        <w:jc w:val="both"/>
        <w:rPr>
          <w:rFonts w:ascii="Times New Roman" w:hAnsi="Times New Roman" w:cs="Times New Roman"/>
          <w:bCs/>
          <w:sz w:val="24"/>
          <w:szCs w:val="24"/>
        </w:rPr>
      </w:pPr>
    </w:p>
    <w:p w14:paraId="4F06BFAB"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Algoritmul de calcul</w:t>
      </w:r>
      <w:r w:rsidRPr="00AF6E74">
        <w:rPr>
          <w:rFonts w:ascii="Times New Roman" w:hAnsi="Times New Roman" w:cs="Times New Roman"/>
          <w:bCs/>
          <w:sz w:val="24"/>
          <w:szCs w:val="24"/>
        </w:rPr>
        <w:t xml:space="preserve"> este următorul:</w:t>
      </w:r>
    </w:p>
    <w:p w14:paraId="50F3DD7C"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Cs/>
          <w:sz w:val="24"/>
          <w:szCs w:val="24"/>
        </w:rPr>
        <w:t xml:space="preserve">1) Algoritmul de calcul pentru </w:t>
      </w:r>
      <w:r w:rsidRPr="00AF6E74">
        <w:rPr>
          <w:rFonts w:ascii="Times New Roman" w:hAnsi="Times New Roman" w:cs="Times New Roman"/>
          <w:b/>
          <w:bCs/>
          <w:sz w:val="24"/>
          <w:szCs w:val="24"/>
        </w:rPr>
        <w:t>Factorul 1</w:t>
      </w:r>
      <w:r w:rsidRPr="00AF6E74">
        <w:rPr>
          <w:rFonts w:ascii="Times New Roman" w:hAnsi="Times New Roman" w:cs="Times New Roman"/>
          <w:bCs/>
          <w:sz w:val="24"/>
          <w:szCs w:val="24"/>
        </w:rPr>
        <w:t xml:space="preserve">: </w:t>
      </w:r>
      <w:r w:rsidRPr="00AF6E74">
        <w:rPr>
          <w:rFonts w:ascii="Times New Roman" w:hAnsi="Times New Roman" w:cs="Times New Roman"/>
          <w:b/>
          <w:bCs/>
          <w:sz w:val="24"/>
          <w:szCs w:val="24"/>
        </w:rPr>
        <w:t>Pretul Ofertel sau Propunerea financiară</w:t>
      </w:r>
    </w:p>
    <w:tbl>
      <w:tblPr>
        <w:tblStyle w:val="TableGrid"/>
        <w:tblW w:w="0" w:type="auto"/>
        <w:tblLook w:val="04A0" w:firstRow="1" w:lastRow="0" w:firstColumn="1" w:lastColumn="0" w:noHBand="0" w:noVBand="1"/>
      </w:tblPr>
      <w:tblGrid>
        <w:gridCol w:w="7043"/>
        <w:gridCol w:w="1972"/>
      </w:tblGrid>
      <w:tr w:rsidR="00AF6E74" w:rsidRPr="00AF6E74" w14:paraId="2D68EDD3" w14:textId="77777777" w:rsidTr="00A50E82">
        <w:tc>
          <w:tcPr>
            <w:tcW w:w="7043" w:type="dxa"/>
          </w:tcPr>
          <w:p w14:paraId="3684BA22" w14:textId="77777777" w:rsidR="00AF6E74" w:rsidRPr="00AF6E74" w:rsidRDefault="00AF6E74" w:rsidP="00AF6E74">
            <w:pPr>
              <w:spacing w:line="276" w:lineRule="auto"/>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Denumire factor de evaluare</w:t>
            </w:r>
          </w:p>
        </w:tc>
        <w:tc>
          <w:tcPr>
            <w:tcW w:w="1972" w:type="dxa"/>
          </w:tcPr>
          <w:p w14:paraId="1CE58D42" w14:textId="77777777" w:rsidR="00AF6E74" w:rsidRPr="00AF6E74" w:rsidRDefault="00AF6E74" w:rsidP="00AF6E74">
            <w:pPr>
              <w:spacing w:line="276" w:lineRule="auto"/>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w:t>
            </w:r>
          </w:p>
        </w:tc>
      </w:tr>
      <w:tr w:rsidR="00AF6E74" w:rsidRPr="00AF6E74" w14:paraId="688ABD59" w14:textId="77777777" w:rsidTr="00A50E82">
        <w:tc>
          <w:tcPr>
            <w:tcW w:w="7043" w:type="dxa"/>
          </w:tcPr>
          <w:p w14:paraId="2D78911E" w14:textId="77777777" w:rsidR="00AF6E74" w:rsidRPr="00AF6E74" w:rsidRDefault="00AF6E74" w:rsidP="00AF6E74">
            <w:pPr>
              <w:numPr>
                <w:ilvl w:val="0"/>
                <w:numId w:val="42"/>
              </w:numPr>
              <w:spacing w:line="276" w:lineRule="auto"/>
              <w:jc w:val="both"/>
              <w:rPr>
                <w:rFonts w:ascii="Times New Roman" w:hAnsi="Times New Roman" w:cs="Times New Roman"/>
                <w:b/>
                <w:bCs/>
                <w:sz w:val="24"/>
                <w:szCs w:val="24"/>
              </w:rPr>
            </w:pPr>
            <w:r w:rsidRPr="00AF6E74">
              <w:rPr>
                <w:rFonts w:ascii="Times New Roman" w:hAnsi="Times New Roman" w:cs="Times New Roman"/>
                <w:b/>
                <w:bCs/>
                <w:sz w:val="24"/>
                <w:szCs w:val="24"/>
              </w:rPr>
              <w:t>Prețul ofertei</w:t>
            </w:r>
          </w:p>
        </w:tc>
        <w:tc>
          <w:tcPr>
            <w:tcW w:w="1972" w:type="dxa"/>
          </w:tcPr>
          <w:p w14:paraId="05640119" w14:textId="77777777" w:rsidR="00AF6E74" w:rsidRPr="00AF6E74" w:rsidRDefault="00AF6E74" w:rsidP="00AF6E74">
            <w:pPr>
              <w:spacing w:line="276" w:lineRule="auto"/>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40 puncte</w:t>
            </w:r>
          </w:p>
        </w:tc>
      </w:tr>
    </w:tbl>
    <w:p w14:paraId="2D8EF20C" w14:textId="0E97D739"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br/>
        <w:t>Punctajul maxim de 40 de puncte puncte din totalul de 100 se vor acorda după cum urmează:</w:t>
      </w:r>
      <w:r w:rsidRPr="00AF6E74">
        <w:rPr>
          <w:rFonts w:ascii="Times New Roman" w:hAnsi="Times New Roman" w:cs="Times New Roman"/>
          <w:bCs/>
          <w:sz w:val="24"/>
          <w:szCs w:val="24"/>
        </w:rPr>
        <w:br/>
        <w:t>1. Pentru Oferta admisibilá cu pretul cel mai scăzut  -  40 puncte</w:t>
      </w:r>
      <w:r w:rsidRPr="00AF6E74">
        <w:rPr>
          <w:rFonts w:ascii="Times New Roman" w:hAnsi="Times New Roman" w:cs="Times New Roman"/>
          <w:bCs/>
          <w:sz w:val="24"/>
          <w:szCs w:val="24"/>
        </w:rPr>
        <w:br/>
        <w:t>2. Pentru restul Ofertelor admisibile, punctajul se va calcula utilizând următoarea formulă:</w:t>
      </w:r>
      <w:r w:rsidRPr="00AF6E74">
        <w:rPr>
          <w:rFonts w:ascii="Times New Roman" w:hAnsi="Times New Roman" w:cs="Times New Roman"/>
          <w:bCs/>
          <w:sz w:val="24"/>
          <w:szCs w:val="24"/>
        </w:rPr>
        <w:br/>
        <w:t xml:space="preserve">        </w:t>
      </w:r>
      <w:r w:rsidRPr="00AF6E74">
        <w:rPr>
          <w:rFonts w:ascii="Times New Roman" w:hAnsi="Times New Roman" w:cs="Times New Roman"/>
          <w:b/>
          <w:bCs/>
          <w:sz w:val="24"/>
          <w:szCs w:val="24"/>
        </w:rPr>
        <w:t>P</w:t>
      </w:r>
      <w:r w:rsidRPr="00AF6E74">
        <w:rPr>
          <w:rFonts w:ascii="Times New Roman" w:hAnsi="Times New Roman" w:cs="Times New Roman"/>
          <w:b/>
          <w:bCs/>
          <w:sz w:val="24"/>
          <w:szCs w:val="24"/>
          <w:vertAlign w:val="subscript"/>
        </w:rPr>
        <w:t xml:space="preserve">preț(n) = </w:t>
      </w:r>
      <w:r w:rsidRPr="00AF6E74">
        <w:rPr>
          <w:rFonts w:ascii="Times New Roman" w:hAnsi="Times New Roman" w:cs="Times New Roman"/>
          <w:b/>
          <w:bCs/>
          <w:sz w:val="24"/>
          <w:szCs w:val="24"/>
        </w:rPr>
        <w:t>(Preț (min) / Pret (n)) x 40</w:t>
      </w:r>
      <w:r w:rsidRPr="00AF6E74">
        <w:rPr>
          <w:rFonts w:ascii="Times New Roman" w:hAnsi="Times New Roman" w:cs="Times New Roman"/>
          <w:bCs/>
          <w:sz w:val="24"/>
          <w:szCs w:val="24"/>
        </w:rPr>
        <w:t>, unde:</w:t>
      </w:r>
    </w:p>
    <w:p w14:paraId="5FE893B8" w14:textId="72286BC3" w:rsid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        </w:t>
      </w:r>
      <w:r w:rsidRPr="00AF6E74">
        <w:rPr>
          <w:rFonts w:ascii="Times New Roman" w:hAnsi="Times New Roman" w:cs="Times New Roman"/>
          <w:b/>
          <w:bCs/>
          <w:sz w:val="24"/>
          <w:szCs w:val="24"/>
        </w:rPr>
        <w:t>P</w:t>
      </w:r>
      <w:r w:rsidRPr="00AF6E74">
        <w:rPr>
          <w:rFonts w:ascii="Times New Roman" w:hAnsi="Times New Roman" w:cs="Times New Roman"/>
          <w:b/>
          <w:bCs/>
          <w:sz w:val="24"/>
          <w:szCs w:val="24"/>
          <w:vertAlign w:val="subscript"/>
        </w:rPr>
        <w:t xml:space="preserve">preț(n) </w:t>
      </w:r>
      <w:r w:rsidRPr="00AF6E74">
        <w:rPr>
          <w:rFonts w:ascii="Times New Roman" w:hAnsi="Times New Roman" w:cs="Times New Roman"/>
          <w:b/>
          <w:bCs/>
          <w:sz w:val="24"/>
          <w:szCs w:val="24"/>
        </w:rPr>
        <w:t xml:space="preserve">: </w:t>
      </w:r>
      <w:r w:rsidRPr="00AF6E74">
        <w:rPr>
          <w:rFonts w:ascii="Times New Roman" w:hAnsi="Times New Roman" w:cs="Times New Roman"/>
          <w:bCs/>
          <w:sz w:val="24"/>
          <w:szCs w:val="24"/>
        </w:rPr>
        <w:t>punctajul obținut de către Oferta admisibilă aflată sub evaluare;</w:t>
      </w:r>
      <w:r w:rsidRPr="00AF6E74">
        <w:rPr>
          <w:rFonts w:ascii="Times New Roman" w:hAnsi="Times New Roman" w:cs="Times New Roman"/>
          <w:bCs/>
          <w:sz w:val="24"/>
          <w:szCs w:val="24"/>
        </w:rPr>
        <w:br/>
      </w:r>
      <w:r w:rsidRPr="00AF6E74">
        <w:rPr>
          <w:rFonts w:ascii="Times New Roman" w:hAnsi="Times New Roman" w:cs="Times New Roman"/>
          <w:b/>
          <w:bCs/>
          <w:sz w:val="24"/>
          <w:szCs w:val="24"/>
        </w:rPr>
        <w:t xml:space="preserve">        Pret (min) : </w:t>
      </w:r>
      <w:r w:rsidRPr="00AF6E74">
        <w:rPr>
          <w:rFonts w:ascii="Times New Roman" w:hAnsi="Times New Roman" w:cs="Times New Roman"/>
          <w:bCs/>
          <w:sz w:val="24"/>
          <w:szCs w:val="24"/>
        </w:rPr>
        <w:t>cel mai scazut dintre preţurile Ofertelor admisibile;</w:t>
      </w:r>
      <w:r w:rsidRPr="00AF6E74">
        <w:rPr>
          <w:rFonts w:ascii="Times New Roman" w:hAnsi="Times New Roman" w:cs="Times New Roman"/>
          <w:b/>
          <w:bCs/>
          <w:sz w:val="24"/>
          <w:szCs w:val="24"/>
        </w:rPr>
        <w:br/>
        <w:t xml:space="preserve">        Pret (n)</w:t>
      </w:r>
      <w:r w:rsidRPr="00AF6E74">
        <w:rPr>
          <w:rFonts w:ascii="Times New Roman" w:hAnsi="Times New Roman" w:cs="Times New Roman"/>
          <w:bCs/>
          <w:sz w:val="24"/>
          <w:szCs w:val="24"/>
        </w:rPr>
        <w:t xml:space="preserve">: </w:t>
      </w:r>
      <w:r w:rsidRPr="00AF6E74">
        <w:rPr>
          <w:rFonts w:ascii="Times New Roman" w:hAnsi="Times New Roman" w:cs="Times New Roman"/>
          <w:b/>
          <w:bCs/>
          <w:sz w:val="24"/>
          <w:szCs w:val="24"/>
        </w:rPr>
        <w:t xml:space="preserve"> </w:t>
      </w:r>
      <w:r w:rsidRPr="00AF6E74">
        <w:rPr>
          <w:rFonts w:ascii="Times New Roman" w:hAnsi="Times New Roman" w:cs="Times New Roman"/>
          <w:bCs/>
          <w:sz w:val="24"/>
          <w:szCs w:val="24"/>
        </w:rPr>
        <w:t>prețul Ofertei admisibile aflată sub evaluare.</w:t>
      </w:r>
    </w:p>
    <w:p w14:paraId="3F7F3818" w14:textId="77777777" w:rsidR="00163607" w:rsidRPr="00AF6E74" w:rsidRDefault="00163607" w:rsidP="00AF6E74">
      <w:pPr>
        <w:spacing w:after="0"/>
        <w:ind w:left="360"/>
        <w:jc w:val="both"/>
        <w:rPr>
          <w:rFonts w:ascii="Times New Roman" w:hAnsi="Times New Roman" w:cs="Times New Roman"/>
          <w:bCs/>
          <w:sz w:val="24"/>
          <w:szCs w:val="24"/>
        </w:rPr>
      </w:pPr>
    </w:p>
    <w:p w14:paraId="7877E01E" w14:textId="3A6C4C81" w:rsid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Cs/>
          <w:sz w:val="24"/>
          <w:szCs w:val="24"/>
        </w:rPr>
        <w:t xml:space="preserve">2) Algoritmul de calcul pentru </w:t>
      </w:r>
      <w:r w:rsidRPr="00AF6E74">
        <w:rPr>
          <w:rFonts w:ascii="Times New Roman" w:hAnsi="Times New Roman" w:cs="Times New Roman"/>
          <w:b/>
          <w:bCs/>
          <w:sz w:val="24"/>
          <w:szCs w:val="24"/>
        </w:rPr>
        <w:t>Factorul 2 Componenta tehnică sau Propunerea tehnic</w:t>
      </w:r>
      <w:r w:rsidR="00881511">
        <w:rPr>
          <w:rFonts w:ascii="Times New Roman" w:hAnsi="Times New Roman" w:cs="Times New Roman"/>
          <w:b/>
          <w:bCs/>
          <w:sz w:val="24"/>
          <w:szCs w:val="24"/>
        </w:rPr>
        <w:t>ă</w:t>
      </w:r>
    </w:p>
    <w:p w14:paraId="6E07A62D" w14:textId="77777777" w:rsidR="00163607" w:rsidRPr="00AF6E74" w:rsidRDefault="00163607" w:rsidP="00AF6E74">
      <w:pPr>
        <w:spacing w:after="0"/>
        <w:ind w:left="360"/>
        <w:jc w:val="both"/>
        <w:rPr>
          <w:rFonts w:ascii="Times New Roman" w:hAnsi="Times New Roman" w:cs="Times New Roman"/>
          <w:b/>
          <w:bCs/>
          <w:sz w:val="24"/>
          <w:szCs w:val="24"/>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1643"/>
        <w:gridCol w:w="1376"/>
      </w:tblGrid>
      <w:tr w:rsidR="00AF6E74" w:rsidRPr="00AF6E74" w14:paraId="1E9E17AE" w14:textId="77777777" w:rsidTr="00A50E82">
        <w:tc>
          <w:tcPr>
            <w:tcW w:w="8382" w:type="dxa"/>
            <w:gridSpan w:val="2"/>
          </w:tcPr>
          <w:p w14:paraId="29DDDCC8"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Denumire factor de evaluare</w:t>
            </w:r>
          </w:p>
        </w:tc>
        <w:tc>
          <w:tcPr>
            <w:tcW w:w="1296" w:type="dxa"/>
          </w:tcPr>
          <w:p w14:paraId="3F6B9E20"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w:t>
            </w:r>
          </w:p>
        </w:tc>
      </w:tr>
      <w:tr w:rsidR="00AF6E74" w:rsidRPr="00AF6E74" w14:paraId="08E47DFB" w14:textId="77777777" w:rsidTr="00A50E82">
        <w:tc>
          <w:tcPr>
            <w:tcW w:w="8382" w:type="dxa"/>
            <w:gridSpan w:val="2"/>
          </w:tcPr>
          <w:p w14:paraId="31FF30D3"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2. Componenta tehnică</w:t>
            </w:r>
          </w:p>
        </w:tc>
        <w:tc>
          <w:tcPr>
            <w:tcW w:w="1296" w:type="dxa"/>
          </w:tcPr>
          <w:p w14:paraId="2600D47D" w14:textId="77777777" w:rsidR="00AF6E74" w:rsidRPr="00AF6E74" w:rsidRDefault="00AF6E74" w:rsidP="00AF6E74">
            <w:pPr>
              <w:spacing w:after="0" w:line="240" w:lineRule="auto"/>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60 puncte</w:t>
            </w:r>
          </w:p>
        </w:tc>
      </w:tr>
      <w:tr w:rsidR="00AF6E74" w:rsidRPr="00AF6E74" w14:paraId="399C300B" w14:textId="77777777" w:rsidTr="00A50E82">
        <w:tc>
          <w:tcPr>
            <w:tcW w:w="8382" w:type="dxa"/>
            <w:gridSpan w:val="2"/>
          </w:tcPr>
          <w:p w14:paraId="40C1ACFF"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Denumire subfactor de evaluare</w:t>
            </w:r>
          </w:p>
        </w:tc>
        <w:tc>
          <w:tcPr>
            <w:tcW w:w="1296" w:type="dxa"/>
          </w:tcPr>
          <w:p w14:paraId="61168FEC"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w:t>
            </w:r>
          </w:p>
        </w:tc>
      </w:tr>
      <w:tr w:rsidR="00AF6E74" w:rsidRPr="00AF6E74" w14:paraId="3371706B" w14:textId="77777777" w:rsidTr="00A50E82">
        <w:trPr>
          <w:trHeight w:val="3358"/>
        </w:trPr>
        <w:tc>
          <w:tcPr>
            <w:tcW w:w="8382" w:type="dxa"/>
            <w:gridSpan w:val="2"/>
          </w:tcPr>
          <w:p w14:paraId="37EBF1A2"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Cs/>
                <w:sz w:val="24"/>
                <w:szCs w:val="24"/>
              </w:rPr>
              <w:t>2.1.</w:t>
            </w:r>
            <w:r w:rsidRPr="00AF6E74">
              <w:rPr>
                <w:rFonts w:ascii="Times New Roman" w:hAnsi="Times New Roman" w:cs="Times New Roman"/>
                <w:b/>
                <w:bCs/>
                <w:sz w:val="24"/>
                <w:szCs w:val="24"/>
              </w:rPr>
              <w:t>Propunerea tehnică – Demonstrarea unei metodologii adecvate de implementare a Contractului, precum și o planificare adecvată a resurselor umane și a activităților;</w:t>
            </w:r>
          </w:p>
          <w:p w14:paraId="71A1B34F"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Pentru acest factor de evaluare a fost stabilit un număr de 3 subfactori care vor fi utilizați de comisia de evaluare ca puncte de reper în aprecierea factorului.</w:t>
            </w:r>
          </w:p>
          <w:p w14:paraId="6368C745"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Fiecare subfactor va fi apreciat în funcție de calificativul ”foarte bine /bine/ acceptabil”. Comisia de evaluare va acorda calificativul luând în considerare liniile directoare prezentate mai jos.</w:t>
            </w:r>
          </w:p>
          <w:p w14:paraId="45B19FB9"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Fiecărui calificativ îi corespunde un punctaj. Punctajul pentru calificativul ”foarte bine” este 14/12 puncte, punctajul pentru calificativul ”bine” este 8 puncte, punctajul pentru calificativul ”acceptabil” este 4 puncte.</w:t>
            </w:r>
          </w:p>
          <w:p w14:paraId="4A494723"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Punctajul tehnic total pentru propunerea tehnică se calculează prin însumarea punctajelor tehnice obținute în urma aplicării fiecărui subfactor de evaluare.</w:t>
            </w:r>
          </w:p>
          <w:p w14:paraId="783AD5C4"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Punctajul tehnic total maxim ce poate fi acordat unei propuneri tehnice este 35 puncte.</w:t>
            </w:r>
          </w:p>
          <w:p w14:paraId="0427A80F"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Subfactori (2.1.1-2.1.3):</w:t>
            </w:r>
          </w:p>
        </w:tc>
        <w:tc>
          <w:tcPr>
            <w:tcW w:w="1296" w:type="dxa"/>
          </w:tcPr>
          <w:p w14:paraId="0066F1A3" w14:textId="77777777" w:rsidR="00AF6E74" w:rsidRPr="00AF6E74" w:rsidRDefault="00AF6E74" w:rsidP="00AF6E74">
            <w:pPr>
              <w:spacing w:after="0"/>
              <w:ind w:left="360"/>
              <w:jc w:val="both"/>
              <w:rPr>
                <w:rFonts w:ascii="Times New Roman" w:hAnsi="Times New Roman" w:cs="Times New Roman"/>
                <w:b/>
                <w:bCs/>
                <w:sz w:val="24"/>
                <w:szCs w:val="24"/>
              </w:rPr>
            </w:pPr>
          </w:p>
          <w:p w14:paraId="0850B7CF" w14:textId="77777777" w:rsidR="00AF6E74" w:rsidRPr="00AF6E74" w:rsidRDefault="00AF6E74" w:rsidP="00AF6E74">
            <w:pPr>
              <w:spacing w:after="0"/>
              <w:ind w:left="360"/>
              <w:jc w:val="both"/>
              <w:rPr>
                <w:rFonts w:ascii="Times New Roman" w:hAnsi="Times New Roman" w:cs="Times New Roman"/>
                <w:b/>
                <w:bCs/>
                <w:sz w:val="24"/>
                <w:szCs w:val="24"/>
              </w:rPr>
            </w:pPr>
          </w:p>
          <w:p w14:paraId="1BA83F85" w14:textId="77777777" w:rsidR="00AF6E74" w:rsidRPr="00AF6E74" w:rsidRDefault="00AF6E74" w:rsidP="00AF6E74">
            <w:pPr>
              <w:spacing w:after="0"/>
              <w:ind w:left="360"/>
              <w:jc w:val="both"/>
              <w:rPr>
                <w:rFonts w:ascii="Times New Roman" w:hAnsi="Times New Roman" w:cs="Times New Roman"/>
                <w:b/>
                <w:bCs/>
                <w:sz w:val="24"/>
                <w:szCs w:val="24"/>
              </w:rPr>
            </w:pPr>
          </w:p>
          <w:p w14:paraId="20997F77" w14:textId="77777777" w:rsidR="00AF6E74" w:rsidRPr="00AF6E74" w:rsidRDefault="00AF6E74" w:rsidP="00AF6E74">
            <w:pPr>
              <w:spacing w:after="0"/>
              <w:ind w:left="360"/>
              <w:jc w:val="both"/>
              <w:rPr>
                <w:rFonts w:ascii="Times New Roman" w:hAnsi="Times New Roman" w:cs="Times New Roman"/>
                <w:b/>
                <w:bCs/>
                <w:sz w:val="24"/>
                <w:szCs w:val="24"/>
              </w:rPr>
            </w:pPr>
          </w:p>
          <w:p w14:paraId="3BBBBEA0" w14:textId="77777777" w:rsidR="00AF6E74" w:rsidRPr="00AF6E74" w:rsidRDefault="00AF6E74" w:rsidP="00AF6E74">
            <w:pPr>
              <w:spacing w:after="0"/>
              <w:ind w:left="360"/>
              <w:jc w:val="both"/>
              <w:rPr>
                <w:rFonts w:ascii="Times New Roman" w:hAnsi="Times New Roman" w:cs="Times New Roman"/>
                <w:b/>
                <w:bCs/>
                <w:sz w:val="24"/>
                <w:szCs w:val="24"/>
              </w:rPr>
            </w:pPr>
          </w:p>
          <w:p w14:paraId="2C8CDFC6"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40 puncte</w:t>
            </w:r>
          </w:p>
        </w:tc>
      </w:tr>
      <w:tr w:rsidR="00AF6E74" w:rsidRPr="00AF6E74" w14:paraId="6EFE2EA9" w14:textId="77777777" w:rsidTr="00A50E82">
        <w:tc>
          <w:tcPr>
            <w:tcW w:w="6941" w:type="dxa"/>
          </w:tcPr>
          <w:p w14:paraId="21F28945"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2.1.1. Abordarea propusă pentru implementarea Contractului</w:t>
            </w:r>
          </w:p>
          <w:p w14:paraId="7088F215"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Se vor analiza informaţiile furnizate în Formularul de propunere tehnică.</w:t>
            </w:r>
          </w:p>
        </w:tc>
        <w:tc>
          <w:tcPr>
            <w:tcW w:w="1440" w:type="dxa"/>
          </w:tcPr>
          <w:p w14:paraId="50BBFD8C"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Calificativ</w:t>
            </w:r>
          </w:p>
        </w:tc>
        <w:tc>
          <w:tcPr>
            <w:tcW w:w="1296" w:type="dxa"/>
          </w:tcPr>
          <w:p w14:paraId="56FACFAE"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w:t>
            </w:r>
          </w:p>
        </w:tc>
      </w:tr>
      <w:tr w:rsidR="00AF6E74" w:rsidRPr="00AF6E74" w14:paraId="379C2B28" w14:textId="77777777" w:rsidTr="00A50E82">
        <w:tc>
          <w:tcPr>
            <w:tcW w:w="6941" w:type="dxa"/>
          </w:tcPr>
          <w:p w14:paraId="2850EB2D"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Abordarea propusă se bazează în mare măsură pe serie de metodologii, metode şi/sau instrumente utilizate în alte proiecte </w:t>
            </w:r>
            <w:r w:rsidRPr="00AF6E74">
              <w:rPr>
                <w:rFonts w:ascii="Times New Roman" w:hAnsi="Times New Roman" w:cs="Times New Roman"/>
                <w:bCs/>
                <w:sz w:val="24"/>
                <w:szCs w:val="24"/>
              </w:rPr>
              <w:lastRenderedPageBreak/>
              <w:t xml:space="preserve">şi care demonstrează o foarte bună înţelegere a contextului, respectiv a    particularităţii sarcinilor stabilite în caietul de sarcini, în corelaţie cu aspectele-cheie, precum şi cu riscurile şi ipotezele identificate.              </w:t>
            </w:r>
          </w:p>
        </w:tc>
        <w:tc>
          <w:tcPr>
            <w:tcW w:w="1440" w:type="dxa"/>
            <w:vAlign w:val="center"/>
          </w:tcPr>
          <w:p w14:paraId="435AF8D6"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lastRenderedPageBreak/>
              <w:t>Foarte bine</w:t>
            </w:r>
          </w:p>
        </w:tc>
        <w:tc>
          <w:tcPr>
            <w:tcW w:w="1296" w:type="dxa"/>
            <w:vAlign w:val="center"/>
          </w:tcPr>
          <w:p w14:paraId="1408FB44"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14 puncte</w:t>
            </w:r>
          </w:p>
        </w:tc>
      </w:tr>
      <w:tr w:rsidR="00AF6E74" w:rsidRPr="00AF6E74" w14:paraId="68478F33" w14:textId="77777777" w:rsidTr="00A50E82">
        <w:tc>
          <w:tcPr>
            <w:tcW w:w="6941" w:type="dxa"/>
          </w:tcPr>
          <w:p w14:paraId="7D3073FF"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Abordarea propusă se bazează parţial pe metodologii, metode şi/sau instrumente testate, recunoscute şi care demonstrează înţelegerea contextului, respectiv a particularităţii sarcinilor stabilite în caietul de sarcini, în corelaţie cu aspectele-cheie, precum şi cu riscurile şi ipotezele identificate.              </w:t>
            </w:r>
          </w:p>
        </w:tc>
        <w:tc>
          <w:tcPr>
            <w:tcW w:w="1440" w:type="dxa"/>
            <w:vAlign w:val="center"/>
          </w:tcPr>
          <w:p w14:paraId="46DEEF01"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Bine</w:t>
            </w:r>
          </w:p>
        </w:tc>
        <w:tc>
          <w:tcPr>
            <w:tcW w:w="1296" w:type="dxa"/>
            <w:vAlign w:val="center"/>
          </w:tcPr>
          <w:p w14:paraId="7183CC75"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8 puncte</w:t>
            </w:r>
          </w:p>
        </w:tc>
      </w:tr>
      <w:tr w:rsidR="00AF6E74" w:rsidRPr="00AF6E74" w14:paraId="10E52692" w14:textId="77777777" w:rsidTr="00A50E82">
        <w:tc>
          <w:tcPr>
            <w:tcW w:w="6941" w:type="dxa"/>
          </w:tcPr>
          <w:p w14:paraId="1C4D8A8B"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Abordarea propusă nu are la bază metodologii, metode şi / sau instrumente testate, recunoscute şi arată o înţelegere limitată a contextului, respectiv a particularităţii sarcinilor stabilite în caietul de sarcini.</w:t>
            </w:r>
          </w:p>
        </w:tc>
        <w:tc>
          <w:tcPr>
            <w:tcW w:w="1440" w:type="dxa"/>
            <w:vAlign w:val="center"/>
          </w:tcPr>
          <w:p w14:paraId="65C8C95D"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Acceptabil</w:t>
            </w:r>
          </w:p>
        </w:tc>
        <w:tc>
          <w:tcPr>
            <w:tcW w:w="1296" w:type="dxa"/>
            <w:vAlign w:val="center"/>
          </w:tcPr>
          <w:p w14:paraId="62E1F0F1"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4 puncte</w:t>
            </w:r>
          </w:p>
        </w:tc>
      </w:tr>
      <w:tr w:rsidR="00AF6E74" w:rsidRPr="00AF6E74" w14:paraId="5801FC9C" w14:textId="77777777" w:rsidTr="00A50E82">
        <w:tc>
          <w:tcPr>
            <w:tcW w:w="6941" w:type="dxa"/>
          </w:tcPr>
          <w:p w14:paraId="42055A6C"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2.1.2. Resursele (umane şi materiale) şi realizările corespunzătoare fiecărei activităţi</w:t>
            </w:r>
          </w:p>
          <w:p w14:paraId="626AC197"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Se vor analiza informaţiile furnizate în Formularul de propunere tehnică.</w:t>
            </w:r>
          </w:p>
        </w:tc>
        <w:tc>
          <w:tcPr>
            <w:tcW w:w="1440" w:type="dxa"/>
            <w:vAlign w:val="center"/>
          </w:tcPr>
          <w:p w14:paraId="3491AE53"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Calificativ</w:t>
            </w:r>
          </w:p>
        </w:tc>
        <w:tc>
          <w:tcPr>
            <w:tcW w:w="1296" w:type="dxa"/>
            <w:vAlign w:val="center"/>
          </w:tcPr>
          <w:p w14:paraId="53D97247"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w:t>
            </w:r>
          </w:p>
        </w:tc>
      </w:tr>
      <w:tr w:rsidR="00AF6E74" w:rsidRPr="00AF6E74" w14:paraId="7F2F8BC8" w14:textId="77777777" w:rsidTr="00A50E82">
        <w:tc>
          <w:tcPr>
            <w:tcW w:w="6941" w:type="dxa"/>
          </w:tcPr>
          <w:p w14:paraId="5F44DF50"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Resursele identificate şi realizările indicate sunt corelate deplin/în mare măsură cu complexitatea fiecărei activităţi propuse.</w:t>
            </w:r>
          </w:p>
          <w:p w14:paraId="7037D674"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Se va lua în considerare şi personalul suport.</w:t>
            </w:r>
          </w:p>
        </w:tc>
        <w:tc>
          <w:tcPr>
            <w:tcW w:w="1440" w:type="dxa"/>
            <w:vAlign w:val="center"/>
          </w:tcPr>
          <w:p w14:paraId="292B0A8A"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Foarte bine</w:t>
            </w:r>
          </w:p>
        </w:tc>
        <w:tc>
          <w:tcPr>
            <w:tcW w:w="1296" w:type="dxa"/>
            <w:vAlign w:val="center"/>
          </w:tcPr>
          <w:p w14:paraId="73402746"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14 puncte</w:t>
            </w:r>
          </w:p>
        </w:tc>
      </w:tr>
      <w:tr w:rsidR="00AF6E74" w:rsidRPr="00AF6E74" w14:paraId="35514E31" w14:textId="77777777" w:rsidTr="00A50E82">
        <w:tc>
          <w:tcPr>
            <w:tcW w:w="6941" w:type="dxa"/>
          </w:tcPr>
          <w:p w14:paraId="5E127276"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Resursele identificate şi realizările indicate sunt parţial corelate cu complexitatea fiecărei activităţi propuse.                                             </w:t>
            </w:r>
          </w:p>
        </w:tc>
        <w:tc>
          <w:tcPr>
            <w:tcW w:w="1440" w:type="dxa"/>
            <w:vAlign w:val="center"/>
          </w:tcPr>
          <w:p w14:paraId="04BE0DFC"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Bine</w:t>
            </w:r>
          </w:p>
        </w:tc>
        <w:tc>
          <w:tcPr>
            <w:tcW w:w="1296" w:type="dxa"/>
            <w:vAlign w:val="center"/>
          </w:tcPr>
          <w:p w14:paraId="0A2B2C5B"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8 puncte</w:t>
            </w:r>
          </w:p>
        </w:tc>
      </w:tr>
      <w:tr w:rsidR="00AF6E74" w:rsidRPr="00AF6E74" w14:paraId="4D1D0425" w14:textId="77777777" w:rsidTr="00A50E82">
        <w:tc>
          <w:tcPr>
            <w:tcW w:w="6941" w:type="dxa"/>
          </w:tcPr>
          <w:p w14:paraId="0B316AF2"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Resursele identificate sau realizările indicate sunt corelate într-un mod limitat cu complexitatea activităţilor propuse.                               </w:t>
            </w:r>
          </w:p>
        </w:tc>
        <w:tc>
          <w:tcPr>
            <w:tcW w:w="1440" w:type="dxa"/>
            <w:vAlign w:val="center"/>
          </w:tcPr>
          <w:p w14:paraId="01E081C9"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Acceptabil</w:t>
            </w:r>
          </w:p>
        </w:tc>
        <w:tc>
          <w:tcPr>
            <w:tcW w:w="1296" w:type="dxa"/>
            <w:vAlign w:val="center"/>
          </w:tcPr>
          <w:p w14:paraId="1CDFB485"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4 puncte</w:t>
            </w:r>
          </w:p>
        </w:tc>
      </w:tr>
      <w:tr w:rsidR="00AF6E74" w:rsidRPr="00AF6E74" w14:paraId="231AC010" w14:textId="77777777" w:rsidTr="00A50E82">
        <w:tc>
          <w:tcPr>
            <w:tcW w:w="6941" w:type="dxa"/>
          </w:tcPr>
          <w:p w14:paraId="6D34E843" w14:textId="77777777" w:rsidR="00AF6E74" w:rsidRPr="00AF6E74" w:rsidRDefault="00AF6E74" w:rsidP="00AF6E74">
            <w:pPr>
              <w:spacing w:after="0"/>
              <w:ind w:left="360"/>
              <w:jc w:val="both"/>
              <w:rPr>
                <w:rFonts w:ascii="Times New Roman" w:hAnsi="Times New Roman" w:cs="Times New Roman"/>
                <w:b/>
                <w:bCs/>
                <w:sz w:val="24"/>
                <w:szCs w:val="24"/>
                <w:lang w:val="pt-BR"/>
              </w:rPr>
            </w:pPr>
            <w:r w:rsidRPr="00AF6E74">
              <w:rPr>
                <w:rFonts w:ascii="Times New Roman" w:hAnsi="Times New Roman" w:cs="Times New Roman"/>
                <w:b/>
                <w:bCs/>
                <w:sz w:val="24"/>
                <w:szCs w:val="24"/>
                <w:lang w:val="pt-BR"/>
              </w:rPr>
              <w:t xml:space="preserve">2.1.3. Atribuţiile membrilor echipei în implementarea activităţilor contractului şi, dacă este cazul, contribuţia fiecărui membru al grupului de operatori economici, precum şi distribuirea şi interacţiunea sarcinilor şi responsabilităţilor dintre ei;  </w:t>
            </w:r>
          </w:p>
          <w:p w14:paraId="21BF56F7"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Se vor analiza informaţiile furnizate în Formularul de propunere tehnică.</w:t>
            </w:r>
          </w:p>
        </w:tc>
        <w:tc>
          <w:tcPr>
            <w:tcW w:w="1440" w:type="dxa"/>
            <w:vAlign w:val="center"/>
          </w:tcPr>
          <w:p w14:paraId="447808B0"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Calificativ</w:t>
            </w:r>
          </w:p>
        </w:tc>
        <w:tc>
          <w:tcPr>
            <w:tcW w:w="1296" w:type="dxa"/>
            <w:vAlign w:val="center"/>
          </w:tcPr>
          <w:p w14:paraId="4BF2224D"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w:t>
            </w:r>
          </w:p>
        </w:tc>
      </w:tr>
      <w:tr w:rsidR="00AF6E74" w:rsidRPr="00AF6E74" w14:paraId="74613294" w14:textId="77777777" w:rsidTr="00A50E82">
        <w:tc>
          <w:tcPr>
            <w:tcW w:w="6941" w:type="dxa"/>
          </w:tcPr>
          <w:p w14:paraId="5446E25B"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Sunt indicate responsabilităţile în execuţia contractului şi interacţiunea între membrii echipei, inclusiv cele referitoare la managementul contractului, activităţile de suport şi, dacă este cazul, distribuirea şi interacţiunea sarcinilor şi responsabilităţilor între operatorii din cadrul grupului.                                            </w:t>
            </w:r>
          </w:p>
        </w:tc>
        <w:tc>
          <w:tcPr>
            <w:tcW w:w="1440" w:type="dxa"/>
            <w:vAlign w:val="center"/>
          </w:tcPr>
          <w:p w14:paraId="3E668DE8"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Foarte bine</w:t>
            </w:r>
          </w:p>
        </w:tc>
        <w:tc>
          <w:tcPr>
            <w:tcW w:w="1296" w:type="dxa"/>
            <w:vAlign w:val="center"/>
          </w:tcPr>
          <w:p w14:paraId="7F5ED6BE"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12 puncte</w:t>
            </w:r>
          </w:p>
        </w:tc>
      </w:tr>
      <w:tr w:rsidR="00AF6E74" w:rsidRPr="00AF6E74" w14:paraId="0BC94C45" w14:textId="77777777" w:rsidTr="00A50E82">
        <w:tc>
          <w:tcPr>
            <w:tcW w:w="6941" w:type="dxa"/>
          </w:tcPr>
          <w:p w14:paraId="4FDE45D6"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Sunt indicate parţial responsabilităţile în execuţia contractului şi interacţiunea între membrii echipei, inclusiv cele referitoare la managementul contractului, activităţile de suport şi, dacă este cazul, distribuirea şi interacţiunea sarcinilor şi responsabilităţilor între operatorii din cadrul grupului.                                            </w:t>
            </w:r>
          </w:p>
        </w:tc>
        <w:tc>
          <w:tcPr>
            <w:tcW w:w="1440" w:type="dxa"/>
            <w:vAlign w:val="center"/>
          </w:tcPr>
          <w:p w14:paraId="1D29F624"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Bine</w:t>
            </w:r>
          </w:p>
        </w:tc>
        <w:tc>
          <w:tcPr>
            <w:tcW w:w="1296" w:type="dxa"/>
            <w:vAlign w:val="center"/>
          </w:tcPr>
          <w:p w14:paraId="6DD47CEC"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8 puncte</w:t>
            </w:r>
          </w:p>
        </w:tc>
      </w:tr>
      <w:tr w:rsidR="00AF6E74" w:rsidRPr="00AF6E74" w14:paraId="41E285CA" w14:textId="77777777" w:rsidTr="00A50E82">
        <w:tc>
          <w:tcPr>
            <w:tcW w:w="6941" w:type="dxa"/>
          </w:tcPr>
          <w:p w14:paraId="447FA126"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lastRenderedPageBreak/>
              <w:t xml:space="preserve">Sunt indicate în mod limitat responsabilităţile în execuţia contractului şi interacţiunea între membrii echipei, inclusiv cele referitoare la managementul contractului, activităţile de suport şi, dacă este cazul, distribuirea şi interacţiunea sarcinilor şi responsabilităţilor între operatorii din cadrul grupului.                                            </w:t>
            </w:r>
          </w:p>
        </w:tc>
        <w:tc>
          <w:tcPr>
            <w:tcW w:w="1440" w:type="dxa"/>
            <w:vAlign w:val="center"/>
          </w:tcPr>
          <w:p w14:paraId="6F55FD7A"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Acceptabil</w:t>
            </w:r>
          </w:p>
        </w:tc>
        <w:tc>
          <w:tcPr>
            <w:tcW w:w="1296" w:type="dxa"/>
            <w:vAlign w:val="center"/>
          </w:tcPr>
          <w:p w14:paraId="50EA26E2"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4 puncte</w:t>
            </w:r>
          </w:p>
        </w:tc>
      </w:tr>
    </w:tbl>
    <w:p w14:paraId="2A33807C" w14:textId="77777777" w:rsidR="00AF6E74" w:rsidRPr="00AF6E74" w:rsidRDefault="00AF6E74" w:rsidP="00AF6E74">
      <w:pPr>
        <w:spacing w:after="0"/>
        <w:ind w:left="360"/>
        <w:jc w:val="both"/>
        <w:rPr>
          <w:rFonts w:ascii="Times New Roman" w:hAnsi="Times New Roman" w:cs="Times New Roman"/>
          <w:bCs/>
          <w:sz w:val="24"/>
          <w:szCs w:val="24"/>
          <w:lang w:val="en-US"/>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589"/>
        <w:gridCol w:w="22"/>
      </w:tblGrid>
      <w:tr w:rsidR="00AF6E74" w:rsidRPr="00AF6E74" w14:paraId="4F85F0B7" w14:textId="77777777" w:rsidTr="00A50E82">
        <w:trPr>
          <w:gridAfter w:val="1"/>
          <w:wAfter w:w="22" w:type="dxa"/>
        </w:trPr>
        <w:tc>
          <w:tcPr>
            <w:tcW w:w="8075" w:type="dxa"/>
          </w:tcPr>
          <w:p w14:paraId="14D4D051"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Denumire subfactor de evaluare</w:t>
            </w:r>
          </w:p>
        </w:tc>
        <w:tc>
          <w:tcPr>
            <w:tcW w:w="1589" w:type="dxa"/>
          </w:tcPr>
          <w:p w14:paraId="434880E7"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Punctaj maxim</w:t>
            </w:r>
          </w:p>
        </w:tc>
      </w:tr>
      <w:tr w:rsidR="00AF6E74" w:rsidRPr="00AF6E74" w14:paraId="7A0AD39A" w14:textId="77777777" w:rsidTr="00A50E82">
        <w:trPr>
          <w:gridAfter w:val="1"/>
          <w:wAfter w:w="22" w:type="dxa"/>
          <w:trHeight w:val="2627"/>
        </w:trPr>
        <w:tc>
          <w:tcPr>
            <w:tcW w:w="8075" w:type="dxa"/>
          </w:tcPr>
          <w:p w14:paraId="53D16C79" w14:textId="00904815" w:rsidR="00AF6E74" w:rsidRPr="00AF6E74" w:rsidRDefault="00AF6E74" w:rsidP="001C69DE">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 xml:space="preserve">2.2 Experiența profesională a personalului desemnat </w:t>
            </w:r>
            <w:r w:rsidR="001C69DE">
              <w:rPr>
                <w:rFonts w:ascii="Times New Roman" w:hAnsi="Times New Roman" w:cs="Times New Roman"/>
                <w:b/>
                <w:bCs/>
                <w:sz w:val="24"/>
                <w:szCs w:val="24"/>
              </w:rPr>
              <w:t xml:space="preserve">pentru executarea contractului  </w:t>
            </w:r>
            <w:r w:rsidRPr="00AF6E74">
              <w:rPr>
                <w:rFonts w:ascii="Times New Roman" w:hAnsi="Times New Roman" w:cs="Times New Roman"/>
                <w:b/>
                <w:bCs/>
                <w:sz w:val="24"/>
                <w:szCs w:val="24"/>
              </w:rPr>
              <w:t>(experți principali propuși) pentru realizarea activităților în cadrul Contractului</w:t>
            </w:r>
          </w:p>
          <w:p w14:paraId="243B2F55"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Pentru ca oferta să fie conformă, oricare dintre experţii cheie propuşi trebuie să deţină experienţa profesională dovedită prin participarea la minim l (unu) proiecte/contracte în care a îndeplinit activităţi similare cu cele pe care urmează să le îndeplinească în viitorul contract.</w:t>
            </w:r>
          </w:p>
        </w:tc>
        <w:tc>
          <w:tcPr>
            <w:tcW w:w="1589" w:type="dxa"/>
          </w:tcPr>
          <w:p w14:paraId="0D938D66" w14:textId="77777777" w:rsidR="00AF6E74" w:rsidRPr="00AF6E74" w:rsidRDefault="00AF6E74" w:rsidP="00AF6E74">
            <w:pPr>
              <w:spacing w:after="0"/>
              <w:ind w:left="360"/>
              <w:jc w:val="both"/>
              <w:rPr>
                <w:rFonts w:ascii="Times New Roman" w:hAnsi="Times New Roman" w:cs="Times New Roman"/>
                <w:b/>
                <w:bCs/>
                <w:sz w:val="24"/>
                <w:szCs w:val="24"/>
              </w:rPr>
            </w:pPr>
          </w:p>
          <w:p w14:paraId="70A43A66" w14:textId="77777777" w:rsidR="00AF6E74" w:rsidRPr="00AF6E74" w:rsidRDefault="00AF6E74" w:rsidP="00AF6E74">
            <w:pPr>
              <w:spacing w:after="0"/>
              <w:ind w:left="360"/>
              <w:jc w:val="both"/>
              <w:rPr>
                <w:rFonts w:ascii="Times New Roman" w:hAnsi="Times New Roman" w:cs="Times New Roman"/>
                <w:b/>
                <w:bCs/>
                <w:sz w:val="24"/>
                <w:szCs w:val="24"/>
              </w:rPr>
            </w:pPr>
          </w:p>
          <w:p w14:paraId="67614BAB" w14:textId="77777777" w:rsidR="00AF6E74" w:rsidRPr="00AF6E74" w:rsidRDefault="00AF6E74" w:rsidP="00AF6E74">
            <w:pPr>
              <w:spacing w:after="0"/>
              <w:ind w:left="360"/>
              <w:jc w:val="both"/>
              <w:rPr>
                <w:rFonts w:ascii="Times New Roman" w:hAnsi="Times New Roman" w:cs="Times New Roman"/>
                <w:b/>
                <w:bCs/>
                <w:sz w:val="24"/>
                <w:szCs w:val="24"/>
              </w:rPr>
            </w:pPr>
          </w:p>
          <w:p w14:paraId="1AA0DFA0" w14:textId="77777777" w:rsidR="00AF6E74" w:rsidRPr="00AF6E74" w:rsidRDefault="00AF6E74" w:rsidP="00AF6E74">
            <w:pPr>
              <w:spacing w:after="0"/>
              <w:ind w:left="360"/>
              <w:jc w:val="both"/>
              <w:rPr>
                <w:rFonts w:ascii="Times New Roman" w:hAnsi="Times New Roman" w:cs="Times New Roman"/>
                <w:b/>
                <w:bCs/>
                <w:sz w:val="24"/>
                <w:szCs w:val="24"/>
              </w:rPr>
            </w:pPr>
          </w:p>
          <w:p w14:paraId="28AFC44F"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20 puncte</w:t>
            </w:r>
          </w:p>
        </w:tc>
      </w:tr>
      <w:tr w:rsidR="00AF6E74" w:rsidRPr="00AF6E74" w14:paraId="274EB479" w14:textId="77777777" w:rsidTr="00A50E82">
        <w:trPr>
          <w:gridAfter w:val="1"/>
          <w:wAfter w:w="22" w:type="dxa"/>
        </w:trPr>
        <w:tc>
          <w:tcPr>
            <w:tcW w:w="8075" w:type="dxa"/>
          </w:tcPr>
          <w:p w14:paraId="0C64B109"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Denumire subfactor de evaluare</w:t>
            </w:r>
          </w:p>
        </w:tc>
        <w:tc>
          <w:tcPr>
            <w:tcW w:w="1589" w:type="dxa"/>
          </w:tcPr>
          <w:p w14:paraId="0DE863F0"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Punctaj maxim</w:t>
            </w:r>
          </w:p>
        </w:tc>
      </w:tr>
      <w:tr w:rsidR="00AF6E74" w:rsidRPr="00AF6E74" w14:paraId="7BF3D6D0" w14:textId="77777777" w:rsidTr="00A50E82">
        <w:trPr>
          <w:gridAfter w:val="1"/>
          <w:wAfter w:w="22" w:type="dxa"/>
        </w:trPr>
        <w:tc>
          <w:tcPr>
            <w:tcW w:w="8075" w:type="dxa"/>
          </w:tcPr>
          <w:p w14:paraId="116E47F9"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2.2.1 Experiența deținută – Coordonator proiect / Manager proiect (arhitect / inginer)</w:t>
            </w:r>
          </w:p>
        </w:tc>
        <w:tc>
          <w:tcPr>
            <w:tcW w:w="1589" w:type="dxa"/>
          </w:tcPr>
          <w:p w14:paraId="4ECBCFE8" w14:textId="77777777" w:rsidR="00AF6E74" w:rsidRPr="00AF6E74" w:rsidRDefault="00AF6E74" w:rsidP="00AF6E74">
            <w:pPr>
              <w:spacing w:after="0"/>
              <w:ind w:left="360"/>
              <w:jc w:val="both"/>
              <w:rPr>
                <w:rFonts w:ascii="Times New Roman" w:hAnsi="Times New Roman" w:cs="Times New Roman"/>
                <w:b/>
                <w:bCs/>
                <w:sz w:val="24"/>
                <w:szCs w:val="24"/>
              </w:rPr>
            </w:pPr>
            <w:r w:rsidRPr="00AF6E74">
              <w:rPr>
                <w:rFonts w:ascii="Times New Roman" w:hAnsi="Times New Roman" w:cs="Times New Roman"/>
                <w:b/>
                <w:bCs/>
                <w:sz w:val="24"/>
                <w:szCs w:val="24"/>
              </w:rPr>
              <w:t xml:space="preserve">      20 puncte</w:t>
            </w:r>
          </w:p>
        </w:tc>
      </w:tr>
      <w:tr w:rsidR="00AF6E74" w:rsidRPr="00AF6E74" w14:paraId="088B185C" w14:textId="77777777" w:rsidTr="00A50E82">
        <w:tc>
          <w:tcPr>
            <w:tcW w:w="9686" w:type="dxa"/>
            <w:gridSpan w:val="3"/>
          </w:tcPr>
          <w:p w14:paraId="5484DA1B"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Cerință minimă</w:t>
            </w:r>
            <w:r w:rsidRPr="00AF6E74">
              <w:rPr>
                <w:rFonts w:ascii="Times New Roman" w:hAnsi="Times New Roman" w:cs="Times New Roman"/>
                <w:bCs/>
                <w:sz w:val="24"/>
                <w:szCs w:val="24"/>
              </w:rPr>
              <w:t xml:space="preserve"> : </w:t>
            </w:r>
          </w:p>
          <w:p w14:paraId="07B0110F" w14:textId="77777777" w:rsidR="00AF6E74" w:rsidRPr="00AF6E74" w:rsidRDefault="00AF6E74" w:rsidP="00AF6E74">
            <w:pPr>
              <w:numPr>
                <w:ilvl w:val="0"/>
                <w:numId w:val="43"/>
              </w:numPr>
              <w:spacing w:after="0"/>
              <w:jc w:val="both"/>
              <w:rPr>
                <w:rFonts w:ascii="Times New Roman" w:hAnsi="Times New Roman" w:cs="Times New Roman"/>
                <w:bCs/>
                <w:sz w:val="24"/>
                <w:szCs w:val="24"/>
              </w:rPr>
            </w:pPr>
            <w:r w:rsidRPr="00AF6E74">
              <w:rPr>
                <w:rFonts w:ascii="Times New Roman" w:hAnsi="Times New Roman" w:cs="Times New Roman"/>
                <w:bCs/>
                <w:sz w:val="24"/>
                <w:szCs w:val="24"/>
              </w:rPr>
              <w:t xml:space="preserve">Experiența deținută în activități de coordonare/conducere/management prin participarea în cadrul unui  contract, care a conținut activităţi de realizare a serviciilor de expertiză/ proiectare la oricare din fazele acesteia - SF/D.A.L.I./D.T.A.C./PT) aferente unor lucrări de construcţii clădiri civile noi sau reabilitări/consolidări ale acestora, în care persoana propusă a îndeplinit același tip de activități ca cele pe care urmează să le îndeplinească în prezentul Contract (a participat în calitate de manager proiect/ șef proiect/ lider echipă/ adjunct lider echipă/ coordonator proiect/ coordonator adjunct sau similar).  </w:t>
            </w:r>
          </w:p>
        </w:tc>
      </w:tr>
      <w:tr w:rsidR="00AF6E74" w:rsidRPr="00AF6E74" w14:paraId="4A84B59D" w14:textId="77777777" w:rsidTr="00A50E82">
        <w:tc>
          <w:tcPr>
            <w:tcW w:w="9686" w:type="dxa"/>
            <w:gridSpan w:val="3"/>
          </w:tcPr>
          <w:p w14:paraId="5B3245D4"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Acordare punctaj: </w:t>
            </w:r>
          </w:p>
          <w:p w14:paraId="32ADD000"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Experiența deținută în activități de coordonare/conducere/management prin participarea în cadrul a minim 2 contracte: 7</w:t>
            </w:r>
            <w:r w:rsidRPr="00AF6E74">
              <w:rPr>
                <w:rFonts w:ascii="Times New Roman" w:hAnsi="Times New Roman" w:cs="Times New Roman"/>
                <w:b/>
                <w:bCs/>
                <w:sz w:val="24"/>
                <w:szCs w:val="24"/>
              </w:rPr>
              <w:t xml:space="preserve"> puncte</w:t>
            </w:r>
            <w:r w:rsidRPr="00AF6E74">
              <w:rPr>
                <w:rFonts w:ascii="Times New Roman" w:hAnsi="Times New Roman" w:cs="Times New Roman"/>
                <w:bCs/>
                <w:sz w:val="24"/>
                <w:szCs w:val="24"/>
              </w:rPr>
              <w:t>;</w:t>
            </w:r>
          </w:p>
          <w:p w14:paraId="51115EC0"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Experiența deținută în activități de coordonare/conducere/management prin participarea în cadrul a minim 3 contracte: 14</w:t>
            </w:r>
            <w:r w:rsidRPr="00AF6E74">
              <w:rPr>
                <w:rFonts w:ascii="Times New Roman" w:hAnsi="Times New Roman" w:cs="Times New Roman"/>
                <w:b/>
                <w:bCs/>
                <w:sz w:val="24"/>
                <w:szCs w:val="24"/>
              </w:rPr>
              <w:t xml:space="preserve"> puncte</w:t>
            </w:r>
            <w:r w:rsidRPr="00AF6E74">
              <w:rPr>
                <w:rFonts w:ascii="Times New Roman" w:hAnsi="Times New Roman" w:cs="Times New Roman"/>
                <w:bCs/>
                <w:sz w:val="24"/>
                <w:szCs w:val="24"/>
              </w:rPr>
              <w:t>;</w:t>
            </w:r>
          </w:p>
          <w:p w14:paraId="226CC1EB"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 Experiența deţinută în activităţi de coordonare/conducere/management prin participarea în cadrul a minim 4 sau mai multe contracte: </w:t>
            </w:r>
            <w:r w:rsidRPr="00AF6E74">
              <w:rPr>
                <w:rFonts w:ascii="Times New Roman" w:hAnsi="Times New Roman" w:cs="Times New Roman"/>
                <w:b/>
                <w:bCs/>
                <w:sz w:val="24"/>
                <w:szCs w:val="24"/>
              </w:rPr>
              <w:t>20 puncte</w:t>
            </w:r>
            <w:r w:rsidRPr="00AF6E74">
              <w:rPr>
                <w:rFonts w:ascii="Times New Roman" w:hAnsi="Times New Roman" w:cs="Times New Roman"/>
                <w:bCs/>
                <w:sz w:val="24"/>
                <w:szCs w:val="24"/>
              </w:rPr>
              <w:t>;</w:t>
            </w:r>
          </w:p>
          <w:p w14:paraId="415829DD"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Pentru a demonstra realizarea punctajului, Ofertantii vor depune Documente doveditoare (ca de exemplu scrisori de recomandare de la Angajator/ Beneficiar, copie a fişei postului, copie a contractului de muncă, decizie de numire etc.) pentru fiecare contract prezentat in vederea acordarii punctajului.</w:t>
            </w:r>
          </w:p>
          <w:p w14:paraId="6E4AE6CA"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Pentru participarea Coordonatorului/ managerului de proiect la realizarea unui singur contract de prestări servicii de proiectare la clădiri (realizare/ revizuire/ actualizare documentaţii tehnico-economice conf. HG 907/2016, în oricare din etapele de elaborare a acestora) nu se va acorda punctaj, oferta fiind conformă (constituie cerinţă minimă a caietului de sarcini).</w:t>
            </w:r>
          </w:p>
        </w:tc>
      </w:tr>
    </w:tbl>
    <w:p w14:paraId="653BD740" w14:textId="77777777" w:rsidR="00AF6E74" w:rsidRPr="00AF6E74" w:rsidRDefault="00AF6E74" w:rsidP="00AF6E74">
      <w:pPr>
        <w:spacing w:after="0"/>
        <w:ind w:left="360"/>
        <w:jc w:val="both"/>
        <w:rPr>
          <w:rFonts w:ascii="Times New Roman" w:hAnsi="Times New Roman" w:cs="Times New Roman"/>
          <w:bCs/>
          <w:iCs/>
          <w:sz w:val="24"/>
          <w:szCs w:val="24"/>
        </w:rPr>
      </w:pPr>
      <w:r w:rsidRPr="00AF6E74">
        <w:rPr>
          <w:rFonts w:ascii="Times New Roman" w:hAnsi="Times New Roman" w:cs="Times New Roman"/>
          <w:bCs/>
          <w:iCs/>
          <w:sz w:val="24"/>
          <w:szCs w:val="24"/>
        </w:rPr>
        <w:lastRenderedPageBreak/>
        <w:t>In vederea acordării punctajului, ofertanții vor depune pentru demonstrarea experienţei similaredocumente doveditoare (ca de exemplu scrisori de recomandare de la Angajator/ Beneficiar, copie a fişei postului, copie a contractului de muncă, decizie de numire etc.) pentru fiecare contract prezentat.</w:t>
      </w:r>
    </w:p>
    <w:p w14:paraId="43BDA650" w14:textId="77777777" w:rsidR="00AF6E74" w:rsidRPr="00AF6E74" w:rsidRDefault="00AF6E74" w:rsidP="00AF6E74">
      <w:pPr>
        <w:spacing w:after="0"/>
        <w:ind w:left="360"/>
        <w:jc w:val="both"/>
        <w:rPr>
          <w:rFonts w:ascii="Times New Roman" w:hAnsi="Times New Roman" w:cs="Times New Roman"/>
          <w:bCs/>
          <w:sz w:val="24"/>
          <w:szCs w:val="24"/>
        </w:rPr>
      </w:pPr>
    </w:p>
    <w:p w14:paraId="7E54238B" w14:textId="77777777" w:rsidR="00163607" w:rsidRDefault="00163607" w:rsidP="00163607">
      <w:pPr>
        <w:spacing w:after="0"/>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AF6E74" w:rsidRPr="00AF6E74">
        <w:rPr>
          <w:rFonts w:ascii="Times New Roman" w:hAnsi="Times New Roman" w:cs="Times New Roman"/>
          <w:bCs/>
          <w:sz w:val="24"/>
          <w:szCs w:val="24"/>
        </w:rPr>
        <w:t xml:space="preserve">Algoritm de calcul: </w:t>
      </w:r>
      <w:r w:rsidR="00AF6E74" w:rsidRPr="00AF6E74">
        <w:rPr>
          <w:rFonts w:ascii="Times New Roman" w:hAnsi="Times New Roman" w:cs="Times New Roman"/>
          <w:bCs/>
          <w:sz w:val="24"/>
          <w:szCs w:val="24"/>
          <w:u w:val="single"/>
        </w:rPr>
        <w:t>Componenta tehnică</w:t>
      </w:r>
      <w:r w:rsidR="00AF6E74" w:rsidRPr="00AF6E74">
        <w:rPr>
          <w:rFonts w:ascii="Times New Roman" w:hAnsi="Times New Roman" w:cs="Times New Roman"/>
          <w:bCs/>
          <w:sz w:val="24"/>
          <w:szCs w:val="24"/>
        </w:rPr>
        <w:t xml:space="preserve"> -Tehnic(n)</w:t>
      </w:r>
    </w:p>
    <w:p w14:paraId="5DA232C3" w14:textId="36A692C8" w:rsidR="00AF6E74" w:rsidRPr="00AF6E74" w:rsidRDefault="00AF6E74" w:rsidP="00163607">
      <w:pPr>
        <w:spacing w:after="0"/>
        <w:ind w:left="360"/>
        <w:rPr>
          <w:rFonts w:ascii="Times New Roman" w:hAnsi="Times New Roman" w:cs="Times New Roman"/>
          <w:bCs/>
          <w:sz w:val="24"/>
          <w:szCs w:val="24"/>
        </w:rPr>
      </w:pPr>
      <w:r w:rsidRPr="00AF6E74">
        <w:rPr>
          <w:rFonts w:ascii="Times New Roman" w:hAnsi="Times New Roman" w:cs="Times New Roman"/>
          <w:bCs/>
          <w:sz w:val="24"/>
          <w:szCs w:val="24"/>
        </w:rPr>
        <w:br/>
        <w:t>Punctajul acordat pentru factorul de evaluare: ,,Componenta tehnică" cu o pondere de60%</w:t>
      </w:r>
    </w:p>
    <w:p w14:paraId="32824BAA"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 - punctaj maxim 60 puncte din totalul de 100 puncte se vor acordă după cum urmează:</w:t>
      </w:r>
    </w:p>
    <w:p w14:paraId="4B9D9704" w14:textId="22A7CD5F"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T</w:t>
      </w:r>
      <w:r w:rsidRPr="00AF6E74">
        <w:rPr>
          <w:rFonts w:ascii="Times New Roman" w:hAnsi="Times New Roman" w:cs="Times New Roman"/>
          <w:b/>
          <w:bCs/>
          <w:sz w:val="24"/>
          <w:szCs w:val="24"/>
          <w:vertAlign w:val="subscript"/>
        </w:rPr>
        <w:t>tehnic(n)</w:t>
      </w:r>
      <w:r w:rsidRPr="00AF6E74">
        <w:rPr>
          <w:rFonts w:ascii="Times New Roman" w:hAnsi="Times New Roman" w:cs="Times New Roman"/>
          <w:bCs/>
          <w:sz w:val="24"/>
          <w:szCs w:val="24"/>
        </w:rPr>
        <w:t>= punctele obținute la factorul 2.1. Demonstrarea unei metodologii adecvate de implementare a Contractului, precum și o planificare adecvată a resurselor umane și a activităților;</w:t>
      </w:r>
      <w:r w:rsidR="00881511">
        <w:rPr>
          <w:rFonts w:ascii="Times New Roman" w:hAnsi="Times New Roman" w:cs="Times New Roman"/>
          <w:bCs/>
          <w:sz w:val="24"/>
          <w:szCs w:val="24"/>
        </w:rPr>
        <w:t xml:space="preserve"> </w:t>
      </w:r>
      <w:r w:rsidRPr="00AF6E74">
        <w:rPr>
          <w:rFonts w:ascii="Times New Roman" w:hAnsi="Times New Roman" w:cs="Times New Roman"/>
          <w:bCs/>
          <w:sz w:val="24"/>
          <w:szCs w:val="24"/>
        </w:rPr>
        <w:t>+</w:t>
      </w:r>
      <w:r w:rsidR="00881511">
        <w:rPr>
          <w:rFonts w:ascii="Times New Roman" w:hAnsi="Times New Roman" w:cs="Times New Roman"/>
          <w:bCs/>
          <w:sz w:val="24"/>
          <w:szCs w:val="24"/>
        </w:rPr>
        <w:t xml:space="preserve"> </w:t>
      </w:r>
      <w:r w:rsidRPr="00AF6E74">
        <w:rPr>
          <w:rFonts w:ascii="Times New Roman" w:hAnsi="Times New Roman" w:cs="Times New Roman"/>
          <w:bCs/>
          <w:sz w:val="24"/>
          <w:szCs w:val="24"/>
        </w:rPr>
        <w:t>punctele obţinute la factorul 2.2. Experiența profesională a personalului desemnat pentru executarea contractului (experți principali propuşi) pentru realizarea activităților în cadrul Contractului.</w:t>
      </w:r>
    </w:p>
    <w:p w14:paraId="77B7619F" w14:textId="77777777" w:rsidR="00AF6E74" w:rsidRPr="00AF6E74" w:rsidRDefault="00AF6E74" w:rsidP="00AF6E74">
      <w:pPr>
        <w:spacing w:after="0"/>
        <w:ind w:left="360"/>
        <w:jc w:val="both"/>
        <w:rPr>
          <w:rFonts w:ascii="Times New Roman" w:hAnsi="Times New Roman" w:cs="Times New Roman"/>
          <w:bCs/>
          <w:sz w:val="24"/>
          <w:szCs w:val="24"/>
        </w:rPr>
      </w:pPr>
    </w:p>
    <w:p w14:paraId="5129038D"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Punctajul pentru factorul de evaluare </w:t>
      </w:r>
      <w:r w:rsidRPr="00AF6E74">
        <w:rPr>
          <w:rFonts w:ascii="Times New Roman" w:hAnsi="Times New Roman" w:cs="Times New Roman"/>
          <w:bCs/>
          <w:i/>
          <w:sz w:val="24"/>
          <w:szCs w:val="24"/>
        </w:rPr>
        <w:t xml:space="preserve">2.1 Propunerea tehnică – Demonstrarea unei metodologii adecvate de implementare a Contractului, precum și o planificare adecvată a resurselor umane și a activităților </w:t>
      </w:r>
      <w:r w:rsidRPr="00AF6E74">
        <w:rPr>
          <w:rFonts w:ascii="Times New Roman" w:hAnsi="Times New Roman" w:cs="Times New Roman"/>
          <w:bCs/>
          <w:sz w:val="24"/>
          <w:szCs w:val="24"/>
        </w:rPr>
        <w:t xml:space="preserve">se constituie din suma punctajelor obținute pentru fiecare propunere tehnică după cum urmează: </w:t>
      </w:r>
    </w:p>
    <w:p w14:paraId="2D7A1C8E"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punctele obținute la subfactorul 2.1.1 Abordarea propusă pentru implementarea Contractului + </w:t>
      </w:r>
    </w:p>
    <w:p w14:paraId="40A62F61"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punctele obținute la subfactorul 2.1.2 Resursele (umane şi materiale) şi realizările corespunzătoare fiecărei activităţi +</w:t>
      </w:r>
    </w:p>
    <w:p w14:paraId="42747421"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punctele obținute la subfactorul 2.1.3 Atribuţiile membrilor echipei în implementarea activităţilor contractului şi, dacă este cazul, contribuţia fiecărui membru al grupului de operatori economici, precum şi distribuirea şi interacţiunea sarcinilor şi responsabilităţilor dintre ei.</w:t>
      </w:r>
    </w:p>
    <w:p w14:paraId="0897F24E"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Punctajul pentru factorul de evaluare </w:t>
      </w:r>
      <w:r w:rsidRPr="00AF6E74">
        <w:rPr>
          <w:rFonts w:ascii="Times New Roman" w:hAnsi="Times New Roman" w:cs="Times New Roman"/>
          <w:bCs/>
          <w:i/>
          <w:sz w:val="24"/>
          <w:szCs w:val="24"/>
        </w:rPr>
        <w:t>2.2. Experienţa profesională a personalului desemnat pentru executarea contractului (experţi cheie propuşi) pentru realizarea activităților în cadrul Contractului</w:t>
      </w:r>
      <w:r w:rsidRPr="00AF6E74">
        <w:rPr>
          <w:rFonts w:ascii="Times New Roman" w:hAnsi="Times New Roman" w:cs="Times New Roman"/>
          <w:bCs/>
          <w:sz w:val="24"/>
          <w:szCs w:val="24"/>
        </w:rPr>
        <w:t>, se constituie din suma punctajelor obținute pentru fiecare expert cheie după cum urmează:</w:t>
      </w:r>
    </w:p>
    <w:p w14:paraId="4837456B" w14:textId="77777777" w:rsid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punctele obținute la subfactorul 2.2.1 Experienţa deţinută - Manager proiect  </w:t>
      </w:r>
    </w:p>
    <w:p w14:paraId="2F814631" w14:textId="77777777" w:rsidR="00B953B3" w:rsidRPr="00AF6E74" w:rsidRDefault="00B953B3" w:rsidP="00AF6E74">
      <w:pPr>
        <w:spacing w:after="0"/>
        <w:ind w:left="360"/>
        <w:jc w:val="both"/>
        <w:rPr>
          <w:rFonts w:ascii="Times New Roman" w:hAnsi="Times New Roman" w:cs="Times New Roman"/>
          <w:bCs/>
          <w:sz w:val="24"/>
          <w:szCs w:val="24"/>
        </w:rPr>
      </w:pPr>
    </w:p>
    <w:p w14:paraId="3D14E16F"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
          <w:bCs/>
          <w:sz w:val="24"/>
          <w:szCs w:val="24"/>
        </w:rPr>
        <w:t>Calcul PUNCTAJ TOTAL</w:t>
      </w:r>
      <w:r w:rsidRPr="00AF6E74">
        <w:rPr>
          <w:rFonts w:ascii="Times New Roman" w:hAnsi="Times New Roman" w:cs="Times New Roman"/>
          <w:bCs/>
          <w:sz w:val="24"/>
          <w:szCs w:val="24"/>
        </w:rPr>
        <w:t xml:space="preserve"> </w:t>
      </w:r>
      <w:r w:rsidRPr="00AF6E74">
        <w:rPr>
          <w:rFonts w:ascii="Times New Roman" w:hAnsi="Times New Roman" w:cs="Times New Roman"/>
          <w:b/>
          <w:bCs/>
          <w:sz w:val="24"/>
          <w:szCs w:val="24"/>
        </w:rPr>
        <w:t>- Maxim 100 de puncte</w:t>
      </w:r>
    </w:p>
    <w:p w14:paraId="116B4C30" w14:textId="4EBC0D5A" w:rsidR="00AF6E74" w:rsidRPr="00AF6E74" w:rsidRDefault="00AF6E74" w:rsidP="00B07868">
      <w:pPr>
        <w:spacing w:after="0"/>
        <w:ind w:left="360"/>
        <w:rPr>
          <w:rFonts w:ascii="Times New Roman" w:hAnsi="Times New Roman" w:cs="Times New Roman"/>
          <w:bCs/>
          <w:sz w:val="24"/>
          <w:szCs w:val="24"/>
        </w:rPr>
      </w:pPr>
      <w:r w:rsidRPr="00AF6E74">
        <w:rPr>
          <w:rFonts w:ascii="Times New Roman" w:hAnsi="Times New Roman" w:cs="Times New Roman"/>
          <w:bCs/>
          <w:sz w:val="24"/>
          <w:szCs w:val="24"/>
        </w:rPr>
        <w:br/>
      </w:r>
      <w:r w:rsidRPr="00AF6E74">
        <w:rPr>
          <w:rFonts w:ascii="Times New Roman" w:hAnsi="Times New Roman" w:cs="Times New Roman"/>
          <w:b/>
          <w:bCs/>
          <w:sz w:val="24"/>
          <w:szCs w:val="24"/>
        </w:rPr>
        <w:t>Punctajul total</w:t>
      </w:r>
      <w:r w:rsidRPr="00AF6E74">
        <w:rPr>
          <w:rFonts w:ascii="Times New Roman" w:hAnsi="Times New Roman" w:cs="Times New Roman"/>
          <w:bCs/>
          <w:sz w:val="24"/>
          <w:szCs w:val="24"/>
        </w:rPr>
        <w:t xml:space="preserve"> obținut va fi determinat după cum urmează: punctajul acordat pentru factorul de evaluare 1. Pret (P</w:t>
      </w:r>
      <w:r w:rsidRPr="00AF6E74">
        <w:rPr>
          <w:rFonts w:ascii="Times New Roman" w:hAnsi="Times New Roman" w:cs="Times New Roman"/>
          <w:bCs/>
          <w:sz w:val="24"/>
          <w:szCs w:val="24"/>
          <w:vertAlign w:val="subscript"/>
        </w:rPr>
        <w:t>pret(n)</w:t>
      </w:r>
      <w:r w:rsidR="00B07868">
        <w:rPr>
          <w:rFonts w:ascii="Times New Roman" w:hAnsi="Times New Roman" w:cs="Times New Roman"/>
          <w:bCs/>
          <w:sz w:val="24"/>
          <w:szCs w:val="24"/>
        </w:rPr>
        <w:t>) -maximum 40 puncte</w:t>
      </w:r>
      <w:r w:rsidRPr="00AF6E74">
        <w:rPr>
          <w:rFonts w:ascii="Times New Roman" w:hAnsi="Times New Roman" w:cs="Times New Roman"/>
          <w:bCs/>
          <w:sz w:val="24"/>
          <w:szCs w:val="24"/>
        </w:rPr>
        <w:t xml:space="preserve"> + punctajul acord</w:t>
      </w:r>
      <w:r w:rsidR="00B07868">
        <w:rPr>
          <w:rFonts w:ascii="Times New Roman" w:hAnsi="Times New Roman" w:cs="Times New Roman"/>
          <w:bCs/>
          <w:sz w:val="24"/>
          <w:szCs w:val="24"/>
        </w:rPr>
        <w:t xml:space="preserve">at pentru factorul de evaluare 2. Componenta tehnică </w:t>
      </w:r>
      <w:r w:rsidRPr="00AF6E74">
        <w:rPr>
          <w:rFonts w:ascii="Times New Roman" w:hAnsi="Times New Roman" w:cs="Times New Roman"/>
          <w:bCs/>
          <w:sz w:val="24"/>
          <w:szCs w:val="24"/>
        </w:rPr>
        <w:t>(</w:t>
      </w:r>
      <w:r w:rsidRPr="00AF6E74">
        <w:rPr>
          <w:rFonts w:ascii="Times New Roman" w:hAnsi="Times New Roman" w:cs="Times New Roman"/>
          <w:b/>
          <w:bCs/>
          <w:sz w:val="24"/>
          <w:szCs w:val="24"/>
        </w:rPr>
        <w:t>T</w:t>
      </w:r>
      <w:r w:rsidRPr="00AF6E74">
        <w:rPr>
          <w:rFonts w:ascii="Times New Roman" w:hAnsi="Times New Roman" w:cs="Times New Roman"/>
          <w:b/>
          <w:bCs/>
          <w:sz w:val="24"/>
          <w:szCs w:val="24"/>
          <w:vertAlign w:val="subscript"/>
        </w:rPr>
        <w:t>tehnic(n)</w:t>
      </w:r>
      <w:r w:rsidRPr="00AF6E74">
        <w:rPr>
          <w:rFonts w:ascii="Times New Roman" w:hAnsi="Times New Roman" w:cs="Times New Roman"/>
          <w:bCs/>
          <w:sz w:val="24"/>
          <w:szCs w:val="24"/>
        </w:rPr>
        <w:t>- maximum 60 puncte) = maxim 100 de puncte.</w:t>
      </w:r>
    </w:p>
    <w:p w14:paraId="5C56790B" w14:textId="1F591FB9"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         Clasamentul Ofertelor va fi determinat pe baza punctajului total. Pe baza metodei de calcul de mai sus, ofertantul care are oferta admisibilă şi cel mai mare punctaj total va fi declarat câştigător în condițiile admisibilității ofertei.</w:t>
      </w:r>
    </w:p>
    <w:p w14:paraId="7C6E9041" w14:textId="77777777" w:rsidR="00AF6E74" w:rsidRPr="00AF6E74" w:rsidRDefault="00AF6E74" w:rsidP="00AF6E74">
      <w:pPr>
        <w:spacing w:after="0"/>
        <w:ind w:left="360"/>
        <w:jc w:val="both"/>
        <w:rPr>
          <w:rFonts w:ascii="Times New Roman" w:hAnsi="Times New Roman" w:cs="Times New Roman"/>
          <w:bCs/>
          <w:sz w:val="24"/>
          <w:szCs w:val="24"/>
        </w:rPr>
      </w:pPr>
      <w:r w:rsidRPr="00AF6E74">
        <w:rPr>
          <w:rFonts w:ascii="Times New Roman" w:hAnsi="Times New Roman" w:cs="Times New Roman"/>
          <w:bCs/>
          <w:sz w:val="24"/>
          <w:szCs w:val="24"/>
        </w:rPr>
        <w:lastRenderedPageBreak/>
        <w:t>În cazul in care două sau mai multe oferte sunt clasate pe primul loc, cu punctaje egale, departajarea se va face având în vedere punctajul obținut la factori de evaluare, în ordinea descrescătoare a ponderilor acestora.</w:t>
      </w:r>
    </w:p>
    <w:p w14:paraId="27BBDDD0" w14:textId="77777777" w:rsidR="00B07868" w:rsidRDefault="00AF6E74" w:rsidP="00B07868">
      <w:pPr>
        <w:spacing w:after="0"/>
        <w:ind w:firstLine="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        In situatia in care egalitatea se menține, autoritatea contractantă va solicita noi propuneri financiare şi oferta câştigătoare va fi desemnată cea cu propunerea financiară cea mai mică.</w:t>
      </w:r>
    </w:p>
    <w:p w14:paraId="38A11815" w14:textId="49FCCB60" w:rsidR="00AF6E74" w:rsidRPr="00AF6E74" w:rsidRDefault="00AF6E74" w:rsidP="00B07868">
      <w:pPr>
        <w:spacing w:after="0"/>
        <w:ind w:firstLine="360"/>
        <w:jc w:val="both"/>
        <w:rPr>
          <w:rFonts w:ascii="Times New Roman" w:hAnsi="Times New Roman" w:cs="Times New Roman"/>
          <w:bCs/>
          <w:sz w:val="24"/>
          <w:szCs w:val="24"/>
        </w:rPr>
      </w:pPr>
      <w:r w:rsidRPr="00AF6E74">
        <w:rPr>
          <w:rFonts w:ascii="Times New Roman" w:hAnsi="Times New Roman" w:cs="Times New Roman"/>
          <w:bCs/>
          <w:sz w:val="24"/>
          <w:szCs w:val="24"/>
        </w:rPr>
        <w:t xml:space="preserve">      In cazul in care, după aplicarea criteriului de atribuire, două oferte prezintă punctaj egal, în vederea departajării acestora, Autoritatea Contractantă va alege, oferta cu cel mai mare punctaj obținut la subfactorul de evaluare cu ponderea maximă în cadrul factorului de evaluare Componenta tehnic, 2.2. Experienta profesionalá a personalului desemnat pentru executarea contractului (experți principali propuși) pentru realizarea activitatilor în cadrul Contractului.</w:t>
      </w:r>
    </w:p>
    <w:p w14:paraId="7FD5C8C9" w14:textId="77777777" w:rsidR="00AF6E74" w:rsidRPr="00C12AC6" w:rsidRDefault="00AF6E74" w:rsidP="00AF6E74">
      <w:pPr>
        <w:spacing w:after="0"/>
        <w:ind w:left="360"/>
        <w:jc w:val="both"/>
        <w:rPr>
          <w:rFonts w:ascii="Times New Roman" w:hAnsi="Times New Roman" w:cs="Times New Roman"/>
          <w:bCs/>
          <w:sz w:val="24"/>
          <w:szCs w:val="24"/>
        </w:rPr>
      </w:pPr>
    </w:p>
    <w:p w14:paraId="3FF5EB4C" w14:textId="77777777" w:rsidR="00F21D90" w:rsidRDefault="00F21D90" w:rsidP="00F21D90">
      <w:pPr>
        <w:spacing w:after="0"/>
        <w:jc w:val="both"/>
        <w:rPr>
          <w:rFonts w:ascii="Times New Roman" w:hAnsi="Times New Roman" w:cs="Times New Roman"/>
          <w:b/>
          <w:bCs/>
          <w:sz w:val="24"/>
          <w:szCs w:val="24"/>
          <w:lang w:bidi="ro-RO"/>
        </w:rPr>
      </w:pPr>
      <w:r w:rsidRPr="00F21D90">
        <w:rPr>
          <w:rFonts w:ascii="Times New Roman" w:hAnsi="Times New Roman" w:cs="Times New Roman"/>
          <w:b/>
          <w:bCs/>
          <w:sz w:val="24"/>
          <w:szCs w:val="24"/>
          <w:lang w:bidi="ro-RO"/>
        </w:rPr>
        <w:tab/>
        <w:t>Desemnarea ofertei câștigătoare</w:t>
      </w:r>
    </w:p>
    <w:p w14:paraId="652EE7EF" w14:textId="77777777" w:rsidR="00B953B3" w:rsidRPr="00F21D90" w:rsidRDefault="00B953B3" w:rsidP="00F21D90">
      <w:pPr>
        <w:spacing w:after="0"/>
        <w:jc w:val="both"/>
        <w:rPr>
          <w:rFonts w:ascii="Times New Roman" w:hAnsi="Times New Roman" w:cs="Times New Roman"/>
          <w:b/>
          <w:bCs/>
          <w:sz w:val="24"/>
          <w:szCs w:val="24"/>
          <w:lang w:val="pt-BR"/>
        </w:rPr>
      </w:pPr>
    </w:p>
    <w:p w14:paraId="5850A3CA" w14:textId="77777777" w:rsidR="00F21D90" w:rsidRPr="00F21D90" w:rsidRDefault="00F21D90" w:rsidP="00F21D90">
      <w:pPr>
        <w:spacing w:after="0"/>
        <w:jc w:val="both"/>
        <w:rPr>
          <w:rFonts w:ascii="Times New Roman" w:hAnsi="Times New Roman" w:cs="Times New Roman"/>
          <w:bCs/>
          <w:sz w:val="24"/>
          <w:szCs w:val="24"/>
          <w:lang w:bidi="ro-RO"/>
        </w:rPr>
      </w:pPr>
      <w:r w:rsidRPr="00F21D90">
        <w:rPr>
          <w:rFonts w:ascii="Times New Roman" w:hAnsi="Times New Roman" w:cs="Times New Roman"/>
          <w:bCs/>
          <w:sz w:val="24"/>
          <w:szCs w:val="24"/>
          <w:lang w:bidi="ro-RO"/>
        </w:rPr>
        <w:tab/>
        <w:t>Membrii comisiei de evaluare vor acorda fiecărei oferte în parte un punctaj individual. Punctajul individual rezultă prin însumarea punctajelor parțiale obținute prin aplicarea algoritmului de calcul pentru fiecare factor de evaluare.</w:t>
      </w:r>
    </w:p>
    <w:p w14:paraId="28A86CC7" w14:textId="77777777" w:rsidR="00F21D90" w:rsidRPr="00F21D90" w:rsidRDefault="00F21D90" w:rsidP="00F21D90">
      <w:pPr>
        <w:spacing w:after="0"/>
        <w:jc w:val="both"/>
        <w:rPr>
          <w:rFonts w:ascii="Times New Roman" w:hAnsi="Times New Roman" w:cs="Times New Roman"/>
          <w:bCs/>
          <w:sz w:val="24"/>
          <w:szCs w:val="24"/>
          <w:lang w:bidi="ro-RO"/>
        </w:rPr>
      </w:pPr>
      <w:r w:rsidRPr="00F21D90">
        <w:rPr>
          <w:rFonts w:ascii="Times New Roman" w:hAnsi="Times New Roman" w:cs="Times New Roman"/>
          <w:bCs/>
          <w:sz w:val="24"/>
          <w:szCs w:val="24"/>
          <w:lang w:bidi="ro-RO"/>
        </w:rPr>
        <w:tab/>
        <w:t>Oferta cu valoarea Po cea mai mare va fi declarată câștigătoare. Punctajul maxim pe care îl poate cumula o ofertă este de 100 de puncte.</w:t>
      </w:r>
    </w:p>
    <w:p w14:paraId="6061D373" w14:textId="77777777" w:rsidR="00F21D90" w:rsidRPr="00F21D90" w:rsidRDefault="00F21D90" w:rsidP="00F21D90">
      <w:pPr>
        <w:spacing w:after="0"/>
        <w:jc w:val="both"/>
        <w:rPr>
          <w:rFonts w:ascii="Times New Roman" w:hAnsi="Times New Roman" w:cs="Times New Roman"/>
          <w:bCs/>
          <w:sz w:val="24"/>
          <w:szCs w:val="24"/>
          <w:lang w:bidi="ro-RO"/>
        </w:rPr>
      </w:pPr>
      <w:r w:rsidRPr="00F21D90">
        <w:rPr>
          <w:rFonts w:ascii="Times New Roman" w:hAnsi="Times New Roman" w:cs="Times New Roman"/>
          <w:bCs/>
          <w:sz w:val="24"/>
          <w:szCs w:val="24"/>
          <w:lang w:bidi="ro-RO"/>
        </w:rPr>
        <w:tab/>
        <w:t>În cazul în care două sau mai multe oferte admisibile obțin punctaje egale, departajarea se va face având în vedere punctajul obținut la factorii de evaluare, în ordinea descrescătoare a ponderilor acestora.</w:t>
      </w:r>
    </w:p>
    <w:p w14:paraId="23F9D5B8" w14:textId="77777777" w:rsidR="00F21D90" w:rsidRPr="00F21D90" w:rsidRDefault="00F21D90" w:rsidP="00F21D90">
      <w:pPr>
        <w:spacing w:after="0"/>
        <w:jc w:val="both"/>
        <w:rPr>
          <w:rFonts w:ascii="Times New Roman" w:hAnsi="Times New Roman" w:cs="Times New Roman"/>
          <w:bCs/>
          <w:sz w:val="24"/>
          <w:szCs w:val="24"/>
          <w:lang w:bidi="ro-RO"/>
        </w:rPr>
      </w:pPr>
      <w:r w:rsidRPr="00F21D90">
        <w:rPr>
          <w:rFonts w:ascii="Times New Roman" w:hAnsi="Times New Roman" w:cs="Times New Roman"/>
          <w:bCs/>
          <w:sz w:val="24"/>
          <w:szCs w:val="24"/>
          <w:lang w:bidi="ro-RO"/>
        </w:rPr>
        <w:tab/>
        <w:t>În cazul în care egalitatea se menține, Autoritatea Contractantă are dreptul să solicite noi propuneri financiare și oferta câștigătoare va fi desemnată cea cu propunerea financiară cea mai mică.</w:t>
      </w:r>
    </w:p>
    <w:p w14:paraId="1330DC4E" w14:textId="0212ED42" w:rsidR="00F21D90" w:rsidRDefault="00F21D90" w:rsidP="00F21D90">
      <w:pPr>
        <w:spacing w:after="0"/>
        <w:jc w:val="both"/>
        <w:rPr>
          <w:rFonts w:ascii="Times New Roman" w:hAnsi="Times New Roman" w:cs="Times New Roman"/>
          <w:b/>
          <w:sz w:val="24"/>
          <w:szCs w:val="24"/>
        </w:rPr>
      </w:pPr>
      <w:r w:rsidRPr="00F21D90">
        <w:rPr>
          <w:rFonts w:ascii="Times New Roman" w:hAnsi="Times New Roman" w:cs="Times New Roman"/>
          <w:b/>
          <w:sz w:val="24"/>
          <w:szCs w:val="24"/>
          <w:lang w:val="pt-BR"/>
        </w:rPr>
        <w:t xml:space="preserve"> </w:t>
      </w:r>
      <w:r w:rsidRPr="00F21D90">
        <w:rPr>
          <w:rFonts w:ascii="Times New Roman" w:hAnsi="Times New Roman" w:cs="Times New Roman"/>
          <w:b/>
          <w:sz w:val="24"/>
          <w:szCs w:val="24"/>
        </w:rPr>
        <w:t xml:space="preserve"> 13. Informații suplimentare / administrative</w:t>
      </w:r>
    </w:p>
    <w:p w14:paraId="54804E9D" w14:textId="77777777" w:rsidR="00F21D90" w:rsidRPr="00F21D90" w:rsidRDefault="00F21D90" w:rsidP="00F21D90">
      <w:pPr>
        <w:spacing w:after="0"/>
        <w:jc w:val="both"/>
        <w:rPr>
          <w:rFonts w:ascii="Times New Roman" w:hAnsi="Times New Roman" w:cs="Times New Roman"/>
          <w:b/>
          <w:sz w:val="24"/>
          <w:szCs w:val="24"/>
        </w:rPr>
      </w:pPr>
      <w:r w:rsidRPr="00F21D90">
        <w:rPr>
          <w:rFonts w:ascii="Times New Roman" w:hAnsi="Times New Roman" w:cs="Times New Roman"/>
          <w:b/>
          <w:sz w:val="24"/>
          <w:szCs w:val="24"/>
        </w:rPr>
        <w:t xml:space="preserve"> 13.1 Interviuri în cadrul procesului de evaluare dacă este necesar</w:t>
      </w:r>
    </w:p>
    <w:p w14:paraId="5954B24D" w14:textId="77777777" w:rsidR="00F21D90" w:rsidRDefault="00F21D90" w:rsidP="00F21D90">
      <w:pPr>
        <w:spacing w:after="0"/>
        <w:jc w:val="both"/>
        <w:rPr>
          <w:rFonts w:ascii="Times New Roman" w:hAnsi="Times New Roman" w:cs="Times New Roman"/>
          <w:sz w:val="24"/>
          <w:szCs w:val="24"/>
        </w:rPr>
      </w:pPr>
      <w:r w:rsidRPr="00F21D90">
        <w:rPr>
          <w:rFonts w:ascii="Times New Roman" w:hAnsi="Times New Roman" w:cs="Times New Roman"/>
          <w:sz w:val="24"/>
          <w:szCs w:val="24"/>
        </w:rPr>
        <w:t>Nu este aplicabil</w:t>
      </w:r>
    </w:p>
    <w:p w14:paraId="659C27C1" w14:textId="77777777" w:rsidR="00B953B3" w:rsidRPr="00F21D90" w:rsidRDefault="00B953B3" w:rsidP="00F21D90">
      <w:pPr>
        <w:spacing w:after="0"/>
        <w:jc w:val="both"/>
        <w:rPr>
          <w:rFonts w:ascii="Times New Roman" w:hAnsi="Times New Roman" w:cs="Times New Roman"/>
          <w:sz w:val="24"/>
          <w:szCs w:val="24"/>
        </w:rPr>
      </w:pPr>
    </w:p>
    <w:p w14:paraId="214928F0" w14:textId="77777777" w:rsidR="00F21D90" w:rsidRPr="00F21D90" w:rsidRDefault="00F21D90" w:rsidP="00F21D90">
      <w:pPr>
        <w:spacing w:after="0"/>
        <w:jc w:val="both"/>
        <w:rPr>
          <w:rFonts w:ascii="Times New Roman" w:hAnsi="Times New Roman" w:cs="Times New Roman"/>
          <w:b/>
          <w:sz w:val="24"/>
          <w:szCs w:val="24"/>
        </w:rPr>
      </w:pPr>
      <w:r w:rsidRPr="00F21D90">
        <w:rPr>
          <w:rFonts w:ascii="Times New Roman" w:hAnsi="Times New Roman" w:cs="Times New Roman"/>
          <w:b/>
          <w:sz w:val="24"/>
          <w:szCs w:val="24"/>
        </w:rPr>
        <w:t xml:space="preserve"> 13.2 Realizare DEMO ca parte a procesului de evaluare </w:t>
      </w:r>
    </w:p>
    <w:p w14:paraId="0EB4476C" w14:textId="77777777" w:rsidR="00F21D90" w:rsidRDefault="00F21D90" w:rsidP="00F21D90">
      <w:pPr>
        <w:spacing w:after="0"/>
        <w:jc w:val="both"/>
        <w:rPr>
          <w:rFonts w:ascii="Times New Roman" w:hAnsi="Times New Roman" w:cs="Times New Roman"/>
          <w:sz w:val="24"/>
          <w:szCs w:val="24"/>
        </w:rPr>
      </w:pPr>
      <w:r w:rsidRPr="00F21D90">
        <w:rPr>
          <w:rFonts w:ascii="Times New Roman" w:hAnsi="Times New Roman" w:cs="Times New Roman"/>
          <w:sz w:val="24"/>
          <w:szCs w:val="24"/>
        </w:rPr>
        <w:t>Nu este aplicabil</w:t>
      </w:r>
    </w:p>
    <w:p w14:paraId="72491EA0" w14:textId="77777777" w:rsidR="009D1A4E" w:rsidRDefault="009D1A4E" w:rsidP="00F21D90">
      <w:pPr>
        <w:spacing w:after="0"/>
        <w:jc w:val="both"/>
        <w:rPr>
          <w:rFonts w:ascii="Times New Roman" w:hAnsi="Times New Roman" w:cs="Times New Roman"/>
          <w:sz w:val="24"/>
          <w:szCs w:val="24"/>
        </w:rPr>
      </w:pPr>
    </w:p>
    <w:p w14:paraId="3524B19B" w14:textId="77777777" w:rsidR="00F21D90" w:rsidRPr="00F21D90" w:rsidRDefault="00F21D90" w:rsidP="00F21D90">
      <w:pPr>
        <w:spacing w:after="0"/>
        <w:jc w:val="both"/>
        <w:rPr>
          <w:rFonts w:ascii="Times New Roman" w:hAnsi="Times New Roman" w:cs="Times New Roman"/>
          <w:b/>
          <w:sz w:val="24"/>
          <w:szCs w:val="24"/>
        </w:rPr>
      </w:pPr>
      <w:r w:rsidRPr="00F21D90">
        <w:rPr>
          <w:rFonts w:ascii="Times New Roman" w:hAnsi="Times New Roman" w:cs="Times New Roman"/>
          <w:b/>
          <w:sz w:val="24"/>
          <w:szCs w:val="24"/>
        </w:rPr>
        <w:t xml:space="preserve"> 13.3 Posibilitatea limitării subcontractării atunci când este în interesul  Contractului </w:t>
      </w:r>
    </w:p>
    <w:p w14:paraId="5BBE6A10" w14:textId="77777777" w:rsidR="00F21D90" w:rsidRDefault="00F21D90" w:rsidP="00F21D90">
      <w:pPr>
        <w:spacing w:after="0"/>
        <w:jc w:val="both"/>
        <w:rPr>
          <w:rFonts w:ascii="Times New Roman" w:hAnsi="Times New Roman" w:cs="Times New Roman"/>
          <w:sz w:val="24"/>
          <w:szCs w:val="24"/>
        </w:rPr>
      </w:pPr>
      <w:r w:rsidRPr="00F21D90">
        <w:rPr>
          <w:rFonts w:ascii="Times New Roman" w:hAnsi="Times New Roman" w:cs="Times New Roman"/>
          <w:sz w:val="24"/>
          <w:szCs w:val="24"/>
        </w:rPr>
        <w:t>Nu este aplicabil</w:t>
      </w:r>
    </w:p>
    <w:p w14:paraId="09759368" w14:textId="77777777" w:rsidR="009D1A4E" w:rsidRDefault="009D1A4E" w:rsidP="00F21D90">
      <w:pPr>
        <w:spacing w:after="0"/>
        <w:jc w:val="both"/>
        <w:rPr>
          <w:rFonts w:ascii="Times New Roman" w:hAnsi="Times New Roman" w:cs="Times New Roman"/>
          <w:sz w:val="24"/>
          <w:szCs w:val="24"/>
        </w:rPr>
      </w:pPr>
    </w:p>
    <w:p w14:paraId="32F7D116" w14:textId="77777777" w:rsidR="00F21D90" w:rsidRPr="00F21D90" w:rsidRDefault="00F21D90" w:rsidP="00F21D90">
      <w:pPr>
        <w:spacing w:after="0"/>
        <w:jc w:val="both"/>
        <w:rPr>
          <w:rFonts w:ascii="Times New Roman" w:hAnsi="Times New Roman" w:cs="Times New Roman"/>
          <w:b/>
          <w:sz w:val="24"/>
          <w:szCs w:val="24"/>
        </w:rPr>
      </w:pPr>
      <w:r w:rsidRPr="00F21D90">
        <w:rPr>
          <w:rFonts w:ascii="Times New Roman" w:hAnsi="Times New Roman" w:cs="Times New Roman"/>
          <w:b/>
          <w:sz w:val="24"/>
          <w:szCs w:val="24"/>
        </w:rPr>
        <w:t xml:space="preserve"> 13.4 Alte cerințe </w:t>
      </w:r>
    </w:p>
    <w:p w14:paraId="681D1AB2" w14:textId="77777777" w:rsidR="00F21D90" w:rsidRPr="00F21D90" w:rsidRDefault="00F21D90" w:rsidP="00F21D90">
      <w:pPr>
        <w:spacing w:after="0"/>
        <w:jc w:val="both"/>
        <w:rPr>
          <w:rFonts w:ascii="Times New Roman" w:hAnsi="Times New Roman" w:cs="Times New Roman"/>
          <w:sz w:val="24"/>
          <w:szCs w:val="24"/>
        </w:rPr>
      </w:pPr>
      <w:r w:rsidRPr="00F21D90">
        <w:rPr>
          <w:rFonts w:ascii="Times New Roman" w:hAnsi="Times New Roman" w:cs="Times New Roman"/>
          <w:sz w:val="24"/>
          <w:szCs w:val="24"/>
        </w:rPr>
        <w:t>Nu este aplicabil</w:t>
      </w:r>
    </w:p>
    <w:p w14:paraId="600248BF" w14:textId="77777777" w:rsidR="00FD4744" w:rsidRDefault="00FD4744" w:rsidP="00C32A99">
      <w:pPr>
        <w:spacing w:after="0"/>
        <w:jc w:val="center"/>
        <w:rPr>
          <w:rFonts w:ascii="Times New Roman" w:hAnsi="Times New Roman" w:cs="Times New Roman"/>
          <w:b/>
          <w:sz w:val="24"/>
          <w:szCs w:val="24"/>
        </w:rPr>
      </w:pPr>
    </w:p>
    <w:p w14:paraId="445052B2" w14:textId="656B49FD" w:rsidR="00C52438" w:rsidRPr="00C12AC6" w:rsidRDefault="00C52438" w:rsidP="00C32A99">
      <w:pPr>
        <w:spacing w:after="0"/>
        <w:jc w:val="center"/>
        <w:rPr>
          <w:rFonts w:ascii="Times New Roman" w:hAnsi="Times New Roman" w:cs="Times New Roman"/>
          <w:b/>
          <w:sz w:val="24"/>
          <w:szCs w:val="24"/>
        </w:rPr>
      </w:pPr>
      <w:r w:rsidRPr="00C12AC6">
        <w:rPr>
          <w:rFonts w:ascii="Times New Roman" w:hAnsi="Times New Roman" w:cs="Times New Roman"/>
          <w:b/>
          <w:sz w:val="24"/>
          <w:szCs w:val="24"/>
        </w:rPr>
        <w:t>Director Tehnic</w:t>
      </w:r>
    </w:p>
    <w:p w14:paraId="4359630B" w14:textId="2F6836DF" w:rsidR="00C52438" w:rsidRDefault="00C52438" w:rsidP="00E11D3E">
      <w:pPr>
        <w:spacing w:after="0"/>
        <w:jc w:val="center"/>
        <w:rPr>
          <w:rFonts w:ascii="Times New Roman" w:hAnsi="Times New Roman" w:cs="Times New Roman"/>
          <w:b/>
          <w:sz w:val="24"/>
          <w:szCs w:val="24"/>
        </w:rPr>
      </w:pPr>
      <w:r w:rsidRPr="00C12AC6">
        <w:rPr>
          <w:rFonts w:ascii="Times New Roman" w:hAnsi="Times New Roman" w:cs="Times New Roman"/>
          <w:sz w:val="24"/>
          <w:szCs w:val="24"/>
        </w:rPr>
        <w:t>Ing. Dorina PRISECARU</w:t>
      </w:r>
      <w:r w:rsidRPr="00C12AC6">
        <w:rPr>
          <w:rFonts w:ascii="Times New Roman" w:hAnsi="Times New Roman" w:cs="Times New Roman"/>
          <w:b/>
          <w:sz w:val="24"/>
          <w:szCs w:val="24"/>
        </w:rPr>
        <w:t xml:space="preserve">  </w:t>
      </w:r>
    </w:p>
    <w:p w14:paraId="6E956B9F" w14:textId="77777777" w:rsidR="00FD4744" w:rsidRDefault="00FD4744" w:rsidP="00E11D3E">
      <w:pPr>
        <w:spacing w:after="0"/>
        <w:jc w:val="center"/>
        <w:rPr>
          <w:rFonts w:ascii="Times New Roman" w:hAnsi="Times New Roman" w:cs="Times New Roman"/>
          <w:b/>
          <w:sz w:val="24"/>
          <w:szCs w:val="24"/>
        </w:rPr>
      </w:pPr>
    </w:p>
    <w:p w14:paraId="6576F372" w14:textId="77777777" w:rsidR="00FD4744" w:rsidRDefault="00FD4744" w:rsidP="00E11D3E">
      <w:pPr>
        <w:spacing w:after="0"/>
        <w:jc w:val="center"/>
        <w:rPr>
          <w:rFonts w:ascii="Times New Roman" w:hAnsi="Times New Roman" w:cs="Times New Roman"/>
          <w:b/>
          <w:sz w:val="24"/>
          <w:szCs w:val="24"/>
        </w:rPr>
      </w:pPr>
    </w:p>
    <w:p w14:paraId="4FC5019E" w14:textId="46D3908F" w:rsidR="00C52438" w:rsidRPr="00C12AC6" w:rsidRDefault="00C32A99" w:rsidP="0039030D">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C52438" w:rsidRPr="00C12AC6">
        <w:rPr>
          <w:rFonts w:ascii="Times New Roman" w:hAnsi="Times New Roman" w:cs="Times New Roman"/>
          <w:b/>
          <w:sz w:val="24"/>
          <w:szCs w:val="24"/>
        </w:rPr>
        <w:t>Întocmit</w:t>
      </w:r>
      <w:r w:rsidR="00C52438" w:rsidRPr="00C12AC6">
        <w:rPr>
          <w:rFonts w:ascii="Times New Roman" w:hAnsi="Times New Roman" w:cs="Times New Roman"/>
          <w:sz w:val="24"/>
          <w:szCs w:val="24"/>
        </w:rPr>
        <w:t xml:space="preserve">: </w:t>
      </w:r>
    </w:p>
    <w:p w14:paraId="6AC3F277" w14:textId="0D755905" w:rsidR="00D62073" w:rsidRPr="00B743C0" w:rsidRDefault="00C52438" w:rsidP="0039030D">
      <w:pPr>
        <w:spacing w:after="0"/>
        <w:jc w:val="both"/>
        <w:rPr>
          <w:rFonts w:ascii="Times New Roman" w:hAnsi="Times New Roman" w:cs="Times New Roman"/>
          <w:sz w:val="24"/>
          <w:szCs w:val="24"/>
        </w:rPr>
      </w:pPr>
      <w:r w:rsidRPr="00C12AC6">
        <w:rPr>
          <w:rFonts w:ascii="Times New Roman" w:hAnsi="Times New Roman" w:cs="Times New Roman"/>
          <w:sz w:val="24"/>
          <w:szCs w:val="24"/>
        </w:rPr>
        <w:t xml:space="preserve">Ing. Ovidiu LUPĂȘTEANU </w:t>
      </w:r>
    </w:p>
    <w:sectPr w:rsidR="00D62073" w:rsidRPr="00B743C0" w:rsidSect="00B07868">
      <w:headerReference w:type="default" r:id="rId22"/>
      <w:footerReference w:type="default" r:id="rId23"/>
      <w:pgSz w:w="11905" w:h="16837"/>
      <w:pgMar w:top="1530" w:right="1440" w:bottom="1260" w:left="1440" w:header="90" w:footer="27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2AD84" w14:textId="77777777" w:rsidR="005547DE" w:rsidRDefault="005547DE">
      <w:pPr>
        <w:spacing w:after="0" w:line="240" w:lineRule="auto"/>
      </w:pPr>
      <w:r>
        <w:separator/>
      </w:r>
    </w:p>
  </w:endnote>
  <w:endnote w:type="continuationSeparator" w:id="0">
    <w:p w14:paraId="775829AF" w14:textId="77777777" w:rsidR="005547DE" w:rsidRDefault="0055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31225"/>
      <w:docPartObj>
        <w:docPartGallery w:val="Page Numbers (Bottom of Page)"/>
        <w:docPartUnique/>
      </w:docPartObj>
    </w:sdtPr>
    <w:sdtEndPr/>
    <w:sdtContent>
      <w:p w14:paraId="68220F38" w14:textId="5AACDCD7" w:rsidR="00A50E82" w:rsidRDefault="00A50E82">
        <w:pPr>
          <w:pStyle w:val="Footer"/>
          <w:jc w:val="right"/>
        </w:pPr>
        <w:r>
          <w:fldChar w:fldCharType="begin"/>
        </w:r>
        <w:r>
          <w:instrText>PAGE   \* MERGEFORMAT</w:instrText>
        </w:r>
        <w:r>
          <w:fldChar w:fldCharType="separate"/>
        </w:r>
        <w:r w:rsidR="00361831">
          <w:rPr>
            <w:noProof/>
          </w:rPr>
          <w:t>2</w:t>
        </w:r>
        <w:r>
          <w:fldChar w:fldCharType="end"/>
        </w:r>
      </w:p>
    </w:sdtContent>
  </w:sdt>
  <w:p w14:paraId="278CEE2C" w14:textId="77777777" w:rsidR="00A50E82" w:rsidRDefault="00A50E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F7427" w14:textId="77777777" w:rsidR="005547DE" w:rsidRDefault="005547DE">
      <w:pPr>
        <w:spacing w:after="0" w:line="240" w:lineRule="auto"/>
      </w:pPr>
      <w:r>
        <w:separator/>
      </w:r>
    </w:p>
  </w:footnote>
  <w:footnote w:type="continuationSeparator" w:id="0">
    <w:p w14:paraId="0ED38FBA" w14:textId="77777777" w:rsidR="005547DE" w:rsidRDefault="00554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F052" w14:textId="77777777" w:rsidR="00A50E82" w:rsidRDefault="00A50E82">
    <w:pPr>
      <w:pBdr>
        <w:top w:val="nil"/>
        <w:left w:val="nil"/>
        <w:bottom w:val="nil"/>
        <w:right w:val="nil"/>
        <w:between w:val="nil"/>
      </w:pBdr>
      <w:tabs>
        <w:tab w:val="center" w:pos="4680"/>
        <w:tab w:val="right" w:pos="9360"/>
        <w:tab w:val="left" w:pos="180"/>
      </w:tabs>
      <w:spacing w:after="0" w:line="240" w:lineRule="auto"/>
      <w:rPr>
        <w:color w:val="000000"/>
      </w:rPr>
    </w:pPr>
    <w:r>
      <w:rPr>
        <w:noProof/>
        <w:color w:val="000000"/>
        <w:lang w:val="en-US" w:eastAsia="en-US"/>
      </w:rPr>
      <w:drawing>
        <wp:inline distT="0" distB="0" distL="0" distR="0" wp14:anchorId="123E414B" wp14:editId="19F3D9B0">
          <wp:extent cx="6169079" cy="720803"/>
          <wp:effectExtent l="0" t="0" r="317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257824" cy="7311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23C0"/>
    <w:multiLevelType w:val="hybridMultilevel"/>
    <w:tmpl w:val="69542F46"/>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821647"/>
    <w:multiLevelType w:val="multilevel"/>
    <w:tmpl w:val="5F686CC0"/>
    <w:styleLink w:val="ImportedStyle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abstractNum>
  <w:abstractNum w:abstractNumId="2" w15:restartNumberingAfterBreak="0">
    <w:nsid w:val="0F473DF3"/>
    <w:multiLevelType w:val="hybridMultilevel"/>
    <w:tmpl w:val="B16AAC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4A6499"/>
    <w:multiLevelType w:val="hybridMultilevel"/>
    <w:tmpl w:val="04EC354E"/>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516F5B"/>
    <w:multiLevelType w:val="hybridMultilevel"/>
    <w:tmpl w:val="A34C3388"/>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432B37"/>
    <w:multiLevelType w:val="hybridMultilevel"/>
    <w:tmpl w:val="33BE9002"/>
    <w:lvl w:ilvl="0" w:tplc="D610C3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76A22"/>
    <w:multiLevelType w:val="multilevel"/>
    <w:tmpl w:val="5F686CC0"/>
    <w:numStyleLink w:val="ImportedStyle6"/>
  </w:abstractNum>
  <w:abstractNum w:abstractNumId="7" w15:restartNumberingAfterBreak="0">
    <w:nsid w:val="2034237E"/>
    <w:multiLevelType w:val="hybridMultilevel"/>
    <w:tmpl w:val="9F52A5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ED1308"/>
    <w:multiLevelType w:val="hybridMultilevel"/>
    <w:tmpl w:val="ADD451F0"/>
    <w:lvl w:ilvl="0" w:tplc="0409000F">
      <w:start w:val="1"/>
      <w:numFmt w:val="decimal"/>
      <w:lvlText w:val="%1."/>
      <w:lvlJc w:val="left"/>
      <w:pPr>
        <w:ind w:left="885" w:hanging="360"/>
      </w:pPr>
      <w:rPr>
        <w:caps w:val="0"/>
        <w:smallCaps w:val="0"/>
        <w:strike w:val="0"/>
        <w:dstrike w:val="0"/>
        <w:outline w:val="0"/>
        <w:emboss w:val="0"/>
        <w:imprint w:val="0"/>
        <w:color w:val="000000"/>
        <w:spacing w:val="0"/>
        <w:w w:val="100"/>
        <w:kern w:val="0"/>
        <w:position w:val="0"/>
        <w:vertAlign w:val="baseline"/>
      </w:rPr>
    </w:lvl>
    <w:lvl w:ilvl="1" w:tplc="5F8E3926">
      <w:start w:val="1"/>
      <w:numFmt w:val="lowerLetter"/>
      <w:lvlText w:val="%2)"/>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2" w:tplc="CA6AE988">
      <w:start w:val="1"/>
      <w:numFmt w:val="lowerLetter"/>
      <w:lvlText w:val="%3)"/>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3" w:tplc="84FE6E36">
      <w:start w:val="1"/>
      <w:numFmt w:val="lowerLetter"/>
      <w:lvlText w:val="%4)"/>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4" w:tplc="9CE689D0">
      <w:start w:val="1"/>
      <w:numFmt w:val="lowerLetter"/>
      <w:lvlText w:val="%5)"/>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5" w:tplc="6D165422">
      <w:start w:val="1"/>
      <w:numFmt w:val="lowerLetter"/>
      <w:lvlText w:val="%6)"/>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6" w:tplc="FF2AA044">
      <w:start w:val="1"/>
      <w:numFmt w:val="lowerLetter"/>
      <w:lvlText w:val="%7)"/>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7" w:tplc="D99855E2">
      <w:start w:val="1"/>
      <w:numFmt w:val="lowerLetter"/>
      <w:lvlText w:val="%8)"/>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lvl w:ilvl="8" w:tplc="444A2352">
      <w:start w:val="1"/>
      <w:numFmt w:val="lowerLetter"/>
      <w:lvlText w:val="%9)"/>
      <w:lvlJc w:val="left"/>
      <w:pPr>
        <w:ind w:left="885" w:hanging="360"/>
      </w:pPr>
      <w:rPr>
        <w:rFonts w:hAnsi="Arial Unicode MS"/>
        <w:caps w:val="0"/>
        <w:smallCaps w:val="0"/>
        <w:strike w:val="0"/>
        <w:dstrike w:val="0"/>
        <w:outline w:val="0"/>
        <w:emboss w:val="0"/>
        <w:imprint w:val="0"/>
        <w:color w:val="000000"/>
        <w:spacing w:val="0"/>
        <w:w w:val="100"/>
        <w:kern w:val="0"/>
        <w:position w:val="0"/>
        <w:vertAlign w:val="baseline"/>
      </w:rPr>
    </w:lvl>
  </w:abstractNum>
  <w:abstractNum w:abstractNumId="9" w15:restartNumberingAfterBreak="0">
    <w:nsid w:val="24336CB2"/>
    <w:multiLevelType w:val="hybridMultilevel"/>
    <w:tmpl w:val="60E6E9BA"/>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0E52D8"/>
    <w:multiLevelType w:val="multilevel"/>
    <w:tmpl w:val="DC68439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597582"/>
    <w:multiLevelType w:val="multilevel"/>
    <w:tmpl w:val="ADA2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0737C"/>
    <w:multiLevelType w:val="hybridMultilevel"/>
    <w:tmpl w:val="E0EA2DF2"/>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3" w15:restartNumberingAfterBreak="0">
    <w:nsid w:val="2D3C0FBE"/>
    <w:multiLevelType w:val="hybridMultilevel"/>
    <w:tmpl w:val="A7E8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77A03"/>
    <w:multiLevelType w:val="hybridMultilevel"/>
    <w:tmpl w:val="2DB269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34237F"/>
    <w:multiLevelType w:val="hybridMultilevel"/>
    <w:tmpl w:val="CFF43CD8"/>
    <w:lvl w:ilvl="0" w:tplc="D610C3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57959"/>
    <w:multiLevelType w:val="hybridMultilevel"/>
    <w:tmpl w:val="C64A8A32"/>
    <w:lvl w:ilvl="0" w:tplc="2DB019B6">
      <w:start w:val="2"/>
      <w:numFmt w:val="decimal"/>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7" w15:restartNumberingAfterBreak="0">
    <w:nsid w:val="3E406FD5"/>
    <w:multiLevelType w:val="hybridMultilevel"/>
    <w:tmpl w:val="23F4963C"/>
    <w:lvl w:ilvl="0" w:tplc="04180017">
      <w:start w:val="1"/>
      <w:numFmt w:val="lowerLetter"/>
      <w:lvlText w:val="%1)"/>
      <w:lvlJc w:val="left"/>
      <w:pPr>
        <w:ind w:left="1575" w:hanging="360"/>
      </w:pPr>
    </w:lvl>
    <w:lvl w:ilvl="1" w:tplc="04180019" w:tentative="1">
      <w:start w:val="1"/>
      <w:numFmt w:val="lowerLetter"/>
      <w:lvlText w:val="%2."/>
      <w:lvlJc w:val="left"/>
      <w:pPr>
        <w:ind w:left="2295" w:hanging="360"/>
      </w:pPr>
    </w:lvl>
    <w:lvl w:ilvl="2" w:tplc="0418001B" w:tentative="1">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18" w15:restartNumberingAfterBreak="0">
    <w:nsid w:val="44D15753"/>
    <w:multiLevelType w:val="multilevel"/>
    <w:tmpl w:val="92D808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9" w15:restartNumberingAfterBreak="0">
    <w:nsid w:val="44E96215"/>
    <w:multiLevelType w:val="multilevel"/>
    <w:tmpl w:val="5400E88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9E6CA5"/>
    <w:multiLevelType w:val="hybridMultilevel"/>
    <w:tmpl w:val="C42C74F0"/>
    <w:lvl w:ilvl="0" w:tplc="FBF8E16E">
      <w:start w:val="1"/>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1" w15:restartNumberingAfterBreak="0">
    <w:nsid w:val="48B754AB"/>
    <w:multiLevelType w:val="multilevel"/>
    <w:tmpl w:val="B680F740"/>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C5BFB"/>
    <w:multiLevelType w:val="multilevel"/>
    <w:tmpl w:val="038681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BA1F22"/>
    <w:multiLevelType w:val="hybridMultilevel"/>
    <w:tmpl w:val="023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D2B13"/>
    <w:multiLevelType w:val="hybridMultilevel"/>
    <w:tmpl w:val="498048B6"/>
    <w:lvl w:ilvl="0" w:tplc="D610C304">
      <w:start w:val="2"/>
      <w:numFmt w:val="bullet"/>
      <w:lvlText w:val="-"/>
      <w:lvlJc w:val="left"/>
      <w:pPr>
        <w:ind w:left="750" w:hanging="360"/>
      </w:pPr>
      <w:rPr>
        <w:rFonts w:ascii="Times New Roman" w:eastAsia="Times New Roman"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25" w15:restartNumberingAfterBreak="0">
    <w:nsid w:val="544221BF"/>
    <w:multiLevelType w:val="multilevel"/>
    <w:tmpl w:val="F8A80590"/>
    <w:lvl w:ilvl="0">
      <w:start w:val="1"/>
      <w:numFmt w:val="decimal"/>
      <w:lvlText w:val="%1."/>
      <w:lvlJc w:val="left"/>
      <w:pPr>
        <w:ind w:left="360" w:hanging="360"/>
      </w:pPr>
      <w:rPr>
        <w:rFonts w:asciiTheme="minorHAnsi" w:eastAsiaTheme="minorHAnsi" w:hAnsiTheme="minorHAnsi" w:cstheme="minorBidi"/>
        <w:b/>
        <w:bCs/>
      </w:rPr>
    </w:lvl>
    <w:lvl w:ilvl="1">
      <w:start w:val="1"/>
      <w:numFmt w:val="decimal"/>
      <w:isLgl/>
      <w:lvlText w:val="%1.%2"/>
      <w:lvlJc w:val="left"/>
      <w:pPr>
        <w:ind w:left="72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54627479"/>
    <w:multiLevelType w:val="multilevel"/>
    <w:tmpl w:val="3510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50BDF"/>
    <w:multiLevelType w:val="hybridMultilevel"/>
    <w:tmpl w:val="4BE4C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8463369"/>
    <w:multiLevelType w:val="multilevel"/>
    <w:tmpl w:val="159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C623E"/>
    <w:multiLevelType w:val="multilevel"/>
    <w:tmpl w:val="622E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65D3D"/>
    <w:multiLevelType w:val="hybridMultilevel"/>
    <w:tmpl w:val="4A1EC97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E3A1447"/>
    <w:multiLevelType w:val="multilevel"/>
    <w:tmpl w:val="36C8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75108"/>
    <w:multiLevelType w:val="hybridMultilevel"/>
    <w:tmpl w:val="5FFE2E3E"/>
    <w:lvl w:ilvl="0" w:tplc="52AE58D4">
      <w:start w:val="1"/>
      <w:numFmt w:val="lowerLetter"/>
      <w:lvlText w:val="%1."/>
      <w:lvlJc w:val="left"/>
      <w:pPr>
        <w:ind w:left="1004" w:hanging="720"/>
      </w:pPr>
      <w:rPr>
        <w:rFonts w:ascii="Calibri" w:eastAsia="Times New Roman" w:hAnsi="Calibri"/>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33" w15:restartNumberingAfterBreak="0">
    <w:nsid w:val="61D43D24"/>
    <w:multiLevelType w:val="hybridMultilevel"/>
    <w:tmpl w:val="79D680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317466E"/>
    <w:multiLevelType w:val="multilevel"/>
    <w:tmpl w:val="8E5AAAF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502" w:hanging="792"/>
      </w:pPr>
      <w:rPr>
        <w:rFonts w:hAnsi="Arial Unicode MS"/>
        <w:b/>
        <w:bCs/>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abstractNum>
  <w:abstractNum w:abstractNumId="35" w15:restartNumberingAfterBreak="0">
    <w:nsid w:val="635F724C"/>
    <w:multiLevelType w:val="hybridMultilevel"/>
    <w:tmpl w:val="C962665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6" w15:restartNumberingAfterBreak="0">
    <w:nsid w:val="636F576A"/>
    <w:multiLevelType w:val="hybridMultilevel"/>
    <w:tmpl w:val="E948FEE2"/>
    <w:lvl w:ilvl="0" w:tplc="D5ACC494">
      <w:start w:val="1"/>
      <w:numFmt w:val="bullet"/>
      <w:lvlText w:val="-"/>
      <w:lvlJc w:val="left"/>
      <w:pPr>
        <w:ind w:left="54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FB69F0"/>
    <w:multiLevelType w:val="singleLevel"/>
    <w:tmpl w:val="AE0ED872"/>
    <w:lvl w:ilvl="0">
      <w:start w:val="3"/>
      <w:numFmt w:val="decimal"/>
      <w:lvlText w:val="2.%1."/>
      <w:legacy w:legacy="1" w:legacySpace="0" w:legacyIndent="379"/>
      <w:lvlJc w:val="left"/>
      <w:rPr>
        <w:rFonts w:ascii="Times New Roman" w:hAnsi="Times New Roman" w:hint="default"/>
      </w:rPr>
    </w:lvl>
  </w:abstractNum>
  <w:abstractNum w:abstractNumId="38" w15:restartNumberingAfterBreak="0">
    <w:nsid w:val="68572070"/>
    <w:multiLevelType w:val="singleLevel"/>
    <w:tmpl w:val="45100464"/>
    <w:lvl w:ilvl="0">
      <w:start w:val="1"/>
      <w:numFmt w:val="decimal"/>
      <w:lvlText w:val="1.%1."/>
      <w:legacy w:legacy="1" w:legacySpace="0" w:legacyIndent="364"/>
      <w:lvlJc w:val="left"/>
      <w:rPr>
        <w:rFonts w:ascii="Times New Roman" w:hAnsi="Times New Roman" w:hint="default"/>
        <w:b w:val="0"/>
      </w:rPr>
    </w:lvl>
  </w:abstractNum>
  <w:abstractNum w:abstractNumId="39" w15:restartNumberingAfterBreak="0">
    <w:nsid w:val="6F3D3B55"/>
    <w:multiLevelType w:val="hybridMultilevel"/>
    <w:tmpl w:val="506A4A6E"/>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F705AE0"/>
    <w:multiLevelType w:val="hybridMultilevel"/>
    <w:tmpl w:val="E0EA2DF2"/>
    <w:lvl w:ilvl="0" w:tplc="C8EA648C">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1" w15:restartNumberingAfterBreak="0">
    <w:nsid w:val="77CF0464"/>
    <w:multiLevelType w:val="hybridMultilevel"/>
    <w:tmpl w:val="3ED6ECCC"/>
    <w:lvl w:ilvl="0" w:tplc="04090019">
      <w:start w:val="1"/>
      <w:numFmt w:val="lowerLetter"/>
      <w:lvlText w:val="%1."/>
      <w:lvlJc w:val="left"/>
      <w:pPr>
        <w:ind w:left="1004" w:hanging="720"/>
      </w:pPr>
      <w:rPr>
        <w:rFonts w:hint="default"/>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42" w15:restartNumberingAfterBreak="0">
    <w:nsid w:val="79046281"/>
    <w:multiLevelType w:val="hybridMultilevel"/>
    <w:tmpl w:val="556EBC68"/>
    <w:lvl w:ilvl="0" w:tplc="8AF669C6">
      <w:start w:val="1"/>
      <w:numFmt w:val="lowerLetter"/>
      <w:lvlText w:val="%1."/>
      <w:lvlJc w:val="left"/>
      <w:pPr>
        <w:ind w:left="1971" w:hanging="347"/>
      </w:pPr>
      <w:rPr>
        <w:rFonts w:ascii="Cambria" w:eastAsia="Cambria" w:hAnsi="Cambria" w:cs="Cambria" w:hint="default"/>
        <w:b/>
        <w:bCs/>
        <w:i w:val="0"/>
        <w:iCs w:val="0"/>
        <w:spacing w:val="-1"/>
        <w:w w:val="100"/>
        <w:sz w:val="23"/>
        <w:szCs w:val="23"/>
        <w:lang w:val="ro-RO" w:eastAsia="en-US" w:bidi="ar-SA"/>
      </w:rPr>
    </w:lvl>
    <w:lvl w:ilvl="1" w:tplc="68DA0916">
      <w:numFmt w:val="bullet"/>
      <w:lvlText w:val="-"/>
      <w:lvlJc w:val="left"/>
      <w:pPr>
        <w:ind w:left="2351" w:hanging="359"/>
      </w:pPr>
      <w:rPr>
        <w:rFonts w:ascii="Cambria" w:eastAsia="Cambria" w:hAnsi="Cambria" w:cs="Cambria" w:hint="default"/>
        <w:b w:val="0"/>
        <w:bCs w:val="0"/>
        <w:i w:val="0"/>
        <w:iCs w:val="0"/>
        <w:spacing w:val="0"/>
        <w:w w:val="109"/>
        <w:sz w:val="23"/>
        <w:szCs w:val="23"/>
        <w:lang w:val="ro-RO" w:eastAsia="en-US" w:bidi="ar-SA"/>
      </w:rPr>
    </w:lvl>
    <w:lvl w:ilvl="2" w:tplc="023652DA">
      <w:numFmt w:val="bullet"/>
      <w:lvlText w:val="•"/>
      <w:lvlJc w:val="left"/>
      <w:pPr>
        <w:ind w:left="3405" w:hanging="359"/>
      </w:pPr>
      <w:rPr>
        <w:rFonts w:hint="default"/>
        <w:lang w:val="ro-RO" w:eastAsia="en-US" w:bidi="ar-SA"/>
      </w:rPr>
    </w:lvl>
    <w:lvl w:ilvl="3" w:tplc="D6B802C4">
      <w:numFmt w:val="bullet"/>
      <w:lvlText w:val="•"/>
      <w:lvlJc w:val="left"/>
      <w:pPr>
        <w:ind w:left="4451" w:hanging="359"/>
      </w:pPr>
      <w:rPr>
        <w:rFonts w:hint="default"/>
        <w:lang w:val="ro-RO" w:eastAsia="en-US" w:bidi="ar-SA"/>
      </w:rPr>
    </w:lvl>
    <w:lvl w:ilvl="4" w:tplc="8BF0F04E">
      <w:numFmt w:val="bullet"/>
      <w:lvlText w:val="•"/>
      <w:lvlJc w:val="left"/>
      <w:pPr>
        <w:ind w:left="5497" w:hanging="359"/>
      </w:pPr>
      <w:rPr>
        <w:rFonts w:hint="default"/>
        <w:lang w:val="ro-RO" w:eastAsia="en-US" w:bidi="ar-SA"/>
      </w:rPr>
    </w:lvl>
    <w:lvl w:ilvl="5" w:tplc="A6E6368C">
      <w:numFmt w:val="bullet"/>
      <w:lvlText w:val="•"/>
      <w:lvlJc w:val="left"/>
      <w:pPr>
        <w:ind w:left="6543" w:hanging="359"/>
      </w:pPr>
      <w:rPr>
        <w:rFonts w:hint="default"/>
        <w:lang w:val="ro-RO" w:eastAsia="en-US" w:bidi="ar-SA"/>
      </w:rPr>
    </w:lvl>
    <w:lvl w:ilvl="6" w:tplc="0B146AAA">
      <w:numFmt w:val="bullet"/>
      <w:lvlText w:val="•"/>
      <w:lvlJc w:val="left"/>
      <w:pPr>
        <w:ind w:left="7589" w:hanging="359"/>
      </w:pPr>
      <w:rPr>
        <w:rFonts w:hint="default"/>
        <w:lang w:val="ro-RO" w:eastAsia="en-US" w:bidi="ar-SA"/>
      </w:rPr>
    </w:lvl>
    <w:lvl w:ilvl="7" w:tplc="56DEFAF0">
      <w:numFmt w:val="bullet"/>
      <w:lvlText w:val="•"/>
      <w:lvlJc w:val="left"/>
      <w:pPr>
        <w:ind w:left="8635" w:hanging="359"/>
      </w:pPr>
      <w:rPr>
        <w:rFonts w:hint="default"/>
        <w:lang w:val="ro-RO" w:eastAsia="en-US" w:bidi="ar-SA"/>
      </w:rPr>
    </w:lvl>
    <w:lvl w:ilvl="8" w:tplc="6F38374A">
      <w:numFmt w:val="bullet"/>
      <w:lvlText w:val="•"/>
      <w:lvlJc w:val="left"/>
      <w:pPr>
        <w:ind w:left="9680" w:hanging="359"/>
      </w:pPr>
      <w:rPr>
        <w:rFonts w:hint="default"/>
        <w:lang w:val="ro-RO" w:eastAsia="en-US" w:bidi="ar-SA"/>
      </w:rPr>
    </w:lvl>
  </w:abstractNum>
  <w:num w:numId="1">
    <w:abstractNumId w:val="28"/>
  </w:num>
  <w:num w:numId="2">
    <w:abstractNumId w:val="20"/>
  </w:num>
  <w:num w:numId="3">
    <w:abstractNumId w:val="25"/>
  </w:num>
  <w:num w:numId="4">
    <w:abstractNumId w:val="10"/>
  </w:num>
  <w:num w:numId="5">
    <w:abstractNumId w:val="19"/>
  </w:num>
  <w:num w:numId="6">
    <w:abstractNumId w:val="2"/>
  </w:num>
  <w:num w:numId="7">
    <w:abstractNumId w:val="16"/>
  </w:num>
  <w:num w:numId="8">
    <w:abstractNumId w:val="22"/>
  </w:num>
  <w:num w:numId="9">
    <w:abstractNumId w:val="4"/>
  </w:num>
  <w:num w:numId="10">
    <w:abstractNumId w:val="0"/>
  </w:num>
  <w:num w:numId="11">
    <w:abstractNumId w:val="24"/>
  </w:num>
  <w:num w:numId="12">
    <w:abstractNumId w:val="33"/>
  </w:num>
  <w:num w:numId="13">
    <w:abstractNumId w:val="3"/>
  </w:num>
  <w:num w:numId="14">
    <w:abstractNumId w:val="39"/>
  </w:num>
  <w:num w:numId="15">
    <w:abstractNumId w:val="30"/>
  </w:num>
  <w:num w:numId="16">
    <w:abstractNumId w:val="9"/>
  </w:num>
  <w:num w:numId="17">
    <w:abstractNumId w:val="17"/>
  </w:num>
  <w:num w:numId="18">
    <w:abstractNumId w:val="37"/>
  </w:num>
  <w:num w:numId="19">
    <w:abstractNumId w:val="35"/>
  </w:num>
  <w:num w:numId="20">
    <w:abstractNumId w:val="14"/>
  </w:num>
  <w:num w:numId="21">
    <w:abstractNumId w:val="41"/>
  </w:num>
  <w:num w:numId="22">
    <w:abstractNumId w:val="32"/>
  </w:num>
  <w:num w:numId="23">
    <w:abstractNumId w:val="21"/>
  </w:num>
  <w:num w:numId="24">
    <w:abstractNumId w:val="1"/>
  </w:num>
  <w:num w:numId="25">
    <w:abstractNumId w:val="6"/>
  </w:num>
  <w:num w:numId="26">
    <w:abstractNumId w:val="34"/>
  </w:num>
  <w:num w:numId="27">
    <w:abstractNumId w:val="8"/>
  </w:num>
  <w:num w:numId="28">
    <w:abstractNumId w:val="13"/>
  </w:num>
  <w:num w:numId="29">
    <w:abstractNumId w:val="42"/>
  </w:num>
  <w:num w:numId="30">
    <w:abstractNumId w:val="23"/>
  </w:num>
  <w:num w:numId="31">
    <w:abstractNumId w:val="27"/>
  </w:num>
  <w:num w:numId="32">
    <w:abstractNumId w:val="29"/>
  </w:num>
  <w:num w:numId="33">
    <w:abstractNumId w:val="5"/>
  </w:num>
  <w:num w:numId="34">
    <w:abstractNumId w:val="15"/>
  </w:num>
  <w:num w:numId="35">
    <w:abstractNumId w:val="31"/>
  </w:num>
  <w:num w:numId="36">
    <w:abstractNumId w:val="11"/>
  </w:num>
  <w:num w:numId="37">
    <w:abstractNumId w:val="26"/>
  </w:num>
  <w:num w:numId="38">
    <w:abstractNumId w:val="40"/>
  </w:num>
  <w:num w:numId="39">
    <w:abstractNumId w:val="38"/>
  </w:num>
  <w:num w:numId="40">
    <w:abstractNumId w:val="18"/>
  </w:num>
  <w:num w:numId="41">
    <w:abstractNumId w:val="12"/>
  </w:num>
  <w:num w:numId="42">
    <w:abstractNumId w:val="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FD"/>
    <w:rsid w:val="0001707D"/>
    <w:rsid w:val="00022D9F"/>
    <w:rsid w:val="00033280"/>
    <w:rsid w:val="00034C10"/>
    <w:rsid w:val="00035BDA"/>
    <w:rsid w:val="00040FB2"/>
    <w:rsid w:val="0005689C"/>
    <w:rsid w:val="00064CA6"/>
    <w:rsid w:val="00072AA8"/>
    <w:rsid w:val="00077A59"/>
    <w:rsid w:val="00082262"/>
    <w:rsid w:val="00090D7A"/>
    <w:rsid w:val="00093DCB"/>
    <w:rsid w:val="00094B89"/>
    <w:rsid w:val="00096B8A"/>
    <w:rsid w:val="000A5BA2"/>
    <w:rsid w:val="000A62C8"/>
    <w:rsid w:val="000B3E47"/>
    <w:rsid w:val="000D26EA"/>
    <w:rsid w:val="000D2EEF"/>
    <w:rsid w:val="000E1EFC"/>
    <w:rsid w:val="000E206D"/>
    <w:rsid w:val="000E4242"/>
    <w:rsid w:val="000F5619"/>
    <w:rsid w:val="000F6705"/>
    <w:rsid w:val="000F7EA5"/>
    <w:rsid w:val="001029E3"/>
    <w:rsid w:val="00107F9D"/>
    <w:rsid w:val="0011183A"/>
    <w:rsid w:val="00113C8E"/>
    <w:rsid w:val="00121C61"/>
    <w:rsid w:val="00121D20"/>
    <w:rsid w:val="001258EC"/>
    <w:rsid w:val="00132811"/>
    <w:rsid w:val="00134F5A"/>
    <w:rsid w:val="00146E34"/>
    <w:rsid w:val="00163607"/>
    <w:rsid w:val="00165E90"/>
    <w:rsid w:val="00165FB2"/>
    <w:rsid w:val="0016662D"/>
    <w:rsid w:val="001677A7"/>
    <w:rsid w:val="00176136"/>
    <w:rsid w:val="001819C1"/>
    <w:rsid w:val="0018415A"/>
    <w:rsid w:val="0018486B"/>
    <w:rsid w:val="00193C6B"/>
    <w:rsid w:val="00196C11"/>
    <w:rsid w:val="0019768E"/>
    <w:rsid w:val="001B02F0"/>
    <w:rsid w:val="001B4660"/>
    <w:rsid w:val="001C69DE"/>
    <w:rsid w:val="001D7BF1"/>
    <w:rsid w:val="001E3579"/>
    <w:rsid w:val="001E4020"/>
    <w:rsid w:val="001E556D"/>
    <w:rsid w:val="001F19AD"/>
    <w:rsid w:val="001F7D0F"/>
    <w:rsid w:val="002132EA"/>
    <w:rsid w:val="00213903"/>
    <w:rsid w:val="002175CC"/>
    <w:rsid w:val="00221EA2"/>
    <w:rsid w:val="00222EE3"/>
    <w:rsid w:val="00224A03"/>
    <w:rsid w:val="002306EA"/>
    <w:rsid w:val="00240CA6"/>
    <w:rsid w:val="00244C8B"/>
    <w:rsid w:val="00265CCE"/>
    <w:rsid w:val="00271E12"/>
    <w:rsid w:val="002771EC"/>
    <w:rsid w:val="00277B6C"/>
    <w:rsid w:val="00277D3E"/>
    <w:rsid w:val="002803CC"/>
    <w:rsid w:val="00290FD7"/>
    <w:rsid w:val="002921B5"/>
    <w:rsid w:val="002A04E8"/>
    <w:rsid w:val="002A1DFA"/>
    <w:rsid w:val="002A3EE4"/>
    <w:rsid w:val="002B77B4"/>
    <w:rsid w:val="002B7F7B"/>
    <w:rsid w:val="002C15A2"/>
    <w:rsid w:val="002C249A"/>
    <w:rsid w:val="002C470E"/>
    <w:rsid w:val="002D099B"/>
    <w:rsid w:val="002D0CAB"/>
    <w:rsid w:val="002E08F7"/>
    <w:rsid w:val="002E5626"/>
    <w:rsid w:val="002E5CD0"/>
    <w:rsid w:val="00311776"/>
    <w:rsid w:val="0031232B"/>
    <w:rsid w:val="003124DE"/>
    <w:rsid w:val="003132B2"/>
    <w:rsid w:val="003334D2"/>
    <w:rsid w:val="0033355A"/>
    <w:rsid w:val="0033649B"/>
    <w:rsid w:val="00337FB0"/>
    <w:rsid w:val="00350B38"/>
    <w:rsid w:val="0035131D"/>
    <w:rsid w:val="003546D0"/>
    <w:rsid w:val="00355814"/>
    <w:rsid w:val="00361831"/>
    <w:rsid w:val="0036349F"/>
    <w:rsid w:val="0036483B"/>
    <w:rsid w:val="0036515D"/>
    <w:rsid w:val="00381959"/>
    <w:rsid w:val="00382DC3"/>
    <w:rsid w:val="0038741D"/>
    <w:rsid w:val="0039030D"/>
    <w:rsid w:val="00397706"/>
    <w:rsid w:val="003B089D"/>
    <w:rsid w:val="003B275B"/>
    <w:rsid w:val="003D02D9"/>
    <w:rsid w:val="003D5205"/>
    <w:rsid w:val="003D6F9E"/>
    <w:rsid w:val="003E5E59"/>
    <w:rsid w:val="003E73C7"/>
    <w:rsid w:val="003F0B1C"/>
    <w:rsid w:val="003F6105"/>
    <w:rsid w:val="00412CB4"/>
    <w:rsid w:val="00416A5A"/>
    <w:rsid w:val="0042338A"/>
    <w:rsid w:val="00424409"/>
    <w:rsid w:val="0042582D"/>
    <w:rsid w:val="0042696E"/>
    <w:rsid w:val="00445164"/>
    <w:rsid w:val="0046087B"/>
    <w:rsid w:val="0046154F"/>
    <w:rsid w:val="0046309A"/>
    <w:rsid w:val="00467AED"/>
    <w:rsid w:val="00475143"/>
    <w:rsid w:val="00477076"/>
    <w:rsid w:val="004919E1"/>
    <w:rsid w:val="004951D6"/>
    <w:rsid w:val="00497732"/>
    <w:rsid w:val="004A6977"/>
    <w:rsid w:val="004B7C0E"/>
    <w:rsid w:val="004C38F2"/>
    <w:rsid w:val="004C4C3D"/>
    <w:rsid w:val="004D41D3"/>
    <w:rsid w:val="004E0028"/>
    <w:rsid w:val="004E4B11"/>
    <w:rsid w:val="004E739F"/>
    <w:rsid w:val="004E7FA8"/>
    <w:rsid w:val="004F1D2F"/>
    <w:rsid w:val="004F2AD3"/>
    <w:rsid w:val="004F6CB5"/>
    <w:rsid w:val="0050156C"/>
    <w:rsid w:val="00505BD3"/>
    <w:rsid w:val="00507A7B"/>
    <w:rsid w:val="00532407"/>
    <w:rsid w:val="0053313D"/>
    <w:rsid w:val="00533774"/>
    <w:rsid w:val="00534920"/>
    <w:rsid w:val="00535E3D"/>
    <w:rsid w:val="0053719A"/>
    <w:rsid w:val="0054458F"/>
    <w:rsid w:val="005547DE"/>
    <w:rsid w:val="00583AFB"/>
    <w:rsid w:val="00591D0A"/>
    <w:rsid w:val="005A1C67"/>
    <w:rsid w:val="005B47BD"/>
    <w:rsid w:val="005B4812"/>
    <w:rsid w:val="005C7158"/>
    <w:rsid w:val="005C794C"/>
    <w:rsid w:val="005D308A"/>
    <w:rsid w:val="005D3FB8"/>
    <w:rsid w:val="005D5D27"/>
    <w:rsid w:val="005E2838"/>
    <w:rsid w:val="005E7BFC"/>
    <w:rsid w:val="005F306E"/>
    <w:rsid w:val="00605F11"/>
    <w:rsid w:val="00606985"/>
    <w:rsid w:val="0061435E"/>
    <w:rsid w:val="00620B90"/>
    <w:rsid w:val="00621BBB"/>
    <w:rsid w:val="00635AA8"/>
    <w:rsid w:val="00645808"/>
    <w:rsid w:val="00650BE6"/>
    <w:rsid w:val="006525CF"/>
    <w:rsid w:val="00654E8A"/>
    <w:rsid w:val="00664579"/>
    <w:rsid w:val="00664B42"/>
    <w:rsid w:val="00670E48"/>
    <w:rsid w:val="00683861"/>
    <w:rsid w:val="00686EE1"/>
    <w:rsid w:val="0068774A"/>
    <w:rsid w:val="0069222A"/>
    <w:rsid w:val="00692AA9"/>
    <w:rsid w:val="006961E4"/>
    <w:rsid w:val="006A46D8"/>
    <w:rsid w:val="006A4C59"/>
    <w:rsid w:val="006B314E"/>
    <w:rsid w:val="006C1868"/>
    <w:rsid w:val="006D10FD"/>
    <w:rsid w:val="006D6722"/>
    <w:rsid w:val="006F083F"/>
    <w:rsid w:val="00703A9C"/>
    <w:rsid w:val="00713D03"/>
    <w:rsid w:val="0071456E"/>
    <w:rsid w:val="00717D71"/>
    <w:rsid w:val="007218A1"/>
    <w:rsid w:val="00727FCB"/>
    <w:rsid w:val="00742CF6"/>
    <w:rsid w:val="007637D7"/>
    <w:rsid w:val="00776F19"/>
    <w:rsid w:val="00780382"/>
    <w:rsid w:val="00792FDA"/>
    <w:rsid w:val="00793BBA"/>
    <w:rsid w:val="007A16D0"/>
    <w:rsid w:val="007B07EA"/>
    <w:rsid w:val="007B0DD8"/>
    <w:rsid w:val="007C3FA0"/>
    <w:rsid w:val="007C77AE"/>
    <w:rsid w:val="007D14DB"/>
    <w:rsid w:val="007D2804"/>
    <w:rsid w:val="007D73B3"/>
    <w:rsid w:val="007E3330"/>
    <w:rsid w:val="007F1157"/>
    <w:rsid w:val="007F39F9"/>
    <w:rsid w:val="007F3D06"/>
    <w:rsid w:val="007F7605"/>
    <w:rsid w:val="008014CC"/>
    <w:rsid w:val="00804273"/>
    <w:rsid w:val="00817C6D"/>
    <w:rsid w:val="0082762F"/>
    <w:rsid w:val="008278BC"/>
    <w:rsid w:val="00832F83"/>
    <w:rsid w:val="00856AF2"/>
    <w:rsid w:val="0086451F"/>
    <w:rsid w:val="00866711"/>
    <w:rsid w:val="00874FEA"/>
    <w:rsid w:val="00876059"/>
    <w:rsid w:val="00876686"/>
    <w:rsid w:val="00881511"/>
    <w:rsid w:val="008835D2"/>
    <w:rsid w:val="00884FF8"/>
    <w:rsid w:val="00887139"/>
    <w:rsid w:val="00895387"/>
    <w:rsid w:val="008A10B6"/>
    <w:rsid w:val="008A5B56"/>
    <w:rsid w:val="008B2024"/>
    <w:rsid w:val="008C2F3D"/>
    <w:rsid w:val="008C2F64"/>
    <w:rsid w:val="008D5080"/>
    <w:rsid w:val="008E143A"/>
    <w:rsid w:val="008F0FAC"/>
    <w:rsid w:val="00912181"/>
    <w:rsid w:val="009149CE"/>
    <w:rsid w:val="009175D9"/>
    <w:rsid w:val="009258BC"/>
    <w:rsid w:val="00930D2F"/>
    <w:rsid w:val="0093101B"/>
    <w:rsid w:val="00933CC5"/>
    <w:rsid w:val="0093679D"/>
    <w:rsid w:val="00941A5A"/>
    <w:rsid w:val="009621E4"/>
    <w:rsid w:val="00972C84"/>
    <w:rsid w:val="00977A80"/>
    <w:rsid w:val="00982D45"/>
    <w:rsid w:val="00982E96"/>
    <w:rsid w:val="009846FE"/>
    <w:rsid w:val="009922F8"/>
    <w:rsid w:val="00995704"/>
    <w:rsid w:val="00995ADF"/>
    <w:rsid w:val="009973E7"/>
    <w:rsid w:val="009A226C"/>
    <w:rsid w:val="009A2A91"/>
    <w:rsid w:val="009A555A"/>
    <w:rsid w:val="009A6BF9"/>
    <w:rsid w:val="009A6D13"/>
    <w:rsid w:val="009B0FBD"/>
    <w:rsid w:val="009B40BD"/>
    <w:rsid w:val="009B49EE"/>
    <w:rsid w:val="009C03B6"/>
    <w:rsid w:val="009D1A4E"/>
    <w:rsid w:val="009D317E"/>
    <w:rsid w:val="009E2666"/>
    <w:rsid w:val="009E31F8"/>
    <w:rsid w:val="009E3BC7"/>
    <w:rsid w:val="009E4709"/>
    <w:rsid w:val="009E6F8C"/>
    <w:rsid w:val="009F2573"/>
    <w:rsid w:val="009F6818"/>
    <w:rsid w:val="00A16EDE"/>
    <w:rsid w:val="00A21ABB"/>
    <w:rsid w:val="00A31531"/>
    <w:rsid w:val="00A341B1"/>
    <w:rsid w:val="00A4778A"/>
    <w:rsid w:val="00A50E82"/>
    <w:rsid w:val="00A714C4"/>
    <w:rsid w:val="00A76335"/>
    <w:rsid w:val="00A83F21"/>
    <w:rsid w:val="00A861ED"/>
    <w:rsid w:val="00A86CA3"/>
    <w:rsid w:val="00A879B9"/>
    <w:rsid w:val="00A90C87"/>
    <w:rsid w:val="00A95EE4"/>
    <w:rsid w:val="00A97E77"/>
    <w:rsid w:val="00AA0E6D"/>
    <w:rsid w:val="00AA105D"/>
    <w:rsid w:val="00AA4060"/>
    <w:rsid w:val="00AA5916"/>
    <w:rsid w:val="00AA611E"/>
    <w:rsid w:val="00AB0E60"/>
    <w:rsid w:val="00AB6FCF"/>
    <w:rsid w:val="00AC06CF"/>
    <w:rsid w:val="00AC691A"/>
    <w:rsid w:val="00AD2123"/>
    <w:rsid w:val="00AE6F10"/>
    <w:rsid w:val="00AF30F4"/>
    <w:rsid w:val="00AF38DA"/>
    <w:rsid w:val="00AF6E74"/>
    <w:rsid w:val="00AF758F"/>
    <w:rsid w:val="00B02CED"/>
    <w:rsid w:val="00B07868"/>
    <w:rsid w:val="00B236D9"/>
    <w:rsid w:val="00B252E9"/>
    <w:rsid w:val="00B41739"/>
    <w:rsid w:val="00B553A3"/>
    <w:rsid w:val="00B64AB0"/>
    <w:rsid w:val="00B743C0"/>
    <w:rsid w:val="00B76466"/>
    <w:rsid w:val="00B819FE"/>
    <w:rsid w:val="00B81E31"/>
    <w:rsid w:val="00B94635"/>
    <w:rsid w:val="00B953B3"/>
    <w:rsid w:val="00B95C7B"/>
    <w:rsid w:val="00BA2828"/>
    <w:rsid w:val="00BA3B10"/>
    <w:rsid w:val="00BA578D"/>
    <w:rsid w:val="00BB64B3"/>
    <w:rsid w:val="00BC3261"/>
    <w:rsid w:val="00BC5568"/>
    <w:rsid w:val="00BD01A9"/>
    <w:rsid w:val="00BD0F01"/>
    <w:rsid w:val="00BD2B1D"/>
    <w:rsid w:val="00BD2F01"/>
    <w:rsid w:val="00BE1B89"/>
    <w:rsid w:val="00BE4237"/>
    <w:rsid w:val="00BE6B9C"/>
    <w:rsid w:val="00BF0526"/>
    <w:rsid w:val="00BF40C4"/>
    <w:rsid w:val="00C02036"/>
    <w:rsid w:val="00C0630C"/>
    <w:rsid w:val="00C12AC6"/>
    <w:rsid w:val="00C201E8"/>
    <w:rsid w:val="00C23EFD"/>
    <w:rsid w:val="00C32A99"/>
    <w:rsid w:val="00C505A5"/>
    <w:rsid w:val="00C52438"/>
    <w:rsid w:val="00C74F06"/>
    <w:rsid w:val="00C803EE"/>
    <w:rsid w:val="00C85A92"/>
    <w:rsid w:val="00CB7A83"/>
    <w:rsid w:val="00CC52AB"/>
    <w:rsid w:val="00CD5F76"/>
    <w:rsid w:val="00CD66C9"/>
    <w:rsid w:val="00CE04CF"/>
    <w:rsid w:val="00CE4B89"/>
    <w:rsid w:val="00CF6011"/>
    <w:rsid w:val="00D00067"/>
    <w:rsid w:val="00D000C6"/>
    <w:rsid w:val="00D04225"/>
    <w:rsid w:val="00D04599"/>
    <w:rsid w:val="00D2244F"/>
    <w:rsid w:val="00D23234"/>
    <w:rsid w:val="00D32308"/>
    <w:rsid w:val="00D564A7"/>
    <w:rsid w:val="00D61223"/>
    <w:rsid w:val="00D62073"/>
    <w:rsid w:val="00D6410A"/>
    <w:rsid w:val="00D6515D"/>
    <w:rsid w:val="00D6716A"/>
    <w:rsid w:val="00D7124D"/>
    <w:rsid w:val="00D73DD5"/>
    <w:rsid w:val="00D75E8A"/>
    <w:rsid w:val="00D82BF7"/>
    <w:rsid w:val="00D85A71"/>
    <w:rsid w:val="00D9494B"/>
    <w:rsid w:val="00D97BE7"/>
    <w:rsid w:val="00DA2EE6"/>
    <w:rsid w:val="00DC0D30"/>
    <w:rsid w:val="00DC0F88"/>
    <w:rsid w:val="00DC4A52"/>
    <w:rsid w:val="00DC7AAC"/>
    <w:rsid w:val="00DD4ADE"/>
    <w:rsid w:val="00DE0981"/>
    <w:rsid w:val="00DE2AFC"/>
    <w:rsid w:val="00E02C29"/>
    <w:rsid w:val="00E0630E"/>
    <w:rsid w:val="00E11D3E"/>
    <w:rsid w:val="00E16612"/>
    <w:rsid w:val="00E35327"/>
    <w:rsid w:val="00E3631D"/>
    <w:rsid w:val="00E458A9"/>
    <w:rsid w:val="00E5616C"/>
    <w:rsid w:val="00E579E0"/>
    <w:rsid w:val="00E670B7"/>
    <w:rsid w:val="00EA338E"/>
    <w:rsid w:val="00EB5652"/>
    <w:rsid w:val="00EC1AC9"/>
    <w:rsid w:val="00EE5638"/>
    <w:rsid w:val="00EE6CC3"/>
    <w:rsid w:val="00F04D85"/>
    <w:rsid w:val="00F163FE"/>
    <w:rsid w:val="00F2030E"/>
    <w:rsid w:val="00F21D90"/>
    <w:rsid w:val="00F22206"/>
    <w:rsid w:val="00F35738"/>
    <w:rsid w:val="00F403A3"/>
    <w:rsid w:val="00F409D2"/>
    <w:rsid w:val="00F43309"/>
    <w:rsid w:val="00F47D30"/>
    <w:rsid w:val="00F51745"/>
    <w:rsid w:val="00F51C16"/>
    <w:rsid w:val="00F709FC"/>
    <w:rsid w:val="00F732CE"/>
    <w:rsid w:val="00F745A8"/>
    <w:rsid w:val="00F74A5F"/>
    <w:rsid w:val="00F774F5"/>
    <w:rsid w:val="00FA451E"/>
    <w:rsid w:val="00FD0E6C"/>
    <w:rsid w:val="00FD34E2"/>
    <w:rsid w:val="00FD4744"/>
    <w:rsid w:val="00FE1EB9"/>
    <w:rsid w:val="00FE42D1"/>
    <w:rsid w:val="00FE4F0D"/>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208B7"/>
  <w15:docId w15:val="{67286DB2-C208-4FA5-9040-943D4334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5916"/>
  </w:style>
  <w:style w:type="paragraph" w:styleId="Heading1">
    <w:name w:val="heading 1"/>
    <w:basedOn w:val="Normal"/>
    <w:next w:val="Normal"/>
    <w:link w:val="Heading1Char"/>
    <w:uiPriority w:val="9"/>
    <w:qFormat/>
    <w:pPr>
      <w:ind w:left="1035" w:right="735"/>
      <w:jc w:val="both"/>
      <w:outlineLvl w:val="0"/>
    </w:pPr>
    <w:rPr>
      <w:rFonts w:ascii="Georgia" w:eastAsia="Georgia" w:hAnsi="Georgia" w:cs="Georgi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uiPriority w:val="99"/>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styleId="ListParagraph">
    <w:name w:val="List Paragraph"/>
    <w:basedOn w:val="Normal"/>
    <w:uiPriority w:val="1"/>
    <w:qFormat/>
    <w:rsid w:val="00CD66C9"/>
    <w:pPr>
      <w:ind w:left="720"/>
      <w:contextualSpacing/>
    </w:pPr>
  </w:style>
  <w:style w:type="table" w:styleId="TableGrid">
    <w:name w:val="Table Grid"/>
    <w:basedOn w:val="TableNormal"/>
    <w:rsid w:val="00C5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2438"/>
    <w:rPr>
      <w:rFonts w:ascii="Georgia" w:eastAsia="Georgia" w:hAnsi="Georgia" w:cs="Georgia"/>
      <w:sz w:val="32"/>
      <w:szCs w:val="32"/>
    </w:rPr>
  </w:style>
  <w:style w:type="character" w:customStyle="1" w:styleId="Heading3Char">
    <w:name w:val="Heading 3 Char"/>
    <w:basedOn w:val="DefaultParagraphFont"/>
    <w:link w:val="Heading3"/>
    <w:uiPriority w:val="9"/>
    <w:rsid w:val="00C52438"/>
    <w:rPr>
      <w:b/>
      <w:sz w:val="28"/>
      <w:szCs w:val="28"/>
    </w:rPr>
  </w:style>
  <w:style w:type="paragraph" w:styleId="NoSpacing">
    <w:name w:val="No Spacing"/>
    <w:uiPriority w:val="1"/>
    <w:qFormat/>
    <w:rsid w:val="00C52438"/>
    <w:pPr>
      <w:spacing w:after="0" w:line="240" w:lineRule="auto"/>
    </w:pPr>
    <w:rPr>
      <w:rFonts w:asciiTheme="minorHAnsi"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C52438"/>
    <w:rPr>
      <w:color w:val="605E5C"/>
      <w:shd w:val="clear" w:color="auto" w:fill="E1DFDD"/>
    </w:rPr>
  </w:style>
  <w:style w:type="numbering" w:customStyle="1" w:styleId="ImportedStyle6">
    <w:name w:val="Imported Style 6"/>
    <w:rsid w:val="00C52438"/>
    <w:pPr>
      <w:numPr>
        <w:numId w:val="24"/>
      </w:numPr>
    </w:pPr>
  </w:style>
  <w:style w:type="paragraph" w:styleId="BodyText">
    <w:name w:val="Body Text"/>
    <w:basedOn w:val="Normal"/>
    <w:link w:val="BodyTextChar"/>
    <w:uiPriority w:val="1"/>
    <w:qFormat/>
    <w:rsid w:val="00A879B9"/>
    <w:pPr>
      <w:widowControl w:val="0"/>
      <w:autoSpaceDE w:val="0"/>
      <w:autoSpaceDN w:val="0"/>
      <w:spacing w:after="0" w:line="240" w:lineRule="auto"/>
    </w:pPr>
    <w:rPr>
      <w:rFonts w:ascii="Cambria" w:eastAsia="Cambria" w:hAnsi="Cambria" w:cs="Cambria"/>
      <w:sz w:val="23"/>
      <w:szCs w:val="23"/>
      <w:lang w:eastAsia="en-US"/>
    </w:rPr>
  </w:style>
  <w:style w:type="character" w:customStyle="1" w:styleId="BodyTextChar">
    <w:name w:val="Body Text Char"/>
    <w:basedOn w:val="DefaultParagraphFont"/>
    <w:link w:val="BodyText"/>
    <w:uiPriority w:val="1"/>
    <w:rsid w:val="00A879B9"/>
    <w:rPr>
      <w:rFonts w:ascii="Cambria" w:eastAsia="Cambria" w:hAnsi="Cambria" w:cs="Cambria"/>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461994521">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hyperlink" Target="file:///C:\Users\Bolohan\sintact%204.0\cache\Legislatie\temp68454\00004689.htm" TargetMode="External"/><Relationship Id="rId18" Type="http://schemas.openxmlformats.org/officeDocument/2006/relationships/hyperlink" Target="https://lege5.ro/Gratuit/gu3tambs/legea-nr-200-2004-privind-recunoasterea-diplomelor-si-calificarilor-profesionale-pentru-profesiile-reglementate-din-romania?pid=82123866&amp;d=2020-02-05" TargetMode="External"/><Relationship Id="rId3" Type="http://schemas.openxmlformats.org/officeDocument/2006/relationships/styles" Target="styles.xml"/><Relationship Id="rId21" Type="http://schemas.openxmlformats.org/officeDocument/2006/relationships/hyperlink" Target="https://lege5.ro/Gratuit/gezdsnzrgy4a/legea-nr-10-1995-privind-calitatea-in-constructii?d=2020-02-05" TargetMode="External"/><Relationship Id="rId7" Type="http://schemas.openxmlformats.org/officeDocument/2006/relationships/endnotes" Target="endnotes.xml"/><Relationship Id="rId12" Type="http://schemas.openxmlformats.org/officeDocument/2006/relationships/hyperlink" Target="https://www.google.com/search?q=%C3%AEncerc%C4%83ri+pe+materiale&amp;oq=expertiza+tehnica+pentru+monumente+istorice&amp;gs_lcrp=EgZjaHJvbWUyBggAEEUYOTIICAEQABgWGB4yCggCEAAYogQYiQUyBwgDEAAY7wUyBwgEEAAY7wXSAQozNTYyMWowajE1qAIIsAIB8QUzS38H8dwCPw&amp;sourceid=chrome&amp;ie=UTF-8&amp;mstk=AUtExfA0d2NVvo0KVmobsbK3TDruWD5gaBu_pHyJjXAS2IWJ9bNPqBQXZqTDbNDJ45wX-qirRyQ4P8AP-zk0w1-kI8wwHgSysRb2hvB8s4041DVVlSUofQms3FokvVg39uQfv3MnjHmLA_urLwPKXZVLQVMk4skimsqPZiGcQG8qc6RpMhI&amp;csui=3&amp;ved=2ahUKEwiM5Lv027WTAxUTnf0HHSxBFssQgK4QegQIAxAH" TargetMode="External"/><Relationship Id="rId17" Type="http://schemas.openxmlformats.org/officeDocument/2006/relationships/hyperlink" Target="https://lege5.ro/Gratuit/gu3tambs/legea-nr-200-2004-privind-recunoasterea-diplomelor-si-calificarilor-profesionale-pentru-profesiile-reglementate-din-romania?pid=82123865&amp;d=2020-02-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e5.ro/Gratuit/gu3tambs/legea-nr-200-2004-privind-recunoasterea-diplomelor-si-calificarilor-profesionale-pentru-profesiile-reglementate-din-romania?pid=82121815&amp;d=2020-02-05" TargetMode="External"/><Relationship Id="rId20" Type="http://schemas.openxmlformats.org/officeDocument/2006/relationships/hyperlink" Target="https://lege5.ro/Gratuit/gu3tambs/legea-nr-200-2004-privind-recunoasterea-diplomelor-si-calificarilor-profesionale-pentru-profesiile-reglementate-din-romania?pid=82262686&amp;d=2020-0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studiu+geotehnic&amp;oq=expertiza+tehnica+pentru+monumente+istorice&amp;gs_lcrp=EgZjaHJvbWUyBggAEEUYOTIICAEQABgWGB4yCggCEAAYogQYiQUyBwgDEAAY7wUyBwgEEAAY7wXSAQozNTYyMWowajE1qAIIsAIB8QUzS38H8dwCPw&amp;sourceid=chrome&amp;ie=UTF-8&amp;mstk=AUtExfA0d2NVvo0KVmobsbK3TDruWD5gaBu_pHyJjXAS2IWJ9bNPqBQXZqTDbNDJ45wX-qirRyQ4P8AP-zk0w1-kI8wwHgSysRb2hvB8s4041DVVlSUofQms3FokvVg39uQfv3MnjHmLA_urLwPKXZVLQVMk4skimsqPZiGcQG8qc6RpMhI&amp;csui=3&amp;ved=2ahUKEwiM5Lv027WTAxUTnf0HHSxBFssQgK4QegQIAxA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e5.ro/Gratuit/gu3tambs/legea-nr-200-2004-privind-recunoasterea-diplomelor-si-calificarilor-profesionale-pentru-profesiile-reglementate-din-romania?pid=38236384&amp;d=2020-02-05" TargetMode="External"/><Relationship Id="rId23" Type="http://schemas.openxmlformats.org/officeDocument/2006/relationships/footer" Target="footer1.xml"/><Relationship Id="rId10" Type="http://schemas.openxmlformats.org/officeDocument/2006/relationships/hyperlink" Target="https://www.google.com/search?q=relevee&amp;oq=expertiza+tehnica+pentru+monumente+istorice&amp;gs_lcrp=EgZjaHJvbWUyBggAEEUYOTIICAEQABgWGB4yCggCEAAYogQYiQUyBwgDEAAY7wUyBwgEEAAY7wXSAQozNTYyMWowajE1qAIIsAIB8QUzS38H8dwCPw&amp;sourceid=chrome&amp;ie=UTF-8&amp;mstk=AUtExfA0d2NVvo0KVmobsbK3TDruWD5gaBu_pHyJjXAS2IWJ9bNPqBQXZqTDbNDJ45wX-qirRyQ4P8AP-zk0w1-kI8wwHgSysRb2hvB8s4041DVVlSUofQms3FokvVg39uQfv3MnjHmLA_urLwPKXZVLQVMk4skimsqPZiGcQG8qc6RpMhI&amp;csui=3&amp;ved=2ahUKEwiM5Lv027WTAxUTnf0HHSxBFssQgK4QegQIAxAF" TargetMode="External"/><Relationship Id="rId19" Type="http://schemas.openxmlformats.org/officeDocument/2006/relationships/hyperlink" Target="https://lege5.ro/Gratuit/gu3tambs/legea-nr-200-2004-privind-recunoasterea-diplomelor-si-calificarilor-profesionale-pentru-profesiile-reglementate-din-romania?pid=82123854&amp;d=2020-02-05" TargetMode="External"/><Relationship Id="rId4" Type="http://schemas.openxmlformats.org/officeDocument/2006/relationships/settings" Target="settings.xml"/><Relationship Id="rId9" Type="http://schemas.openxmlformats.org/officeDocument/2006/relationships/hyperlink" Target="https://www.google.com/search?q=studiul+istoric&amp;oq=expertiza+tehnica+pentru+monumente+istorice&amp;gs_lcrp=EgZjaHJvbWUyBggAEEUYOTIICAEQABgWGB4yCggCEAAYogQYiQUyBwgDEAAY7wUyBwgEEAAY7wXSAQozNTYyMWowajE1qAIIsAIB8QUzS38H8dwCPw&amp;sourceid=chrome&amp;ie=UTF-8&amp;mstk=AUtExfA0d2NVvo0KVmobsbK3TDruWD5gaBu_pHyJjXAS2IWJ9bNPqBQXZqTDbNDJ45wX-qirRyQ4P8AP-zk0w1-kI8wwHgSysRb2hvB8s4041DVVlSUofQms3FokvVg39uQfv3MnjHmLA_urLwPKXZVLQVMk4skimsqPZiGcQG8qc6RpMhI&amp;csui=3&amp;ved=2ahUKEwiM5Lv027WTAxUTnf0HHSxBFssQgK4QegQIAxAE" TargetMode="External"/><Relationship Id="rId14" Type="http://schemas.openxmlformats.org/officeDocument/2006/relationships/hyperlink" Target="file:///C:\Users\Bolohan\sintact%204.0\cache\Legislatie\temp68454\00014511.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B751-6D45-4057-8A0A-93FB0077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13060</Words>
  <Characters>74442</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Media3</dc:creator>
  <cp:lastModifiedBy>SAP</cp:lastModifiedBy>
  <cp:revision>2</cp:revision>
  <cp:lastPrinted>2026-04-09T12:45:00Z</cp:lastPrinted>
  <dcterms:created xsi:type="dcterms:W3CDTF">2026-06-11T11:06:00Z</dcterms:created>
  <dcterms:modified xsi:type="dcterms:W3CDTF">2026-06-11T11:06:00Z</dcterms:modified>
</cp:coreProperties>
</file>