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19F14" w14:textId="653DC204" w:rsidR="00277281" w:rsidRPr="00EC2C1D" w:rsidRDefault="005217AB" w:rsidP="005217AB">
      <w:pPr>
        <w:rPr>
          <w:rFonts w:ascii="Times New Roman" w:hAnsi="Times New Roman" w:cs="Times New Roman"/>
          <w:b/>
          <w:bCs/>
          <w:sz w:val="36"/>
          <w:szCs w:val="36"/>
        </w:rPr>
      </w:pPr>
      <w:r w:rsidRPr="00EC2C1D">
        <w:rPr>
          <w:rFonts w:ascii="Times New Roman" w:eastAsia="Calibri" w:hAnsi="Times New Roman" w:cs="Times New Roman"/>
          <w:bCs/>
          <w:lang w:val="pt-BR"/>
        </w:rPr>
        <w:t xml:space="preserve">Nr. </w:t>
      </w:r>
      <w:r w:rsidR="00EC2C1D" w:rsidRPr="00EC2C1D">
        <w:rPr>
          <w:rFonts w:ascii="Times New Roman" w:eastAsia="Calibri" w:hAnsi="Times New Roman" w:cs="Times New Roman"/>
          <w:bCs/>
          <w:lang w:val="pt-BR"/>
        </w:rPr>
        <w:t xml:space="preserve">1239 </w:t>
      </w:r>
      <w:r w:rsidRPr="00EC2C1D">
        <w:rPr>
          <w:rFonts w:ascii="Times New Roman" w:eastAsia="Calibri" w:hAnsi="Times New Roman" w:cs="Times New Roman"/>
          <w:bCs/>
          <w:lang w:val="pt-BR"/>
        </w:rPr>
        <w:t>/</w:t>
      </w:r>
      <w:r w:rsidR="00527C68" w:rsidRPr="00EC2C1D">
        <w:rPr>
          <w:rFonts w:ascii="Times New Roman" w:eastAsia="Calibri" w:hAnsi="Times New Roman" w:cs="Times New Roman"/>
          <w:bCs/>
          <w:lang w:val="pt-BR"/>
        </w:rPr>
        <w:t>30</w:t>
      </w:r>
      <w:r w:rsidRPr="00EC2C1D">
        <w:rPr>
          <w:rFonts w:ascii="Times New Roman" w:eastAsia="Calibri" w:hAnsi="Times New Roman" w:cs="Times New Roman"/>
          <w:bCs/>
          <w:lang w:val="pt-BR"/>
        </w:rPr>
        <w:t>.0</w:t>
      </w:r>
      <w:r w:rsidR="001727DC" w:rsidRPr="00EC2C1D">
        <w:rPr>
          <w:rFonts w:ascii="Times New Roman" w:eastAsia="Calibri" w:hAnsi="Times New Roman" w:cs="Times New Roman"/>
          <w:bCs/>
          <w:lang w:val="pt-BR"/>
        </w:rPr>
        <w:t>7</w:t>
      </w:r>
      <w:r w:rsidRPr="00EC2C1D">
        <w:rPr>
          <w:rFonts w:ascii="Times New Roman" w:eastAsia="Calibri" w:hAnsi="Times New Roman" w:cs="Times New Roman"/>
          <w:bCs/>
          <w:lang w:val="pt-BR"/>
        </w:rPr>
        <w:t>.202</w:t>
      </w:r>
      <w:r w:rsidR="001727DC" w:rsidRPr="00EC2C1D">
        <w:rPr>
          <w:rFonts w:ascii="Times New Roman" w:eastAsia="Calibri" w:hAnsi="Times New Roman" w:cs="Times New Roman"/>
          <w:bCs/>
          <w:lang w:val="pt-BR"/>
        </w:rPr>
        <w:t>6</w:t>
      </w:r>
      <w:r w:rsidR="00C66E28">
        <w:rPr>
          <w:rFonts w:ascii="Times New Roman" w:eastAsia="Calibri" w:hAnsi="Times New Roman" w:cs="Times New Roman"/>
          <w:bCs/>
          <w:lang w:val="pt-BR"/>
        </w:rPr>
        <w:t xml:space="preserve">                                                                                                                       </w:t>
      </w:r>
      <w:r w:rsidR="00C66E28" w:rsidRPr="00C66E28">
        <w:rPr>
          <w:rFonts w:ascii="Times New Roman" w:eastAsia="Calibri" w:hAnsi="Times New Roman" w:cs="Times New Roman"/>
          <w:bCs/>
          <w:sz w:val="16"/>
          <w:szCs w:val="16"/>
          <w:lang w:val="pt-BR"/>
        </w:rPr>
        <w:t>Revizia 1 -  12 pagini</w:t>
      </w:r>
    </w:p>
    <w:p w14:paraId="46674697" w14:textId="77777777" w:rsidR="00277281" w:rsidRPr="00EC2C1D" w:rsidRDefault="00277281" w:rsidP="00277281">
      <w:pPr>
        <w:ind w:left="2124" w:firstLine="708"/>
        <w:rPr>
          <w:rFonts w:ascii="Times New Roman" w:hAnsi="Times New Roman" w:cs="Times New Roman"/>
          <w:b/>
          <w:bCs/>
          <w:sz w:val="36"/>
          <w:szCs w:val="36"/>
        </w:rPr>
      </w:pPr>
    </w:p>
    <w:p w14:paraId="77198BD9" w14:textId="49F13ABD" w:rsidR="00277281" w:rsidRPr="00EC2C1D" w:rsidRDefault="00277281" w:rsidP="00277281">
      <w:pPr>
        <w:ind w:left="2124" w:firstLine="708"/>
        <w:rPr>
          <w:rFonts w:ascii="Times New Roman" w:hAnsi="Times New Roman" w:cs="Times New Roman"/>
          <w:b/>
          <w:bCs/>
          <w:sz w:val="36"/>
          <w:szCs w:val="36"/>
          <w:lang w:val="pt-BR"/>
        </w:rPr>
      </w:pPr>
      <w:r w:rsidRPr="00EC2C1D">
        <w:rPr>
          <w:rFonts w:ascii="Times New Roman" w:hAnsi="Times New Roman" w:cs="Times New Roman"/>
          <w:b/>
          <w:bCs/>
          <w:sz w:val="36"/>
          <w:szCs w:val="36"/>
        </w:rPr>
        <w:t>CAIET DE SARCINI</w:t>
      </w:r>
    </w:p>
    <w:p w14:paraId="2A16E983" w14:textId="3A36546A" w:rsidR="00277281" w:rsidRPr="00EC2C1D" w:rsidRDefault="00064983" w:rsidP="00277281">
      <w:pPr>
        <w:ind w:left="1416" w:firstLine="708"/>
        <w:rPr>
          <w:rFonts w:ascii="Times New Roman" w:hAnsi="Times New Roman" w:cs="Times New Roman"/>
          <w:b/>
          <w:bCs/>
          <w:sz w:val="36"/>
          <w:szCs w:val="36"/>
        </w:rPr>
      </w:pPr>
      <w:r w:rsidRPr="00EC2C1D">
        <w:rPr>
          <w:rFonts w:ascii="Times New Roman" w:hAnsi="Times New Roman" w:cs="Times New Roman"/>
          <w:b/>
          <w:bCs/>
          <w:sz w:val="36"/>
          <w:szCs w:val="36"/>
        </w:rPr>
        <w:t xml:space="preserve">  </w:t>
      </w:r>
      <w:r w:rsidR="00277281" w:rsidRPr="00EC2C1D">
        <w:rPr>
          <w:rFonts w:ascii="Times New Roman" w:hAnsi="Times New Roman" w:cs="Times New Roman"/>
          <w:b/>
          <w:bCs/>
          <w:sz w:val="36"/>
          <w:szCs w:val="36"/>
        </w:rPr>
        <w:t>LUCR</w:t>
      </w:r>
      <w:r w:rsidRPr="00EC2C1D">
        <w:rPr>
          <w:rFonts w:ascii="Times New Roman" w:hAnsi="Times New Roman" w:cs="Times New Roman"/>
          <w:b/>
          <w:bCs/>
          <w:sz w:val="36"/>
          <w:szCs w:val="36"/>
        </w:rPr>
        <w:t>Ă</w:t>
      </w:r>
      <w:r w:rsidR="00277281" w:rsidRPr="00EC2C1D">
        <w:rPr>
          <w:rFonts w:ascii="Times New Roman" w:hAnsi="Times New Roman" w:cs="Times New Roman"/>
          <w:b/>
          <w:bCs/>
          <w:sz w:val="36"/>
          <w:szCs w:val="36"/>
        </w:rPr>
        <w:t>RI DE ASFALTARE</w:t>
      </w:r>
    </w:p>
    <w:p w14:paraId="4C090CCC" w14:textId="77777777" w:rsidR="00277281" w:rsidRPr="00EC2C1D" w:rsidRDefault="00277281" w:rsidP="00277281">
      <w:pPr>
        <w:spacing w:line="360" w:lineRule="auto"/>
        <w:rPr>
          <w:rFonts w:ascii="Times New Roman" w:hAnsi="Times New Roman" w:cs="Times New Roman"/>
          <w:b/>
          <w:bCs/>
        </w:rPr>
      </w:pPr>
    </w:p>
    <w:tbl>
      <w:tblPr>
        <w:tblpPr w:leftFromText="180" w:rightFromText="180" w:bottomFromText="200" w:vertAnchor="text" w:horzAnchor="margin" w:tblpY="427"/>
        <w:tblW w:w="10350" w:type="dxa"/>
        <w:tblLayout w:type="fixed"/>
        <w:tblLook w:val="04A0" w:firstRow="1" w:lastRow="0" w:firstColumn="1" w:lastColumn="0" w:noHBand="0" w:noVBand="1"/>
      </w:tblPr>
      <w:tblGrid>
        <w:gridCol w:w="3060"/>
        <w:gridCol w:w="7290"/>
      </w:tblGrid>
      <w:tr w:rsidR="00277281" w:rsidRPr="00EC2C1D" w14:paraId="58ED3877" w14:textId="77777777" w:rsidTr="003C274D">
        <w:trPr>
          <w:trHeight w:val="543"/>
        </w:trPr>
        <w:tc>
          <w:tcPr>
            <w:tcW w:w="3060" w:type="dxa"/>
            <w:hideMark/>
          </w:tcPr>
          <w:p w14:paraId="123CCF85" w14:textId="0E8FCCF1" w:rsidR="00277281" w:rsidRPr="00EC2C1D" w:rsidRDefault="00527C68" w:rsidP="00DC487A">
            <w:pPr>
              <w:snapToGrid w:val="0"/>
              <w:spacing w:line="276" w:lineRule="auto"/>
              <w:rPr>
                <w:rFonts w:ascii="Times New Roman" w:hAnsi="Times New Roman" w:cs="Times New Roman"/>
                <w:bCs/>
              </w:rPr>
            </w:pPr>
            <w:r w:rsidRPr="00EC2C1D">
              <w:rPr>
                <w:rFonts w:ascii="Times New Roman" w:hAnsi="Times New Roman" w:cs="Times New Roman"/>
                <w:bCs/>
                <w:sz w:val="24"/>
                <w:szCs w:val="24"/>
              </w:rPr>
              <w:t xml:space="preserve">Denumirea </w:t>
            </w:r>
            <w:r w:rsidR="00457BD8" w:rsidRPr="00EC2C1D">
              <w:rPr>
                <w:rFonts w:ascii="Times New Roman" w:hAnsi="Times New Roman" w:cs="Times New Roman"/>
                <w:bCs/>
                <w:sz w:val="24"/>
                <w:szCs w:val="24"/>
              </w:rPr>
              <w:t>lucrărilor</w:t>
            </w:r>
            <w:r w:rsidRPr="00EC2C1D">
              <w:rPr>
                <w:rFonts w:ascii="Times New Roman" w:hAnsi="Times New Roman" w:cs="Times New Roman"/>
                <w:bCs/>
              </w:rPr>
              <w:t>:</w:t>
            </w:r>
          </w:p>
        </w:tc>
        <w:tc>
          <w:tcPr>
            <w:tcW w:w="7290" w:type="dxa"/>
            <w:hideMark/>
          </w:tcPr>
          <w:p w14:paraId="41F1D9E3" w14:textId="24539E22" w:rsidR="00277281" w:rsidRPr="00EC2C1D" w:rsidRDefault="00277281" w:rsidP="00DC487A">
            <w:pPr>
              <w:snapToGrid w:val="0"/>
              <w:spacing w:line="360" w:lineRule="auto"/>
              <w:rPr>
                <w:rFonts w:ascii="Times New Roman" w:hAnsi="Times New Roman" w:cs="Times New Roman"/>
                <w:b/>
                <w:bCs/>
                <w:sz w:val="24"/>
                <w:szCs w:val="24"/>
                <w:lang w:val="pt-BR"/>
              </w:rPr>
            </w:pPr>
            <w:r w:rsidRPr="00EC2C1D">
              <w:rPr>
                <w:rFonts w:ascii="Times New Roman" w:hAnsi="Times New Roman" w:cs="Times New Roman"/>
                <w:b/>
                <w:bCs/>
                <w:sz w:val="24"/>
                <w:szCs w:val="24"/>
              </w:rPr>
              <w:t>LUCR</w:t>
            </w:r>
            <w:r w:rsidR="00064983" w:rsidRPr="00EC2C1D">
              <w:rPr>
                <w:rFonts w:ascii="Times New Roman" w:hAnsi="Times New Roman" w:cs="Times New Roman"/>
                <w:b/>
                <w:bCs/>
                <w:sz w:val="24"/>
                <w:szCs w:val="24"/>
              </w:rPr>
              <w:t>Ă</w:t>
            </w:r>
            <w:r w:rsidRPr="00EC2C1D">
              <w:rPr>
                <w:rFonts w:ascii="Times New Roman" w:hAnsi="Times New Roman" w:cs="Times New Roman"/>
                <w:b/>
                <w:bCs/>
                <w:sz w:val="24"/>
                <w:szCs w:val="24"/>
              </w:rPr>
              <w:t>RI DE ASFALTARE PARCAR</w:t>
            </w:r>
            <w:r w:rsidR="003E773C" w:rsidRPr="00EC2C1D">
              <w:rPr>
                <w:rFonts w:ascii="Times New Roman" w:hAnsi="Times New Roman" w:cs="Times New Roman"/>
                <w:b/>
                <w:bCs/>
                <w:sz w:val="24"/>
                <w:szCs w:val="24"/>
              </w:rPr>
              <w:t>I</w:t>
            </w:r>
            <w:r w:rsidRPr="00EC2C1D">
              <w:rPr>
                <w:rFonts w:ascii="Times New Roman" w:hAnsi="Times New Roman" w:cs="Times New Roman"/>
                <w:b/>
                <w:bCs/>
                <w:sz w:val="24"/>
                <w:szCs w:val="24"/>
              </w:rPr>
              <w:t xml:space="preserve"> - CORP </w:t>
            </w:r>
            <w:r w:rsidR="001727DC" w:rsidRPr="00EC2C1D">
              <w:rPr>
                <w:rFonts w:ascii="Times New Roman" w:hAnsi="Times New Roman" w:cs="Times New Roman"/>
                <w:b/>
                <w:bCs/>
                <w:sz w:val="24"/>
                <w:szCs w:val="24"/>
              </w:rPr>
              <w:t>B</w:t>
            </w:r>
            <w:r w:rsidRPr="00EC2C1D">
              <w:rPr>
                <w:rFonts w:ascii="Times New Roman" w:hAnsi="Times New Roman" w:cs="Times New Roman"/>
                <w:b/>
                <w:bCs/>
                <w:sz w:val="24"/>
                <w:szCs w:val="24"/>
              </w:rPr>
              <w:t xml:space="preserve">   </w:t>
            </w:r>
            <w:r w:rsidR="003E773C" w:rsidRPr="00EC2C1D">
              <w:rPr>
                <w:rFonts w:ascii="Times New Roman" w:hAnsi="Times New Roman" w:cs="Times New Roman"/>
                <w:b/>
                <w:bCs/>
                <w:sz w:val="24"/>
                <w:szCs w:val="24"/>
              </w:rPr>
              <w:t>si CORP C</w:t>
            </w:r>
          </w:p>
          <w:p w14:paraId="0CFCCA65" w14:textId="77777777" w:rsidR="00277281" w:rsidRPr="00EC2C1D" w:rsidRDefault="00277281" w:rsidP="00DC487A">
            <w:pPr>
              <w:snapToGrid w:val="0"/>
              <w:spacing w:line="360" w:lineRule="auto"/>
              <w:rPr>
                <w:rFonts w:ascii="Times New Roman" w:hAnsi="Times New Roman" w:cs="Times New Roman"/>
              </w:rPr>
            </w:pPr>
          </w:p>
        </w:tc>
      </w:tr>
      <w:tr w:rsidR="00277281" w:rsidRPr="00EC2C1D" w14:paraId="43532D40" w14:textId="77777777" w:rsidTr="003C274D">
        <w:tc>
          <w:tcPr>
            <w:tcW w:w="3060" w:type="dxa"/>
          </w:tcPr>
          <w:p w14:paraId="1F9C1AC7" w14:textId="77777777" w:rsidR="00277281" w:rsidRPr="00EC2C1D" w:rsidRDefault="00277281" w:rsidP="00DC487A">
            <w:pPr>
              <w:snapToGrid w:val="0"/>
              <w:spacing w:line="360" w:lineRule="auto"/>
              <w:rPr>
                <w:rFonts w:ascii="Times New Roman" w:hAnsi="Times New Roman" w:cs="Times New Roman"/>
                <w:bCs/>
              </w:rPr>
            </w:pPr>
          </w:p>
        </w:tc>
        <w:tc>
          <w:tcPr>
            <w:tcW w:w="7290" w:type="dxa"/>
          </w:tcPr>
          <w:p w14:paraId="42BC0D33" w14:textId="77777777" w:rsidR="00277281" w:rsidRPr="00EC2C1D" w:rsidRDefault="00277281" w:rsidP="00DC487A">
            <w:pPr>
              <w:snapToGrid w:val="0"/>
              <w:spacing w:line="360" w:lineRule="auto"/>
              <w:rPr>
                <w:rFonts w:ascii="Times New Roman" w:hAnsi="Times New Roman" w:cs="Times New Roman"/>
                <w:bCs/>
              </w:rPr>
            </w:pPr>
          </w:p>
        </w:tc>
      </w:tr>
      <w:tr w:rsidR="00277281" w:rsidRPr="00EC2C1D" w14:paraId="7695E6C9" w14:textId="77777777" w:rsidTr="003C274D">
        <w:tc>
          <w:tcPr>
            <w:tcW w:w="3060" w:type="dxa"/>
            <w:hideMark/>
          </w:tcPr>
          <w:p w14:paraId="68FBD447" w14:textId="4C0BF066" w:rsidR="00277281" w:rsidRPr="00EC2C1D" w:rsidRDefault="00277281" w:rsidP="00DC487A">
            <w:pPr>
              <w:snapToGri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B</w:t>
            </w:r>
            <w:r w:rsidR="00527C68" w:rsidRPr="00EC2C1D">
              <w:rPr>
                <w:rFonts w:ascii="Times New Roman" w:hAnsi="Times New Roman" w:cs="Times New Roman"/>
                <w:bCs/>
                <w:sz w:val="24"/>
                <w:szCs w:val="24"/>
              </w:rPr>
              <w:t>eneficiar</w:t>
            </w:r>
            <w:r w:rsidRPr="00EC2C1D">
              <w:rPr>
                <w:rFonts w:ascii="Times New Roman" w:hAnsi="Times New Roman" w:cs="Times New Roman"/>
                <w:bCs/>
                <w:sz w:val="24"/>
                <w:szCs w:val="24"/>
                <w:lang w:val="en-US"/>
              </w:rPr>
              <w:t xml:space="preserve"> :</w:t>
            </w:r>
          </w:p>
          <w:tbl>
            <w:tblPr>
              <w:tblpPr w:leftFromText="180" w:rightFromText="180" w:bottomFromText="200" w:vertAnchor="text" w:horzAnchor="margin" w:tblpY="427"/>
              <w:tblW w:w="0" w:type="auto"/>
              <w:tblLayout w:type="fixed"/>
              <w:tblLook w:val="04A0" w:firstRow="1" w:lastRow="0" w:firstColumn="1" w:lastColumn="0" w:noHBand="0" w:noVBand="1"/>
            </w:tblPr>
            <w:tblGrid>
              <w:gridCol w:w="3085"/>
              <w:gridCol w:w="6350"/>
            </w:tblGrid>
            <w:tr w:rsidR="00277281" w:rsidRPr="00EC2C1D" w14:paraId="7E79C19F" w14:textId="77777777" w:rsidTr="00DC487A">
              <w:tc>
                <w:tcPr>
                  <w:tcW w:w="3085" w:type="dxa"/>
                  <w:hideMark/>
                </w:tcPr>
                <w:p w14:paraId="200B9471" w14:textId="77777777" w:rsidR="00277281" w:rsidRPr="00EC2C1D" w:rsidRDefault="00277281" w:rsidP="00DC487A">
                  <w:pPr>
                    <w:snapToGrid w:val="0"/>
                    <w:spacing w:line="360" w:lineRule="auto"/>
                    <w:rPr>
                      <w:rFonts w:ascii="Times New Roman" w:hAnsi="Times New Roman" w:cs="Times New Roman"/>
                      <w:bCs/>
                      <w:sz w:val="24"/>
                      <w:szCs w:val="24"/>
                    </w:rPr>
                  </w:pPr>
                </w:p>
              </w:tc>
              <w:tc>
                <w:tcPr>
                  <w:tcW w:w="6350" w:type="dxa"/>
                </w:tcPr>
                <w:p w14:paraId="774A750F" w14:textId="77777777" w:rsidR="00277281" w:rsidRPr="00EC2C1D" w:rsidRDefault="00277281" w:rsidP="00DC487A">
                  <w:pPr>
                    <w:snapToGri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 xml:space="preserve">B-dul Carol I nr.11, Iași, jud Iași </w:t>
                  </w:r>
                </w:p>
              </w:tc>
            </w:tr>
          </w:tbl>
          <w:p w14:paraId="2005F6A9" w14:textId="07C58408" w:rsidR="00277281" w:rsidRPr="00EC2C1D" w:rsidRDefault="00527C68" w:rsidP="00DC487A">
            <w:pPr>
              <w:snapToGri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Adresa</w:t>
            </w:r>
            <w:r w:rsidR="00277281" w:rsidRPr="00EC2C1D">
              <w:rPr>
                <w:rFonts w:ascii="Times New Roman" w:hAnsi="Times New Roman" w:cs="Times New Roman"/>
                <w:bCs/>
                <w:sz w:val="24"/>
                <w:szCs w:val="24"/>
              </w:rPr>
              <w:t xml:space="preserve"> :                                  </w:t>
            </w:r>
          </w:p>
        </w:tc>
        <w:tc>
          <w:tcPr>
            <w:tcW w:w="7290" w:type="dxa"/>
          </w:tcPr>
          <w:p w14:paraId="1FD47BA7" w14:textId="77777777" w:rsidR="00277281" w:rsidRPr="00EC2C1D" w:rsidRDefault="00277281" w:rsidP="00DC487A">
            <w:pPr>
              <w:autoSpaceDE w:val="0"/>
              <w:autoSpaceDN w:val="0"/>
              <w:adjustRightInd w:val="0"/>
              <w:spacing w:line="360" w:lineRule="auto"/>
              <w:rPr>
                <w:rFonts w:ascii="Times New Roman" w:hAnsi="Times New Roman" w:cs="Times New Roman"/>
                <w:sz w:val="24"/>
                <w:szCs w:val="24"/>
                <w:lang w:val="en-US"/>
              </w:rPr>
            </w:pPr>
            <w:r w:rsidRPr="00EC2C1D">
              <w:rPr>
                <w:rFonts w:ascii="Times New Roman" w:hAnsi="Times New Roman" w:cs="Times New Roman"/>
                <w:sz w:val="24"/>
                <w:szCs w:val="24"/>
              </w:rPr>
              <w:t xml:space="preserve">Universitatea </w:t>
            </w:r>
            <w:r w:rsidRPr="00EC2C1D">
              <w:rPr>
                <w:rFonts w:ascii="Times New Roman" w:hAnsi="Times New Roman" w:cs="Times New Roman"/>
                <w:sz w:val="24"/>
                <w:szCs w:val="24"/>
                <w:lang w:val="en-US"/>
              </w:rPr>
              <w:t xml:space="preserve">“ </w:t>
            </w:r>
            <w:proofErr w:type="spellStart"/>
            <w:r w:rsidRPr="00EC2C1D">
              <w:rPr>
                <w:rFonts w:ascii="Times New Roman" w:hAnsi="Times New Roman" w:cs="Times New Roman"/>
                <w:sz w:val="24"/>
                <w:szCs w:val="24"/>
                <w:lang w:val="en-US"/>
              </w:rPr>
              <w:t>Alexandru</w:t>
            </w:r>
            <w:proofErr w:type="spellEnd"/>
            <w:r w:rsidRPr="00EC2C1D">
              <w:rPr>
                <w:rFonts w:ascii="Times New Roman" w:hAnsi="Times New Roman" w:cs="Times New Roman"/>
                <w:sz w:val="24"/>
                <w:szCs w:val="24"/>
                <w:lang w:val="en-US"/>
              </w:rPr>
              <w:t xml:space="preserve"> </w:t>
            </w:r>
            <w:proofErr w:type="spellStart"/>
            <w:r w:rsidRPr="00EC2C1D">
              <w:rPr>
                <w:rFonts w:ascii="Times New Roman" w:hAnsi="Times New Roman" w:cs="Times New Roman"/>
                <w:sz w:val="24"/>
                <w:szCs w:val="24"/>
                <w:lang w:val="en-US"/>
              </w:rPr>
              <w:t>Ioan</w:t>
            </w:r>
            <w:proofErr w:type="spellEnd"/>
            <w:r w:rsidRPr="00EC2C1D">
              <w:rPr>
                <w:rFonts w:ascii="Times New Roman" w:hAnsi="Times New Roman" w:cs="Times New Roman"/>
                <w:sz w:val="24"/>
                <w:szCs w:val="24"/>
                <w:lang w:val="en-US"/>
              </w:rPr>
              <w:t xml:space="preserve"> </w:t>
            </w:r>
            <w:proofErr w:type="spellStart"/>
            <w:r w:rsidRPr="00EC2C1D">
              <w:rPr>
                <w:rFonts w:ascii="Times New Roman" w:hAnsi="Times New Roman" w:cs="Times New Roman"/>
                <w:sz w:val="24"/>
                <w:szCs w:val="24"/>
                <w:lang w:val="en-US"/>
              </w:rPr>
              <w:t>Cuza</w:t>
            </w:r>
            <w:proofErr w:type="spellEnd"/>
            <w:r w:rsidRPr="00EC2C1D">
              <w:rPr>
                <w:rFonts w:ascii="Times New Roman" w:hAnsi="Times New Roman" w:cs="Times New Roman"/>
                <w:sz w:val="24"/>
                <w:szCs w:val="24"/>
                <w:lang w:val="en-US"/>
              </w:rPr>
              <w:t xml:space="preserve"> “ din </w:t>
            </w:r>
            <w:proofErr w:type="spellStart"/>
            <w:r w:rsidRPr="00EC2C1D">
              <w:rPr>
                <w:rFonts w:ascii="Times New Roman" w:hAnsi="Times New Roman" w:cs="Times New Roman"/>
                <w:sz w:val="24"/>
                <w:szCs w:val="24"/>
                <w:lang w:val="en-US"/>
              </w:rPr>
              <w:t>Iași</w:t>
            </w:r>
            <w:proofErr w:type="spellEnd"/>
          </w:p>
          <w:p w14:paraId="3598695F" w14:textId="2D0466D8" w:rsidR="00277281" w:rsidRPr="00EC2C1D" w:rsidRDefault="00277281" w:rsidP="00DC487A">
            <w:pPr>
              <w:autoSpaceDE w:val="0"/>
              <w:autoSpaceDN w:val="0"/>
              <w:adjustRightIn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 xml:space="preserve">B-dul Carol  I, Nr. 11, </w:t>
            </w:r>
            <w:r w:rsidR="00457BD8">
              <w:rPr>
                <w:rFonts w:ascii="Times New Roman" w:hAnsi="Times New Roman" w:cs="Times New Roman"/>
                <w:bCs/>
                <w:sz w:val="24"/>
                <w:szCs w:val="24"/>
              </w:rPr>
              <w:t>IASI</w:t>
            </w:r>
            <w:r w:rsidRPr="00EC2C1D">
              <w:rPr>
                <w:rFonts w:ascii="Times New Roman" w:hAnsi="Times New Roman" w:cs="Times New Roman"/>
                <w:bCs/>
                <w:sz w:val="24"/>
                <w:szCs w:val="24"/>
              </w:rPr>
              <w:t xml:space="preserve"> </w:t>
            </w:r>
          </w:p>
          <w:p w14:paraId="407C2B4C" w14:textId="77777777" w:rsidR="00277281" w:rsidRPr="00EC2C1D" w:rsidRDefault="00277281" w:rsidP="00527C68">
            <w:pPr>
              <w:autoSpaceDE w:val="0"/>
              <w:autoSpaceDN w:val="0"/>
              <w:adjustRightInd w:val="0"/>
              <w:spacing w:line="276" w:lineRule="auto"/>
              <w:rPr>
                <w:rFonts w:ascii="Times New Roman" w:hAnsi="Times New Roman" w:cs="Times New Roman"/>
                <w:bCs/>
                <w:sz w:val="24"/>
                <w:szCs w:val="24"/>
              </w:rPr>
            </w:pPr>
          </w:p>
        </w:tc>
      </w:tr>
    </w:tbl>
    <w:p w14:paraId="49EE7F41" w14:textId="77777777" w:rsidR="003C274D" w:rsidRPr="00EC2C1D" w:rsidRDefault="003C274D" w:rsidP="003C274D">
      <w:pPr>
        <w:rPr>
          <w:lang w:eastAsia="ro-RO" w:bidi="ro-RO"/>
        </w:rPr>
      </w:pPr>
    </w:p>
    <w:p w14:paraId="6C720B63" w14:textId="7BDFB134" w:rsidR="00277281" w:rsidRPr="00EC2C1D" w:rsidRDefault="00277281" w:rsidP="00A75FA9">
      <w:pPr>
        <w:pStyle w:val="Heading1"/>
        <w:rPr>
          <w:rFonts w:ascii="Times New Roman" w:hAnsi="Times New Roman" w:cs="Times New Roman"/>
          <w:sz w:val="24"/>
          <w:szCs w:val="24"/>
        </w:rPr>
      </w:pPr>
      <w:r w:rsidRPr="00EC2C1D">
        <w:rPr>
          <w:rFonts w:ascii="Times New Roman" w:hAnsi="Times New Roman" w:cs="Times New Roman"/>
          <w:sz w:val="24"/>
          <w:szCs w:val="24"/>
        </w:rPr>
        <w:t>CAP. I   GENERALIT</w:t>
      </w:r>
      <w:r w:rsidR="00064983" w:rsidRPr="00EC2C1D">
        <w:rPr>
          <w:rFonts w:ascii="Times New Roman" w:hAnsi="Times New Roman" w:cs="Times New Roman"/>
          <w:sz w:val="24"/>
          <w:szCs w:val="24"/>
        </w:rPr>
        <w:t>ĂȚ</w:t>
      </w:r>
      <w:r w:rsidRPr="00EC2C1D">
        <w:rPr>
          <w:rFonts w:ascii="Times New Roman" w:hAnsi="Times New Roman" w:cs="Times New Roman"/>
          <w:sz w:val="24"/>
          <w:szCs w:val="24"/>
        </w:rPr>
        <w:t xml:space="preserve">I </w:t>
      </w:r>
    </w:p>
    <w:p w14:paraId="6E2BC0C9" w14:textId="45232EC4" w:rsidR="00277281" w:rsidRPr="00EC2C1D" w:rsidRDefault="00277281" w:rsidP="00277281">
      <w:pPr>
        <w:autoSpaceDE w:val="0"/>
        <w:autoSpaceDN w:val="0"/>
        <w:adjustRightInd w:val="0"/>
        <w:ind w:firstLine="708"/>
        <w:jc w:val="both"/>
        <w:rPr>
          <w:rFonts w:ascii="Times New Roman" w:hAnsi="Times New Roman" w:cs="Times New Roman"/>
          <w:b/>
          <w:bCs/>
          <w:spacing w:val="-1"/>
          <w:sz w:val="24"/>
          <w:szCs w:val="24"/>
        </w:rPr>
      </w:pPr>
      <w:r w:rsidRPr="00EC2C1D">
        <w:rPr>
          <w:rFonts w:ascii="Times New Roman" w:hAnsi="Times New Roman" w:cs="Times New Roman"/>
          <w:b/>
          <w:bCs/>
          <w:spacing w:val="-1"/>
          <w:sz w:val="24"/>
          <w:szCs w:val="24"/>
        </w:rPr>
        <w:t xml:space="preserve">Obiect </w:t>
      </w:r>
      <w:r w:rsidR="00064983" w:rsidRPr="00EC2C1D">
        <w:rPr>
          <w:rFonts w:ascii="Times New Roman" w:hAnsi="Times New Roman" w:cs="Times New Roman"/>
          <w:b/>
          <w:bCs/>
          <w:spacing w:val="-1"/>
          <w:sz w:val="24"/>
          <w:szCs w:val="24"/>
        </w:rPr>
        <w:t>ș</w:t>
      </w:r>
      <w:r w:rsidRPr="00EC2C1D">
        <w:rPr>
          <w:rFonts w:ascii="Times New Roman" w:hAnsi="Times New Roman" w:cs="Times New Roman"/>
          <w:b/>
          <w:bCs/>
          <w:spacing w:val="-1"/>
          <w:sz w:val="24"/>
          <w:szCs w:val="24"/>
        </w:rPr>
        <w:t>i domeniu de aplicare</w:t>
      </w:r>
    </w:p>
    <w:p w14:paraId="0B9C5C4A" w14:textId="77777777" w:rsidR="00FE194E" w:rsidRPr="00EC2C1D" w:rsidRDefault="00FE194E" w:rsidP="00277281">
      <w:pPr>
        <w:autoSpaceDE w:val="0"/>
        <w:autoSpaceDN w:val="0"/>
        <w:adjustRightInd w:val="0"/>
        <w:ind w:firstLine="708"/>
        <w:jc w:val="both"/>
        <w:rPr>
          <w:rFonts w:ascii="Times New Roman" w:hAnsi="Times New Roman" w:cs="Times New Roman"/>
          <w:b/>
          <w:bCs/>
          <w:spacing w:val="-1"/>
          <w:sz w:val="24"/>
          <w:szCs w:val="24"/>
        </w:rPr>
      </w:pPr>
    </w:p>
    <w:p w14:paraId="2F36F8E5" w14:textId="2F1C8097" w:rsidR="00FE194E" w:rsidRPr="00EC2C1D" w:rsidRDefault="00FE194E" w:rsidP="00645BA2">
      <w:pPr>
        <w:widowControl/>
        <w:ind w:firstLine="708"/>
        <w:jc w:val="both"/>
        <w:rPr>
          <w:rFonts w:ascii="Times New Roman" w:eastAsiaTheme="minorEastAsia" w:hAnsi="Times New Roman" w:cs="Times New Roman"/>
          <w:sz w:val="24"/>
          <w:szCs w:val="24"/>
        </w:rPr>
      </w:pPr>
      <w:r w:rsidRPr="00EC2C1D">
        <w:rPr>
          <w:rFonts w:ascii="Times New Roman" w:eastAsiaTheme="minorEastAsia" w:hAnsi="Times New Roman" w:cs="Times New Roman"/>
          <w:sz w:val="24"/>
          <w:szCs w:val="24"/>
        </w:rPr>
        <w:t xml:space="preserve">Scopul achiziției îl reprezintă contractarea lucrărilor  </w:t>
      </w:r>
      <w:r w:rsidR="00064983" w:rsidRPr="00EC2C1D">
        <w:rPr>
          <w:rFonts w:ascii="Times New Roman" w:eastAsiaTheme="minorEastAsia" w:hAnsi="Times New Roman" w:cs="Times New Roman"/>
          <w:sz w:val="24"/>
          <w:szCs w:val="24"/>
        </w:rPr>
        <w:t xml:space="preserve">de </w:t>
      </w:r>
      <w:r w:rsidRPr="00EC2C1D">
        <w:rPr>
          <w:rFonts w:ascii="Times New Roman" w:eastAsiaTheme="minorEastAsia" w:hAnsi="Times New Roman" w:cs="Times New Roman"/>
          <w:sz w:val="24"/>
          <w:szCs w:val="24"/>
        </w:rPr>
        <w:t xml:space="preserve">asfaltare în urma cărora se obțin în timp util lucrări de </w:t>
      </w:r>
      <w:r w:rsidR="00645BA2" w:rsidRPr="00EC2C1D">
        <w:rPr>
          <w:rFonts w:ascii="Times New Roman" w:eastAsiaTheme="minorEastAsia" w:hAnsi="Times New Roman" w:cs="Times New Roman"/>
          <w:sz w:val="24"/>
          <w:szCs w:val="24"/>
        </w:rPr>
        <w:t>asfaltare si refacere parcari</w:t>
      </w:r>
      <w:r w:rsidRPr="00EC2C1D">
        <w:rPr>
          <w:rFonts w:ascii="Times New Roman" w:eastAsiaTheme="minorEastAsia" w:hAnsi="Times New Roman" w:cs="Times New Roman"/>
          <w:sz w:val="24"/>
          <w:szCs w:val="24"/>
        </w:rPr>
        <w:t>, de calitate, în conformitate cu cerințele legale în vigoare.</w:t>
      </w:r>
    </w:p>
    <w:p w14:paraId="49993088" w14:textId="1F6870FF" w:rsidR="00645BA2" w:rsidRPr="00EC2C1D" w:rsidRDefault="00277281" w:rsidP="00645BA2">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Prezentul caiet de sarcini conţine specificaţiile tehnice privind îmbrăcăminţile bituminoase rutiere cilindrate, executate la cald, din mixturi asfaltice preparate cu pietriș concasat, filer si bitum si cuprinde condiţiile tehnice de calitate care trebuie sa fie îndeplinite la prepararea, transportul, punerea în opera si controlul calităţii materialelor. </w:t>
      </w:r>
    </w:p>
    <w:p w14:paraId="5A7E464C" w14:textId="77777777" w:rsidR="00645BA2" w:rsidRPr="00EC2C1D" w:rsidRDefault="00645BA2" w:rsidP="00645BA2">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Caietul de sarcini face parte integrantă din documentaţia de atribuire şi constituie ansamblul cerinţelor pe bază cărora se elaborează de către fiecare ofertant propunerea tehnică. </w:t>
      </w:r>
    </w:p>
    <w:p w14:paraId="395BCA8B" w14:textId="77777777" w:rsidR="00645BA2" w:rsidRPr="00EC2C1D" w:rsidRDefault="00645BA2" w:rsidP="00645BA2">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Cerinţele specificate vor fi considerate ca fiind minimale. </w:t>
      </w:r>
    </w:p>
    <w:p w14:paraId="1961A1E0" w14:textId="04C3AECC" w:rsidR="00645BA2" w:rsidRPr="00EC2C1D" w:rsidRDefault="00645BA2" w:rsidP="00645BA2">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În acest sens orice ofertă tehnică trebuie să corespundă cel puțin cerințelor minime prevăzute în prezentul Caiet de sarcini.</w:t>
      </w:r>
    </w:p>
    <w:p w14:paraId="69E70852"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Prevederile prezentului caiet de sarcini nu se aplica îmbrăcăminţilor executate din mixturi cu nisipuri bituminoase sau executate cu mixturi asfaltice recuperate. </w:t>
      </w:r>
    </w:p>
    <w:p w14:paraId="5F37100C"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
    <w:p w14:paraId="5E6F8987"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b/>
          <w:bCs/>
          <w:spacing w:val="-1"/>
          <w:sz w:val="24"/>
          <w:szCs w:val="24"/>
        </w:rPr>
        <w:tab/>
        <w:t>Definirea tipurilor de mixturi asfaltice</w:t>
      </w:r>
    </w:p>
    <w:p w14:paraId="77FBF2D4" w14:textId="77777777" w:rsidR="00277281" w:rsidRPr="00EC2C1D" w:rsidRDefault="00277281" w:rsidP="00277281">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ab/>
        <w:t>Covorul asfaltic este alcătuit dintr-un strat de uzură din beton asfaltic tip BAPC 16, executat la cald prin cilindrare în grosime medie de 6 cm.</w:t>
      </w:r>
    </w:p>
    <w:p w14:paraId="6CBD2077" w14:textId="77777777" w:rsidR="00645BA2" w:rsidRPr="00EC2C1D" w:rsidRDefault="00645BA2" w:rsidP="00277281">
      <w:pPr>
        <w:autoSpaceDE w:val="0"/>
        <w:autoSpaceDN w:val="0"/>
        <w:adjustRightInd w:val="0"/>
        <w:jc w:val="both"/>
        <w:rPr>
          <w:rFonts w:ascii="Times New Roman" w:hAnsi="Times New Roman" w:cs="Times New Roman"/>
          <w:spacing w:val="-1"/>
          <w:sz w:val="24"/>
          <w:szCs w:val="24"/>
        </w:rPr>
      </w:pPr>
    </w:p>
    <w:p w14:paraId="2D5D5CD3" w14:textId="77777777" w:rsidR="00645BA2" w:rsidRPr="00EC2C1D" w:rsidRDefault="00645BA2" w:rsidP="00277281">
      <w:pPr>
        <w:autoSpaceDE w:val="0"/>
        <w:autoSpaceDN w:val="0"/>
        <w:adjustRightInd w:val="0"/>
        <w:jc w:val="both"/>
        <w:rPr>
          <w:rFonts w:ascii="Times New Roman" w:hAnsi="Times New Roman" w:cs="Times New Roman"/>
          <w:b/>
          <w:bCs/>
          <w:spacing w:val="-1"/>
          <w:sz w:val="24"/>
          <w:szCs w:val="24"/>
          <w:lang w:val="pt-BR"/>
        </w:rPr>
      </w:pPr>
      <w:r w:rsidRPr="00EC2C1D">
        <w:rPr>
          <w:rFonts w:ascii="Times New Roman" w:hAnsi="Times New Roman" w:cs="Times New Roman"/>
          <w:spacing w:val="-1"/>
          <w:sz w:val="24"/>
          <w:szCs w:val="24"/>
        </w:rPr>
        <w:tab/>
      </w:r>
      <w:r w:rsidRPr="00EC2C1D">
        <w:rPr>
          <w:rFonts w:ascii="Times New Roman" w:hAnsi="Times New Roman" w:cs="Times New Roman"/>
          <w:b/>
          <w:bCs/>
          <w:spacing w:val="-1"/>
          <w:sz w:val="24"/>
          <w:szCs w:val="24"/>
        </w:rPr>
        <w:t xml:space="preserve">Amplasamentele obiectivelor la care se vor executa lucrarile sunt in Municipiul Iași la adresele </w:t>
      </w:r>
      <w:r w:rsidRPr="00EC2C1D">
        <w:rPr>
          <w:rFonts w:ascii="Times New Roman" w:hAnsi="Times New Roman" w:cs="Times New Roman"/>
          <w:b/>
          <w:bCs/>
          <w:spacing w:val="-1"/>
          <w:sz w:val="24"/>
          <w:szCs w:val="24"/>
          <w:lang w:val="pt-BR"/>
        </w:rPr>
        <w:t>:</w:t>
      </w:r>
    </w:p>
    <w:p w14:paraId="0A44E34A" w14:textId="1B896AD1" w:rsidR="003E773C" w:rsidRPr="00EC2C1D" w:rsidRDefault="003E773C" w:rsidP="00645BA2">
      <w:pPr>
        <w:pStyle w:val="ListParagraph"/>
        <w:numPr>
          <w:ilvl w:val="0"/>
          <w:numId w:val="18"/>
        </w:numPr>
        <w:autoSpaceDE w:val="0"/>
        <w:autoSpaceDN w:val="0"/>
        <w:adjustRightInd w:val="0"/>
        <w:jc w:val="both"/>
        <w:rPr>
          <w:rFonts w:ascii="Times New Roman" w:hAnsi="Times New Roman" w:cs="Times New Roman"/>
          <w:b/>
          <w:bCs/>
          <w:spacing w:val="-1"/>
          <w:sz w:val="24"/>
          <w:szCs w:val="24"/>
        </w:rPr>
      </w:pPr>
      <w:r w:rsidRPr="00EC2C1D">
        <w:rPr>
          <w:rFonts w:ascii="Times New Roman" w:hAnsi="Times New Roman" w:cs="Times New Roman"/>
          <w:b/>
          <w:bCs/>
          <w:spacing w:val="-1"/>
          <w:sz w:val="24"/>
          <w:szCs w:val="24"/>
        </w:rPr>
        <w:t>Z</w:t>
      </w:r>
      <w:r w:rsidR="00E763C0" w:rsidRPr="00EC2C1D">
        <w:rPr>
          <w:rFonts w:ascii="Times New Roman" w:hAnsi="Times New Roman" w:cs="Times New Roman"/>
          <w:b/>
          <w:bCs/>
          <w:spacing w:val="-1"/>
          <w:sz w:val="24"/>
          <w:szCs w:val="24"/>
        </w:rPr>
        <w:t>ONA</w:t>
      </w:r>
      <w:r w:rsidRPr="00EC2C1D">
        <w:rPr>
          <w:rFonts w:ascii="Times New Roman" w:hAnsi="Times New Roman" w:cs="Times New Roman"/>
          <w:b/>
          <w:bCs/>
          <w:spacing w:val="-1"/>
          <w:sz w:val="24"/>
          <w:szCs w:val="24"/>
        </w:rPr>
        <w:t xml:space="preserve"> 1 – Alei de acces si parcare spre intrarea principala</w:t>
      </w:r>
      <w:r w:rsidR="00E763C0" w:rsidRPr="00EC2C1D">
        <w:rPr>
          <w:rFonts w:ascii="Times New Roman" w:hAnsi="Times New Roman" w:cs="Times New Roman"/>
          <w:b/>
          <w:bCs/>
          <w:spacing w:val="-1"/>
          <w:sz w:val="24"/>
          <w:szCs w:val="24"/>
        </w:rPr>
        <w:t xml:space="preserve"> </w:t>
      </w:r>
      <w:r w:rsidRPr="00EC2C1D">
        <w:rPr>
          <w:rFonts w:ascii="Times New Roman" w:hAnsi="Times New Roman" w:cs="Times New Roman"/>
          <w:b/>
          <w:bCs/>
          <w:spacing w:val="-1"/>
          <w:sz w:val="24"/>
          <w:szCs w:val="24"/>
        </w:rPr>
        <w:t xml:space="preserve"> Corp B</w:t>
      </w:r>
    </w:p>
    <w:p w14:paraId="59777B4E" w14:textId="0F468D19" w:rsidR="00645BA2" w:rsidRPr="00EC2C1D" w:rsidRDefault="003E773C" w:rsidP="003E773C">
      <w:pPr>
        <w:pStyle w:val="ListParagraph"/>
        <w:autoSpaceDE w:val="0"/>
        <w:autoSpaceDN w:val="0"/>
        <w:adjustRightInd w:val="0"/>
        <w:ind w:left="1065"/>
        <w:jc w:val="both"/>
        <w:rPr>
          <w:rFonts w:ascii="Times New Roman" w:hAnsi="Times New Roman" w:cs="Times New Roman"/>
          <w:b/>
          <w:bCs/>
          <w:spacing w:val="-1"/>
          <w:sz w:val="24"/>
          <w:szCs w:val="24"/>
        </w:rPr>
      </w:pPr>
      <w:r w:rsidRPr="00EC2C1D">
        <w:rPr>
          <w:rFonts w:ascii="Times New Roman" w:hAnsi="Times New Roman" w:cs="Times New Roman"/>
          <w:b/>
          <w:bCs/>
          <w:spacing w:val="-1"/>
          <w:sz w:val="24"/>
          <w:szCs w:val="24"/>
        </w:rPr>
        <w:t xml:space="preserve">                B-dul Carol I</w:t>
      </w:r>
      <w:r w:rsidR="00E763C0" w:rsidRPr="00EC2C1D">
        <w:rPr>
          <w:rFonts w:ascii="Times New Roman" w:hAnsi="Times New Roman" w:cs="Times New Roman"/>
          <w:b/>
          <w:bCs/>
          <w:spacing w:val="-1"/>
          <w:sz w:val="24"/>
          <w:szCs w:val="24"/>
        </w:rPr>
        <w:t xml:space="preserve"> nr 20-22, </w:t>
      </w:r>
      <w:r w:rsidR="00457BD8" w:rsidRPr="00EC2C1D">
        <w:rPr>
          <w:rFonts w:ascii="Times New Roman" w:hAnsi="Times New Roman" w:cs="Times New Roman"/>
          <w:b/>
          <w:bCs/>
          <w:spacing w:val="-1"/>
          <w:sz w:val="24"/>
          <w:szCs w:val="24"/>
        </w:rPr>
        <w:t>Iași</w:t>
      </w:r>
      <w:r w:rsidR="00E763C0" w:rsidRPr="00EC2C1D">
        <w:rPr>
          <w:rFonts w:ascii="Times New Roman" w:hAnsi="Times New Roman" w:cs="Times New Roman"/>
          <w:b/>
          <w:bCs/>
          <w:spacing w:val="-1"/>
          <w:sz w:val="24"/>
          <w:szCs w:val="24"/>
        </w:rPr>
        <w:t xml:space="preserve"> </w:t>
      </w:r>
    </w:p>
    <w:p w14:paraId="781D2652" w14:textId="0A60D40B" w:rsidR="00E763C0" w:rsidRPr="00EC2C1D" w:rsidRDefault="003E773C" w:rsidP="00277281">
      <w:pPr>
        <w:pStyle w:val="ListParagraph"/>
        <w:numPr>
          <w:ilvl w:val="0"/>
          <w:numId w:val="18"/>
        </w:numPr>
        <w:autoSpaceDE w:val="0"/>
        <w:autoSpaceDN w:val="0"/>
        <w:adjustRightInd w:val="0"/>
        <w:jc w:val="both"/>
        <w:rPr>
          <w:rFonts w:ascii="Times New Roman" w:hAnsi="Times New Roman" w:cs="Times New Roman"/>
          <w:b/>
          <w:bCs/>
          <w:spacing w:val="-1"/>
          <w:sz w:val="24"/>
          <w:szCs w:val="24"/>
        </w:rPr>
      </w:pPr>
      <w:r w:rsidRPr="00EC2C1D">
        <w:rPr>
          <w:rFonts w:ascii="Times New Roman" w:hAnsi="Times New Roman" w:cs="Times New Roman"/>
          <w:b/>
          <w:bCs/>
          <w:spacing w:val="-1"/>
          <w:sz w:val="24"/>
          <w:szCs w:val="24"/>
        </w:rPr>
        <w:t>Z</w:t>
      </w:r>
      <w:r w:rsidR="00E763C0" w:rsidRPr="00EC2C1D">
        <w:rPr>
          <w:rFonts w:ascii="Times New Roman" w:hAnsi="Times New Roman" w:cs="Times New Roman"/>
          <w:b/>
          <w:bCs/>
          <w:spacing w:val="-1"/>
          <w:sz w:val="24"/>
          <w:szCs w:val="24"/>
        </w:rPr>
        <w:t>ONA</w:t>
      </w:r>
      <w:r w:rsidRPr="00EC2C1D">
        <w:rPr>
          <w:rFonts w:ascii="Times New Roman" w:hAnsi="Times New Roman" w:cs="Times New Roman"/>
          <w:b/>
          <w:bCs/>
          <w:spacing w:val="-1"/>
          <w:sz w:val="24"/>
          <w:szCs w:val="24"/>
        </w:rPr>
        <w:t xml:space="preserve"> 2 </w:t>
      </w:r>
      <w:r w:rsidR="00E763C0" w:rsidRPr="00EC2C1D">
        <w:rPr>
          <w:rFonts w:ascii="Times New Roman" w:hAnsi="Times New Roman" w:cs="Times New Roman"/>
          <w:b/>
          <w:bCs/>
          <w:spacing w:val="-1"/>
          <w:sz w:val="24"/>
          <w:szCs w:val="24"/>
        </w:rPr>
        <w:t>–</w:t>
      </w:r>
      <w:r w:rsidRPr="00EC2C1D">
        <w:rPr>
          <w:rFonts w:ascii="Times New Roman" w:hAnsi="Times New Roman" w:cs="Times New Roman"/>
          <w:b/>
          <w:bCs/>
          <w:spacing w:val="-1"/>
          <w:sz w:val="24"/>
          <w:szCs w:val="24"/>
        </w:rPr>
        <w:t xml:space="preserve"> </w:t>
      </w:r>
      <w:r w:rsidR="00457BD8" w:rsidRPr="00EC2C1D">
        <w:rPr>
          <w:rFonts w:ascii="Times New Roman" w:hAnsi="Times New Roman" w:cs="Times New Roman"/>
          <w:b/>
          <w:bCs/>
          <w:spacing w:val="-1"/>
          <w:sz w:val="24"/>
          <w:szCs w:val="24"/>
        </w:rPr>
        <w:t>Aleii</w:t>
      </w:r>
      <w:r w:rsidR="00E763C0" w:rsidRPr="00EC2C1D">
        <w:rPr>
          <w:rFonts w:ascii="Times New Roman" w:hAnsi="Times New Roman" w:cs="Times New Roman"/>
          <w:b/>
          <w:bCs/>
          <w:spacing w:val="-1"/>
          <w:sz w:val="24"/>
          <w:szCs w:val="24"/>
        </w:rPr>
        <w:t xml:space="preserve"> de acces si parcare spre intrări secundare Corp B si Corp C</w:t>
      </w:r>
      <w:r w:rsidR="00645BA2" w:rsidRPr="00EC2C1D">
        <w:rPr>
          <w:rFonts w:ascii="Times New Roman" w:hAnsi="Times New Roman" w:cs="Times New Roman"/>
          <w:b/>
          <w:bCs/>
          <w:spacing w:val="-1"/>
          <w:sz w:val="24"/>
          <w:szCs w:val="24"/>
        </w:rPr>
        <w:t xml:space="preserve"> </w:t>
      </w:r>
    </w:p>
    <w:p w14:paraId="3AFE539C" w14:textId="6095E6D6" w:rsidR="00E763C0" w:rsidRPr="00EC2C1D" w:rsidRDefault="00E763C0" w:rsidP="00E763C0">
      <w:pPr>
        <w:pStyle w:val="ListParagraph"/>
        <w:autoSpaceDE w:val="0"/>
        <w:autoSpaceDN w:val="0"/>
        <w:adjustRightInd w:val="0"/>
        <w:ind w:left="1065"/>
        <w:jc w:val="both"/>
        <w:rPr>
          <w:rFonts w:ascii="Times New Roman" w:hAnsi="Times New Roman" w:cs="Times New Roman"/>
          <w:b/>
          <w:bCs/>
          <w:spacing w:val="-1"/>
          <w:sz w:val="24"/>
          <w:szCs w:val="24"/>
        </w:rPr>
      </w:pPr>
      <w:r w:rsidRPr="00EC2C1D">
        <w:rPr>
          <w:rFonts w:ascii="Times New Roman" w:hAnsi="Times New Roman" w:cs="Times New Roman"/>
          <w:b/>
          <w:bCs/>
          <w:spacing w:val="-1"/>
          <w:sz w:val="24"/>
          <w:szCs w:val="24"/>
        </w:rPr>
        <w:t xml:space="preserve">                Str. General Henri Mathias Berthelot nr 16, </w:t>
      </w:r>
      <w:r w:rsidR="00457BD8" w:rsidRPr="00EC2C1D">
        <w:rPr>
          <w:rFonts w:ascii="Times New Roman" w:hAnsi="Times New Roman" w:cs="Times New Roman"/>
          <w:b/>
          <w:bCs/>
          <w:spacing w:val="-1"/>
          <w:sz w:val="24"/>
          <w:szCs w:val="24"/>
        </w:rPr>
        <w:t>Iași</w:t>
      </w:r>
      <w:r w:rsidRPr="00EC2C1D">
        <w:rPr>
          <w:rFonts w:ascii="Times New Roman" w:hAnsi="Times New Roman" w:cs="Times New Roman"/>
          <w:b/>
          <w:bCs/>
          <w:spacing w:val="-1"/>
          <w:sz w:val="24"/>
          <w:szCs w:val="24"/>
        </w:rPr>
        <w:t xml:space="preserve"> ;  B-dul Carol I nr 20-22, </w:t>
      </w:r>
      <w:r w:rsidR="00457BD8" w:rsidRPr="00EC2C1D">
        <w:rPr>
          <w:rFonts w:ascii="Times New Roman" w:hAnsi="Times New Roman" w:cs="Times New Roman"/>
          <w:b/>
          <w:bCs/>
          <w:spacing w:val="-1"/>
          <w:sz w:val="24"/>
          <w:szCs w:val="24"/>
        </w:rPr>
        <w:t>Iași</w:t>
      </w:r>
    </w:p>
    <w:p w14:paraId="179FB9B6" w14:textId="5FE1E50E" w:rsidR="00277281" w:rsidRDefault="00645BA2" w:rsidP="00E763C0">
      <w:pPr>
        <w:pStyle w:val="ListParagraph"/>
        <w:autoSpaceDE w:val="0"/>
        <w:autoSpaceDN w:val="0"/>
        <w:adjustRightInd w:val="0"/>
        <w:ind w:left="1065"/>
        <w:jc w:val="both"/>
        <w:rPr>
          <w:rFonts w:ascii="Times New Roman" w:hAnsi="Times New Roman" w:cs="Times New Roman"/>
          <w:b/>
          <w:bCs/>
          <w:spacing w:val="-1"/>
          <w:sz w:val="24"/>
          <w:szCs w:val="24"/>
        </w:rPr>
      </w:pPr>
      <w:r w:rsidRPr="00EC2C1D">
        <w:rPr>
          <w:rFonts w:ascii="Times New Roman" w:hAnsi="Times New Roman" w:cs="Times New Roman"/>
          <w:b/>
          <w:bCs/>
          <w:spacing w:val="-1"/>
          <w:sz w:val="24"/>
          <w:szCs w:val="24"/>
        </w:rPr>
        <w:t xml:space="preserve"> </w:t>
      </w:r>
    </w:p>
    <w:p w14:paraId="461C96A1" w14:textId="3D6429D1" w:rsidR="00EC2C1D" w:rsidRDefault="00C66E28" w:rsidP="00C66E28">
      <w:pPr>
        <w:pStyle w:val="ListParagraph"/>
        <w:tabs>
          <w:tab w:val="left" w:pos="2550"/>
        </w:tabs>
        <w:autoSpaceDE w:val="0"/>
        <w:autoSpaceDN w:val="0"/>
        <w:adjustRightInd w:val="0"/>
        <w:ind w:left="1065"/>
        <w:jc w:val="both"/>
        <w:rPr>
          <w:rFonts w:ascii="Times New Roman" w:hAnsi="Times New Roman" w:cs="Times New Roman"/>
          <w:b/>
          <w:bCs/>
          <w:spacing w:val="-1"/>
          <w:sz w:val="24"/>
          <w:szCs w:val="24"/>
        </w:rPr>
      </w:pPr>
      <w:r>
        <w:rPr>
          <w:rFonts w:ascii="Times New Roman" w:hAnsi="Times New Roman" w:cs="Times New Roman"/>
          <w:b/>
          <w:bCs/>
          <w:spacing w:val="-1"/>
          <w:sz w:val="24"/>
          <w:szCs w:val="24"/>
        </w:rPr>
        <w:tab/>
      </w:r>
    </w:p>
    <w:p w14:paraId="43113CF0" w14:textId="77777777" w:rsidR="00C66E28" w:rsidRDefault="00C66E28" w:rsidP="00C66E28">
      <w:pPr>
        <w:pStyle w:val="ListParagraph"/>
        <w:tabs>
          <w:tab w:val="left" w:pos="2550"/>
        </w:tabs>
        <w:autoSpaceDE w:val="0"/>
        <w:autoSpaceDN w:val="0"/>
        <w:adjustRightInd w:val="0"/>
        <w:ind w:left="1065"/>
        <w:jc w:val="both"/>
        <w:rPr>
          <w:rFonts w:ascii="Times New Roman" w:hAnsi="Times New Roman" w:cs="Times New Roman"/>
          <w:b/>
          <w:bCs/>
          <w:spacing w:val="-1"/>
          <w:sz w:val="24"/>
          <w:szCs w:val="24"/>
        </w:rPr>
      </w:pPr>
    </w:p>
    <w:p w14:paraId="625BB36D" w14:textId="77777777" w:rsidR="00C66E28" w:rsidRDefault="00C66E28" w:rsidP="00C66E28">
      <w:pPr>
        <w:pStyle w:val="ListParagraph"/>
        <w:tabs>
          <w:tab w:val="left" w:pos="2550"/>
        </w:tabs>
        <w:autoSpaceDE w:val="0"/>
        <w:autoSpaceDN w:val="0"/>
        <w:adjustRightInd w:val="0"/>
        <w:ind w:left="1065"/>
        <w:jc w:val="both"/>
        <w:rPr>
          <w:rFonts w:ascii="Times New Roman" w:hAnsi="Times New Roman" w:cs="Times New Roman"/>
          <w:b/>
          <w:bCs/>
          <w:spacing w:val="-1"/>
          <w:sz w:val="24"/>
          <w:szCs w:val="24"/>
        </w:rPr>
      </w:pPr>
    </w:p>
    <w:p w14:paraId="4705B3C3" w14:textId="77777777" w:rsidR="00C66E28" w:rsidRDefault="00C66E28" w:rsidP="00C66E28">
      <w:pPr>
        <w:pStyle w:val="ListParagraph"/>
        <w:tabs>
          <w:tab w:val="left" w:pos="2550"/>
        </w:tabs>
        <w:autoSpaceDE w:val="0"/>
        <w:autoSpaceDN w:val="0"/>
        <w:adjustRightInd w:val="0"/>
        <w:ind w:left="1065"/>
        <w:jc w:val="both"/>
        <w:rPr>
          <w:rFonts w:ascii="Times New Roman" w:hAnsi="Times New Roman" w:cs="Times New Roman"/>
          <w:b/>
          <w:bCs/>
          <w:spacing w:val="-1"/>
          <w:sz w:val="24"/>
          <w:szCs w:val="24"/>
        </w:rPr>
      </w:pPr>
    </w:p>
    <w:p w14:paraId="3B60550B" w14:textId="4A2EFBC7" w:rsidR="00C66E28" w:rsidRDefault="00C66E28" w:rsidP="00C66E28">
      <w:pPr>
        <w:pStyle w:val="ListParagraph"/>
        <w:tabs>
          <w:tab w:val="left" w:pos="2550"/>
        </w:tabs>
        <w:autoSpaceDE w:val="0"/>
        <w:autoSpaceDN w:val="0"/>
        <w:adjustRightInd w:val="0"/>
        <w:ind w:left="1065"/>
        <w:jc w:val="both"/>
        <w:rPr>
          <w:rFonts w:ascii="Times New Roman" w:hAnsi="Times New Roman" w:cs="Times New Roman"/>
          <w:b/>
          <w:bCs/>
          <w:spacing w:val="-1"/>
          <w:sz w:val="24"/>
          <w:szCs w:val="24"/>
        </w:rPr>
      </w:pPr>
      <w:r>
        <w:rPr>
          <w:rFonts w:ascii="Times New Roman" w:hAnsi="Times New Roman" w:cs="Times New Roman"/>
          <w:b/>
          <w:bCs/>
          <w:noProof/>
          <w:spacing w:val="-1"/>
          <w:sz w:val="24"/>
          <w:szCs w:val="24"/>
        </w:rPr>
        <w:drawing>
          <wp:inline distT="0" distB="0" distL="0" distR="0" wp14:anchorId="077DEF24" wp14:editId="0D491083">
            <wp:extent cx="5099328" cy="5917471"/>
            <wp:effectExtent l="0" t="0" r="6350" b="7620"/>
            <wp:docPr id="193947248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72483" name="Imagine 19394724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3871" cy="5957557"/>
                    </a:xfrm>
                    <a:prstGeom prst="rect">
                      <a:avLst/>
                    </a:prstGeom>
                  </pic:spPr>
                </pic:pic>
              </a:graphicData>
            </a:graphic>
          </wp:inline>
        </w:drawing>
      </w:r>
    </w:p>
    <w:p w14:paraId="3C13E16B" w14:textId="77777777" w:rsidR="00C66E28" w:rsidRDefault="00C66E28" w:rsidP="00C66E28">
      <w:pPr>
        <w:pStyle w:val="ListParagraph"/>
        <w:tabs>
          <w:tab w:val="left" w:pos="2550"/>
        </w:tabs>
        <w:autoSpaceDE w:val="0"/>
        <w:autoSpaceDN w:val="0"/>
        <w:adjustRightInd w:val="0"/>
        <w:ind w:left="1065"/>
        <w:jc w:val="both"/>
        <w:rPr>
          <w:rFonts w:ascii="Times New Roman" w:hAnsi="Times New Roman" w:cs="Times New Roman"/>
          <w:b/>
          <w:bCs/>
          <w:spacing w:val="-1"/>
          <w:sz w:val="24"/>
          <w:szCs w:val="24"/>
        </w:rPr>
      </w:pPr>
    </w:p>
    <w:p w14:paraId="397006F2" w14:textId="50619824" w:rsidR="00064983" w:rsidRPr="00EC2C1D" w:rsidRDefault="00C66E28" w:rsidP="00A75FA9">
      <w:pPr>
        <w:pStyle w:val="Heading1"/>
        <w:rPr>
          <w:rFonts w:ascii="Times New Roman" w:hAnsi="Times New Roman" w:cs="Times New Roman"/>
          <w:sz w:val="24"/>
          <w:szCs w:val="24"/>
        </w:rPr>
      </w:pPr>
      <w:r>
        <w:rPr>
          <w:rFonts w:ascii="Times New Roman" w:hAnsi="Times New Roman" w:cs="Times New Roman"/>
          <w:sz w:val="24"/>
          <w:szCs w:val="24"/>
        </w:rPr>
        <w:t>C</w:t>
      </w:r>
      <w:r w:rsidR="00277281" w:rsidRPr="00EC2C1D">
        <w:rPr>
          <w:rFonts w:ascii="Times New Roman" w:hAnsi="Times New Roman" w:cs="Times New Roman"/>
          <w:sz w:val="24"/>
          <w:szCs w:val="24"/>
        </w:rPr>
        <w:t>AP. II   DESCRIEREA LUCR</w:t>
      </w:r>
      <w:r w:rsidR="00064983" w:rsidRPr="00EC2C1D">
        <w:rPr>
          <w:rFonts w:ascii="Times New Roman" w:hAnsi="Times New Roman" w:cs="Times New Roman"/>
          <w:sz w:val="24"/>
          <w:szCs w:val="24"/>
        </w:rPr>
        <w:t>Ă</w:t>
      </w:r>
      <w:r w:rsidR="00277281" w:rsidRPr="00EC2C1D">
        <w:rPr>
          <w:rFonts w:ascii="Times New Roman" w:hAnsi="Times New Roman" w:cs="Times New Roman"/>
          <w:sz w:val="24"/>
          <w:szCs w:val="24"/>
        </w:rPr>
        <w:t xml:space="preserve">RILOR </w:t>
      </w:r>
    </w:p>
    <w:p w14:paraId="67DE4067" w14:textId="77777777" w:rsidR="00277281" w:rsidRDefault="00277281" w:rsidP="00277281">
      <w:pPr>
        <w:rPr>
          <w:rFonts w:ascii="Times New Roman" w:hAnsi="Times New Roman" w:cs="Times New Roman"/>
          <w:spacing w:val="-1"/>
          <w:sz w:val="24"/>
          <w:szCs w:val="24"/>
        </w:rPr>
      </w:pPr>
      <w:r w:rsidRPr="00EC2C1D">
        <w:rPr>
          <w:rFonts w:ascii="Times New Roman" w:hAnsi="Times New Roman" w:cs="Times New Roman"/>
          <w:spacing w:val="-1"/>
          <w:sz w:val="24"/>
          <w:szCs w:val="24"/>
        </w:rPr>
        <w:tab/>
        <w:t xml:space="preserve">Succesiunea activitatilor și resursele necesare pentru realizarea lucrărilor de asfaltare aferente celor doua parcări si drumului de acces sunt </w:t>
      </w:r>
      <w:proofErr w:type="spellStart"/>
      <w:r w:rsidRPr="00EC2C1D">
        <w:rPr>
          <w:rFonts w:ascii="Times New Roman" w:hAnsi="Times New Roman" w:cs="Times New Roman"/>
          <w:spacing w:val="-1"/>
          <w:sz w:val="24"/>
          <w:szCs w:val="24"/>
        </w:rPr>
        <w:t>urmatoarele</w:t>
      </w:r>
      <w:proofErr w:type="spellEnd"/>
      <w:r w:rsidRPr="00EC2C1D">
        <w:rPr>
          <w:rFonts w:ascii="Times New Roman" w:hAnsi="Times New Roman" w:cs="Times New Roman"/>
          <w:spacing w:val="-1"/>
          <w:sz w:val="24"/>
          <w:szCs w:val="24"/>
        </w:rPr>
        <w:t>:</w:t>
      </w:r>
    </w:p>
    <w:p w14:paraId="38BFFCD4" w14:textId="77777777" w:rsidR="00C66E28" w:rsidRPr="00EC2C1D" w:rsidRDefault="00C66E28" w:rsidP="00277281">
      <w:pPr>
        <w:rPr>
          <w:rFonts w:ascii="Times New Roman" w:hAnsi="Times New Roman" w:cs="Times New Roman"/>
          <w:sz w:val="24"/>
          <w:szCs w:val="24"/>
          <w:lang w:eastAsia="ro-RO"/>
        </w:rPr>
      </w:pPr>
    </w:p>
    <w:p w14:paraId="26EE5E91" w14:textId="21AEB69F" w:rsidR="008650CE" w:rsidRPr="00EC2C1D" w:rsidRDefault="00277281" w:rsidP="008650CE">
      <w:pPr>
        <w:spacing w:after="120"/>
        <w:jc w:val="center"/>
        <w:rPr>
          <w:rFonts w:ascii="Times New Roman" w:hAnsi="Times New Roman" w:cs="Times New Roman"/>
          <w:iCs/>
          <w:spacing w:val="-1"/>
          <w:sz w:val="28"/>
          <w:szCs w:val="28"/>
        </w:rPr>
      </w:pPr>
      <w:r w:rsidRPr="00EC2C1D">
        <w:rPr>
          <w:rFonts w:ascii="Times New Roman" w:hAnsi="Times New Roman" w:cs="Times New Roman"/>
          <w:iCs/>
          <w:spacing w:val="-1"/>
          <w:sz w:val="28"/>
          <w:szCs w:val="28"/>
        </w:rPr>
        <w:t>Asfaltare parcare C</w:t>
      </w:r>
      <w:r w:rsidR="00E763C0" w:rsidRPr="00EC2C1D">
        <w:rPr>
          <w:rFonts w:ascii="Times New Roman" w:hAnsi="Times New Roman" w:cs="Times New Roman"/>
          <w:iCs/>
          <w:spacing w:val="-1"/>
          <w:sz w:val="28"/>
          <w:szCs w:val="28"/>
        </w:rPr>
        <w:t>orp</w:t>
      </w:r>
      <w:r w:rsidR="00A72433" w:rsidRPr="00EC2C1D">
        <w:rPr>
          <w:rFonts w:ascii="Times New Roman" w:hAnsi="Times New Roman" w:cs="Times New Roman"/>
          <w:iCs/>
          <w:spacing w:val="-1"/>
          <w:sz w:val="28"/>
          <w:szCs w:val="28"/>
        </w:rPr>
        <w:t xml:space="preserve"> </w:t>
      </w:r>
      <w:r w:rsidRPr="00EC2C1D">
        <w:rPr>
          <w:rFonts w:ascii="Times New Roman" w:hAnsi="Times New Roman" w:cs="Times New Roman"/>
          <w:iCs/>
          <w:spacing w:val="-1"/>
          <w:sz w:val="28"/>
          <w:szCs w:val="28"/>
        </w:rPr>
        <w:t xml:space="preserve"> </w:t>
      </w:r>
      <w:r w:rsidR="001727DC" w:rsidRPr="00EC2C1D">
        <w:rPr>
          <w:rFonts w:ascii="Times New Roman" w:hAnsi="Times New Roman" w:cs="Times New Roman"/>
          <w:iCs/>
          <w:spacing w:val="-1"/>
          <w:sz w:val="28"/>
          <w:szCs w:val="28"/>
        </w:rPr>
        <w:t>B</w:t>
      </w:r>
      <w:r w:rsidR="00A72433" w:rsidRPr="00EC2C1D">
        <w:rPr>
          <w:rFonts w:ascii="Times New Roman" w:hAnsi="Times New Roman" w:cs="Times New Roman"/>
          <w:iCs/>
          <w:spacing w:val="-1"/>
          <w:sz w:val="28"/>
          <w:szCs w:val="28"/>
        </w:rPr>
        <w:t xml:space="preserve">  </w:t>
      </w:r>
      <w:r w:rsidR="003E773C" w:rsidRPr="00EC2C1D">
        <w:rPr>
          <w:rFonts w:ascii="Times New Roman" w:hAnsi="Times New Roman" w:cs="Times New Roman"/>
          <w:b/>
          <w:bCs/>
          <w:iCs/>
          <w:spacing w:val="-1"/>
          <w:sz w:val="28"/>
          <w:szCs w:val="28"/>
        </w:rPr>
        <w:t>- ZONA 1</w:t>
      </w:r>
      <w:r w:rsidR="00A72433" w:rsidRPr="00EC2C1D">
        <w:rPr>
          <w:rFonts w:ascii="Times New Roman" w:hAnsi="Times New Roman" w:cs="Times New Roman"/>
          <w:iCs/>
          <w:spacing w:val="-1"/>
          <w:sz w:val="28"/>
          <w:szCs w:val="28"/>
        </w:rPr>
        <w:t xml:space="preserve"> </w:t>
      </w:r>
      <w:r w:rsidRPr="00EC2C1D">
        <w:rPr>
          <w:rFonts w:ascii="Times New Roman" w:hAnsi="Times New Roman" w:cs="Times New Roman"/>
          <w:iCs/>
          <w:spacing w:val="-1"/>
          <w:sz w:val="28"/>
          <w:szCs w:val="28"/>
        </w:rPr>
        <w:t xml:space="preserve"> 2</w:t>
      </w:r>
      <w:r w:rsidR="001727DC" w:rsidRPr="00EC2C1D">
        <w:rPr>
          <w:rFonts w:ascii="Times New Roman" w:hAnsi="Times New Roman" w:cs="Times New Roman"/>
          <w:iCs/>
          <w:spacing w:val="-1"/>
          <w:sz w:val="28"/>
          <w:szCs w:val="28"/>
        </w:rPr>
        <w:t>3</w:t>
      </w:r>
      <w:r w:rsidR="003E773C" w:rsidRPr="00EC2C1D">
        <w:rPr>
          <w:rFonts w:ascii="Times New Roman" w:hAnsi="Times New Roman" w:cs="Times New Roman"/>
          <w:iCs/>
          <w:spacing w:val="-1"/>
          <w:sz w:val="28"/>
          <w:szCs w:val="28"/>
        </w:rPr>
        <w:t>2</w:t>
      </w:r>
      <w:r w:rsidR="001727DC" w:rsidRPr="00EC2C1D">
        <w:rPr>
          <w:rFonts w:ascii="Times New Roman" w:hAnsi="Times New Roman" w:cs="Times New Roman"/>
          <w:iCs/>
          <w:spacing w:val="-1"/>
          <w:sz w:val="28"/>
          <w:szCs w:val="28"/>
        </w:rPr>
        <w:t>0mp</w:t>
      </w:r>
      <w:r w:rsidRPr="00EC2C1D">
        <w:rPr>
          <w:rFonts w:ascii="Times New Roman" w:hAnsi="Times New Roman" w:cs="Times New Roman"/>
          <w:iCs/>
          <w:spacing w:val="-1"/>
          <w:sz w:val="28"/>
          <w:szCs w:val="28"/>
        </w:rPr>
        <w:t>,</w:t>
      </w:r>
    </w:p>
    <w:p w14:paraId="51727A9E" w14:textId="1DE6F034" w:rsidR="005E494F" w:rsidRPr="00EC2C1D" w:rsidRDefault="00A72433" w:rsidP="008650CE">
      <w:pPr>
        <w:spacing w:after="120"/>
        <w:jc w:val="center"/>
        <w:rPr>
          <w:rFonts w:ascii="Times New Roman" w:hAnsi="Times New Roman" w:cs="Times New Roman"/>
          <w:iCs/>
          <w:spacing w:val="-1"/>
          <w:sz w:val="28"/>
          <w:szCs w:val="28"/>
        </w:rPr>
      </w:pPr>
      <w:r w:rsidRPr="00EC2C1D">
        <w:rPr>
          <w:rFonts w:ascii="Times New Roman" w:hAnsi="Times New Roman" w:cs="Times New Roman"/>
          <w:iCs/>
          <w:spacing w:val="-1"/>
          <w:sz w:val="28"/>
          <w:szCs w:val="28"/>
        </w:rPr>
        <w:t>(</w:t>
      </w:r>
      <w:r w:rsidR="00277281" w:rsidRPr="00EC2C1D">
        <w:rPr>
          <w:rFonts w:ascii="Times New Roman" w:hAnsi="Times New Roman" w:cs="Times New Roman"/>
          <w:iCs/>
          <w:spacing w:val="-1"/>
          <w:sz w:val="28"/>
          <w:szCs w:val="28"/>
        </w:rPr>
        <w:t xml:space="preserve"> </w:t>
      </w:r>
      <w:r w:rsidR="00E3541F" w:rsidRPr="00EC2C1D">
        <w:rPr>
          <w:rFonts w:ascii="Times New Roman" w:hAnsi="Times New Roman" w:cs="Times New Roman"/>
          <w:iCs/>
          <w:spacing w:val="-1"/>
          <w:sz w:val="28"/>
          <w:szCs w:val="28"/>
        </w:rPr>
        <w:t>inclusiv</w:t>
      </w:r>
      <w:r w:rsidRPr="00EC2C1D">
        <w:rPr>
          <w:rFonts w:ascii="Times New Roman" w:hAnsi="Times New Roman" w:cs="Times New Roman"/>
          <w:iCs/>
          <w:spacing w:val="-1"/>
          <w:sz w:val="28"/>
          <w:szCs w:val="28"/>
        </w:rPr>
        <w:t xml:space="preserve"> </w:t>
      </w:r>
      <w:r w:rsidR="00E3541F" w:rsidRPr="00EC2C1D">
        <w:rPr>
          <w:rFonts w:ascii="Times New Roman" w:hAnsi="Times New Roman" w:cs="Times New Roman"/>
          <w:iCs/>
          <w:spacing w:val="-1"/>
          <w:sz w:val="28"/>
          <w:szCs w:val="28"/>
        </w:rPr>
        <w:t>alei de acces</w:t>
      </w:r>
      <w:r w:rsidRPr="00EC2C1D">
        <w:rPr>
          <w:rFonts w:ascii="Times New Roman" w:hAnsi="Times New Roman" w:cs="Times New Roman"/>
          <w:iCs/>
          <w:spacing w:val="-1"/>
          <w:sz w:val="28"/>
          <w:szCs w:val="28"/>
        </w:rPr>
        <w:t xml:space="preserve"> auto)</w:t>
      </w:r>
    </w:p>
    <w:p w14:paraId="6ACAC01C" w14:textId="57E6461A" w:rsidR="00A75FA9" w:rsidRPr="00EC2C1D" w:rsidRDefault="00A75FA9" w:rsidP="00A75FA9">
      <w:pPr>
        <w:spacing w:after="120"/>
        <w:rPr>
          <w:rFonts w:ascii="Times New Roman" w:hAnsi="Times New Roman" w:cs="Times New Roman"/>
          <w:b/>
          <w:bCs/>
          <w:iCs/>
          <w:spacing w:val="-1"/>
          <w:sz w:val="24"/>
          <w:szCs w:val="24"/>
          <w:lang w:val="pt-BR"/>
        </w:rPr>
      </w:pPr>
      <w:r w:rsidRPr="00EC2C1D">
        <w:rPr>
          <w:rFonts w:ascii="Times New Roman" w:hAnsi="Times New Roman" w:cs="Times New Roman"/>
          <w:iCs/>
          <w:spacing w:val="-1"/>
          <w:sz w:val="24"/>
          <w:szCs w:val="24"/>
        </w:rPr>
        <w:tab/>
      </w:r>
      <w:r w:rsidRPr="00EC2C1D">
        <w:rPr>
          <w:rFonts w:ascii="Times New Roman" w:hAnsi="Times New Roman" w:cs="Times New Roman"/>
          <w:b/>
          <w:bCs/>
          <w:iCs/>
          <w:spacing w:val="-1"/>
          <w:sz w:val="24"/>
          <w:szCs w:val="24"/>
        </w:rPr>
        <w:t>Descrierea lucr</w:t>
      </w:r>
      <w:r w:rsidR="005E494F" w:rsidRPr="00EC2C1D">
        <w:rPr>
          <w:rFonts w:ascii="Times New Roman" w:hAnsi="Times New Roman" w:cs="Times New Roman"/>
          <w:b/>
          <w:bCs/>
          <w:iCs/>
          <w:spacing w:val="-1"/>
          <w:sz w:val="24"/>
          <w:szCs w:val="24"/>
        </w:rPr>
        <w:t>ă</w:t>
      </w:r>
      <w:r w:rsidRPr="00EC2C1D">
        <w:rPr>
          <w:rFonts w:ascii="Times New Roman" w:hAnsi="Times New Roman" w:cs="Times New Roman"/>
          <w:b/>
          <w:bCs/>
          <w:iCs/>
          <w:spacing w:val="-1"/>
          <w:sz w:val="24"/>
          <w:szCs w:val="24"/>
        </w:rPr>
        <w:t xml:space="preserve">rilor </w:t>
      </w:r>
      <w:r w:rsidRPr="00EC2C1D">
        <w:rPr>
          <w:rFonts w:ascii="Times New Roman" w:hAnsi="Times New Roman" w:cs="Times New Roman"/>
          <w:b/>
          <w:bCs/>
          <w:iCs/>
          <w:spacing w:val="-1"/>
          <w:sz w:val="24"/>
          <w:szCs w:val="24"/>
          <w:lang w:val="pt-BR"/>
        </w:rPr>
        <w:t>:</w:t>
      </w:r>
    </w:p>
    <w:p w14:paraId="6F7BBA1E" w14:textId="259F557C" w:rsidR="00277281" w:rsidRPr="00EC2C1D" w:rsidRDefault="00457BD8"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curățirea</w:t>
      </w:r>
      <w:r w:rsidR="00277281" w:rsidRPr="00EC2C1D">
        <w:rPr>
          <w:rFonts w:ascii="Times New Roman" w:hAnsi="Times New Roman" w:cs="Times New Roman"/>
          <w:spacing w:val="-1"/>
          <w:sz w:val="24"/>
          <w:szCs w:val="24"/>
        </w:rPr>
        <w:t xml:space="preserve"> suprafeței</w:t>
      </w:r>
    </w:p>
    <w:p w14:paraId="789FFD3E"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amorsarea suprafeței</w:t>
      </w:r>
    </w:p>
    <w:p w14:paraId="2CC3268A"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reparaţii locale</w:t>
      </w:r>
    </w:p>
    <w:p w14:paraId="55AA4F14"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ridicare cămine la cota</w:t>
      </w:r>
    </w:p>
    <w:p w14:paraId="01A88F08"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lastRenderedPageBreak/>
        <w:t>asternere strat geogrilă antifisură</w:t>
      </w:r>
    </w:p>
    <w:p w14:paraId="3A83D470"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frezare si racordare la drumul principal</w:t>
      </w:r>
    </w:p>
    <w:p w14:paraId="6E799ECF" w14:textId="77777777" w:rsidR="00277281" w:rsidRPr="00EC2C1D" w:rsidRDefault="00277281" w:rsidP="00277281">
      <w:pPr>
        <w:pStyle w:val="ListParagraph"/>
        <w:numPr>
          <w:ilvl w:val="0"/>
          <w:numId w:val="15"/>
        </w:numPr>
        <w:spacing w:after="120" w:line="240" w:lineRule="auto"/>
        <w:ind w:left="714" w:hanging="357"/>
        <w:rPr>
          <w:rFonts w:ascii="Times New Roman" w:hAnsi="Times New Roman" w:cs="Times New Roman"/>
          <w:spacing w:val="-1"/>
          <w:sz w:val="24"/>
          <w:szCs w:val="24"/>
        </w:rPr>
      </w:pPr>
      <w:r w:rsidRPr="00EC2C1D">
        <w:rPr>
          <w:rFonts w:ascii="Times New Roman" w:hAnsi="Times New Roman" w:cs="Times New Roman"/>
          <w:spacing w:val="-1"/>
          <w:sz w:val="24"/>
          <w:szCs w:val="24"/>
        </w:rPr>
        <w:t>aşternerea unui strat de mixtură asfaltică BAPC16 în grosime medie de 6 cm</w:t>
      </w:r>
    </w:p>
    <w:p w14:paraId="12B414EA" w14:textId="77777777" w:rsidR="003C274D" w:rsidRPr="00EC2C1D" w:rsidRDefault="003C274D" w:rsidP="00EC2C1D">
      <w:pPr>
        <w:pStyle w:val="ListParagraph"/>
        <w:spacing w:after="120" w:line="240" w:lineRule="auto"/>
        <w:ind w:left="714"/>
        <w:rPr>
          <w:rFonts w:ascii="Times New Roman" w:hAnsi="Times New Roman" w:cs="Times New Roman"/>
          <w:spacing w:val="-1"/>
          <w:sz w:val="24"/>
          <w:szCs w:val="24"/>
        </w:rPr>
      </w:pPr>
    </w:p>
    <w:p w14:paraId="5D92A164" w14:textId="233FD15A" w:rsidR="00E3541F" w:rsidRPr="00EC2C1D" w:rsidRDefault="00E3541F" w:rsidP="003C274D">
      <w:pPr>
        <w:pStyle w:val="PlainText"/>
        <w:jc w:val="center"/>
        <w:rPr>
          <w:rFonts w:ascii="Courier New" w:hAnsi="Courier New" w:cs="Courier New"/>
          <w:color w:val="auto"/>
          <w:sz w:val="24"/>
          <w:szCs w:val="24"/>
        </w:rPr>
      </w:pPr>
      <w:r w:rsidRPr="00EC2C1D">
        <w:rPr>
          <w:rFonts w:ascii="Courier New" w:hAnsi="Courier New" w:cs="Courier New"/>
          <w:color w:val="auto"/>
          <w:sz w:val="24"/>
          <w:szCs w:val="24"/>
        </w:rPr>
        <w:t>A N T E M A S U R A T O A R E</w:t>
      </w:r>
    </w:p>
    <w:p w14:paraId="43B212C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w:t>
      </w:r>
    </w:p>
    <w:p w14:paraId="21867E2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Nr. Simbol articol     UM    CANTITATEA                          </w:t>
      </w:r>
    </w:p>
    <w:p w14:paraId="3FA3A58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crt.                                                             </w:t>
      </w:r>
    </w:p>
    <w:p w14:paraId="0411ADF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w:t>
      </w:r>
    </w:p>
    <w:p w14:paraId="354CB87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001   DI15A1        100 MP.     23.200                           </w:t>
      </w:r>
    </w:p>
    <w:p w14:paraId="5B4DD39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CURATIREA DRUMURILOR MODERNIZ DE NOROI                           </w:t>
      </w:r>
    </w:p>
    <w:p w14:paraId="53BA6B2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SI MURDAR                                                        </w:t>
      </w:r>
    </w:p>
    <w:p w14:paraId="31AE366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0368CDF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002 AUT4026         ORA          5.000                           </w:t>
      </w:r>
    </w:p>
    <w:p w14:paraId="66B2C62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PERIE MEC.PT CURATAT FUNDATII DRUMURI 6                          </w:t>
      </w:r>
    </w:p>
    <w:p w14:paraId="7368102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CP                                                               </w:t>
      </w:r>
    </w:p>
    <w:p w14:paraId="7A4036B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perie mecanica pe tractor                                        </w:t>
      </w:r>
    </w:p>
    <w:p w14:paraId="0C7F7A8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118C262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003   DB02D1        100 MP.     23.200                           </w:t>
      </w:r>
    </w:p>
    <w:p w14:paraId="48A02D8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AMORS SUPRAF STRAT BAZA SAU IMBRAC EXIST                         </w:t>
      </w:r>
    </w:p>
    <w:p w14:paraId="43FECCC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IN VEDER APLIC STRAT UZ MIX ASF CU                               </w:t>
      </w:r>
    </w:p>
    <w:p w14:paraId="21031ED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EMULSIE CATIONICA                                                </w:t>
      </w:r>
    </w:p>
    <w:p w14:paraId="0FC25C6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E5F5D1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004 AUT4047         ORA          5.000                           </w:t>
      </w:r>
    </w:p>
    <w:p w14:paraId="1B822ED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AUTOGUDRONATOR 3500-3600L                                        </w:t>
      </w:r>
    </w:p>
    <w:p w14:paraId="6C4CBE6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730973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005   YC01RON       LEI.                                         </w:t>
      </w:r>
    </w:p>
    <w:p w14:paraId="7E26A65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DIFERENTA PRET MATERIALE - RON                                   </w:t>
      </w:r>
    </w:p>
    <w:p w14:paraId="2BC87E19" w14:textId="16A49B09"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roofErr w:type="spellStart"/>
      <w:r w:rsidR="00457BD8" w:rsidRPr="00EC2C1D">
        <w:rPr>
          <w:rFonts w:ascii="Courier New" w:hAnsi="Courier New" w:cs="Courier New"/>
          <w:color w:val="auto"/>
        </w:rPr>
        <w:t>geogrilă</w:t>
      </w:r>
      <w:proofErr w:type="spellEnd"/>
      <w:r w:rsidRPr="00EC2C1D">
        <w:rPr>
          <w:rFonts w:ascii="Courier New" w:hAnsi="Courier New" w:cs="Courier New"/>
          <w:color w:val="auto"/>
        </w:rPr>
        <w:t xml:space="preserve"> cu rol </w:t>
      </w:r>
      <w:proofErr w:type="spellStart"/>
      <w:r w:rsidR="00457BD8" w:rsidRPr="00EC2C1D">
        <w:rPr>
          <w:rFonts w:ascii="Courier New" w:hAnsi="Courier New" w:cs="Courier New"/>
          <w:color w:val="auto"/>
        </w:rPr>
        <w:t>antifisură</w:t>
      </w:r>
      <w:proofErr w:type="spellEnd"/>
      <w:r w:rsidRPr="00EC2C1D">
        <w:rPr>
          <w:rFonts w:ascii="Courier New" w:hAnsi="Courier New" w:cs="Courier New"/>
          <w:color w:val="auto"/>
        </w:rPr>
        <w:t xml:space="preserve"> 2320mp                                </w:t>
      </w:r>
    </w:p>
    <w:p w14:paraId="459A4FE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BF96F4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006   DB19G1        MP.       2320.000                           </w:t>
      </w:r>
    </w:p>
    <w:p w14:paraId="3B2E960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IMBRAC BET ASF CU AGREGAT MARE EXEC LA                           </w:t>
      </w:r>
    </w:p>
    <w:p w14:paraId="053ECDA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CALD IN GROSIME DE 6 CM CU ASTERN                                </w:t>
      </w:r>
    </w:p>
    <w:p w14:paraId="55647F9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MECANICA                                                         </w:t>
      </w:r>
    </w:p>
    <w:p w14:paraId="0B7EE03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1D6BEE6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007   DI03A1        TONA        15.000                           </w:t>
      </w:r>
    </w:p>
    <w:p w14:paraId="50A5B22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REPARAREA SUPRAF DE ASF TURNAT CU                                </w:t>
      </w:r>
    </w:p>
    <w:p w14:paraId="7FB00F4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MIXTURI GATA PREPARATE SI CU DECAP                               </w:t>
      </w:r>
    </w:p>
    <w:p w14:paraId="20470ED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PORTIUNILOR DEGRAD EXECUT M                                      </w:t>
      </w:r>
    </w:p>
    <w:p w14:paraId="6110B48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8EB87B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008 AUT4046         ORA         25.000                           </w:t>
      </w:r>
    </w:p>
    <w:p w14:paraId="5EC3944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REPARTIZATORFINISORMIXTURIASFALTICEMOT.                          </w:t>
      </w:r>
    </w:p>
    <w:p w14:paraId="101B9B1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TERM.FARAPALPATOR92CP                                            </w:t>
      </w:r>
    </w:p>
    <w:p w14:paraId="0E18B50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repartitor mixturi asfaltice                                     </w:t>
      </w:r>
    </w:p>
    <w:p w14:paraId="64E52C1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6DAA10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009 4400000         TONA       345.000                           </w:t>
      </w:r>
    </w:p>
    <w:p w14:paraId="4C5FE4A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Beton Asfaltic BAPC16 (BA 16 RUL50/70                            </w:t>
      </w:r>
    </w:p>
    <w:p w14:paraId="15D4B2F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PC)                                                              </w:t>
      </w:r>
    </w:p>
    <w:p w14:paraId="1BE279B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A63F5A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010  TRB04A2        TONA       170.000                           </w:t>
      </w:r>
    </w:p>
    <w:p w14:paraId="47D342B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TRANSPORTUL MATERIALELOR CU LOPATA(MAX.                          </w:t>
      </w:r>
    </w:p>
    <w:p w14:paraId="0EB3FBF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3M ORIZ SAU 2M VERT) MATERIALE CU                                </w:t>
      </w:r>
    </w:p>
    <w:p w14:paraId="29D517A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ADERENTA 2 LOPATARE                                              </w:t>
      </w:r>
    </w:p>
    <w:p w14:paraId="6EF8557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7F408E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011  TRB01A11       TONA        80.000                           </w:t>
      </w:r>
    </w:p>
    <w:p w14:paraId="7807639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TRANSPORTUL MATERIALELOR CU ROABA PE                             </w:t>
      </w:r>
    </w:p>
    <w:p w14:paraId="4E8526A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PNEURI INC ASEZARE DESC ASEZARE GRUPA 1-                         </w:t>
      </w:r>
    </w:p>
    <w:p w14:paraId="5EC1F18A" w14:textId="4D6F6881" w:rsidR="00E3541F" w:rsidRPr="00EC2C1D" w:rsidRDefault="00E3541F" w:rsidP="003C274D">
      <w:pPr>
        <w:pStyle w:val="PlainText"/>
        <w:rPr>
          <w:rFonts w:ascii="Courier New" w:hAnsi="Courier New" w:cs="Courier New"/>
          <w:color w:val="auto"/>
        </w:rPr>
      </w:pPr>
      <w:r w:rsidRPr="00EC2C1D">
        <w:rPr>
          <w:rFonts w:ascii="Courier New" w:hAnsi="Courier New" w:cs="Courier New"/>
          <w:color w:val="auto"/>
        </w:rPr>
        <w:lastRenderedPageBreak/>
        <w:t xml:space="preserve">        3 DISTANTA 10M </w:t>
      </w:r>
    </w:p>
    <w:p w14:paraId="61EA1DAE" w14:textId="77777777" w:rsidR="003C274D" w:rsidRPr="00EC2C1D" w:rsidRDefault="003C274D" w:rsidP="003C274D">
      <w:pPr>
        <w:pStyle w:val="PlainText"/>
        <w:rPr>
          <w:rFonts w:ascii="Courier New" w:hAnsi="Courier New" w:cs="Courier New"/>
          <w:color w:val="auto"/>
        </w:rPr>
      </w:pPr>
    </w:p>
    <w:p w14:paraId="515C138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012 AUT4015         ORA         28.000                           </w:t>
      </w:r>
    </w:p>
    <w:p w14:paraId="5466C89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COMPACTOR VIBRATOR AUTOTRACT.CU RULOURI                          </w:t>
      </w:r>
    </w:p>
    <w:p w14:paraId="0629FD7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DE31-40CP 4,7-5,9TF                                              </w:t>
      </w:r>
    </w:p>
    <w:p w14:paraId="13ED389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cilindru compactor                                               </w:t>
      </w:r>
    </w:p>
    <w:p w14:paraId="0EA1A0F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69A9444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013 AUT4019         ORA          4.000                           </w:t>
      </w:r>
    </w:p>
    <w:p w14:paraId="1DAE21A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PLACA VIBRATOARE CU MOTOR ARDERE INTERNA                         </w:t>
      </w:r>
    </w:p>
    <w:p w14:paraId="3C4CE74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SUB 10CP 650-700KGF                                              </w:t>
      </w:r>
    </w:p>
    <w:p w14:paraId="6D51FED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DAB3D3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014 AUT7687         ORA          4.000                           </w:t>
      </w:r>
    </w:p>
    <w:p w14:paraId="2D58A4E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MASINA PORTABILA DE TAIAT,CU DISC                                </w:t>
      </w:r>
    </w:p>
    <w:p w14:paraId="3CBBDD4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ABRAZIV                                                          </w:t>
      </w:r>
    </w:p>
    <w:p w14:paraId="0E23F98F" w14:textId="640A3DB9"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r w:rsidR="00457BD8" w:rsidRPr="00EC2C1D">
        <w:rPr>
          <w:rFonts w:ascii="Courier New" w:hAnsi="Courier New" w:cs="Courier New"/>
          <w:color w:val="auto"/>
        </w:rPr>
        <w:t>mașina</w:t>
      </w:r>
      <w:r w:rsidRPr="00EC2C1D">
        <w:rPr>
          <w:rFonts w:ascii="Courier New" w:hAnsi="Courier New" w:cs="Courier New"/>
          <w:color w:val="auto"/>
        </w:rPr>
        <w:t xml:space="preserve"> de </w:t>
      </w:r>
      <w:r w:rsidR="00457BD8" w:rsidRPr="00EC2C1D">
        <w:rPr>
          <w:rFonts w:ascii="Courier New" w:hAnsi="Courier New" w:cs="Courier New"/>
          <w:color w:val="auto"/>
        </w:rPr>
        <w:t>tăiat</w:t>
      </w:r>
      <w:r w:rsidRPr="00EC2C1D">
        <w:rPr>
          <w:rFonts w:ascii="Courier New" w:hAnsi="Courier New" w:cs="Courier New"/>
          <w:color w:val="auto"/>
        </w:rPr>
        <w:t xml:space="preserve"> asfalt                                           </w:t>
      </w:r>
    </w:p>
    <w:p w14:paraId="1529887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565FD5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015 RPAB01F1        BUC.         2.000                           </w:t>
      </w:r>
    </w:p>
    <w:p w14:paraId="64B431C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NIVEL A CAPACELOR (I=20CM)                           </w:t>
      </w:r>
    </w:p>
    <w:p w14:paraId="6FE70E1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CAMINELOR DE VIZITARE PESTE 100KG PE                             </w:t>
      </w:r>
    </w:p>
    <w:p w14:paraId="0E145DE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PLACA PREF.BET ARMAT                                             </w:t>
      </w:r>
    </w:p>
    <w:p w14:paraId="3E64115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cota guri de scurgere                                </w:t>
      </w:r>
    </w:p>
    <w:p w14:paraId="1FFABC1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10F2EC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016   DG05A1        MP.         20.000                           </w:t>
      </w:r>
    </w:p>
    <w:p w14:paraId="6E8343E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DECAP IMBR CU STRAT PINA LA 3CM GROS                             </w:t>
      </w:r>
    </w:p>
    <w:p w14:paraId="3CD05E5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FORMATE DIN COVOARE ASFALTICE                                    </w:t>
      </w:r>
    </w:p>
    <w:p w14:paraId="20C0FC3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PERMANENTE,BETOANE ASFALTICE                                     </w:t>
      </w:r>
    </w:p>
    <w:p w14:paraId="26988912" w14:textId="078E5EAB"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asimilat: frezarea </w:t>
      </w:r>
      <w:proofErr w:type="spellStart"/>
      <w:r w:rsidR="00457BD8" w:rsidRPr="00EC2C1D">
        <w:rPr>
          <w:rFonts w:ascii="Courier New" w:hAnsi="Courier New" w:cs="Courier New"/>
          <w:color w:val="auto"/>
        </w:rPr>
        <w:t>îmbrăcămin</w:t>
      </w:r>
      <w:r w:rsidR="00457BD8">
        <w:rPr>
          <w:rFonts w:ascii="Courier New" w:hAnsi="Courier New" w:cs="Courier New"/>
          <w:color w:val="auto"/>
        </w:rPr>
        <w:t>ții</w:t>
      </w:r>
      <w:proofErr w:type="spellEnd"/>
      <w:r w:rsidRPr="00EC2C1D">
        <w:rPr>
          <w:rFonts w:ascii="Courier New" w:hAnsi="Courier New" w:cs="Courier New"/>
          <w:color w:val="auto"/>
        </w:rPr>
        <w:t xml:space="preserve"> asfaltice 4 cm ad</w:t>
      </w:r>
      <w:r w:rsidR="00457BD8">
        <w:rPr>
          <w:rFonts w:ascii="Courier New" w:hAnsi="Courier New" w:cs="Courier New"/>
          <w:color w:val="auto"/>
        </w:rPr>
        <w:t>â</w:t>
      </w:r>
      <w:r w:rsidRPr="00EC2C1D">
        <w:rPr>
          <w:rFonts w:ascii="Courier New" w:hAnsi="Courier New" w:cs="Courier New"/>
          <w:color w:val="auto"/>
        </w:rPr>
        <w:t xml:space="preserve">ncime         </w:t>
      </w:r>
    </w:p>
    <w:p w14:paraId="44CF4F2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601B8BC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017 AUT1459         ORA          8.000                           </w:t>
      </w:r>
    </w:p>
    <w:p w14:paraId="1BCEA65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CIOCAN PNEUMATIC 8-15 KG </w:t>
      </w:r>
      <w:proofErr w:type="spellStart"/>
      <w:r w:rsidRPr="00EC2C1D">
        <w:rPr>
          <w:rFonts w:ascii="Courier New" w:hAnsi="Courier New" w:cs="Courier New"/>
          <w:color w:val="auto"/>
        </w:rPr>
        <w:t>daN</w:t>
      </w:r>
      <w:proofErr w:type="spellEnd"/>
      <w:r w:rsidRPr="00EC2C1D">
        <w:rPr>
          <w:rFonts w:ascii="Courier New" w:hAnsi="Courier New" w:cs="Courier New"/>
          <w:color w:val="auto"/>
        </w:rPr>
        <w:t xml:space="preserve">/CMP DEBIT 4                         </w:t>
      </w:r>
    </w:p>
    <w:p w14:paraId="61CF346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-5.9 MC/MIN                                                      </w:t>
      </w:r>
    </w:p>
    <w:p w14:paraId="651A88D1" w14:textId="77777777" w:rsidR="00E3541F" w:rsidRPr="00457BD8" w:rsidRDefault="00E3541F" w:rsidP="00E3541F">
      <w:pPr>
        <w:pStyle w:val="PlainText"/>
        <w:rPr>
          <w:rFonts w:ascii="Courier New" w:hAnsi="Courier New" w:cs="Courier New"/>
          <w:i/>
          <w:iCs/>
          <w:color w:val="auto"/>
        </w:rPr>
      </w:pPr>
      <w:r w:rsidRPr="00EC2C1D">
        <w:rPr>
          <w:rFonts w:ascii="Courier New" w:hAnsi="Courier New" w:cs="Courier New"/>
          <w:color w:val="auto"/>
        </w:rPr>
        <w:t xml:space="preserve">        </w:t>
      </w:r>
      <w:proofErr w:type="spellStart"/>
      <w:r w:rsidRPr="00457BD8">
        <w:rPr>
          <w:rFonts w:ascii="Courier New" w:hAnsi="Courier New" w:cs="Courier New"/>
          <w:i/>
          <w:iCs/>
          <w:color w:val="auto"/>
        </w:rPr>
        <w:t>pikamer</w:t>
      </w:r>
      <w:proofErr w:type="spellEnd"/>
      <w:r w:rsidRPr="00457BD8">
        <w:rPr>
          <w:rFonts w:ascii="Courier New" w:hAnsi="Courier New" w:cs="Courier New"/>
          <w:i/>
          <w:iCs/>
          <w:color w:val="auto"/>
        </w:rPr>
        <w:t xml:space="preserve">                                                          </w:t>
      </w:r>
    </w:p>
    <w:p w14:paraId="45FFB09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D27461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018 AUT1451         ORA          5.000                           </w:t>
      </w:r>
    </w:p>
    <w:p w14:paraId="66B885A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BULDOEXCAVATOR                                                   </w:t>
      </w:r>
    </w:p>
    <w:p w14:paraId="4FECDCA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roofErr w:type="spellStart"/>
      <w:r w:rsidRPr="00457BD8">
        <w:rPr>
          <w:rFonts w:ascii="Courier New" w:hAnsi="Courier New" w:cs="Courier New"/>
          <w:i/>
          <w:iCs/>
          <w:color w:val="auto"/>
        </w:rPr>
        <w:t>buldoexcavator</w:t>
      </w:r>
      <w:proofErr w:type="spellEnd"/>
      <w:r w:rsidRPr="00EC2C1D">
        <w:rPr>
          <w:rFonts w:ascii="Courier New" w:hAnsi="Courier New" w:cs="Courier New"/>
          <w:color w:val="auto"/>
        </w:rPr>
        <w:t xml:space="preserve"> pe pneuri                                         </w:t>
      </w:r>
    </w:p>
    <w:p w14:paraId="4CD9728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D0B243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019 AUT7905         MII LEI.     1.000                           </w:t>
      </w:r>
    </w:p>
    <w:p w14:paraId="3F79524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CHELTUIELI PENTRU TRANSPORT UTILAJE-MII                          </w:t>
      </w:r>
    </w:p>
    <w:p w14:paraId="2C55869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LEI                                                              </w:t>
      </w:r>
    </w:p>
    <w:p w14:paraId="681A30A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va include: transport cilindru cu tractor cu remorca =12ore      </w:t>
      </w:r>
    </w:p>
    <w:p w14:paraId="4FC9DEB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transport muncitori la punctul de lucru = 24 ore;              </w:t>
      </w:r>
    </w:p>
    <w:p w14:paraId="0E72277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 tehnologic repartizor = 14ore; transport               </w:t>
      </w:r>
    </w:p>
    <w:p w14:paraId="4CB9D6DF" w14:textId="77777777" w:rsidR="00257D5C"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tehnologic mixtura asfaltica = 70ore  </w:t>
      </w:r>
    </w:p>
    <w:p w14:paraId="1EA10F18" w14:textId="77777777" w:rsidR="00257D5C" w:rsidRPr="00EC2C1D" w:rsidRDefault="00257D5C" w:rsidP="00E3541F">
      <w:pPr>
        <w:pStyle w:val="PlainText"/>
        <w:rPr>
          <w:rFonts w:ascii="Courier New" w:hAnsi="Courier New" w:cs="Courier New"/>
          <w:color w:val="auto"/>
        </w:rPr>
      </w:pPr>
    </w:p>
    <w:p w14:paraId="4C5FD16C" w14:textId="41C0DB12"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D5C5C46" w14:textId="77777777" w:rsidR="008650CE" w:rsidRPr="00EC2C1D" w:rsidRDefault="008650CE" w:rsidP="008650CE">
      <w:pPr>
        <w:spacing w:after="120"/>
        <w:jc w:val="center"/>
        <w:rPr>
          <w:rFonts w:ascii="Times New Roman" w:hAnsi="Times New Roman" w:cs="Times New Roman"/>
          <w:iCs/>
          <w:spacing w:val="-1"/>
          <w:sz w:val="28"/>
          <w:szCs w:val="28"/>
        </w:rPr>
      </w:pPr>
      <w:r w:rsidRPr="00EC2C1D">
        <w:rPr>
          <w:rFonts w:ascii="Times New Roman" w:hAnsi="Times New Roman" w:cs="Times New Roman"/>
          <w:iCs/>
          <w:spacing w:val="-1"/>
          <w:sz w:val="28"/>
          <w:szCs w:val="28"/>
        </w:rPr>
        <w:t xml:space="preserve">Asfaltare parcare Corp B si Corp C -  </w:t>
      </w:r>
      <w:r w:rsidRPr="00EC2C1D">
        <w:rPr>
          <w:rFonts w:ascii="Times New Roman" w:hAnsi="Times New Roman" w:cs="Times New Roman"/>
          <w:b/>
          <w:bCs/>
          <w:iCs/>
          <w:spacing w:val="-1"/>
          <w:sz w:val="28"/>
          <w:szCs w:val="28"/>
        </w:rPr>
        <w:t>ZONA 2</w:t>
      </w:r>
      <w:r w:rsidRPr="00EC2C1D">
        <w:rPr>
          <w:rFonts w:ascii="Times New Roman" w:hAnsi="Times New Roman" w:cs="Times New Roman"/>
          <w:iCs/>
          <w:spacing w:val="-1"/>
          <w:sz w:val="28"/>
          <w:szCs w:val="28"/>
        </w:rPr>
        <w:t xml:space="preserve">   1745mp, </w:t>
      </w:r>
    </w:p>
    <w:p w14:paraId="5B4CF2FF" w14:textId="50089115" w:rsidR="008650CE" w:rsidRPr="00EC2C1D" w:rsidRDefault="008650CE" w:rsidP="008650CE">
      <w:pPr>
        <w:spacing w:after="120"/>
        <w:jc w:val="center"/>
        <w:rPr>
          <w:rFonts w:ascii="Times New Roman" w:hAnsi="Times New Roman" w:cs="Times New Roman"/>
          <w:iCs/>
          <w:spacing w:val="-1"/>
          <w:sz w:val="28"/>
          <w:szCs w:val="28"/>
        </w:rPr>
      </w:pPr>
      <w:r w:rsidRPr="00EC2C1D">
        <w:rPr>
          <w:rFonts w:ascii="Times New Roman" w:hAnsi="Times New Roman" w:cs="Times New Roman"/>
          <w:iCs/>
          <w:spacing w:val="-1"/>
          <w:sz w:val="28"/>
          <w:szCs w:val="28"/>
        </w:rPr>
        <w:t xml:space="preserve">( inclusiv  </w:t>
      </w:r>
      <w:proofErr w:type="spellStart"/>
      <w:r w:rsidR="00457BD8" w:rsidRPr="00EC2C1D">
        <w:rPr>
          <w:rFonts w:ascii="Times New Roman" w:hAnsi="Times New Roman" w:cs="Times New Roman"/>
          <w:iCs/>
          <w:spacing w:val="-1"/>
          <w:sz w:val="28"/>
          <w:szCs w:val="28"/>
        </w:rPr>
        <w:t>alei</w:t>
      </w:r>
      <w:r w:rsidR="00457BD8">
        <w:rPr>
          <w:rFonts w:ascii="Times New Roman" w:hAnsi="Times New Roman" w:cs="Times New Roman"/>
          <w:iCs/>
          <w:spacing w:val="-1"/>
          <w:sz w:val="28"/>
          <w:szCs w:val="28"/>
        </w:rPr>
        <w:t>e</w:t>
      </w:r>
      <w:proofErr w:type="spellEnd"/>
      <w:r w:rsidRPr="00EC2C1D">
        <w:rPr>
          <w:rFonts w:ascii="Times New Roman" w:hAnsi="Times New Roman" w:cs="Times New Roman"/>
          <w:iCs/>
          <w:spacing w:val="-1"/>
          <w:sz w:val="28"/>
          <w:szCs w:val="28"/>
        </w:rPr>
        <w:t xml:space="preserve"> de acces auto corp</w:t>
      </w:r>
      <w:r w:rsidR="00457BD8">
        <w:rPr>
          <w:rFonts w:ascii="Times New Roman" w:hAnsi="Times New Roman" w:cs="Times New Roman"/>
          <w:iCs/>
          <w:spacing w:val="-1"/>
          <w:sz w:val="28"/>
          <w:szCs w:val="28"/>
        </w:rPr>
        <w:t xml:space="preserve"> C</w:t>
      </w:r>
      <w:r w:rsidRPr="00EC2C1D">
        <w:rPr>
          <w:rFonts w:ascii="Times New Roman" w:hAnsi="Times New Roman" w:cs="Times New Roman"/>
          <w:iCs/>
          <w:spacing w:val="-1"/>
          <w:sz w:val="28"/>
          <w:szCs w:val="28"/>
        </w:rPr>
        <w:t>)</w:t>
      </w:r>
    </w:p>
    <w:p w14:paraId="551AAAC1" w14:textId="6D818A94" w:rsidR="00A75FA9" w:rsidRPr="00EC2C1D" w:rsidRDefault="00A75FA9" w:rsidP="005E494F">
      <w:pPr>
        <w:spacing w:after="120"/>
        <w:ind w:firstLine="708"/>
        <w:rPr>
          <w:rFonts w:ascii="Times New Roman" w:hAnsi="Times New Roman" w:cs="Times New Roman"/>
          <w:b/>
          <w:bCs/>
          <w:iCs/>
          <w:spacing w:val="-1"/>
          <w:sz w:val="24"/>
          <w:szCs w:val="24"/>
        </w:rPr>
      </w:pPr>
      <w:r w:rsidRPr="00EC2C1D">
        <w:rPr>
          <w:rFonts w:ascii="Times New Roman" w:hAnsi="Times New Roman" w:cs="Times New Roman"/>
          <w:b/>
          <w:bCs/>
          <w:iCs/>
          <w:spacing w:val="-1"/>
          <w:sz w:val="24"/>
          <w:szCs w:val="24"/>
        </w:rPr>
        <w:t>Descrierea lucr</w:t>
      </w:r>
      <w:r w:rsidR="005E494F" w:rsidRPr="00EC2C1D">
        <w:rPr>
          <w:rFonts w:ascii="Times New Roman" w:hAnsi="Times New Roman" w:cs="Times New Roman"/>
          <w:b/>
          <w:bCs/>
          <w:iCs/>
          <w:spacing w:val="-1"/>
          <w:sz w:val="24"/>
          <w:szCs w:val="24"/>
        </w:rPr>
        <w:t>ă</w:t>
      </w:r>
      <w:r w:rsidRPr="00EC2C1D">
        <w:rPr>
          <w:rFonts w:ascii="Times New Roman" w:hAnsi="Times New Roman" w:cs="Times New Roman"/>
          <w:b/>
          <w:bCs/>
          <w:iCs/>
          <w:spacing w:val="-1"/>
          <w:sz w:val="24"/>
          <w:szCs w:val="24"/>
        </w:rPr>
        <w:t>rilor:</w:t>
      </w:r>
    </w:p>
    <w:p w14:paraId="46041014"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curațirea suprafeței</w:t>
      </w:r>
    </w:p>
    <w:p w14:paraId="24E9A835"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amorsarea suprafeței</w:t>
      </w:r>
    </w:p>
    <w:p w14:paraId="32E6C409"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reparaţii locale</w:t>
      </w:r>
    </w:p>
    <w:p w14:paraId="59FB4B62"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asternere strat geogrilă antifisură</w:t>
      </w:r>
    </w:p>
    <w:p w14:paraId="1887DEB2"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aşternerea unui strat de mixtură asfaltică BAPC16 în grosime medie de 6 cm</w:t>
      </w:r>
    </w:p>
    <w:p w14:paraId="63583E37" w14:textId="77777777" w:rsidR="00A75FA9" w:rsidRPr="00EC2C1D" w:rsidRDefault="00A75FA9" w:rsidP="00A75FA9">
      <w:pPr>
        <w:pStyle w:val="ListParagraph"/>
        <w:spacing w:after="0" w:line="240" w:lineRule="auto"/>
        <w:rPr>
          <w:rFonts w:ascii="Times New Roman" w:hAnsi="Times New Roman" w:cs="Times New Roman"/>
          <w:spacing w:val="-1"/>
          <w:sz w:val="24"/>
          <w:szCs w:val="24"/>
        </w:rPr>
      </w:pPr>
    </w:p>
    <w:p w14:paraId="75647F64" w14:textId="4E14D712" w:rsidR="00E3541F" w:rsidRPr="00EC2C1D" w:rsidRDefault="00E3541F" w:rsidP="008650CE">
      <w:pPr>
        <w:pStyle w:val="PlainText"/>
        <w:jc w:val="center"/>
        <w:rPr>
          <w:rFonts w:ascii="Courier New" w:hAnsi="Courier New" w:cs="Courier New"/>
          <w:color w:val="auto"/>
        </w:rPr>
      </w:pPr>
      <w:r w:rsidRPr="00EC2C1D">
        <w:rPr>
          <w:rFonts w:ascii="Courier New" w:hAnsi="Courier New" w:cs="Courier New"/>
          <w:color w:val="auto"/>
        </w:rPr>
        <w:lastRenderedPageBreak/>
        <w:t>A N T E M A S U R A T O A R E</w:t>
      </w:r>
    </w:p>
    <w:p w14:paraId="6585AC4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w:t>
      </w:r>
    </w:p>
    <w:p w14:paraId="542FA66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Nr. Simbol articol     UM    CANTITATEA                          </w:t>
      </w:r>
    </w:p>
    <w:p w14:paraId="4310234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crt.                                                             </w:t>
      </w:r>
    </w:p>
    <w:p w14:paraId="5D26FEF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w:t>
      </w:r>
    </w:p>
    <w:p w14:paraId="3C0F1F5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001   DI15A1        100 MP.     17.450                           </w:t>
      </w:r>
    </w:p>
    <w:p w14:paraId="2B324AD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CURATIREA DRUMURILOR MODERNIZ DE NOROI                           </w:t>
      </w:r>
    </w:p>
    <w:p w14:paraId="436EB63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SI MURDAR                                                        </w:t>
      </w:r>
    </w:p>
    <w:p w14:paraId="0951ED3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7074E5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002 AUT4026         ORA          4.000                           </w:t>
      </w:r>
    </w:p>
    <w:p w14:paraId="5E566D1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PERIE MEC.PT CURATAT FUNDATII DRUMURI 6                          </w:t>
      </w:r>
    </w:p>
    <w:p w14:paraId="34A4491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CP                                                               </w:t>
      </w:r>
    </w:p>
    <w:p w14:paraId="1D94347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perie mecanica pe tractor                                        </w:t>
      </w:r>
    </w:p>
    <w:p w14:paraId="59ACCB6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50363D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003   DB02D1        100 MP.     17.450                           </w:t>
      </w:r>
    </w:p>
    <w:p w14:paraId="7E1AF96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AMORS SUPRAF STRAT BAZA SAU IMBRAC EXIST                         </w:t>
      </w:r>
    </w:p>
    <w:p w14:paraId="6BDE3E9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IN VEDER APLIC STRAT UZ MIX ASF CU                               </w:t>
      </w:r>
    </w:p>
    <w:p w14:paraId="4813981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EMULSIE CATIONICA                                                </w:t>
      </w:r>
    </w:p>
    <w:p w14:paraId="32BEB2F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8E3F32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004 AUT4047         ORA          4.000                           </w:t>
      </w:r>
    </w:p>
    <w:p w14:paraId="3BF35DE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AUTOGUDRONATOR 3500-3600L                                        </w:t>
      </w:r>
    </w:p>
    <w:p w14:paraId="02665F1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C5B4FC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005   YC01RON       LEI.                                         </w:t>
      </w:r>
    </w:p>
    <w:p w14:paraId="461024E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DIFERENTA PRET MATERIALE - RON                                   </w:t>
      </w:r>
    </w:p>
    <w:p w14:paraId="74650882" w14:textId="39CBA914"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roofErr w:type="spellStart"/>
      <w:r w:rsidR="00457BD8" w:rsidRPr="00EC2C1D">
        <w:rPr>
          <w:rFonts w:ascii="Courier New" w:hAnsi="Courier New" w:cs="Courier New"/>
          <w:color w:val="auto"/>
        </w:rPr>
        <w:t>geogrilă</w:t>
      </w:r>
      <w:proofErr w:type="spellEnd"/>
      <w:r w:rsidRPr="00EC2C1D">
        <w:rPr>
          <w:rFonts w:ascii="Courier New" w:hAnsi="Courier New" w:cs="Courier New"/>
          <w:color w:val="auto"/>
        </w:rPr>
        <w:t xml:space="preserve"> cu rol </w:t>
      </w:r>
      <w:proofErr w:type="spellStart"/>
      <w:r w:rsidRPr="00EC2C1D">
        <w:rPr>
          <w:rFonts w:ascii="Courier New" w:hAnsi="Courier New" w:cs="Courier New"/>
          <w:color w:val="auto"/>
        </w:rPr>
        <w:t>antifisur</w:t>
      </w:r>
      <w:r w:rsidR="00457BD8">
        <w:rPr>
          <w:rFonts w:ascii="Courier New" w:hAnsi="Courier New" w:cs="Courier New"/>
          <w:color w:val="auto"/>
        </w:rPr>
        <w:t>ă</w:t>
      </w:r>
      <w:proofErr w:type="spellEnd"/>
      <w:r w:rsidRPr="00EC2C1D">
        <w:rPr>
          <w:rFonts w:ascii="Courier New" w:hAnsi="Courier New" w:cs="Courier New"/>
          <w:color w:val="auto"/>
        </w:rPr>
        <w:t xml:space="preserve"> 1745mp                                </w:t>
      </w:r>
    </w:p>
    <w:p w14:paraId="63046BD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3BA9363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006   DB19G1        MP.       1745.000                           </w:t>
      </w:r>
    </w:p>
    <w:p w14:paraId="659207D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IMBRAC BET ASF CU AGREGAT MARE EXEC LA                           </w:t>
      </w:r>
    </w:p>
    <w:p w14:paraId="2E449D5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CALD IN GROSIME DE 6 CM CU ASTERN                                </w:t>
      </w:r>
    </w:p>
    <w:p w14:paraId="1955470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MECANICA                                                         </w:t>
      </w:r>
    </w:p>
    <w:p w14:paraId="7792E6B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9AA723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007   DI03A1        TONA        15.000                           </w:t>
      </w:r>
    </w:p>
    <w:p w14:paraId="7AEBAF1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REPARAREA SUPRAF DE ASF TURNAT CU                                </w:t>
      </w:r>
    </w:p>
    <w:p w14:paraId="3EAA12A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MIXTURI GATA PREPARATE SI CU DECAP                               </w:t>
      </w:r>
    </w:p>
    <w:p w14:paraId="1D99605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PORTIUNILOR DEGRAD EXECUT M                                      </w:t>
      </w:r>
    </w:p>
    <w:p w14:paraId="20129A44" w14:textId="1E3F5D46"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repararea </w:t>
      </w:r>
      <w:r w:rsidR="00457BD8" w:rsidRPr="00EC2C1D">
        <w:rPr>
          <w:rFonts w:ascii="Courier New" w:hAnsi="Courier New" w:cs="Courier New"/>
          <w:color w:val="auto"/>
        </w:rPr>
        <w:t>suprafețelor</w:t>
      </w:r>
      <w:r w:rsidRPr="00EC2C1D">
        <w:rPr>
          <w:rFonts w:ascii="Courier New" w:hAnsi="Courier New" w:cs="Courier New"/>
          <w:color w:val="auto"/>
        </w:rPr>
        <w:t xml:space="preserve"> pentru aducere la cota                    </w:t>
      </w:r>
    </w:p>
    <w:p w14:paraId="04B4EB5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BB40FE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008 AUT4046         ORA         20.000                           </w:t>
      </w:r>
    </w:p>
    <w:p w14:paraId="35D3522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REPARTIZATORFINISORMIXTURIASFALTICEMOT.                          </w:t>
      </w:r>
    </w:p>
    <w:p w14:paraId="0703B3A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TERM.FARAPALPATOR92CP                                            </w:t>
      </w:r>
    </w:p>
    <w:p w14:paraId="3410EA4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r w:rsidRPr="00457BD8">
        <w:rPr>
          <w:rFonts w:ascii="Courier New" w:hAnsi="Courier New" w:cs="Courier New"/>
          <w:i/>
          <w:iCs/>
          <w:color w:val="auto"/>
        </w:rPr>
        <w:t>repartitor</w:t>
      </w:r>
      <w:r w:rsidRPr="00EC2C1D">
        <w:rPr>
          <w:rFonts w:ascii="Courier New" w:hAnsi="Courier New" w:cs="Courier New"/>
          <w:color w:val="auto"/>
        </w:rPr>
        <w:t xml:space="preserve"> mixturi asfaltice                                     </w:t>
      </w:r>
    </w:p>
    <w:p w14:paraId="07F9B93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1242FE4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009 4400000         TONA       261.000                           </w:t>
      </w:r>
    </w:p>
    <w:p w14:paraId="2F226D7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Beton Asfaltic BAPC16 (BA 16 RUL50/70                            </w:t>
      </w:r>
    </w:p>
    <w:p w14:paraId="56CF6A5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PC)                                                              </w:t>
      </w:r>
    </w:p>
    <w:p w14:paraId="6E2F773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00CCD2F8" w14:textId="77777777" w:rsidR="00257D5C"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DFCD970" w14:textId="1A85904D" w:rsidR="00E3541F" w:rsidRPr="00EC2C1D" w:rsidRDefault="00257D5C" w:rsidP="00E3541F">
      <w:pPr>
        <w:pStyle w:val="PlainText"/>
        <w:rPr>
          <w:rFonts w:ascii="Courier New" w:hAnsi="Courier New" w:cs="Courier New"/>
          <w:color w:val="auto"/>
        </w:rPr>
      </w:pPr>
      <w:r w:rsidRPr="00EC2C1D">
        <w:rPr>
          <w:rFonts w:ascii="Courier New" w:hAnsi="Courier New" w:cs="Courier New"/>
          <w:color w:val="auto"/>
        </w:rPr>
        <w:t xml:space="preserve">        </w:t>
      </w:r>
      <w:r w:rsidR="00E3541F" w:rsidRPr="00EC2C1D">
        <w:rPr>
          <w:rFonts w:ascii="Courier New" w:hAnsi="Courier New" w:cs="Courier New"/>
          <w:color w:val="auto"/>
        </w:rPr>
        <w:t xml:space="preserve">010  TRB04A2        TONA       130.000                           </w:t>
      </w:r>
    </w:p>
    <w:p w14:paraId="582E658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TRANSPORTUL MATERIALELOR CU LOPATA(MAX.                          </w:t>
      </w:r>
    </w:p>
    <w:p w14:paraId="06FA66C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3M ORIZ SAU 2M VERT) MATERIALE CU                                </w:t>
      </w:r>
    </w:p>
    <w:p w14:paraId="60BF9711" w14:textId="77777777" w:rsidR="003C274D"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ADERENTA 2 LOPATARE</w:t>
      </w:r>
    </w:p>
    <w:p w14:paraId="75F14C5A" w14:textId="46E52B6C"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50B077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011  TRB01A11       TONA        60.000                           </w:t>
      </w:r>
    </w:p>
    <w:p w14:paraId="53293F8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TRANSPORTUL MATERIALELOR CU ROABA PE                             </w:t>
      </w:r>
    </w:p>
    <w:p w14:paraId="707646A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PNEURI INC ASEZARE DESC ASEZARE GRUPA 1-                         </w:t>
      </w:r>
    </w:p>
    <w:p w14:paraId="04823CA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3 DISTANTA 10M                                                   </w:t>
      </w:r>
    </w:p>
    <w:p w14:paraId="135CC7F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6970935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012 AUT4015         ORA         22.000                           </w:t>
      </w:r>
    </w:p>
    <w:p w14:paraId="1ED1626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lastRenderedPageBreak/>
        <w:t xml:space="preserve">        COMPACTOR VIBRATOR AUTOTRACT.CU RULOURI                          </w:t>
      </w:r>
    </w:p>
    <w:p w14:paraId="61B99FB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DE31-40CP 4,7-5,9TF                                              </w:t>
      </w:r>
    </w:p>
    <w:p w14:paraId="2930876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cilindru compactor                                               </w:t>
      </w:r>
    </w:p>
    <w:p w14:paraId="45C700B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E7329D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013 AUT4019         ORA          4.000                           </w:t>
      </w:r>
    </w:p>
    <w:p w14:paraId="23193A9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PLACA VIBRATOARE CU MOTOR ARDERE INTERNA                         </w:t>
      </w:r>
    </w:p>
    <w:p w14:paraId="19EA1EF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SUB 10CP 650-700KGF                                              </w:t>
      </w:r>
    </w:p>
    <w:p w14:paraId="45B25DE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66C8D93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014 AUT7687         ORA          4.000                           </w:t>
      </w:r>
    </w:p>
    <w:p w14:paraId="424196E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MASINA PORTABILA DE TAIAT,CU DISC                                </w:t>
      </w:r>
    </w:p>
    <w:p w14:paraId="6945FA4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ABRAZIV                                                          </w:t>
      </w:r>
    </w:p>
    <w:p w14:paraId="3CA0172B" w14:textId="7831D382"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r w:rsidR="00457BD8" w:rsidRPr="00EC2C1D">
        <w:rPr>
          <w:rFonts w:ascii="Courier New" w:hAnsi="Courier New" w:cs="Courier New"/>
          <w:color w:val="auto"/>
        </w:rPr>
        <w:t>mașina</w:t>
      </w:r>
      <w:r w:rsidRPr="00EC2C1D">
        <w:rPr>
          <w:rFonts w:ascii="Courier New" w:hAnsi="Courier New" w:cs="Courier New"/>
          <w:color w:val="auto"/>
        </w:rPr>
        <w:t xml:space="preserve"> de </w:t>
      </w:r>
      <w:r w:rsidR="00457BD8" w:rsidRPr="00EC2C1D">
        <w:rPr>
          <w:rFonts w:ascii="Courier New" w:hAnsi="Courier New" w:cs="Courier New"/>
          <w:color w:val="auto"/>
        </w:rPr>
        <w:t>tăiat</w:t>
      </w:r>
      <w:r w:rsidRPr="00EC2C1D">
        <w:rPr>
          <w:rFonts w:ascii="Courier New" w:hAnsi="Courier New" w:cs="Courier New"/>
          <w:color w:val="auto"/>
        </w:rPr>
        <w:t xml:space="preserve"> asfalt                                           </w:t>
      </w:r>
    </w:p>
    <w:p w14:paraId="64A5932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3F0A2FE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015 RPAB01F1        BUC.        10.000                           </w:t>
      </w:r>
    </w:p>
    <w:p w14:paraId="04DCA5B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NIVEL A CAPACELOR (I=20CM)                           </w:t>
      </w:r>
    </w:p>
    <w:p w14:paraId="1FCED79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CAMINELOR DE VIZITARE PESTE 100KG PE                             </w:t>
      </w:r>
    </w:p>
    <w:p w14:paraId="5D31A1D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PLACA PREF.BET ARMAT                                             </w:t>
      </w:r>
    </w:p>
    <w:p w14:paraId="541A4A62" w14:textId="42BD44AF"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cota </w:t>
      </w:r>
      <w:r w:rsidR="00457BD8">
        <w:rPr>
          <w:rFonts w:ascii="Courier New" w:hAnsi="Courier New" w:cs="Courier New"/>
          <w:color w:val="auto"/>
        </w:rPr>
        <w:t xml:space="preserve">capace </w:t>
      </w:r>
      <w:r w:rsidR="00457BD8" w:rsidRPr="00EC2C1D">
        <w:rPr>
          <w:rFonts w:ascii="Courier New" w:hAnsi="Courier New" w:cs="Courier New"/>
          <w:color w:val="auto"/>
        </w:rPr>
        <w:t>cămine</w:t>
      </w:r>
      <w:r w:rsidR="00457BD8">
        <w:rPr>
          <w:rFonts w:ascii="Courier New" w:hAnsi="Courier New" w:cs="Courier New"/>
          <w:color w:val="auto"/>
        </w:rPr>
        <w:t xml:space="preserve"> canalizare</w:t>
      </w:r>
      <w:r w:rsidRPr="00EC2C1D">
        <w:rPr>
          <w:rFonts w:ascii="Courier New" w:hAnsi="Courier New" w:cs="Courier New"/>
          <w:color w:val="auto"/>
        </w:rPr>
        <w:t xml:space="preserve"> cu D&gt;50cm                                </w:t>
      </w:r>
    </w:p>
    <w:p w14:paraId="0FA481E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3518F8E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016 RPAB01F1        BUC.         2.000                           </w:t>
      </w:r>
    </w:p>
    <w:p w14:paraId="1A126CC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NIVEL A CAPACELOR (I=20CM)                           </w:t>
      </w:r>
    </w:p>
    <w:p w14:paraId="4FE499A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CAMINELOR DE VIZITARE PESTE 100KG PE                             </w:t>
      </w:r>
    </w:p>
    <w:p w14:paraId="0FE6DFA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PLACA PREF.BET ARMAT                                             </w:t>
      </w:r>
    </w:p>
    <w:p w14:paraId="271ED08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cota guri de scurgere                                </w:t>
      </w:r>
    </w:p>
    <w:p w14:paraId="6433849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773819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017   DG05A1        MP.         20.000                           </w:t>
      </w:r>
    </w:p>
    <w:p w14:paraId="153FF9D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DECAP IMBR CU STRAT PINA LA 3CM GROS                             </w:t>
      </w:r>
    </w:p>
    <w:p w14:paraId="5260817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FORMATE DIN COVOARE ASFALTICE                                    </w:t>
      </w:r>
    </w:p>
    <w:p w14:paraId="5B53ED0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PERMANENTE,BETOANE ASFALTICE                                     </w:t>
      </w:r>
    </w:p>
    <w:p w14:paraId="3DB8F8DD" w14:textId="4F923AFD"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asimilat: frezarea </w:t>
      </w:r>
      <w:proofErr w:type="spellStart"/>
      <w:r w:rsidR="00457BD8" w:rsidRPr="00EC2C1D">
        <w:rPr>
          <w:rFonts w:ascii="Courier New" w:hAnsi="Courier New" w:cs="Courier New"/>
          <w:color w:val="auto"/>
        </w:rPr>
        <w:t>îmbrăcămin</w:t>
      </w:r>
      <w:r w:rsidR="00457BD8">
        <w:rPr>
          <w:rFonts w:ascii="Courier New" w:hAnsi="Courier New" w:cs="Courier New"/>
          <w:color w:val="auto"/>
        </w:rPr>
        <w:t>ții</w:t>
      </w:r>
      <w:proofErr w:type="spellEnd"/>
      <w:r w:rsidRPr="00EC2C1D">
        <w:rPr>
          <w:rFonts w:ascii="Courier New" w:hAnsi="Courier New" w:cs="Courier New"/>
          <w:color w:val="auto"/>
        </w:rPr>
        <w:t xml:space="preserve"> asfaltice 4 cm </w:t>
      </w:r>
      <w:proofErr w:type="spellStart"/>
      <w:r w:rsidRPr="00EC2C1D">
        <w:rPr>
          <w:rFonts w:ascii="Courier New" w:hAnsi="Courier New" w:cs="Courier New"/>
          <w:color w:val="auto"/>
        </w:rPr>
        <w:t>a</w:t>
      </w:r>
      <w:r w:rsidR="00457BD8">
        <w:rPr>
          <w:rFonts w:ascii="Courier New" w:hAnsi="Courier New" w:cs="Courier New"/>
          <w:color w:val="auto"/>
        </w:rPr>
        <w:t>dâ</w:t>
      </w:r>
      <w:r w:rsidRPr="00EC2C1D">
        <w:rPr>
          <w:rFonts w:ascii="Courier New" w:hAnsi="Courier New" w:cs="Courier New"/>
          <w:color w:val="auto"/>
        </w:rPr>
        <w:t>ancime</w:t>
      </w:r>
      <w:proofErr w:type="spellEnd"/>
      <w:r w:rsidRPr="00EC2C1D">
        <w:rPr>
          <w:rFonts w:ascii="Courier New" w:hAnsi="Courier New" w:cs="Courier New"/>
          <w:color w:val="auto"/>
        </w:rPr>
        <w:t xml:space="preserve">         </w:t>
      </w:r>
    </w:p>
    <w:p w14:paraId="7C300F8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AD06E5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018 AUT1459         ORA          8.000                           </w:t>
      </w:r>
    </w:p>
    <w:p w14:paraId="0925870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CIOCAN PNEUMATIC 8-15 KG </w:t>
      </w:r>
      <w:proofErr w:type="spellStart"/>
      <w:r w:rsidRPr="00EC2C1D">
        <w:rPr>
          <w:rFonts w:ascii="Courier New" w:hAnsi="Courier New" w:cs="Courier New"/>
          <w:color w:val="auto"/>
        </w:rPr>
        <w:t>daN</w:t>
      </w:r>
      <w:proofErr w:type="spellEnd"/>
      <w:r w:rsidRPr="00EC2C1D">
        <w:rPr>
          <w:rFonts w:ascii="Courier New" w:hAnsi="Courier New" w:cs="Courier New"/>
          <w:color w:val="auto"/>
        </w:rPr>
        <w:t xml:space="preserve">/CMP DEBIT 4                         </w:t>
      </w:r>
    </w:p>
    <w:p w14:paraId="7FB9CA5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-5.9 MC/MIN                                                      </w:t>
      </w:r>
    </w:p>
    <w:p w14:paraId="159471A8" w14:textId="77777777" w:rsidR="00E3541F" w:rsidRPr="00457BD8" w:rsidRDefault="00E3541F" w:rsidP="00E3541F">
      <w:pPr>
        <w:pStyle w:val="PlainText"/>
        <w:rPr>
          <w:rFonts w:ascii="Courier New" w:hAnsi="Courier New" w:cs="Courier New"/>
          <w:i/>
          <w:iCs/>
          <w:color w:val="auto"/>
        </w:rPr>
      </w:pPr>
      <w:r w:rsidRPr="00457BD8">
        <w:rPr>
          <w:rFonts w:ascii="Courier New" w:hAnsi="Courier New" w:cs="Courier New"/>
          <w:i/>
          <w:iCs/>
          <w:color w:val="auto"/>
        </w:rPr>
        <w:t xml:space="preserve">        </w:t>
      </w:r>
      <w:proofErr w:type="spellStart"/>
      <w:r w:rsidRPr="00457BD8">
        <w:rPr>
          <w:rFonts w:ascii="Courier New" w:hAnsi="Courier New" w:cs="Courier New"/>
          <w:i/>
          <w:iCs/>
          <w:color w:val="auto"/>
        </w:rPr>
        <w:t>pikamer</w:t>
      </w:r>
      <w:proofErr w:type="spellEnd"/>
      <w:r w:rsidRPr="00457BD8">
        <w:rPr>
          <w:rFonts w:ascii="Courier New" w:hAnsi="Courier New" w:cs="Courier New"/>
          <w:i/>
          <w:iCs/>
          <w:color w:val="auto"/>
        </w:rPr>
        <w:t xml:space="preserve">                                                          </w:t>
      </w:r>
    </w:p>
    <w:p w14:paraId="7AD8EBD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6EDD28B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019 AUT1451         ORA          5.000                           </w:t>
      </w:r>
    </w:p>
    <w:p w14:paraId="3570E85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BULDOEXCAVATOR                                                   </w:t>
      </w:r>
    </w:p>
    <w:p w14:paraId="478E8AC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roofErr w:type="spellStart"/>
      <w:r w:rsidRPr="00457BD8">
        <w:rPr>
          <w:rFonts w:ascii="Courier New" w:hAnsi="Courier New" w:cs="Courier New"/>
          <w:i/>
          <w:iCs/>
          <w:color w:val="auto"/>
        </w:rPr>
        <w:t>buldoexcavator</w:t>
      </w:r>
      <w:proofErr w:type="spellEnd"/>
      <w:r w:rsidRPr="00EC2C1D">
        <w:rPr>
          <w:rFonts w:ascii="Courier New" w:hAnsi="Courier New" w:cs="Courier New"/>
          <w:color w:val="auto"/>
        </w:rPr>
        <w:t xml:space="preserve"> pe pneuri                                         </w:t>
      </w:r>
    </w:p>
    <w:p w14:paraId="426DE19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0C73F84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020 AUT7905         MII LEI.     1.000                           </w:t>
      </w:r>
    </w:p>
    <w:p w14:paraId="5809A6B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CHELTUIELI PENTRU TRANSPORT UTILAJE-MII                          </w:t>
      </w:r>
    </w:p>
    <w:p w14:paraId="054EC22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LEI                                                              </w:t>
      </w:r>
    </w:p>
    <w:p w14:paraId="397A568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va include: transport cilindru cu tractor cu remorca =10ore      </w:t>
      </w:r>
    </w:p>
    <w:p w14:paraId="2556AAD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transport muncitori la punctul de lucru = 20 ore;              </w:t>
      </w:r>
    </w:p>
    <w:p w14:paraId="08E521F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 tehnologic repartizor = 10ore; transport               </w:t>
      </w:r>
    </w:p>
    <w:p w14:paraId="6E94D37E" w14:textId="77777777" w:rsidR="00257D5C"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tehnologic mixtura asfaltica = 56ore </w:t>
      </w:r>
    </w:p>
    <w:p w14:paraId="32357E45" w14:textId="10FDAAF9" w:rsidR="00257D5C"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88DFAFC" w14:textId="5125CCFA" w:rsidR="00A75FA9"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086C3421" w14:textId="31ECFB8E" w:rsidR="00277281" w:rsidRPr="00EC2C1D" w:rsidRDefault="00277281" w:rsidP="00277281">
      <w:pPr>
        <w:pStyle w:val="Heading1"/>
        <w:rPr>
          <w:rFonts w:ascii="Times New Roman" w:hAnsi="Times New Roman" w:cs="Times New Roman"/>
          <w:sz w:val="24"/>
          <w:szCs w:val="24"/>
        </w:rPr>
      </w:pPr>
      <w:r w:rsidRPr="00EC2C1D">
        <w:rPr>
          <w:rFonts w:ascii="Times New Roman" w:hAnsi="Times New Roman" w:cs="Times New Roman"/>
          <w:sz w:val="24"/>
          <w:szCs w:val="24"/>
        </w:rPr>
        <w:t xml:space="preserve">CAP. III  CONDIŢII TEHNICE </w:t>
      </w:r>
    </w:p>
    <w:p w14:paraId="3A187A08" w14:textId="77777777" w:rsidR="00277281" w:rsidRPr="00EC2C1D" w:rsidRDefault="00277281" w:rsidP="00277281">
      <w:pPr>
        <w:autoSpaceDE w:val="0"/>
        <w:autoSpaceDN w:val="0"/>
        <w:adjustRightInd w:val="0"/>
        <w:jc w:val="both"/>
        <w:rPr>
          <w:rFonts w:ascii="Times New Roman" w:hAnsi="Times New Roman" w:cs="Times New Roman"/>
          <w:spacing w:val="-1"/>
          <w:sz w:val="24"/>
          <w:szCs w:val="24"/>
        </w:rPr>
      </w:pPr>
    </w:p>
    <w:p w14:paraId="580E468B"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b/>
          <w:bCs/>
          <w:spacing w:val="-1"/>
          <w:sz w:val="24"/>
          <w:szCs w:val="24"/>
        </w:rPr>
        <w:tab/>
        <w:t>Compoziţia mixturilor</w:t>
      </w:r>
    </w:p>
    <w:p w14:paraId="36B520D5"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t xml:space="preserve">Mixturile asfaltice pentru stratul de uzura, pot fi realizate integral din agregate naturale de cariera  sau din amestec de agregate naturale de cariera si de balastiera, funcţie de tipul mixturii asfaltice  stabilite.  </w:t>
      </w:r>
    </w:p>
    <w:p w14:paraId="5DB95927" w14:textId="77777777" w:rsidR="00277281" w:rsidRPr="00EC2C1D" w:rsidRDefault="00277281" w:rsidP="00277281">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ab/>
        <w:t>Toate dozajele privind agregatele şi. filerul, sau unele adaosuri, sunt stabilite în funcţie de greutatea totală a materialului granular în stare uscată, inclusiv părţile fine; dozajul de bitum se stabileşte din masa totală a mixturii.</w:t>
      </w:r>
    </w:p>
    <w:p w14:paraId="2A9E1BD7"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lastRenderedPageBreak/>
        <w:t xml:space="preserve">Limitele procentelor sorturilor componente din agregatul total sunt STAS 174/1 </w:t>
      </w:r>
    </w:p>
    <w:p w14:paraId="0E9EC573"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t xml:space="preserve">Granulozitatea agregatelor naturale care trebuie sa fie asigurata pentru fiecare tip de mixtura asfaltică. </w:t>
      </w:r>
    </w:p>
    <w:p w14:paraId="7C09850C"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t xml:space="preserve">Conţinutul optim de liant se stabileşte prin studiile preliminare de laborator conform STAS 1338/1, 2, 3 şi trebuie să se încadreze între limitele recomandate. </w:t>
      </w:r>
    </w:p>
    <w:p w14:paraId="14420703"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t xml:space="preserve">Raportul filer - liant pentru tipurile de mixturi asfaltice este conform STAS-urilor în vigoare. </w:t>
      </w:r>
    </w:p>
    <w:p w14:paraId="4413B610"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433C5197"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Transportul mixturilor asfaltice</w:t>
      </w:r>
    </w:p>
    <w:p w14:paraId="7C12D628" w14:textId="77777777" w:rsidR="00277281" w:rsidRPr="00EC2C1D" w:rsidRDefault="00277281" w:rsidP="00277281">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Transportul pe şantier a mixturii asfaltice preparate, se efectuează cu autocamioanele cu bene metalice bine protejate pentru eliminarea pierderilor de temperatura, care trebuie sa fie curăţate de orice corp străin si uscate înainte de încărcare. La distante de transport mai mari de 20 km sau cu durata de peste 30 minute, indiferent de anotimp, precum si pe vreme rece (+10°C...+15°C), autobasculantele trebuie acoperite cu prelate speciale, imediat după încărcare. </w:t>
      </w:r>
    </w:p>
    <w:p w14:paraId="79AEC798" w14:textId="77777777" w:rsidR="00277281" w:rsidRPr="00EC2C1D" w:rsidRDefault="00277281" w:rsidP="00277281">
      <w:pPr>
        <w:autoSpaceDE w:val="0"/>
        <w:autoSpaceDN w:val="0"/>
        <w:adjustRightInd w:val="0"/>
        <w:jc w:val="both"/>
        <w:rPr>
          <w:rFonts w:ascii="Times New Roman" w:hAnsi="Times New Roman" w:cs="Times New Roman"/>
          <w:b/>
          <w:bCs/>
          <w:sz w:val="24"/>
          <w:szCs w:val="24"/>
        </w:rPr>
      </w:pPr>
    </w:p>
    <w:p w14:paraId="412C1737" w14:textId="77777777" w:rsidR="00277281" w:rsidRPr="00EC2C1D" w:rsidRDefault="00277281" w:rsidP="00277281">
      <w:pPr>
        <w:autoSpaceDE w:val="0"/>
        <w:autoSpaceDN w:val="0"/>
        <w:adjustRightInd w:val="0"/>
        <w:jc w:val="both"/>
        <w:rPr>
          <w:rFonts w:ascii="Times New Roman" w:hAnsi="Times New Roman" w:cs="Times New Roman"/>
          <w:b/>
          <w:bCs/>
          <w:spacing w:val="-1"/>
          <w:sz w:val="24"/>
          <w:szCs w:val="24"/>
        </w:rPr>
      </w:pPr>
      <w:r w:rsidRPr="00EC2C1D">
        <w:rPr>
          <w:rFonts w:ascii="Times New Roman" w:hAnsi="Times New Roman" w:cs="Times New Roman"/>
          <w:b/>
          <w:bCs/>
          <w:sz w:val="24"/>
          <w:szCs w:val="24"/>
        </w:rPr>
        <w:t>CAP. IV   EXECUŢIA   LUCRĂRILOR</w:t>
      </w:r>
    </w:p>
    <w:p w14:paraId="0ACC6E95"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p>
    <w:p w14:paraId="5FBAF4C3" w14:textId="77777777" w:rsidR="00277281" w:rsidRPr="00EC2C1D" w:rsidRDefault="00277281" w:rsidP="00277281">
      <w:pPr>
        <w:autoSpaceDE w:val="0"/>
        <w:autoSpaceDN w:val="0"/>
        <w:adjustRightInd w:val="0"/>
        <w:ind w:firstLine="708"/>
        <w:jc w:val="both"/>
        <w:rPr>
          <w:rFonts w:ascii="Times New Roman" w:hAnsi="Times New Roman" w:cs="Times New Roman"/>
          <w:b/>
          <w:bCs/>
          <w:sz w:val="24"/>
          <w:szCs w:val="24"/>
        </w:rPr>
      </w:pPr>
      <w:r w:rsidRPr="00EC2C1D">
        <w:rPr>
          <w:rFonts w:ascii="Times New Roman" w:hAnsi="Times New Roman" w:cs="Times New Roman"/>
          <w:b/>
          <w:bCs/>
          <w:spacing w:val="-1"/>
          <w:sz w:val="24"/>
          <w:szCs w:val="24"/>
        </w:rPr>
        <w:t xml:space="preserve">Pregătirea stratului suport </w:t>
      </w:r>
    </w:p>
    <w:p w14:paraId="224CC43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Înainte de aşternerea mixturii, stratul suport trebuie bine curăţat. Materialele neaderente, praful si orice poate afecta lega tura între stratul suport si îmbrăcămintea bituminoasa trebuie îndepărtat. </w:t>
      </w:r>
    </w:p>
    <w:p w14:paraId="76114B7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cazul stratului suport din macadam, acesta se curata  si se matura, urmărindu-se degajarea pietrelor de surplusul agregatelor de colmatare. </w:t>
      </w:r>
    </w:p>
    <w:p w14:paraId="10894FB4" w14:textId="2F806C59"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După  curăţare se vor verifica, cotele stratului suport</w:t>
      </w:r>
      <w:r w:rsidR="000C6C1E" w:rsidRPr="00EC2C1D">
        <w:rPr>
          <w:rFonts w:ascii="Times New Roman" w:hAnsi="Times New Roman" w:cs="Times New Roman"/>
          <w:spacing w:val="-1"/>
          <w:sz w:val="24"/>
          <w:szCs w:val="24"/>
        </w:rPr>
        <w:t>.</w:t>
      </w:r>
    </w:p>
    <w:p w14:paraId="2AF37A49"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Suprafaţa stratului suport trebuie sa fie uscata.  </w:t>
      </w:r>
    </w:p>
    <w:p w14:paraId="59A6FE16"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
    <w:p w14:paraId="766E7B57" w14:textId="77777777" w:rsidR="00277281" w:rsidRPr="00EC2C1D" w:rsidRDefault="00277281" w:rsidP="00277281">
      <w:pPr>
        <w:autoSpaceDE w:val="0"/>
        <w:autoSpaceDN w:val="0"/>
        <w:adjustRightInd w:val="0"/>
        <w:ind w:firstLine="708"/>
        <w:jc w:val="both"/>
        <w:rPr>
          <w:rFonts w:ascii="Times New Roman" w:hAnsi="Times New Roman" w:cs="Times New Roman"/>
          <w:b/>
          <w:bCs/>
          <w:sz w:val="24"/>
          <w:szCs w:val="24"/>
        </w:rPr>
      </w:pPr>
      <w:r w:rsidRPr="00EC2C1D">
        <w:rPr>
          <w:rFonts w:ascii="Times New Roman" w:hAnsi="Times New Roman" w:cs="Times New Roman"/>
          <w:b/>
          <w:bCs/>
          <w:spacing w:val="-1"/>
          <w:sz w:val="24"/>
          <w:szCs w:val="24"/>
        </w:rPr>
        <w:t xml:space="preserve">Amorsarea </w:t>
      </w:r>
    </w:p>
    <w:p w14:paraId="077EA14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executarea îmbrăcăminţilor bituminoase se vor amorsa rosturile de lucru si stratul suport cu o emulsie de bitum cationica cu rupere rapida. </w:t>
      </w:r>
    </w:p>
    <w:p w14:paraId="1FFE178E"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Amorsarea stratului suport se va face cu un dispozitiv special, care poate regla cantitatea de liant pe metru pătrat în funcţie de natura stratului suport. </w:t>
      </w:r>
    </w:p>
    <w:p w14:paraId="71DA789A"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Stratul suport se va amorsa obligatoriu în următoarele cazuri: </w:t>
      </w:r>
    </w:p>
    <w:p w14:paraId="655199DD"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pentru strat de uzura  pe strat de legătură când stratul de uzura se executa la interval mai mare de trei zile de la execuţia stratului de legătură . </w:t>
      </w:r>
    </w:p>
    <w:p w14:paraId="06889F1C"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După  amorsare se aşteaptă  timpul necesar pentru ruperea si uscarea emulsiei bituminoase. </w:t>
      </w:r>
    </w:p>
    <w:p w14:paraId="424CB74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Caracteristicile emulsiei trebuie sa fie de aşa natură  încât ruperea sa  fie efectiva înaintea aşternerii mixturii bituminoase. </w:t>
      </w:r>
    </w:p>
    <w:p w14:paraId="141F40C3" w14:textId="77777777" w:rsidR="00277281"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Liantul trebuie sa  fie compatibil cu cel utilizat la folosirea mixturii asfaltice. </w:t>
      </w:r>
    </w:p>
    <w:p w14:paraId="51281A10" w14:textId="77777777" w:rsidR="00F76883" w:rsidRPr="00EC2C1D" w:rsidRDefault="00F76883" w:rsidP="00277281">
      <w:pPr>
        <w:autoSpaceDE w:val="0"/>
        <w:autoSpaceDN w:val="0"/>
        <w:adjustRightInd w:val="0"/>
        <w:ind w:firstLine="708"/>
        <w:jc w:val="both"/>
        <w:rPr>
          <w:rFonts w:ascii="Times New Roman" w:hAnsi="Times New Roman" w:cs="Times New Roman"/>
          <w:sz w:val="24"/>
          <w:szCs w:val="24"/>
        </w:rPr>
      </w:pPr>
    </w:p>
    <w:p w14:paraId="0E042DE4"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51614E6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Aşternerea</w:t>
      </w:r>
    </w:p>
    <w:p w14:paraId="1D08D52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Aşternerea mixturilor asfaltice se face în perioada martie - octombrie la temperaturi atmosferice de peste 10º C, în condiţiile unui timp uscat. În cazul lucrărilor executate în spatii înguste aşternerea mixturilor asfaltice se poate face manual. Mixtura asfaltica trebuie aşternută continuu pe fiecare strat si pe toata lungimea unei benzi programata a se executa în ziua respectiva. </w:t>
      </w:r>
    </w:p>
    <w:p w14:paraId="76E6F570"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În cazul unor întreruperi accidentale care conduc la scăderea temperaturii mixturii rămasă necompactata  în amplasamentul repartizatorului, până la 120º C, se procedează la scoaterea acestui utilaj din zona de întrerupere, se compactează  imediat suprafaţa nivelata  şi se îndepărtează  resturile de mixturi, rămase în capătul benzii. </w:t>
      </w:r>
    </w:p>
    <w:p w14:paraId="1562BE94"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Concomitent se efectuează  şi curăţirea buncărului şi grinzii vibratoare a repartizatorului. </w:t>
      </w:r>
    </w:p>
    <w:p w14:paraId="0835F508"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Aceasta  operaţie se face în afara zonelor pe care exista  sau urmează a se aşterne mixtura asfaltica . Capătul benzii întrerupte se tratează ca rost de lucru transversal. </w:t>
      </w:r>
    </w:p>
    <w:p w14:paraId="1905EF67"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lastRenderedPageBreak/>
        <w:t xml:space="preserve">Mixturile asfaltice trebuie sa aibă  la aşternere si compactare, în funcţie de tipul liantului, temperaturile prevăzute în normativele în vigoare </w:t>
      </w:r>
    </w:p>
    <w:p w14:paraId="13BDFE70"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Măsurarea temperaturii va fi efectuata  din masa mixturii, în buncărul finisorului. </w:t>
      </w:r>
    </w:p>
    <w:p w14:paraId="7AD6D51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Mixturile asfaltice a căror temperatura este sub cea prevăzuta vor fi refuzate şi evacuate urgent din şantier. </w:t>
      </w:r>
    </w:p>
    <w:p w14:paraId="1EBAD636"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acelaşi fel se va proceda si cu mixturile asfaltice care se răcesc în buncărul finisorului, ca urmare a unei întreruperi accidentale. </w:t>
      </w:r>
    </w:p>
    <w:p w14:paraId="00B8A844"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Mixtura asfaltica  trebuie aşternuta continuu, în mod uniform, atât din punct de vedere al grosimii cât si cel al afânării. </w:t>
      </w:r>
    </w:p>
    <w:p w14:paraId="471BF997"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Aşternerea se va face pe întreaga lăţime a căii de rulare. Atunci când acest lucru nu este posibil, antreprenorul supune aprobării Beneficiarului, lăţimea benzilor de aşternere  şi poziţia rosturilor longitudinale ce urmează si fie executate. </w:t>
      </w:r>
    </w:p>
    <w:p w14:paraId="1742FB3D"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Viteza de aşternere cu finisorul trebuie sa fie adaptata cadenţei de sosire a mixturilor de la staţie si cât se poate de constanta ca sa  se evite total întreruperile. </w:t>
      </w:r>
    </w:p>
    <w:p w14:paraId="7FAD08E1"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Antreprenorul trebuie sa  dispună de un personal calificat pentru a corecta eventualele denivelări, imediat după aşternere, cu ajutorul unui aport de material proaspăt depus înainte de compactare. </w:t>
      </w:r>
    </w:p>
    <w:p w14:paraId="2C3AA90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buncărul utilajului de aşternere, trebuie să existe în permanenţa, suficientă  mixtură  necesară  pentru a se evita o răspândire neuniforma  a materialului. </w:t>
      </w:r>
    </w:p>
    <w:p w14:paraId="61728293"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executarea îmbrăcăminţilor bituminoase o atenţie deosebita se va acorda realizării rosturilor de lucru, longitudinale şi transversale, care trebuie sa fie foarte regulate si etanşe. </w:t>
      </w:r>
    </w:p>
    <w:p w14:paraId="01081ADF"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reluarea lucrului pe aceeaşi banda sau pe banda adiacenta, zonele aferente rostului de lucru, longitudinal şi/sau transversal, se taie pe toata  grosimea stratului, astfel încât să  rezulte o muchie vie verticala. În cazul rostului longitudinal, când benzile adiacente se execută  în aceeaşi zi, tăierea nu mai este necesară. </w:t>
      </w:r>
    </w:p>
    <w:p w14:paraId="2EFB8BD8"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Suprafaţă nou creata  prin taiere va fi amorsata, iar mixtura pentru banda adiacenta  se aşterne, depăşind rostul cu 5... 10 cm, acest surplus de mixtura  repartizata , împingându-se înapoi cu o racleta, astfel încât să apară  rostul, operaţie după  care se efectuează  compactarea pe noua banda. </w:t>
      </w:r>
    </w:p>
    <w:p w14:paraId="0330A51B"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Rosturile de lucru longitudinale si transversale ale stratului de uzura se vor decala cu minimum 10 cm fata de cele ale stratului de lega tura, cu alternarea lor. Atunci când exista  si strat de baza bituminos sau din materiale </w:t>
      </w:r>
    </w:p>
    <w:p w14:paraId="7C3AAE4C"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tratate cu liant hidraulic, rosturile de lucru ale straturilor se vor executa întreţesut. </w:t>
      </w:r>
    </w:p>
    <w:p w14:paraId="723D859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Legătura transversala  dintre un strat de asfalt nou si un strat de asfalt existent al drumului se va face după decaparea mixturii din stratul vechi, pe o lungime variabila în funcţie de grosimea noului strat, astfel încât sa  se obţină o grosime constanta  a acestuia, cu panta de 0,5%. În plan liniile de decapare, se recomanda sa fie în forma de V, la 45°. Completarea zonei de unire se va face cu o amorsare a suprafeţei, urmata de aşternerea si compactarea noii mixturi asfaltice, până la nivelul superior al ambelor straturi (nou si existent). </w:t>
      </w:r>
    </w:p>
    <w:p w14:paraId="3D3BFC34" w14:textId="77777777" w:rsidR="00277281" w:rsidRDefault="00277281" w:rsidP="00277281">
      <w:pPr>
        <w:autoSpaceDE w:val="0"/>
        <w:autoSpaceDN w:val="0"/>
        <w:adjustRightInd w:val="0"/>
        <w:jc w:val="both"/>
        <w:rPr>
          <w:rFonts w:ascii="Times New Roman" w:hAnsi="Times New Roman" w:cs="Times New Roman"/>
          <w:sz w:val="24"/>
          <w:szCs w:val="24"/>
        </w:rPr>
      </w:pPr>
    </w:p>
    <w:p w14:paraId="5E4B27E7" w14:textId="77777777" w:rsidR="00457BD8" w:rsidRPr="00EC2C1D" w:rsidRDefault="00457BD8" w:rsidP="00277281">
      <w:pPr>
        <w:autoSpaceDE w:val="0"/>
        <w:autoSpaceDN w:val="0"/>
        <w:adjustRightInd w:val="0"/>
        <w:jc w:val="both"/>
        <w:rPr>
          <w:rFonts w:ascii="Times New Roman" w:hAnsi="Times New Roman" w:cs="Times New Roman"/>
          <w:sz w:val="24"/>
          <w:szCs w:val="24"/>
        </w:rPr>
      </w:pPr>
    </w:p>
    <w:p w14:paraId="41472FD5"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Compactarea</w:t>
      </w:r>
    </w:p>
    <w:p w14:paraId="6302C928"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compactarea mixturilor asfaltice se aplica  tehnologii corespunzătoare, care sa asigure caracteristicile tehnice si gradul de compactare prevăzute pentru fiecare tip de mixtura  asfaltică şi fiecare strat în parte. </w:t>
      </w:r>
    </w:p>
    <w:p w14:paraId="7CEBE802" w14:textId="7259FF06"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Operaţia de compactare a mixturilor asfaltice se realizează cu compactoare cu pneuri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compactoare cu rulouri netede, prevăzute cu dispozitive de vibrare adecvate, astfel încât sa se obţină un grad de compactare conform tabelului 15. </w:t>
      </w:r>
    </w:p>
    <w:p w14:paraId="013084D3" w14:textId="673CDD38"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Pentru obţinerea gradului de compactare prevăzut se determin</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pe un sector experimental, numărul optim de treceri ale compactoarelor ce trebuie utilizate, în funcţie de performan</w:t>
      </w:r>
      <w:r w:rsidR="00DD4B03" w:rsidRPr="00EC2C1D">
        <w:rPr>
          <w:rFonts w:ascii="Times New Roman" w:hAnsi="Times New Roman" w:cs="Times New Roman"/>
          <w:spacing w:val="-1"/>
          <w:sz w:val="24"/>
          <w:szCs w:val="24"/>
        </w:rPr>
        <w:t>ț</w:t>
      </w:r>
      <w:r w:rsidRPr="00EC2C1D">
        <w:rPr>
          <w:rFonts w:ascii="Times New Roman" w:hAnsi="Times New Roman" w:cs="Times New Roman"/>
          <w:spacing w:val="-1"/>
          <w:sz w:val="24"/>
          <w:szCs w:val="24"/>
        </w:rPr>
        <w:t xml:space="preserve">ele acestora, de tipul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grosimea stratului de îmbrăcăminte. </w:t>
      </w:r>
    </w:p>
    <w:p w14:paraId="3D643BF0" w14:textId="745CDF81"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Aceast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experimentare se face înainte de începerea aşternerii stratului în lucrarea respectiv</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w:t>
      </w:r>
      <w:r w:rsidRPr="00EC2C1D">
        <w:rPr>
          <w:rFonts w:ascii="Times New Roman" w:hAnsi="Times New Roman" w:cs="Times New Roman"/>
          <w:spacing w:val="-1"/>
          <w:sz w:val="24"/>
          <w:szCs w:val="24"/>
        </w:rPr>
        <w:lastRenderedPageBreak/>
        <w:t>utilizând mixturi asfaltice preparate în condiţii similare cu cele stabilite pentru producţia curent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w:t>
      </w:r>
    </w:p>
    <w:p w14:paraId="495C4340" w14:textId="67426F7E" w:rsidR="00277281" w:rsidRPr="00EC2C1D" w:rsidRDefault="00277281" w:rsidP="00DD4B03">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Încercările de etalonare vor fi efectuate sub responsabilitatea Antreprenorului. Beneficiarul poat</w:t>
      </w:r>
      <w:r w:rsidR="00DD4B03" w:rsidRPr="00EC2C1D">
        <w:rPr>
          <w:rFonts w:ascii="Times New Roman" w:hAnsi="Times New Roman" w:cs="Times New Roman"/>
          <w:spacing w:val="-1"/>
          <w:sz w:val="24"/>
          <w:szCs w:val="24"/>
        </w:rPr>
        <w:t xml:space="preserve">e </w:t>
      </w:r>
      <w:r w:rsidRPr="00EC2C1D">
        <w:rPr>
          <w:rFonts w:ascii="Times New Roman" w:hAnsi="Times New Roman" w:cs="Times New Roman"/>
          <w:spacing w:val="-1"/>
          <w:sz w:val="24"/>
          <w:szCs w:val="24"/>
        </w:rPr>
        <w:t>cere intervenţia unui laborator autorizat, care s</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efectueze testele de compactare necesare, pe cheltuiala Antreprenorului. </w:t>
      </w:r>
    </w:p>
    <w:p w14:paraId="738CC41D"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Urmare acestor încercări, Antreprenorul propune Beneficiarului: </w:t>
      </w:r>
    </w:p>
    <w:p w14:paraId="7A4C92E1" w14:textId="708E9242"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sarcina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alte specificaţii tehnice ale fiecărui utilaj; </w:t>
      </w:r>
    </w:p>
    <w:p w14:paraId="646A613F" w14:textId="1C97A28E" w:rsidR="00277281" w:rsidRPr="00EC2C1D" w:rsidRDefault="00277281" w:rsidP="00DD4B03">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planul de lucru al fiecărui utilaj, pentru a asigura un număr de treceri pe cât posibil constant, în</w:t>
      </w:r>
      <w:r w:rsidR="00DD4B03" w:rsidRPr="00EC2C1D">
        <w:rPr>
          <w:rFonts w:ascii="Times New Roman" w:hAnsi="Times New Roman" w:cs="Times New Roman"/>
          <w:spacing w:val="-1"/>
          <w:sz w:val="24"/>
          <w:szCs w:val="24"/>
        </w:rPr>
        <w:t xml:space="preserve"> </w:t>
      </w:r>
      <w:r w:rsidRPr="00EC2C1D">
        <w:rPr>
          <w:rFonts w:ascii="Times New Roman" w:hAnsi="Times New Roman" w:cs="Times New Roman"/>
          <w:spacing w:val="-1"/>
          <w:sz w:val="24"/>
          <w:szCs w:val="24"/>
        </w:rPr>
        <w:t xml:space="preserve">fiecare punct al stratului; </w:t>
      </w:r>
    </w:p>
    <w:p w14:paraId="60219DAE"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viteza de mers a fiecărui utilaj; </w:t>
      </w:r>
    </w:p>
    <w:p w14:paraId="04AAF65B"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presiunea de umflare a pneurilor si încărcătura compactorului; </w:t>
      </w:r>
    </w:p>
    <w:p w14:paraId="2DB9A1E1" w14:textId="77777777" w:rsidR="00277281" w:rsidRPr="00EC2C1D" w:rsidRDefault="00277281" w:rsidP="00DD4B03">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temperatura de aşternere, fără ca aceasta să fie inferioara celei minime fixata  în articolul precedent. </w:t>
      </w:r>
    </w:p>
    <w:p w14:paraId="4583FDA5" w14:textId="52B57D0C"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Metoda de compactare propus</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va fi considerat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satisfăcătoare dacă se obţine pe sectorul experimental gradul de compactare minim. </w:t>
      </w:r>
    </w:p>
    <w:p w14:paraId="73A672AA" w14:textId="5961B71E"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Conform pct. 2.4.4 din SR 174-2, pentru obţinerea gradului de compactare prevăzut se consider</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ca numărul minim de treceri ale compactoarelor uzuale este cel menţionat în tabelul 14. </w:t>
      </w:r>
    </w:p>
    <w:p w14:paraId="5389C7C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Compactarea se execută pentru fiecare strat în parte. </w:t>
      </w:r>
    </w:p>
    <w:p w14:paraId="67C256BD" w14:textId="6DE3E16A"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Numărul atelierelor de compactare se va stabili în funcţie de dotarea Antreprenorului cu compactoare (grele, în tandem, etc.)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de numărul punctelor de aşternere-compactare. </w:t>
      </w:r>
    </w:p>
    <w:p w14:paraId="25868001" w14:textId="3D268A6E"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Operaţia de compactare a mixturilor asfaltice trebuie astfel executat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astfel încât s</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se obţină valori optime pentru caracteristicile fizico-mecanice de deformabilitate şi suprafaţare. </w:t>
      </w:r>
    </w:p>
    <w:p w14:paraId="33E97D0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Pe sectoarele în rampa, prima trecere se face cu utilajul de compactare în urcare. </w:t>
      </w:r>
    </w:p>
    <w:p w14:paraId="1F6F61FF" w14:textId="0A311F08"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Compactoarele trebuie sa lucreze fără şocuri, cu o viteza mai redusa la început, pentru a evita vălurirea îmbrăcăminţii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nu se vor îndepărta mai mult de 50 m în spatele repartizatorului. </w:t>
      </w:r>
    </w:p>
    <w:p w14:paraId="0F0F3A4C" w14:textId="19802DE1"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Locurile inaccesibile compactorului, în special în lungul bordurilor, în jurul gurilor de scurgere sau ale caminelor de vizitare, se compactează cu maiul mecanic sau cu maiul manual. </w:t>
      </w:r>
    </w:p>
    <w:p w14:paraId="563C3419"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Suprafaţa stratului se controlează în permanenta, iar micile denivelări care apar pe suprafaţă îmbrăcăminţii vor fi corectate după  prima trecere a rulourilor compactoare pe toata lăţimea benzii. </w:t>
      </w:r>
    </w:p>
    <w:p w14:paraId="4F6746D6" w14:textId="77777777" w:rsidR="00277281" w:rsidRPr="00EC2C1D" w:rsidRDefault="00277281" w:rsidP="00277281">
      <w:pPr>
        <w:pStyle w:val="Heading2"/>
        <w:rPr>
          <w:rFonts w:ascii="Times New Roman" w:eastAsia="Calibri" w:hAnsi="Times New Roman" w:cs="Times New Roman"/>
          <w:color w:val="auto"/>
          <w:sz w:val="24"/>
          <w:szCs w:val="24"/>
        </w:rPr>
      </w:pPr>
    </w:p>
    <w:p w14:paraId="48155EE7" w14:textId="6A675409" w:rsidR="00277281" w:rsidRPr="00EC2C1D" w:rsidRDefault="00277281" w:rsidP="00277281">
      <w:pPr>
        <w:pStyle w:val="Heading2"/>
        <w:rPr>
          <w:rFonts w:ascii="Times New Roman" w:eastAsia="Calibri" w:hAnsi="Times New Roman" w:cs="Times New Roman"/>
          <w:b/>
          <w:bCs/>
          <w:color w:val="auto"/>
          <w:sz w:val="24"/>
          <w:szCs w:val="24"/>
        </w:rPr>
      </w:pPr>
      <w:r w:rsidRPr="00EC2C1D">
        <w:rPr>
          <w:rFonts w:ascii="Times New Roman" w:eastAsia="Calibri" w:hAnsi="Times New Roman" w:cs="Times New Roman"/>
          <w:b/>
          <w:bCs/>
          <w:color w:val="auto"/>
          <w:sz w:val="24"/>
          <w:szCs w:val="24"/>
        </w:rPr>
        <w:t>CAP. V  CONTROLUL CALIT</w:t>
      </w:r>
      <w:r w:rsidR="00064983" w:rsidRPr="00EC2C1D">
        <w:rPr>
          <w:rFonts w:ascii="Times New Roman" w:eastAsia="Calibri" w:hAnsi="Times New Roman" w:cs="Times New Roman"/>
          <w:b/>
          <w:bCs/>
          <w:color w:val="auto"/>
          <w:sz w:val="24"/>
          <w:szCs w:val="24"/>
        </w:rPr>
        <w:t>ĂȚ</w:t>
      </w:r>
      <w:r w:rsidRPr="00EC2C1D">
        <w:rPr>
          <w:rFonts w:ascii="Times New Roman" w:eastAsia="Calibri" w:hAnsi="Times New Roman" w:cs="Times New Roman"/>
          <w:b/>
          <w:bCs/>
          <w:color w:val="auto"/>
          <w:sz w:val="24"/>
          <w:szCs w:val="24"/>
        </w:rPr>
        <w:t>II LUCR</w:t>
      </w:r>
      <w:r w:rsidR="00064983" w:rsidRPr="00EC2C1D">
        <w:rPr>
          <w:rFonts w:ascii="Times New Roman" w:eastAsia="Calibri" w:hAnsi="Times New Roman" w:cs="Times New Roman"/>
          <w:b/>
          <w:bCs/>
          <w:color w:val="auto"/>
          <w:sz w:val="24"/>
          <w:szCs w:val="24"/>
        </w:rPr>
        <w:t>Ă</w:t>
      </w:r>
      <w:r w:rsidRPr="00EC2C1D">
        <w:rPr>
          <w:rFonts w:ascii="Times New Roman" w:eastAsia="Calibri" w:hAnsi="Times New Roman" w:cs="Times New Roman"/>
          <w:b/>
          <w:bCs/>
          <w:color w:val="auto"/>
          <w:sz w:val="24"/>
          <w:szCs w:val="24"/>
        </w:rPr>
        <w:t xml:space="preserve">RILOR </w:t>
      </w:r>
    </w:p>
    <w:p w14:paraId="76E6919E" w14:textId="77777777" w:rsidR="00277281" w:rsidRPr="00EC2C1D" w:rsidRDefault="00277281" w:rsidP="00277281">
      <w:pPr>
        <w:rPr>
          <w:rFonts w:ascii="Times New Roman" w:eastAsia="Calibri" w:hAnsi="Times New Roman" w:cs="Times New Roman"/>
          <w:sz w:val="24"/>
          <w:szCs w:val="24"/>
        </w:rPr>
      </w:pPr>
    </w:p>
    <w:p w14:paraId="066D421A" w14:textId="5DBC8753"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Controlul punerii în oper</w:t>
      </w:r>
      <w:r w:rsidR="00064983" w:rsidRPr="00EC2C1D">
        <w:rPr>
          <w:rFonts w:ascii="Times New Roman" w:hAnsi="Times New Roman" w:cs="Times New Roman"/>
          <w:b/>
          <w:bCs/>
          <w:spacing w:val="-1"/>
          <w:sz w:val="24"/>
          <w:szCs w:val="24"/>
        </w:rPr>
        <w:t>ă</w:t>
      </w:r>
    </w:p>
    <w:p w14:paraId="288DA1E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cursul execuţiei îmbrăcăminţilor rutiere bituminoase, trebuie sa se verifice cu frecventa menţionata  mai jos următoarele: </w:t>
      </w:r>
    </w:p>
    <w:p w14:paraId="5C891F8A"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pregătirea stratului suport: zilnic la începerea lucrărilor pe sectorul respectiv; </w:t>
      </w:r>
    </w:p>
    <w:p w14:paraId="77DC22C2" w14:textId="1DF0EC95" w:rsidR="00277281" w:rsidRPr="00EC2C1D" w:rsidRDefault="00D348FE" w:rsidP="00D348FE">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ab/>
      </w:r>
      <w:r w:rsidR="00277281" w:rsidRPr="00EC2C1D">
        <w:rPr>
          <w:rFonts w:ascii="Times New Roman" w:hAnsi="Times New Roman" w:cs="Times New Roman"/>
          <w:spacing w:val="-1"/>
          <w:sz w:val="24"/>
          <w:szCs w:val="24"/>
        </w:rPr>
        <w:t>- temperaturile mixturilor asfaltice la aşternere si compactare: cel puţin de doua</w:t>
      </w:r>
      <w:r w:rsidRPr="00EC2C1D">
        <w:rPr>
          <w:rFonts w:ascii="Times New Roman" w:hAnsi="Times New Roman" w:cs="Times New Roman"/>
          <w:spacing w:val="-1"/>
          <w:sz w:val="24"/>
          <w:szCs w:val="24"/>
        </w:rPr>
        <w:t xml:space="preserve"> </w:t>
      </w:r>
      <w:r w:rsidR="00277281" w:rsidRPr="00EC2C1D">
        <w:rPr>
          <w:rFonts w:ascii="Times New Roman" w:hAnsi="Times New Roman" w:cs="Times New Roman"/>
          <w:spacing w:val="-1"/>
          <w:sz w:val="24"/>
          <w:szCs w:val="24"/>
        </w:rPr>
        <w:t xml:space="preserve">ori pe zi; </w:t>
      </w:r>
    </w:p>
    <w:p w14:paraId="532E772B"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modul de compactare: zilnic; </w:t>
      </w:r>
    </w:p>
    <w:p w14:paraId="389E8EDA"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modul de execuţie a rosturilor: zilnic. </w:t>
      </w:r>
    </w:p>
    <w:p w14:paraId="7CDB6DFD" w14:textId="0CA37136" w:rsidR="00277281" w:rsidRPr="00EC2C1D" w:rsidRDefault="00277281" w:rsidP="008650CE">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Verificarea </w:t>
      </w:r>
      <w:r w:rsidR="00527C68" w:rsidRPr="00EC2C1D">
        <w:rPr>
          <w:rFonts w:ascii="Times New Roman" w:hAnsi="Times New Roman" w:cs="Times New Roman"/>
          <w:spacing w:val="-1"/>
          <w:sz w:val="24"/>
          <w:szCs w:val="24"/>
        </w:rPr>
        <w:t>calității</w:t>
      </w:r>
      <w:r w:rsidRPr="00EC2C1D">
        <w:rPr>
          <w:rFonts w:ascii="Times New Roman" w:hAnsi="Times New Roman" w:cs="Times New Roman"/>
          <w:spacing w:val="-1"/>
          <w:sz w:val="24"/>
          <w:szCs w:val="24"/>
        </w:rPr>
        <w:t xml:space="preserve"> stratului bituminos executat se va face conform SR 174-2:1997/C1:1998)</w:t>
      </w:r>
      <w:r w:rsidR="008650CE" w:rsidRPr="00EC2C1D">
        <w:rPr>
          <w:rFonts w:ascii="Times New Roman" w:hAnsi="Times New Roman" w:cs="Times New Roman"/>
          <w:spacing w:val="-1"/>
          <w:sz w:val="24"/>
          <w:szCs w:val="24"/>
        </w:rPr>
        <w:t>.</w:t>
      </w:r>
      <w:r w:rsidRPr="00EC2C1D">
        <w:rPr>
          <w:rFonts w:ascii="Times New Roman" w:hAnsi="Times New Roman" w:cs="Times New Roman"/>
          <w:spacing w:val="-1"/>
          <w:sz w:val="24"/>
          <w:szCs w:val="24"/>
        </w:rPr>
        <w:t xml:space="preserve"> </w:t>
      </w:r>
    </w:p>
    <w:p w14:paraId="0917818B"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65D1641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Caracteristicile suprafeţei îmbrăcămintei</w:t>
      </w:r>
    </w:p>
    <w:p w14:paraId="2CF8F7AF" w14:textId="31982C03"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Îmbrăcămintea bituminoas</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cilindrat</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la cald trebuie s</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îndeplinească următoarele condiţii: </w:t>
      </w:r>
    </w:p>
    <w:p w14:paraId="6642B2B0" w14:textId="3E60111C" w:rsidR="00277281" w:rsidRPr="00EC2C1D" w:rsidRDefault="00D348FE" w:rsidP="00D348FE">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w:t>
      </w:r>
      <w:r w:rsidR="00277281" w:rsidRPr="00EC2C1D">
        <w:rPr>
          <w:rFonts w:ascii="Times New Roman" w:hAnsi="Times New Roman" w:cs="Times New Roman"/>
          <w:spacing w:val="-1"/>
          <w:sz w:val="24"/>
          <w:szCs w:val="24"/>
        </w:rPr>
        <w:t>- Planeitatea în profil longitudinal se determin</w:t>
      </w:r>
      <w:r w:rsidRPr="00EC2C1D">
        <w:rPr>
          <w:rFonts w:ascii="Times New Roman" w:hAnsi="Times New Roman" w:cs="Times New Roman"/>
          <w:spacing w:val="-1"/>
          <w:sz w:val="24"/>
          <w:szCs w:val="24"/>
        </w:rPr>
        <w:t>ă</w:t>
      </w:r>
      <w:r w:rsidR="00277281" w:rsidRPr="00EC2C1D">
        <w:rPr>
          <w:rFonts w:ascii="Times New Roman" w:hAnsi="Times New Roman" w:cs="Times New Roman"/>
          <w:spacing w:val="-1"/>
          <w:sz w:val="24"/>
          <w:szCs w:val="24"/>
        </w:rPr>
        <w:t xml:space="preserve"> fie prin măsurarea indicelui de planeitate IRI, fie prin măsurarea denivelărilor sub dreptarul de 3 m.  </w:t>
      </w:r>
    </w:p>
    <w:p w14:paraId="27CDFA08" w14:textId="5FD545F3" w:rsidR="00277281" w:rsidRPr="00EC2C1D" w:rsidRDefault="00277281" w:rsidP="00D348FE">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w:t>
      </w:r>
      <w:r w:rsidR="00D348FE" w:rsidRPr="00EC2C1D">
        <w:rPr>
          <w:rFonts w:ascii="Times New Roman" w:hAnsi="Times New Roman" w:cs="Times New Roman"/>
          <w:spacing w:val="-1"/>
          <w:sz w:val="24"/>
          <w:szCs w:val="24"/>
        </w:rPr>
        <w:t xml:space="preserve"> </w:t>
      </w:r>
      <w:r w:rsidRPr="00EC2C1D">
        <w:rPr>
          <w:rFonts w:ascii="Times New Roman" w:hAnsi="Times New Roman" w:cs="Times New Roman"/>
          <w:spacing w:val="-1"/>
          <w:sz w:val="24"/>
          <w:szCs w:val="24"/>
        </w:rPr>
        <w:t>Rugozitatea se determin</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fie prin măsurări cu pendulul SRT, fie prin măsurarea rugozităţii geometrice HS. în caz de litigiu se determin</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rugozitatea cu pendulul SRT.  </w:t>
      </w:r>
    </w:p>
    <w:p w14:paraId="23FDD48F" w14:textId="77777777" w:rsidR="00277281"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Determinarea caracteristicilor suprafeţei îmbrăcămintei se efectuează în termen de o luna de la execuţia acestora, înainte de data recepţiei la terminarea lucrărilor. </w:t>
      </w:r>
    </w:p>
    <w:p w14:paraId="66C2E635" w14:textId="77777777" w:rsidR="00C66E28" w:rsidRPr="00EC2C1D" w:rsidRDefault="00C66E28" w:rsidP="00277281">
      <w:pPr>
        <w:autoSpaceDE w:val="0"/>
        <w:autoSpaceDN w:val="0"/>
        <w:adjustRightInd w:val="0"/>
        <w:ind w:firstLine="708"/>
        <w:jc w:val="both"/>
        <w:rPr>
          <w:rFonts w:ascii="Times New Roman" w:hAnsi="Times New Roman" w:cs="Times New Roman"/>
          <w:sz w:val="24"/>
          <w:szCs w:val="24"/>
        </w:rPr>
      </w:pPr>
    </w:p>
    <w:p w14:paraId="5BD028A5"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5BB432B5" w14:textId="0BCDF378"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lastRenderedPageBreak/>
        <w:t>Elemente geometrice si abateri limit</w:t>
      </w:r>
      <w:r w:rsidR="00397021" w:rsidRPr="00EC2C1D">
        <w:rPr>
          <w:rFonts w:ascii="Times New Roman" w:hAnsi="Times New Roman" w:cs="Times New Roman"/>
          <w:b/>
          <w:bCs/>
          <w:spacing w:val="-1"/>
          <w:sz w:val="24"/>
          <w:szCs w:val="24"/>
        </w:rPr>
        <w:t>ă</w:t>
      </w:r>
    </w:p>
    <w:p w14:paraId="2B0A31C2" w14:textId="7C2CF31C"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Verificarea elementelor geometrice include </w:t>
      </w:r>
      <w:r w:rsidR="00397021"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îndeplinirea condiţiilor de calitate pentru stratul suport si fundaţie, înainte de aşternerea mixturilor asfaltice, în conformitate cu prevederile STAS 6400. </w:t>
      </w:r>
    </w:p>
    <w:p w14:paraId="41239773" w14:textId="6FBCE8A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Verificarea grosimii îmbrăcăminţii se face pe baza încercării probelor din îmbrăcămintea gata executată, iar la aprecierea comisiei de recepţie prin maximum doua sondaje</w:t>
      </w:r>
      <w:r w:rsidR="00527C68" w:rsidRPr="00EC2C1D">
        <w:rPr>
          <w:rFonts w:ascii="Times New Roman" w:hAnsi="Times New Roman" w:cs="Times New Roman"/>
          <w:spacing w:val="-1"/>
          <w:sz w:val="24"/>
          <w:szCs w:val="24"/>
        </w:rPr>
        <w:t>.</w:t>
      </w:r>
      <w:r w:rsidRPr="00EC2C1D">
        <w:rPr>
          <w:rFonts w:ascii="Times New Roman" w:hAnsi="Times New Roman" w:cs="Times New Roman"/>
          <w:spacing w:val="-1"/>
          <w:sz w:val="24"/>
          <w:szCs w:val="24"/>
        </w:rPr>
        <w:t xml:space="preserve"> </w:t>
      </w:r>
    </w:p>
    <w:p w14:paraId="0D75E48E" w14:textId="2B01AA55"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Abaterile limita locale admise în minus fata  de grosimea prevăzut</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pentru fiecare strat în parte, pot fi de maximum 10%.</w:t>
      </w:r>
    </w:p>
    <w:p w14:paraId="7ECDE3E3" w14:textId="0EAA545C"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Eventualele abateri</w:t>
      </w:r>
      <w:r w:rsidR="00D348FE" w:rsidRPr="00EC2C1D">
        <w:rPr>
          <w:rFonts w:ascii="Times New Roman" w:hAnsi="Times New Roman" w:cs="Times New Roman"/>
          <w:spacing w:val="-1"/>
          <w:sz w:val="24"/>
          <w:szCs w:val="24"/>
        </w:rPr>
        <w:t>/</w:t>
      </w:r>
      <w:r w:rsidRPr="00EC2C1D">
        <w:rPr>
          <w:rFonts w:ascii="Times New Roman" w:hAnsi="Times New Roman" w:cs="Times New Roman"/>
          <w:spacing w:val="-1"/>
          <w:sz w:val="24"/>
          <w:szCs w:val="24"/>
        </w:rPr>
        <w:t>limit</w:t>
      </w:r>
      <w:r w:rsidR="00D348FE" w:rsidRPr="00EC2C1D">
        <w:rPr>
          <w:rFonts w:ascii="Times New Roman" w:hAnsi="Times New Roman" w:cs="Times New Roman"/>
          <w:spacing w:val="-1"/>
          <w:sz w:val="24"/>
          <w:szCs w:val="24"/>
        </w:rPr>
        <w:t>e</w:t>
      </w:r>
      <w:r w:rsidRPr="00EC2C1D">
        <w:rPr>
          <w:rFonts w:ascii="Times New Roman" w:hAnsi="Times New Roman" w:cs="Times New Roman"/>
          <w:spacing w:val="-1"/>
          <w:sz w:val="24"/>
          <w:szCs w:val="24"/>
        </w:rPr>
        <w:t xml:space="preserve"> locale admise pot fi de maximum +50 mm. </w:t>
      </w:r>
    </w:p>
    <w:p w14:paraId="3BAC8688"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Se vor păstra pantele existente ale terenului.</w:t>
      </w:r>
    </w:p>
    <w:p w14:paraId="56637F83" w14:textId="77777777" w:rsidR="005E494F" w:rsidRPr="00EC2C1D" w:rsidRDefault="005E494F" w:rsidP="00277281">
      <w:pPr>
        <w:autoSpaceDE w:val="0"/>
        <w:autoSpaceDN w:val="0"/>
        <w:adjustRightInd w:val="0"/>
        <w:ind w:firstLine="708"/>
        <w:jc w:val="both"/>
        <w:rPr>
          <w:rFonts w:ascii="Times New Roman" w:hAnsi="Times New Roman" w:cs="Times New Roman"/>
          <w:spacing w:val="-1"/>
          <w:sz w:val="24"/>
          <w:szCs w:val="24"/>
        </w:rPr>
      </w:pPr>
    </w:p>
    <w:p w14:paraId="1905DF49" w14:textId="41DD24B2" w:rsidR="00277281" w:rsidRPr="00EC2C1D" w:rsidRDefault="00277281" w:rsidP="00277281">
      <w:pPr>
        <w:pStyle w:val="Style9"/>
        <w:tabs>
          <w:tab w:val="left" w:pos="274"/>
          <w:tab w:val="left" w:pos="993"/>
        </w:tabs>
        <w:spacing w:after="0" w:line="240" w:lineRule="auto"/>
        <w:rPr>
          <w:rStyle w:val="FontStyle14"/>
          <w:sz w:val="24"/>
          <w:szCs w:val="24"/>
        </w:rPr>
      </w:pPr>
      <w:r w:rsidRPr="00EC2C1D">
        <w:rPr>
          <w:rStyle w:val="FontStyle14"/>
          <w:sz w:val="24"/>
          <w:szCs w:val="24"/>
        </w:rPr>
        <w:t>CAP VI . DURATA LUCR</w:t>
      </w:r>
      <w:r w:rsidR="00064983" w:rsidRPr="00EC2C1D">
        <w:rPr>
          <w:rStyle w:val="FontStyle14"/>
          <w:sz w:val="24"/>
          <w:szCs w:val="24"/>
        </w:rPr>
        <w:t>Ă</w:t>
      </w:r>
      <w:r w:rsidRPr="00EC2C1D">
        <w:rPr>
          <w:rStyle w:val="FontStyle14"/>
          <w:sz w:val="24"/>
          <w:szCs w:val="24"/>
        </w:rPr>
        <w:t>RILOR  ŞI TERMENE DE EXECUŢIE</w:t>
      </w:r>
    </w:p>
    <w:p w14:paraId="1153AB58" w14:textId="77777777" w:rsidR="00277281" w:rsidRPr="00EC2C1D" w:rsidRDefault="00277281" w:rsidP="00277281">
      <w:pPr>
        <w:pStyle w:val="Style9"/>
        <w:tabs>
          <w:tab w:val="left" w:pos="274"/>
          <w:tab w:val="left" w:pos="993"/>
        </w:tabs>
        <w:spacing w:after="0" w:line="240" w:lineRule="auto"/>
        <w:rPr>
          <w:rStyle w:val="FontStyle14"/>
          <w:sz w:val="24"/>
          <w:szCs w:val="24"/>
        </w:rPr>
      </w:pPr>
    </w:p>
    <w:p w14:paraId="51E10ECF" w14:textId="2838B9A9" w:rsidR="00277281" w:rsidRPr="00EC2C1D" w:rsidRDefault="00277281" w:rsidP="00277281">
      <w:pPr>
        <w:pStyle w:val="Style9"/>
        <w:tabs>
          <w:tab w:val="left" w:pos="274"/>
          <w:tab w:val="left" w:pos="993"/>
        </w:tabs>
        <w:spacing w:after="0" w:line="240" w:lineRule="auto"/>
        <w:rPr>
          <w:rStyle w:val="FontStyle18"/>
          <w:rFonts w:eastAsiaTheme="majorEastAsia"/>
          <w:sz w:val="24"/>
          <w:szCs w:val="24"/>
        </w:rPr>
      </w:pPr>
      <w:r w:rsidRPr="00EC2C1D">
        <w:rPr>
          <w:rStyle w:val="FontStyle14"/>
          <w:sz w:val="24"/>
          <w:szCs w:val="24"/>
        </w:rPr>
        <w:tab/>
        <w:t xml:space="preserve">     Termenul </w:t>
      </w:r>
      <w:r w:rsidRPr="00EC2C1D">
        <w:rPr>
          <w:rStyle w:val="FontStyle18"/>
          <w:rFonts w:eastAsiaTheme="majorEastAsia"/>
          <w:sz w:val="24"/>
          <w:szCs w:val="24"/>
        </w:rPr>
        <w:t xml:space="preserve">de execuție a lucrărilor este de maxim </w:t>
      </w:r>
      <w:r w:rsidR="00314E24" w:rsidRPr="00314E24">
        <w:rPr>
          <w:rStyle w:val="FontStyle18"/>
          <w:rFonts w:eastAsiaTheme="majorEastAsia"/>
          <w:b/>
          <w:sz w:val="24"/>
          <w:szCs w:val="24"/>
          <w:u w:val="single"/>
        </w:rPr>
        <w:t>2</w:t>
      </w:r>
      <w:r w:rsidRPr="00314E24">
        <w:rPr>
          <w:rStyle w:val="FontStyle18"/>
          <w:rFonts w:eastAsiaTheme="majorEastAsia"/>
          <w:b/>
          <w:i/>
          <w:sz w:val="24"/>
          <w:szCs w:val="24"/>
          <w:u w:val="single"/>
        </w:rPr>
        <w:t>5 zile calendaristice</w:t>
      </w:r>
      <w:r w:rsidRPr="00EC2C1D">
        <w:rPr>
          <w:rStyle w:val="FontStyle18"/>
          <w:rFonts w:eastAsiaTheme="majorEastAsia"/>
          <w:sz w:val="24"/>
          <w:szCs w:val="24"/>
        </w:rPr>
        <w:t xml:space="preserve"> </w:t>
      </w:r>
      <w:r w:rsidRPr="00EC2C1D">
        <w:rPr>
          <w:rStyle w:val="FontStyle18"/>
          <w:sz w:val="24"/>
          <w:szCs w:val="24"/>
        </w:rPr>
        <w:t xml:space="preserve">după semnarea contractului, </w:t>
      </w:r>
      <w:r w:rsidRPr="00EC2C1D">
        <w:rPr>
          <w:rStyle w:val="FontStyle18"/>
          <w:rFonts w:eastAsiaTheme="majorEastAsia"/>
          <w:sz w:val="24"/>
          <w:szCs w:val="24"/>
        </w:rPr>
        <w:t>de la data înscrisă în ordinul de începere a lucrărilor. Durata contractului este până la îndeplinirea în totalitate a obligaților asumate de părțile contractate.</w:t>
      </w:r>
    </w:p>
    <w:p w14:paraId="7DEDFBA6" w14:textId="77777777" w:rsidR="00277281" w:rsidRPr="00EC2C1D" w:rsidRDefault="00277281" w:rsidP="00277281">
      <w:pPr>
        <w:pStyle w:val="Style9"/>
        <w:tabs>
          <w:tab w:val="left" w:pos="274"/>
          <w:tab w:val="left" w:pos="993"/>
        </w:tabs>
        <w:spacing w:after="0" w:line="240" w:lineRule="auto"/>
        <w:rPr>
          <w:rStyle w:val="FontStyle14"/>
          <w:b w:val="0"/>
          <w:sz w:val="24"/>
          <w:szCs w:val="24"/>
        </w:rPr>
      </w:pPr>
    </w:p>
    <w:p w14:paraId="2DDC101C" w14:textId="77777777" w:rsidR="00277281" w:rsidRPr="00EC2C1D" w:rsidRDefault="00277281" w:rsidP="00277281">
      <w:pPr>
        <w:widowControl/>
        <w:tabs>
          <w:tab w:val="left" w:pos="4388"/>
        </w:tabs>
        <w:jc w:val="both"/>
        <w:rPr>
          <w:rFonts w:ascii="Times New Roman" w:eastAsiaTheme="minorEastAsia" w:hAnsi="Times New Roman" w:cs="Times New Roman"/>
          <w:b/>
          <w:bCs/>
          <w:sz w:val="24"/>
          <w:szCs w:val="24"/>
        </w:rPr>
      </w:pPr>
      <w:bookmarkStart w:id="0" w:name="_Hlk167088345"/>
      <w:r w:rsidRPr="00EC2C1D">
        <w:rPr>
          <w:rFonts w:ascii="Times New Roman" w:eastAsiaTheme="minorEastAsia" w:hAnsi="Times New Roman" w:cs="Times New Roman"/>
          <w:b/>
          <w:sz w:val="24"/>
          <w:szCs w:val="24"/>
        </w:rPr>
        <w:t>CAP VII.</w:t>
      </w:r>
      <w:r w:rsidRPr="00EC2C1D">
        <w:rPr>
          <w:rFonts w:ascii="Times New Roman" w:eastAsiaTheme="minorEastAsia" w:hAnsi="Times New Roman" w:cs="Times New Roman"/>
          <w:b/>
          <w:bCs/>
          <w:sz w:val="24"/>
          <w:szCs w:val="24"/>
        </w:rPr>
        <w:t xml:space="preserve"> MODUL DE PREZENTARE A PROPUNERII TEHNICE</w:t>
      </w:r>
      <w:bookmarkStart w:id="1" w:name="_GoBack"/>
      <w:bookmarkEnd w:id="1"/>
    </w:p>
    <w:p w14:paraId="6E62BEF0" w14:textId="77777777" w:rsidR="00277281" w:rsidRPr="00EC2C1D" w:rsidRDefault="00277281" w:rsidP="00277281">
      <w:pPr>
        <w:widowControl/>
        <w:tabs>
          <w:tab w:val="left" w:pos="4388"/>
        </w:tabs>
        <w:jc w:val="both"/>
        <w:rPr>
          <w:rFonts w:ascii="Times New Roman" w:eastAsiaTheme="minorEastAsia" w:hAnsi="Times New Roman" w:cs="Times New Roman"/>
          <w:sz w:val="24"/>
          <w:szCs w:val="24"/>
        </w:rPr>
      </w:pPr>
    </w:p>
    <w:bookmarkEnd w:id="0"/>
    <w:p w14:paraId="5D43E2F0" w14:textId="77777777" w:rsidR="00277281" w:rsidRPr="00EC2C1D" w:rsidRDefault="00277281" w:rsidP="00277281">
      <w:pPr>
        <w:widowControl/>
        <w:tabs>
          <w:tab w:val="left" w:pos="4388"/>
        </w:tabs>
        <w:jc w:val="both"/>
        <w:rPr>
          <w:rFonts w:ascii="Times New Roman" w:eastAsiaTheme="minorEastAsia" w:hAnsi="Times New Roman" w:cs="Times New Roman"/>
          <w:sz w:val="24"/>
          <w:szCs w:val="24"/>
        </w:rPr>
      </w:pPr>
      <w:r w:rsidRPr="00EC2C1D">
        <w:rPr>
          <w:rFonts w:ascii="Times New Roman" w:eastAsiaTheme="minorEastAsia" w:hAnsi="Times New Roman" w:cs="Times New Roman"/>
          <w:sz w:val="24"/>
          <w:szCs w:val="24"/>
        </w:rPr>
        <w:t xml:space="preserve">            Propunerea tehnică va fi elaborată astfel încât să respecte, cel puțin la nivel minimal, specificaţiile prevăzute în prezentul Caiet de sarcini.</w:t>
      </w:r>
    </w:p>
    <w:p w14:paraId="106604CE"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Oferta tehnică trebuie să fie prezentată conținând toate elementele propuse de ofertant.</w:t>
      </w:r>
    </w:p>
    <w:p w14:paraId="34D310BA" w14:textId="09806D3B"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Ofertantul va întocmi oferta tehnico-economică (devizul ofertă) ținând cont de cantitățile pe categorii de lucrări estimate de către autoritatea contractantă și luând în considerare toate operațiunile care intervin în procesul tehnologic de execuție al lucrărilor</w:t>
      </w:r>
      <w:r w:rsidR="00A75FA9" w:rsidRPr="00EC2C1D">
        <w:rPr>
          <w:rFonts w:ascii="Times New Roman" w:hAnsi="Times New Roman" w:cs="Times New Roman"/>
          <w:sz w:val="24"/>
          <w:szCs w:val="24"/>
        </w:rPr>
        <w:t xml:space="preserve"> descrise in capitolul II .</w:t>
      </w:r>
    </w:p>
    <w:p w14:paraId="2AE4BAEA" w14:textId="4CE85FB3" w:rsidR="00C325B7" w:rsidRPr="00EC2C1D" w:rsidRDefault="00277281" w:rsidP="005217AB">
      <w:pPr>
        <w:widowControl/>
        <w:tabs>
          <w:tab w:val="left" w:pos="4388"/>
        </w:tabs>
        <w:jc w:val="both"/>
        <w:rPr>
          <w:rFonts w:ascii="Times New Roman" w:eastAsiaTheme="minorEastAsia" w:hAnsi="Times New Roman" w:cs="Times New Roman"/>
          <w:sz w:val="24"/>
          <w:szCs w:val="24"/>
          <w:u w:val="single"/>
        </w:rPr>
      </w:pPr>
      <w:r w:rsidRPr="00EC2C1D">
        <w:rPr>
          <w:rFonts w:ascii="Times New Roman" w:eastAsiaTheme="minorEastAsia" w:hAnsi="Times New Roman" w:cs="Times New Roman"/>
          <w:sz w:val="24"/>
          <w:szCs w:val="24"/>
        </w:rPr>
        <w:t xml:space="preserve">            </w:t>
      </w:r>
      <w:r w:rsidRPr="00EC2C1D">
        <w:rPr>
          <w:rFonts w:ascii="Times New Roman" w:eastAsiaTheme="minorEastAsia" w:hAnsi="Times New Roman" w:cs="Times New Roman"/>
          <w:sz w:val="24"/>
          <w:szCs w:val="24"/>
          <w:u w:val="single"/>
        </w:rPr>
        <w:t>Nu sunt admise completări ulterioare ale conținutului  propunerii tehnice</w:t>
      </w:r>
      <w:r w:rsidR="00527C68" w:rsidRPr="00EC2C1D">
        <w:rPr>
          <w:rFonts w:ascii="Times New Roman" w:eastAsiaTheme="minorEastAsia" w:hAnsi="Times New Roman" w:cs="Times New Roman"/>
          <w:sz w:val="24"/>
          <w:szCs w:val="24"/>
          <w:u w:val="single"/>
        </w:rPr>
        <w:t>!</w:t>
      </w:r>
    </w:p>
    <w:p w14:paraId="64A77723" w14:textId="77777777" w:rsidR="00C325B7" w:rsidRPr="00EC2C1D" w:rsidRDefault="00C325B7" w:rsidP="00277281">
      <w:pPr>
        <w:widowControl/>
        <w:jc w:val="both"/>
        <w:rPr>
          <w:rFonts w:ascii="Times New Roman" w:hAnsi="Times New Roman" w:cs="Times New Roman"/>
          <w:sz w:val="24"/>
          <w:szCs w:val="24"/>
        </w:rPr>
      </w:pPr>
    </w:p>
    <w:p w14:paraId="46897C15"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 xml:space="preserve">CAP. VIII. MODUL DE PREZENTARE A PROPUNERII FINANCIARE </w:t>
      </w:r>
    </w:p>
    <w:p w14:paraId="236A19D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86EB370"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Ofertanții trebuie să asigure corelarea informațiilor din propunerea tehnică cu informațiile din propunerea financiară.</w:t>
      </w:r>
    </w:p>
    <w:p w14:paraId="09E6911B"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Ofertantul va evidenția, prin completarea formularelor corespunzătoare următoarele: </w:t>
      </w:r>
    </w:p>
    <w:p w14:paraId="6D595BDF" w14:textId="77777777" w:rsidR="00277281" w:rsidRPr="00EC2C1D" w:rsidRDefault="00277281" w:rsidP="00277281">
      <w:pPr>
        <w:widowControl/>
        <w:jc w:val="both"/>
        <w:rPr>
          <w:rFonts w:ascii="Times New Roman" w:hAnsi="Times New Roman" w:cs="Times New Roman"/>
          <w:sz w:val="24"/>
          <w:szCs w:val="24"/>
        </w:rPr>
      </w:pPr>
      <w:r w:rsidRPr="00EC2C1D">
        <w:rPr>
          <w:rFonts w:ascii="Times New Roman" w:hAnsi="Times New Roman" w:cs="Times New Roman"/>
          <w:sz w:val="24"/>
          <w:szCs w:val="24"/>
        </w:rPr>
        <w:t xml:space="preserve">         </w:t>
      </w:r>
      <w:r w:rsidRPr="00EC2C1D">
        <w:rPr>
          <w:rFonts w:ascii="Times New Roman" w:hAnsi="Times New Roman" w:cs="Times New Roman"/>
          <w:sz w:val="24"/>
          <w:szCs w:val="24"/>
        </w:rPr>
        <w:tab/>
      </w:r>
      <w:r w:rsidRPr="00EC2C1D">
        <w:rPr>
          <w:rFonts w:ascii="Times New Roman" w:hAnsi="Times New Roman" w:cs="Times New Roman"/>
          <w:sz w:val="24"/>
          <w:szCs w:val="24"/>
        </w:rPr>
        <w:tab/>
        <w:t xml:space="preserve">- Valoarea totală a lucrării ce urmează a fi executată, exprimată în lei, inclusiv taxa pe valoare adăugată care va fi </w:t>
      </w:r>
      <w:r w:rsidRPr="00EC2C1D">
        <w:rPr>
          <w:rFonts w:ascii="Times New Roman" w:hAnsi="Times New Roman" w:cs="Times New Roman"/>
          <w:b/>
          <w:bCs/>
          <w:sz w:val="24"/>
          <w:szCs w:val="24"/>
        </w:rPr>
        <w:t>evidențiată</w:t>
      </w:r>
      <w:r w:rsidRPr="00EC2C1D">
        <w:rPr>
          <w:rFonts w:ascii="Times New Roman" w:hAnsi="Times New Roman" w:cs="Times New Roman"/>
          <w:sz w:val="24"/>
          <w:szCs w:val="24"/>
        </w:rPr>
        <w:t xml:space="preserve"> distinct; </w:t>
      </w:r>
    </w:p>
    <w:p w14:paraId="18267A84"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-Valoarea devizului aferent inclusiv prețul unitar pentru fiecare categorie de lucrări, </w:t>
      </w:r>
    </w:p>
    <w:p w14:paraId="1736E136"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 Valoarea consumurilor totale de resurse materiale; </w:t>
      </w:r>
    </w:p>
    <w:p w14:paraId="2F6AA47E"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Valoarea consumurilor totale privind transporturile</w:t>
      </w:r>
    </w:p>
    <w:p w14:paraId="29354161"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 În prețuri se vor considera de asemenea incluse toate cheltuielile directe și cheltuielile legate de transport, aprovizionare, manipulare, cheltuielile indirecte, taxele, impozitele, considerate ca obligații legale ale contractanților, profilul și alte asemenea.</w:t>
      </w:r>
    </w:p>
    <w:p w14:paraId="7B19E447"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Ofertantul va include, în cadrul propunerii financiare, toate  costurile legate de:</w:t>
      </w:r>
    </w:p>
    <w:p w14:paraId="2B5760EB" w14:textId="77777777" w:rsidR="00277281" w:rsidRPr="00EC2C1D" w:rsidRDefault="00277281" w:rsidP="00277281">
      <w:pPr>
        <w:widowControl/>
        <w:jc w:val="both"/>
        <w:rPr>
          <w:rFonts w:ascii="Times New Roman" w:hAnsi="Times New Roman" w:cs="Times New Roman"/>
          <w:sz w:val="24"/>
          <w:szCs w:val="24"/>
        </w:rPr>
      </w:pPr>
      <w:r w:rsidRPr="00EC2C1D">
        <w:rPr>
          <w:rFonts w:ascii="Times New Roman" w:hAnsi="Times New Roman" w:cs="Times New Roman"/>
          <w:sz w:val="24"/>
          <w:szCs w:val="24"/>
        </w:rPr>
        <w:t xml:space="preserve"> </w:t>
      </w:r>
      <w:r w:rsidRPr="00EC2C1D">
        <w:rPr>
          <w:rFonts w:ascii="Times New Roman" w:hAnsi="Times New Roman" w:cs="Times New Roman"/>
          <w:sz w:val="24"/>
          <w:szCs w:val="24"/>
        </w:rPr>
        <w:tab/>
      </w:r>
      <w:r w:rsidRPr="00EC2C1D">
        <w:rPr>
          <w:rFonts w:ascii="Times New Roman" w:hAnsi="Times New Roman" w:cs="Times New Roman"/>
          <w:sz w:val="24"/>
          <w:szCs w:val="24"/>
        </w:rPr>
        <w:tab/>
        <w:t xml:space="preserve"> - protejarea mediului, conform reglementărilor și legislației române în vigoare, precum şi cele legate de refacerea cadrului natural după finalizarea lucrărilor;</w:t>
      </w:r>
    </w:p>
    <w:p w14:paraId="522DEB37"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procurarea, transportul, depozitarea şi punerea în operă a materialelor şi echipamentelor</w:t>
      </w:r>
    </w:p>
    <w:p w14:paraId="46A580A3" w14:textId="77777777" w:rsidR="00277281" w:rsidRPr="00EC2C1D" w:rsidRDefault="00277281" w:rsidP="00277281">
      <w:pPr>
        <w:widowControl/>
        <w:jc w:val="both"/>
        <w:rPr>
          <w:rFonts w:ascii="Times New Roman" w:hAnsi="Times New Roman" w:cs="Times New Roman"/>
          <w:sz w:val="24"/>
          <w:szCs w:val="24"/>
        </w:rPr>
      </w:pPr>
      <w:r w:rsidRPr="00EC2C1D">
        <w:rPr>
          <w:rFonts w:ascii="Times New Roman" w:hAnsi="Times New Roman" w:cs="Times New Roman"/>
          <w:sz w:val="24"/>
          <w:szCs w:val="24"/>
        </w:rPr>
        <w:t>necesare  conform cerinţelor specificate prin caietul de sarcini;</w:t>
      </w:r>
    </w:p>
    <w:p w14:paraId="5644B705"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Propunerea financiară va conţine,  pe lângă formularul de ofertă, și centralizatorul cu lucrările executate de asociaţi, subcontractanți, dacă este cazul;</w:t>
      </w:r>
    </w:p>
    <w:p w14:paraId="252E116F"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Prețurile vor fi exprimate în LEI, fără TVA, și vor conţine două zecimale. </w:t>
      </w:r>
    </w:p>
    <w:p w14:paraId="36C5462C" w14:textId="77777777" w:rsidR="00C66E28" w:rsidRDefault="00C66E28"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3D0D09C" w14:textId="77777777" w:rsidR="00C66E28" w:rsidRDefault="00C66E28"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5EDF06FA" w14:textId="77777777" w:rsidR="00C66E28" w:rsidRDefault="00C66E28"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7C7037B" w14:textId="6CDFC03E"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lastRenderedPageBreak/>
        <w:t>CAP IX.CRITERIUL DE ATRIBUIRE A CONTRACTULUI</w:t>
      </w:r>
    </w:p>
    <w:p w14:paraId="68DD6A4F"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114456B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Criteriul de atribuire este „</w:t>
      </w:r>
      <w:r w:rsidRPr="00EC2C1D">
        <w:rPr>
          <w:rFonts w:ascii="Times New Roman" w:eastAsia="Times New Roman" w:hAnsi="Times New Roman" w:cs="Times New Roman"/>
          <w:b/>
          <w:bCs/>
          <w:sz w:val="24"/>
          <w:szCs w:val="24"/>
          <w:lang w:eastAsia="ro-RO"/>
        </w:rPr>
        <w:t>pretul cel mai scazut</w:t>
      </w:r>
      <w:r w:rsidRPr="00EC2C1D">
        <w:rPr>
          <w:rFonts w:ascii="Times New Roman" w:eastAsia="Times New Roman" w:hAnsi="Times New Roman" w:cs="Times New Roman"/>
          <w:sz w:val="24"/>
          <w:szCs w:val="24"/>
          <w:lang w:eastAsia="ro-RO"/>
        </w:rPr>
        <w:t>”.</w:t>
      </w:r>
    </w:p>
    <w:p w14:paraId="05C00B58" w14:textId="77777777" w:rsidR="00277281" w:rsidRPr="00EC2C1D" w:rsidRDefault="00277281" w:rsidP="00277281">
      <w:pPr>
        <w:widowControl/>
        <w:tabs>
          <w:tab w:val="left" w:pos="4388"/>
        </w:tabs>
        <w:jc w:val="both"/>
        <w:rPr>
          <w:rFonts w:ascii="Times New Roman" w:eastAsiaTheme="minorEastAsia" w:hAnsi="Times New Roman" w:cs="Times New Roman"/>
          <w:b/>
          <w:sz w:val="24"/>
          <w:szCs w:val="24"/>
        </w:rPr>
      </w:pPr>
    </w:p>
    <w:p w14:paraId="337FE66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CAP X. LIMITĂRI – RESTRICȚII</w:t>
      </w:r>
    </w:p>
    <w:p w14:paraId="4CB75A3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10D6E97" w14:textId="77777777" w:rsidR="00277281" w:rsidRPr="00EC2C1D" w:rsidRDefault="00277281" w:rsidP="00277281">
      <w:pPr>
        <w:widowControl/>
        <w:tabs>
          <w:tab w:val="left" w:pos="540"/>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ab/>
        <w:t>Nu au fost identificate limitări/restricții pentru realizarea lucrărilor.</w:t>
      </w:r>
    </w:p>
    <w:p w14:paraId="6B585292"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Începând cu data emiterii Ordinului de începere a lucrărilor se va asigura predarea amplasamentului.</w:t>
      </w:r>
    </w:p>
    <w:p w14:paraId="780ED746" w14:textId="77777777" w:rsidR="00433A0B" w:rsidRPr="00EC2C1D" w:rsidRDefault="00433A0B"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p>
    <w:p w14:paraId="4DB42A96" w14:textId="24C4CFD9"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CAP</w:t>
      </w:r>
      <w:r w:rsidR="00064983" w:rsidRPr="00EC2C1D">
        <w:rPr>
          <w:rFonts w:ascii="Times New Roman" w:eastAsia="Times New Roman" w:hAnsi="Times New Roman" w:cs="Times New Roman"/>
          <w:b/>
          <w:bCs/>
          <w:sz w:val="24"/>
          <w:szCs w:val="24"/>
          <w:lang w:eastAsia="ro-RO"/>
        </w:rPr>
        <w:t xml:space="preserve"> </w:t>
      </w:r>
      <w:r w:rsidRPr="00EC2C1D">
        <w:rPr>
          <w:rFonts w:ascii="Times New Roman" w:eastAsia="Times New Roman" w:hAnsi="Times New Roman" w:cs="Times New Roman"/>
          <w:b/>
          <w:bCs/>
          <w:sz w:val="24"/>
          <w:szCs w:val="24"/>
          <w:lang w:eastAsia="ro-RO"/>
        </w:rPr>
        <w:t xml:space="preserve"> XI.  GARANȚIA LUCRĂRILOR</w:t>
      </w:r>
    </w:p>
    <w:p w14:paraId="13D28D91"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p>
    <w:p w14:paraId="0F8DBBAF"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Garanția lucrărilor este de 24 luni calendaristice, de la data încheierii procesului-verbal de recepție la terminarea lucrărilor.</w:t>
      </w:r>
    </w:p>
    <w:p w14:paraId="4B65F167"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În perioada de garanție, executantul va remedia toate defecțiunile apărute din vina lui, pe cheltuiala proprie.</w:t>
      </w:r>
    </w:p>
    <w:p w14:paraId="20EAEB8A"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Cs/>
          <w:sz w:val="24"/>
          <w:szCs w:val="24"/>
          <w:lang w:eastAsia="ro-RO"/>
        </w:rPr>
      </w:pPr>
    </w:p>
    <w:p w14:paraId="09C0F9A5" w14:textId="77777777" w:rsidR="00277281" w:rsidRPr="00EC2C1D" w:rsidRDefault="00277281" w:rsidP="00277281">
      <w:pPr>
        <w:jc w:val="both"/>
        <w:rPr>
          <w:rFonts w:ascii="Times New Roman" w:hAnsi="Times New Roman" w:cs="Times New Roman"/>
          <w:b/>
          <w:bCs/>
          <w:caps/>
          <w:sz w:val="24"/>
          <w:szCs w:val="24"/>
        </w:rPr>
      </w:pPr>
      <w:r w:rsidRPr="00EC2C1D">
        <w:rPr>
          <w:rFonts w:ascii="Times New Roman" w:hAnsi="Times New Roman" w:cs="Times New Roman"/>
          <w:b/>
          <w:bCs/>
          <w:sz w:val="24"/>
          <w:szCs w:val="24"/>
        </w:rPr>
        <w:t xml:space="preserve">CAP XII.  </w:t>
      </w:r>
      <w:r w:rsidRPr="00EC2C1D">
        <w:rPr>
          <w:rFonts w:ascii="Times New Roman" w:hAnsi="Times New Roman" w:cs="Times New Roman"/>
          <w:b/>
          <w:bCs/>
          <w:caps/>
          <w:sz w:val="24"/>
          <w:szCs w:val="24"/>
        </w:rPr>
        <w:t>Măsuri şi indicaţii de protecţia muncii</w:t>
      </w:r>
    </w:p>
    <w:p w14:paraId="4B35F48D" w14:textId="77777777" w:rsidR="00277281" w:rsidRPr="00EC2C1D" w:rsidRDefault="00277281" w:rsidP="00277281">
      <w:pPr>
        <w:ind w:firstLine="720"/>
        <w:jc w:val="both"/>
        <w:rPr>
          <w:rFonts w:ascii="Times New Roman" w:hAnsi="Times New Roman" w:cs="Times New Roman"/>
          <w:b/>
          <w:bCs/>
          <w:sz w:val="24"/>
          <w:szCs w:val="24"/>
        </w:rPr>
      </w:pPr>
    </w:p>
    <w:p w14:paraId="6FF3953E"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Pe toată perioada de executare a lucrărilor de reparaţii, se vor respecta prevederile din următoarele acte normative specifice:</w:t>
      </w:r>
    </w:p>
    <w:p w14:paraId="6EB16B6C" w14:textId="24CA2219"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 xml:space="preserve">1. Legea 319/2006 a securităţii şi sănătăţii </w:t>
      </w:r>
      <w:r w:rsidR="00895B0C" w:rsidRPr="00EC2C1D">
        <w:rPr>
          <w:rFonts w:ascii="Times New Roman" w:hAnsi="Times New Roman" w:cs="Times New Roman"/>
          <w:sz w:val="24"/>
          <w:szCs w:val="24"/>
        </w:rPr>
        <w:t>î</w:t>
      </w:r>
      <w:r w:rsidRPr="00EC2C1D">
        <w:rPr>
          <w:rFonts w:ascii="Times New Roman" w:hAnsi="Times New Roman" w:cs="Times New Roman"/>
          <w:sz w:val="24"/>
          <w:szCs w:val="24"/>
        </w:rPr>
        <w:t>n munc</w:t>
      </w:r>
      <w:r w:rsidR="00895B0C" w:rsidRPr="00EC2C1D">
        <w:rPr>
          <w:rFonts w:ascii="Times New Roman" w:hAnsi="Times New Roman" w:cs="Times New Roman"/>
          <w:sz w:val="24"/>
          <w:szCs w:val="24"/>
        </w:rPr>
        <w:t>ă</w:t>
      </w:r>
      <w:r w:rsidRPr="00EC2C1D">
        <w:rPr>
          <w:rFonts w:ascii="Times New Roman" w:hAnsi="Times New Roman" w:cs="Times New Roman"/>
          <w:sz w:val="24"/>
          <w:szCs w:val="24"/>
        </w:rPr>
        <w:t>;</w:t>
      </w:r>
    </w:p>
    <w:p w14:paraId="277310D6"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2. Norme metodologice de aplicare a L319/2006;</w:t>
      </w:r>
    </w:p>
    <w:p w14:paraId="0459AC4D"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3. Legea 307/2006 privind apărarea împotriva incendiilor;</w:t>
      </w:r>
    </w:p>
    <w:p w14:paraId="7F33AF2E"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4. Norme metodologice privind condiţiile de închidere a circulaţiei şi de instituire a restricţiilor de circulaţie în vederea executării de lucrări în zona drumului public” aprobate cu Ordinul nr. 1112/411 al MI – MT / octombrie 2000.</w:t>
      </w:r>
    </w:p>
    <w:p w14:paraId="7CD4742A" w14:textId="77777777" w:rsidR="00277281"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Se atrage atenţia în mod deosebit asupra semnalizării corecte a punctului de lucru în vederea evitării producerilor unor accidente de circulaţie cât şi pentru protejarea personalului ce execută respectivele lucrări de reparaţii, cu indicatoarele rutiere bine fixate pentru a rezista pe toată durata executării lucrărilor.</w:t>
      </w:r>
    </w:p>
    <w:p w14:paraId="7D796438" w14:textId="77777777" w:rsidR="00277281" w:rsidRPr="00EC2C1D" w:rsidRDefault="00277281" w:rsidP="00277281">
      <w:pPr>
        <w:ind w:firstLine="720"/>
        <w:jc w:val="both"/>
        <w:rPr>
          <w:rFonts w:ascii="Times New Roman" w:hAnsi="Times New Roman" w:cs="Times New Roman"/>
          <w:sz w:val="24"/>
          <w:szCs w:val="24"/>
        </w:rPr>
      </w:pPr>
    </w:p>
    <w:p w14:paraId="3506A704" w14:textId="77777777" w:rsidR="00277281" w:rsidRPr="00EC2C1D" w:rsidRDefault="00277281" w:rsidP="00277281">
      <w:pPr>
        <w:widowControl/>
        <w:suppressAutoHyphens/>
        <w:contextualSpacing/>
        <w:jc w:val="both"/>
        <w:rPr>
          <w:rFonts w:ascii="Times New Roman" w:eastAsiaTheme="minorEastAsia" w:hAnsi="Times New Roman" w:cs="Times New Roman"/>
          <w:b/>
          <w:sz w:val="24"/>
          <w:szCs w:val="24"/>
        </w:rPr>
      </w:pPr>
      <w:r w:rsidRPr="00EC2C1D">
        <w:rPr>
          <w:rFonts w:ascii="Times New Roman" w:eastAsiaTheme="minorEastAsia" w:hAnsi="Times New Roman" w:cs="Times New Roman"/>
          <w:b/>
          <w:sz w:val="24"/>
          <w:szCs w:val="24"/>
        </w:rPr>
        <w:t>CAP. XIII. GOSPODĂRIREA DEŞEURILOR GENERATE DE AMPLASAMENTUL LUCRĂRILOR</w:t>
      </w:r>
    </w:p>
    <w:p w14:paraId="5B4202DE" w14:textId="77777777" w:rsidR="00277281" w:rsidRPr="00EC2C1D" w:rsidRDefault="00277281" w:rsidP="00277281">
      <w:pPr>
        <w:widowControl/>
        <w:suppressAutoHyphens/>
        <w:contextualSpacing/>
        <w:jc w:val="both"/>
        <w:rPr>
          <w:rFonts w:ascii="Times New Roman" w:eastAsiaTheme="minorEastAsia" w:hAnsi="Times New Roman" w:cs="Times New Roman"/>
          <w:b/>
          <w:sz w:val="24"/>
          <w:szCs w:val="24"/>
        </w:rPr>
      </w:pPr>
    </w:p>
    <w:p w14:paraId="0E74E441"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 xml:space="preserve">În conformitate cu reglementările în vigoare, deşeurile vor fi colectate, transportate şi depuse la rampa de depozitare în vederea neutralizării lor. </w:t>
      </w:r>
    </w:p>
    <w:p w14:paraId="356550C7"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Deşeurile menajere şi cele asimilabile acestora vor fi colectate în interiorul şantierului în puncte speciale prevăzute cu containere tip pubele. Deşeurile vor fi transportate periodic la o rampă de gunoi în condiţii de siguranţă de către un operator specializat.</w:t>
      </w:r>
    </w:p>
    <w:p w14:paraId="0AD8C0DB"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Deşeurile metalice vor fi colectate şi depozitare temporar în incinta amplasamentelor şi vor fi predate pe baza de proces verbal achizitorului în vederea evaluării.</w:t>
      </w:r>
    </w:p>
    <w:p w14:paraId="386B4DE0"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Deşeurile inerte (materiale de construcţie, pământ) se vor transporta în locurile indicate de autoritatea locală, pe cheltuiala executantului.</w:t>
      </w:r>
    </w:p>
    <w:p w14:paraId="07976CAF" w14:textId="77777777" w:rsidR="00277281" w:rsidRDefault="00277281"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Nu se vor arunca, nu se vor incinera, nu se vor depozita pe sol și nici nu se vor îngropa deşeuri menajere sau alte tipuri de deşeuri (lavete, reciiecte, etc.).</w:t>
      </w:r>
    </w:p>
    <w:p w14:paraId="16E77C41" w14:textId="77777777" w:rsidR="00C66E28" w:rsidRDefault="00C66E28"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p>
    <w:p w14:paraId="2DDF264E" w14:textId="77777777" w:rsidR="00C66E28" w:rsidRDefault="00C66E28"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p>
    <w:p w14:paraId="314CEF98" w14:textId="77777777" w:rsidR="00C66E28" w:rsidRPr="00EC2C1D" w:rsidRDefault="00C66E28"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p>
    <w:p w14:paraId="5731350A" w14:textId="77777777" w:rsidR="00277281" w:rsidRPr="00EC2C1D" w:rsidRDefault="00277281" w:rsidP="00277281">
      <w:pPr>
        <w:ind w:firstLine="720"/>
        <w:jc w:val="both"/>
        <w:rPr>
          <w:rFonts w:ascii="Times New Roman" w:hAnsi="Times New Roman" w:cs="Times New Roman"/>
          <w:sz w:val="24"/>
          <w:szCs w:val="24"/>
        </w:rPr>
      </w:pPr>
    </w:p>
    <w:p w14:paraId="15CC94B5" w14:textId="77777777" w:rsidR="00277281" w:rsidRPr="00EC2C1D" w:rsidRDefault="00277281" w:rsidP="00277281">
      <w:pPr>
        <w:jc w:val="both"/>
        <w:rPr>
          <w:rFonts w:ascii="Times New Roman" w:hAnsi="Times New Roman" w:cs="Times New Roman"/>
          <w:b/>
          <w:bCs/>
          <w:caps/>
          <w:sz w:val="24"/>
          <w:szCs w:val="24"/>
        </w:rPr>
      </w:pPr>
      <w:r w:rsidRPr="00EC2C1D">
        <w:rPr>
          <w:rFonts w:ascii="Times New Roman" w:hAnsi="Times New Roman" w:cs="Times New Roman"/>
          <w:b/>
          <w:bCs/>
          <w:sz w:val="24"/>
          <w:szCs w:val="24"/>
        </w:rPr>
        <w:lastRenderedPageBreak/>
        <w:t xml:space="preserve">CAP XIV. </w:t>
      </w:r>
      <w:r w:rsidRPr="00EC2C1D">
        <w:rPr>
          <w:rFonts w:ascii="Times New Roman" w:hAnsi="Times New Roman" w:cs="Times New Roman"/>
          <w:b/>
          <w:bCs/>
          <w:caps/>
          <w:sz w:val="24"/>
          <w:szCs w:val="24"/>
        </w:rPr>
        <w:t>Recepţia lucrărilor</w:t>
      </w:r>
    </w:p>
    <w:p w14:paraId="64718F96" w14:textId="77777777" w:rsidR="00277281" w:rsidRPr="00EC2C1D" w:rsidRDefault="00277281" w:rsidP="00277281">
      <w:pPr>
        <w:pStyle w:val="Heading30"/>
        <w:keepNext/>
        <w:keepLines/>
        <w:shd w:val="clear" w:color="auto" w:fill="auto"/>
        <w:tabs>
          <w:tab w:val="left" w:pos="1090"/>
        </w:tabs>
        <w:rPr>
          <w:sz w:val="24"/>
          <w:szCs w:val="24"/>
        </w:rPr>
      </w:pPr>
    </w:p>
    <w:p w14:paraId="739E514B" w14:textId="68077D9B" w:rsidR="00277281" w:rsidRPr="00EC2C1D" w:rsidRDefault="00277281" w:rsidP="00277281">
      <w:pPr>
        <w:pStyle w:val="BodyText"/>
        <w:shd w:val="clear" w:color="auto" w:fill="auto"/>
        <w:ind w:firstLine="640"/>
        <w:jc w:val="both"/>
        <w:rPr>
          <w:color w:val="auto"/>
          <w:sz w:val="24"/>
          <w:szCs w:val="24"/>
        </w:rPr>
      </w:pPr>
      <w:r w:rsidRPr="00EC2C1D">
        <w:rPr>
          <w:b/>
          <w:bCs/>
          <w:color w:val="auto"/>
          <w:sz w:val="24"/>
          <w:szCs w:val="24"/>
        </w:rPr>
        <w:t xml:space="preserve">Recepția la terminarea lucrărilor </w:t>
      </w:r>
      <w:r w:rsidRPr="00EC2C1D">
        <w:rPr>
          <w:color w:val="auto"/>
          <w:sz w:val="24"/>
          <w:szCs w:val="24"/>
        </w:rPr>
        <w:t>de către beneficiar se efectuează conform Regulamentului de recepție a lucrărilor în construcții și instalații aferente acestora, aprobat cu HG 273</w:t>
      </w:r>
      <w:r w:rsidR="00A75FA9" w:rsidRPr="00EC2C1D">
        <w:rPr>
          <w:color w:val="auto"/>
          <w:sz w:val="24"/>
          <w:szCs w:val="24"/>
        </w:rPr>
        <w:t>/1994 cu modificarile ulterioare( HG 343/2017).</w:t>
      </w:r>
      <w:r w:rsidRPr="00EC2C1D">
        <w:rPr>
          <w:color w:val="auto"/>
          <w:sz w:val="24"/>
          <w:szCs w:val="24"/>
        </w:rPr>
        <w:t xml:space="preserve"> Comisia de recepție examinează lucrările executate față de documentația tehnică aprobată</w:t>
      </w:r>
      <w:r w:rsidR="00095ABA" w:rsidRPr="00EC2C1D">
        <w:rPr>
          <w:color w:val="auto"/>
          <w:sz w:val="24"/>
          <w:szCs w:val="24"/>
        </w:rPr>
        <w:t>.</w:t>
      </w:r>
    </w:p>
    <w:p w14:paraId="1BA1A85A" w14:textId="77777777" w:rsidR="00277281" w:rsidRPr="00EC2C1D" w:rsidRDefault="00277281" w:rsidP="00277281">
      <w:pPr>
        <w:pStyle w:val="BodyText"/>
        <w:shd w:val="clear" w:color="auto" w:fill="auto"/>
        <w:ind w:firstLine="640"/>
        <w:jc w:val="both"/>
        <w:rPr>
          <w:color w:val="auto"/>
          <w:sz w:val="24"/>
          <w:szCs w:val="24"/>
        </w:rPr>
      </w:pPr>
      <w:r w:rsidRPr="00EC2C1D">
        <w:rPr>
          <w:color w:val="auto"/>
          <w:sz w:val="24"/>
          <w:szCs w:val="24"/>
        </w:rPr>
        <w:t>Verificarea elementelor geometrice ale stratului și uniformității suprafeței de rulare se face conform prevederilor caietului de sarcini.</w:t>
      </w:r>
    </w:p>
    <w:p w14:paraId="23C45326" w14:textId="77777777" w:rsidR="00277281" w:rsidRPr="00EC2C1D" w:rsidRDefault="00277281" w:rsidP="00277281">
      <w:pPr>
        <w:pStyle w:val="BodyText"/>
        <w:shd w:val="clear" w:color="auto" w:fill="auto"/>
        <w:ind w:firstLine="640"/>
        <w:jc w:val="both"/>
        <w:rPr>
          <w:color w:val="auto"/>
          <w:sz w:val="24"/>
          <w:szCs w:val="24"/>
        </w:rPr>
      </w:pPr>
      <w:r w:rsidRPr="00EC2C1D">
        <w:rPr>
          <w:color w:val="auto"/>
          <w:sz w:val="24"/>
          <w:szCs w:val="24"/>
        </w:rPr>
        <w:t>În perioada de garanție, urmare a verificării comportării în exploatare a lucrărilor, toate eventualele defecțiuni ce vor apare se vor remedia de către antreprenor.</w:t>
      </w:r>
    </w:p>
    <w:p w14:paraId="54797D74"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53CEBB75"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CAP. XV. ALTE MENȚIUNI</w:t>
      </w:r>
    </w:p>
    <w:p w14:paraId="3CFA5C0F"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6BAA7C25"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Termenul de execuție va fi monitorizat permanent. Prelungirea termenului de execuție va fi posibilă doar în condiții obiective temeinic justificate de Executant, prevăzute în contract sau în legislația în vigoare, pe baza de acte adiționale.</w:t>
      </w:r>
    </w:p>
    <w:p w14:paraId="06698956"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Nu vor fi acceptate schimbări de soluții tehnice pentru realizarea lucrărilor contractate, inferioare din punct de vedere a standardelor de calitate prevăzute în reglementările tehnice din prezentul Caiet de sarcini.</w:t>
      </w:r>
    </w:p>
    <w:p w14:paraId="19C65F51"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Facturarea și plata se vor face în termenii stabiliți în contract.</w:t>
      </w:r>
    </w:p>
    <w:p w14:paraId="6A436D4E"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Cantitățile de lucrări vor fi verificate și confirmate la plata de comisia de recepție din cadrul autorității contractante și vor fi consemnate în procese verbale de recepție la terminarea lucrărilor.</w:t>
      </w:r>
    </w:p>
    <w:p w14:paraId="37C54318" w14:textId="77777777" w:rsidR="00277281" w:rsidRPr="00EC2C1D" w:rsidRDefault="00277281" w:rsidP="00277281">
      <w:pPr>
        <w:widowControl/>
        <w:jc w:val="both"/>
        <w:rPr>
          <w:rFonts w:ascii="Times New Roman" w:eastAsiaTheme="minorEastAsia" w:hAnsi="Times New Roman" w:cs="Times New Roman"/>
          <w:bCs/>
          <w:sz w:val="24"/>
          <w:szCs w:val="24"/>
        </w:rPr>
      </w:pPr>
      <w:r w:rsidRPr="00EC2C1D">
        <w:rPr>
          <w:rFonts w:ascii="Times New Roman" w:eastAsiaTheme="minorEastAsia" w:hAnsi="Times New Roman" w:cs="Times New Roman"/>
          <w:bCs/>
          <w:sz w:val="24"/>
          <w:szCs w:val="24"/>
        </w:rPr>
        <w:t xml:space="preserve">            </w:t>
      </w:r>
    </w:p>
    <w:p w14:paraId="2DCEB281" w14:textId="77777777" w:rsidR="00257D5C" w:rsidRPr="00EC2C1D" w:rsidRDefault="00257D5C" w:rsidP="00257D5C">
      <w:pPr>
        <w:autoSpaceDE w:val="0"/>
        <w:autoSpaceDN w:val="0"/>
        <w:adjustRightInd w:val="0"/>
        <w:jc w:val="both"/>
        <w:rPr>
          <w:rFonts w:ascii="Times New Roman" w:hAnsi="Times New Roman" w:cs="Times New Roman"/>
          <w:spacing w:val="-1"/>
          <w:sz w:val="24"/>
          <w:szCs w:val="24"/>
        </w:rPr>
      </w:pPr>
    </w:p>
    <w:p w14:paraId="353384A1" w14:textId="5E75E0DA" w:rsidR="00277281" w:rsidRPr="00EC2C1D" w:rsidRDefault="00457BD8" w:rsidP="00457BD8">
      <w:pPr>
        <w:autoSpaceDE w:val="0"/>
        <w:autoSpaceDN w:val="0"/>
        <w:adjustRightInd w:val="0"/>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Pr="00EC2C1D">
        <w:rPr>
          <w:rFonts w:ascii="Times New Roman" w:hAnsi="Times New Roman" w:cs="Times New Roman"/>
          <w:spacing w:val="-1"/>
          <w:sz w:val="24"/>
          <w:szCs w:val="24"/>
        </w:rPr>
        <w:t>Direcția</w:t>
      </w:r>
      <w:r w:rsidR="00527C68" w:rsidRPr="00EC2C1D">
        <w:rPr>
          <w:rFonts w:ascii="Times New Roman" w:hAnsi="Times New Roman" w:cs="Times New Roman"/>
          <w:spacing w:val="-1"/>
          <w:sz w:val="24"/>
          <w:szCs w:val="24"/>
        </w:rPr>
        <w:t xml:space="preserve"> Tehnic</w:t>
      </w:r>
      <w:r>
        <w:rPr>
          <w:rFonts w:ascii="Times New Roman" w:hAnsi="Times New Roman" w:cs="Times New Roman"/>
          <w:spacing w:val="-1"/>
          <w:sz w:val="24"/>
          <w:szCs w:val="24"/>
        </w:rPr>
        <w:t>ă</w:t>
      </w:r>
    </w:p>
    <w:p w14:paraId="3C4C08F1" w14:textId="05858F84" w:rsidR="005544D2" w:rsidRPr="00EC2C1D" w:rsidRDefault="00527C68" w:rsidP="00457BD8">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  </w:t>
      </w:r>
    </w:p>
    <w:p w14:paraId="5C7D0DA2" w14:textId="77777777" w:rsidR="005217AB" w:rsidRPr="00EC2C1D" w:rsidRDefault="005217AB" w:rsidP="00457BD8">
      <w:pPr>
        <w:autoSpaceDE w:val="0"/>
        <w:autoSpaceDN w:val="0"/>
        <w:adjustRightInd w:val="0"/>
        <w:ind w:firstLine="708"/>
        <w:jc w:val="both"/>
        <w:rPr>
          <w:rFonts w:ascii="Times New Roman" w:hAnsi="Times New Roman" w:cs="Times New Roman"/>
          <w:spacing w:val="-1"/>
          <w:sz w:val="24"/>
          <w:szCs w:val="24"/>
        </w:rPr>
      </w:pPr>
    </w:p>
    <w:p w14:paraId="1473E7D0" w14:textId="4BAACE67" w:rsidR="00277281" w:rsidRPr="00EC2C1D" w:rsidRDefault="00457BD8" w:rsidP="00457BD8">
      <w:pPr>
        <w:autoSpaceDE w:val="0"/>
        <w:autoSpaceDN w:val="0"/>
        <w:adjustRightInd w:val="0"/>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w:t>
      </w:r>
      <w:proofErr w:type="spellStart"/>
      <w:r w:rsidR="00277281" w:rsidRPr="00EC2C1D">
        <w:rPr>
          <w:rFonts w:ascii="Times New Roman" w:hAnsi="Times New Roman" w:cs="Times New Roman"/>
          <w:spacing w:val="-1"/>
          <w:sz w:val="24"/>
          <w:szCs w:val="24"/>
        </w:rPr>
        <w:t>Intocmit</w:t>
      </w:r>
      <w:proofErr w:type="spellEnd"/>
      <w:r w:rsidR="00277281" w:rsidRPr="00EC2C1D">
        <w:rPr>
          <w:rFonts w:ascii="Times New Roman" w:hAnsi="Times New Roman" w:cs="Times New Roman"/>
          <w:spacing w:val="-1"/>
          <w:sz w:val="24"/>
          <w:szCs w:val="24"/>
        </w:rPr>
        <w:t xml:space="preserve">, </w:t>
      </w:r>
    </w:p>
    <w:p w14:paraId="3D90C970" w14:textId="5EEB29D6" w:rsidR="00277281" w:rsidRPr="00EC2C1D" w:rsidRDefault="00277281" w:rsidP="00457BD8">
      <w:pPr>
        <w:autoSpaceDE w:val="0"/>
        <w:autoSpaceDN w:val="0"/>
        <w:adjustRightInd w:val="0"/>
        <w:jc w:val="right"/>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Ing. </w:t>
      </w:r>
      <w:r w:rsidR="00E3541F" w:rsidRPr="00EC2C1D">
        <w:rPr>
          <w:rFonts w:ascii="Times New Roman" w:hAnsi="Times New Roman" w:cs="Times New Roman"/>
          <w:spacing w:val="-1"/>
          <w:sz w:val="24"/>
          <w:szCs w:val="24"/>
        </w:rPr>
        <w:t>Lucian LAIC</w:t>
      </w:r>
    </w:p>
    <w:p w14:paraId="768CB456" w14:textId="77777777" w:rsidR="00277281" w:rsidRPr="00EC2C1D" w:rsidRDefault="00277281" w:rsidP="00457BD8">
      <w:pPr>
        <w:jc w:val="both"/>
        <w:rPr>
          <w:rFonts w:ascii="Times New Roman" w:hAnsi="Times New Roman" w:cs="Times New Roman"/>
          <w:sz w:val="24"/>
          <w:szCs w:val="24"/>
        </w:rPr>
      </w:pPr>
    </w:p>
    <w:p w14:paraId="03FCA1D8" w14:textId="77777777" w:rsidR="005217AB" w:rsidRPr="00EC2C1D" w:rsidRDefault="005217AB" w:rsidP="00457BD8">
      <w:pPr>
        <w:jc w:val="both"/>
        <w:rPr>
          <w:rFonts w:ascii="Times New Roman" w:hAnsi="Times New Roman" w:cs="Times New Roman"/>
          <w:sz w:val="24"/>
          <w:szCs w:val="24"/>
        </w:rPr>
      </w:pPr>
    </w:p>
    <w:p w14:paraId="6889EBA1" w14:textId="77777777" w:rsidR="005217AB" w:rsidRPr="00EC2C1D" w:rsidRDefault="005217AB" w:rsidP="00277281">
      <w:pPr>
        <w:rPr>
          <w:rFonts w:ascii="Times New Roman" w:hAnsi="Times New Roman" w:cs="Times New Roman"/>
          <w:sz w:val="24"/>
          <w:szCs w:val="24"/>
        </w:rPr>
      </w:pPr>
    </w:p>
    <w:p w14:paraId="51333739" w14:textId="25C517FC" w:rsidR="00CB04D6" w:rsidRPr="00EC2C1D" w:rsidRDefault="00CB04D6" w:rsidP="00CB04D6">
      <w:pPr>
        <w:pStyle w:val="PlainText"/>
        <w:rPr>
          <w:rFonts w:ascii="Times New Roman" w:hAnsi="Times New Roman" w:cs="Times New Roman"/>
          <w:color w:val="auto"/>
          <w:sz w:val="24"/>
          <w:szCs w:val="24"/>
        </w:rPr>
      </w:pPr>
      <w:r w:rsidRPr="00EC2C1D">
        <w:rPr>
          <w:rFonts w:ascii="Times New Roman" w:hAnsi="Times New Roman" w:cs="Times New Roman"/>
          <w:color w:val="auto"/>
          <w:sz w:val="24"/>
          <w:szCs w:val="24"/>
        </w:rPr>
        <w:t xml:space="preserve">                                                     </w:t>
      </w:r>
    </w:p>
    <w:p w14:paraId="52999BC8" w14:textId="4639BADC" w:rsidR="00CB04D6" w:rsidRPr="00EC2C1D" w:rsidRDefault="00CB04D6" w:rsidP="00A75FA9">
      <w:pPr>
        <w:pStyle w:val="PlainText"/>
        <w:rPr>
          <w:rFonts w:ascii="Times New Roman" w:hAnsi="Times New Roman" w:cs="Times New Roman"/>
          <w:color w:val="auto"/>
          <w:sz w:val="24"/>
          <w:szCs w:val="24"/>
        </w:rPr>
      </w:pPr>
      <w:r w:rsidRPr="00EC2C1D">
        <w:rPr>
          <w:rFonts w:ascii="Times New Roman" w:hAnsi="Times New Roman" w:cs="Times New Roman"/>
          <w:color w:val="auto"/>
          <w:sz w:val="24"/>
          <w:szCs w:val="24"/>
        </w:rPr>
        <w:t xml:space="preserve">                </w:t>
      </w:r>
      <w:r w:rsidR="003A1C78" w:rsidRPr="00EC2C1D">
        <w:rPr>
          <w:rFonts w:ascii="Times New Roman" w:hAnsi="Times New Roman" w:cs="Times New Roman"/>
          <w:color w:val="auto"/>
          <w:sz w:val="24"/>
          <w:szCs w:val="24"/>
        </w:rPr>
        <w:tab/>
      </w:r>
      <w:r w:rsidR="003A1C78" w:rsidRPr="00EC2C1D">
        <w:rPr>
          <w:rFonts w:ascii="Times New Roman" w:hAnsi="Times New Roman" w:cs="Times New Roman"/>
          <w:color w:val="auto"/>
          <w:sz w:val="24"/>
          <w:szCs w:val="24"/>
        </w:rPr>
        <w:tab/>
      </w:r>
    </w:p>
    <w:p w14:paraId="1ED7FCE8" w14:textId="77777777" w:rsidR="004A1B3B" w:rsidRPr="00EC2C1D" w:rsidRDefault="004A1B3B" w:rsidP="004A1B3B">
      <w:pPr>
        <w:spacing w:after="540" w:line="276" w:lineRule="auto"/>
        <w:ind w:firstLine="820"/>
        <w:rPr>
          <w:rFonts w:ascii="Times New Roman" w:eastAsia="Times New Roman" w:hAnsi="Times New Roman" w:cs="Times New Roman"/>
          <w:sz w:val="24"/>
          <w:szCs w:val="24"/>
          <w:lang w:val="en-US" w:bidi="en-US"/>
        </w:rPr>
      </w:pPr>
    </w:p>
    <w:sectPr w:rsidR="004A1B3B" w:rsidRPr="00EC2C1D" w:rsidSect="003C274D">
      <w:headerReference w:type="default" r:id="rId9"/>
      <w:footerReference w:type="default" r:id="rId10"/>
      <w:pgSz w:w="11900" w:h="16840"/>
      <w:pgMar w:top="1419" w:right="901" w:bottom="810" w:left="1120" w:header="991"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93B0D" w14:textId="77777777" w:rsidR="00437C85" w:rsidRDefault="00437C85" w:rsidP="00057B8C">
      <w:r>
        <w:separator/>
      </w:r>
    </w:p>
  </w:endnote>
  <w:endnote w:type="continuationSeparator" w:id="0">
    <w:p w14:paraId="78B11F79" w14:textId="77777777" w:rsidR="00437C85" w:rsidRDefault="00437C85" w:rsidP="00057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342204"/>
      <w:docPartObj>
        <w:docPartGallery w:val="Page Numbers (Bottom of Page)"/>
        <w:docPartUnique/>
      </w:docPartObj>
    </w:sdtPr>
    <w:sdtEndPr/>
    <w:sdtContent>
      <w:p w14:paraId="33F14CB8" w14:textId="77777777" w:rsidR="0077765E" w:rsidRDefault="00B1260E">
        <w:pPr>
          <w:pStyle w:val="Footer"/>
          <w:jc w:val="right"/>
        </w:pPr>
        <w:r>
          <w:fldChar w:fldCharType="begin"/>
        </w:r>
        <w:r>
          <w:instrText xml:space="preserve"> PAGE   \* MERGEFORMAT </w:instrText>
        </w:r>
        <w:r>
          <w:fldChar w:fldCharType="separate"/>
        </w:r>
        <w:r w:rsidR="0059092D">
          <w:rPr>
            <w:noProof/>
          </w:rPr>
          <w:t>1</w:t>
        </w:r>
        <w:r>
          <w:rPr>
            <w:noProof/>
          </w:rPr>
          <w:fldChar w:fldCharType="end"/>
        </w:r>
      </w:p>
    </w:sdtContent>
  </w:sdt>
  <w:p w14:paraId="4B18F0B5" w14:textId="77777777" w:rsidR="0077765E" w:rsidRDefault="00777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1AEB9" w14:textId="77777777" w:rsidR="00437C85" w:rsidRDefault="00437C85" w:rsidP="00057B8C">
      <w:r>
        <w:separator/>
      </w:r>
    </w:p>
  </w:footnote>
  <w:footnote w:type="continuationSeparator" w:id="0">
    <w:p w14:paraId="3EE22BD3" w14:textId="77777777" w:rsidR="00437C85" w:rsidRDefault="00437C85" w:rsidP="00057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23A3F" w14:textId="7298E2FE" w:rsidR="00EC2C1D" w:rsidRDefault="00EC2C1D">
    <w:pPr>
      <w:pStyle w:val="Header"/>
    </w:pPr>
    <w:r>
      <w:rPr>
        <w:noProof/>
        <w:color w:val="000000"/>
        <w:lang w:eastAsia="ro-RO"/>
      </w:rPr>
      <w:drawing>
        <wp:inline distT="0" distB="0" distL="0" distR="0" wp14:anchorId="6E491352" wp14:editId="31DBE14E">
          <wp:extent cx="6273165" cy="7327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273165" cy="732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06F4"/>
    <w:multiLevelType w:val="hybridMultilevel"/>
    <w:tmpl w:val="DAB05072"/>
    <w:lvl w:ilvl="0" w:tplc="D610C304">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600586B"/>
    <w:multiLevelType w:val="hybridMultilevel"/>
    <w:tmpl w:val="B756D79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9E54F4"/>
    <w:multiLevelType w:val="hybridMultilevel"/>
    <w:tmpl w:val="B478141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927447"/>
    <w:multiLevelType w:val="hybridMultilevel"/>
    <w:tmpl w:val="E1B813BA"/>
    <w:lvl w:ilvl="0" w:tplc="04180005">
      <w:start w:val="1"/>
      <w:numFmt w:val="bullet"/>
      <w:lvlText w:val=""/>
      <w:lvlJc w:val="left"/>
      <w:pPr>
        <w:ind w:left="1543" w:hanging="360"/>
      </w:pPr>
      <w:rPr>
        <w:rFonts w:ascii="Wingdings" w:hAnsi="Wingdings" w:hint="default"/>
      </w:rPr>
    </w:lvl>
    <w:lvl w:ilvl="1" w:tplc="04180003" w:tentative="1">
      <w:start w:val="1"/>
      <w:numFmt w:val="bullet"/>
      <w:lvlText w:val="o"/>
      <w:lvlJc w:val="left"/>
      <w:pPr>
        <w:ind w:left="2263" w:hanging="360"/>
      </w:pPr>
      <w:rPr>
        <w:rFonts w:ascii="Courier New" w:hAnsi="Courier New" w:cs="Courier New" w:hint="default"/>
      </w:rPr>
    </w:lvl>
    <w:lvl w:ilvl="2" w:tplc="04180005" w:tentative="1">
      <w:start w:val="1"/>
      <w:numFmt w:val="bullet"/>
      <w:lvlText w:val=""/>
      <w:lvlJc w:val="left"/>
      <w:pPr>
        <w:ind w:left="2983" w:hanging="360"/>
      </w:pPr>
      <w:rPr>
        <w:rFonts w:ascii="Wingdings" w:hAnsi="Wingdings" w:hint="default"/>
      </w:rPr>
    </w:lvl>
    <w:lvl w:ilvl="3" w:tplc="04180001" w:tentative="1">
      <w:start w:val="1"/>
      <w:numFmt w:val="bullet"/>
      <w:lvlText w:val=""/>
      <w:lvlJc w:val="left"/>
      <w:pPr>
        <w:ind w:left="3703" w:hanging="360"/>
      </w:pPr>
      <w:rPr>
        <w:rFonts w:ascii="Symbol" w:hAnsi="Symbol" w:hint="default"/>
      </w:rPr>
    </w:lvl>
    <w:lvl w:ilvl="4" w:tplc="04180003" w:tentative="1">
      <w:start w:val="1"/>
      <w:numFmt w:val="bullet"/>
      <w:lvlText w:val="o"/>
      <w:lvlJc w:val="left"/>
      <w:pPr>
        <w:ind w:left="4423" w:hanging="360"/>
      </w:pPr>
      <w:rPr>
        <w:rFonts w:ascii="Courier New" w:hAnsi="Courier New" w:cs="Courier New" w:hint="default"/>
      </w:rPr>
    </w:lvl>
    <w:lvl w:ilvl="5" w:tplc="04180005" w:tentative="1">
      <w:start w:val="1"/>
      <w:numFmt w:val="bullet"/>
      <w:lvlText w:val=""/>
      <w:lvlJc w:val="left"/>
      <w:pPr>
        <w:ind w:left="5143" w:hanging="360"/>
      </w:pPr>
      <w:rPr>
        <w:rFonts w:ascii="Wingdings" w:hAnsi="Wingdings" w:hint="default"/>
      </w:rPr>
    </w:lvl>
    <w:lvl w:ilvl="6" w:tplc="04180001" w:tentative="1">
      <w:start w:val="1"/>
      <w:numFmt w:val="bullet"/>
      <w:lvlText w:val=""/>
      <w:lvlJc w:val="left"/>
      <w:pPr>
        <w:ind w:left="5863" w:hanging="360"/>
      </w:pPr>
      <w:rPr>
        <w:rFonts w:ascii="Symbol" w:hAnsi="Symbol" w:hint="default"/>
      </w:rPr>
    </w:lvl>
    <w:lvl w:ilvl="7" w:tplc="04180003" w:tentative="1">
      <w:start w:val="1"/>
      <w:numFmt w:val="bullet"/>
      <w:lvlText w:val="o"/>
      <w:lvlJc w:val="left"/>
      <w:pPr>
        <w:ind w:left="6583" w:hanging="360"/>
      </w:pPr>
      <w:rPr>
        <w:rFonts w:ascii="Courier New" w:hAnsi="Courier New" w:cs="Courier New" w:hint="default"/>
      </w:rPr>
    </w:lvl>
    <w:lvl w:ilvl="8" w:tplc="04180005" w:tentative="1">
      <w:start w:val="1"/>
      <w:numFmt w:val="bullet"/>
      <w:lvlText w:val=""/>
      <w:lvlJc w:val="left"/>
      <w:pPr>
        <w:ind w:left="7303" w:hanging="360"/>
      </w:pPr>
      <w:rPr>
        <w:rFonts w:ascii="Wingdings" w:hAnsi="Wingdings" w:hint="default"/>
      </w:rPr>
    </w:lvl>
  </w:abstractNum>
  <w:abstractNum w:abstractNumId="4" w15:restartNumberingAfterBreak="0">
    <w:nsid w:val="18BB6DA3"/>
    <w:multiLevelType w:val="hybridMultilevel"/>
    <w:tmpl w:val="92FA1434"/>
    <w:lvl w:ilvl="0" w:tplc="D610C304">
      <w:start w:val="2"/>
      <w:numFmt w:val="bullet"/>
      <w:lvlText w:val="-"/>
      <w:lvlJc w:val="left"/>
      <w:pPr>
        <w:ind w:left="1400" w:hanging="360"/>
      </w:pPr>
      <w:rPr>
        <w:rFonts w:ascii="Times New Roman" w:eastAsia="Times New Roman" w:hAnsi="Times New Roman" w:cs="Times New Roman" w:hint="default"/>
      </w:rPr>
    </w:lvl>
    <w:lvl w:ilvl="1" w:tplc="04180003" w:tentative="1">
      <w:start w:val="1"/>
      <w:numFmt w:val="bullet"/>
      <w:lvlText w:val="o"/>
      <w:lvlJc w:val="left"/>
      <w:pPr>
        <w:ind w:left="2120" w:hanging="360"/>
      </w:pPr>
      <w:rPr>
        <w:rFonts w:ascii="Courier New" w:hAnsi="Courier New" w:cs="Courier New" w:hint="default"/>
      </w:rPr>
    </w:lvl>
    <w:lvl w:ilvl="2" w:tplc="04180005" w:tentative="1">
      <w:start w:val="1"/>
      <w:numFmt w:val="bullet"/>
      <w:lvlText w:val=""/>
      <w:lvlJc w:val="left"/>
      <w:pPr>
        <w:ind w:left="2840" w:hanging="360"/>
      </w:pPr>
      <w:rPr>
        <w:rFonts w:ascii="Wingdings" w:hAnsi="Wingdings" w:hint="default"/>
      </w:rPr>
    </w:lvl>
    <w:lvl w:ilvl="3" w:tplc="04180001" w:tentative="1">
      <w:start w:val="1"/>
      <w:numFmt w:val="bullet"/>
      <w:lvlText w:val=""/>
      <w:lvlJc w:val="left"/>
      <w:pPr>
        <w:ind w:left="3560" w:hanging="360"/>
      </w:pPr>
      <w:rPr>
        <w:rFonts w:ascii="Symbol" w:hAnsi="Symbol" w:hint="default"/>
      </w:rPr>
    </w:lvl>
    <w:lvl w:ilvl="4" w:tplc="04180003" w:tentative="1">
      <w:start w:val="1"/>
      <w:numFmt w:val="bullet"/>
      <w:lvlText w:val="o"/>
      <w:lvlJc w:val="left"/>
      <w:pPr>
        <w:ind w:left="4280" w:hanging="360"/>
      </w:pPr>
      <w:rPr>
        <w:rFonts w:ascii="Courier New" w:hAnsi="Courier New" w:cs="Courier New" w:hint="default"/>
      </w:rPr>
    </w:lvl>
    <w:lvl w:ilvl="5" w:tplc="04180005" w:tentative="1">
      <w:start w:val="1"/>
      <w:numFmt w:val="bullet"/>
      <w:lvlText w:val=""/>
      <w:lvlJc w:val="left"/>
      <w:pPr>
        <w:ind w:left="5000" w:hanging="360"/>
      </w:pPr>
      <w:rPr>
        <w:rFonts w:ascii="Wingdings" w:hAnsi="Wingdings" w:hint="default"/>
      </w:rPr>
    </w:lvl>
    <w:lvl w:ilvl="6" w:tplc="04180001" w:tentative="1">
      <w:start w:val="1"/>
      <w:numFmt w:val="bullet"/>
      <w:lvlText w:val=""/>
      <w:lvlJc w:val="left"/>
      <w:pPr>
        <w:ind w:left="5720" w:hanging="360"/>
      </w:pPr>
      <w:rPr>
        <w:rFonts w:ascii="Symbol" w:hAnsi="Symbol" w:hint="default"/>
      </w:rPr>
    </w:lvl>
    <w:lvl w:ilvl="7" w:tplc="04180003" w:tentative="1">
      <w:start w:val="1"/>
      <w:numFmt w:val="bullet"/>
      <w:lvlText w:val="o"/>
      <w:lvlJc w:val="left"/>
      <w:pPr>
        <w:ind w:left="6440" w:hanging="360"/>
      </w:pPr>
      <w:rPr>
        <w:rFonts w:ascii="Courier New" w:hAnsi="Courier New" w:cs="Courier New" w:hint="default"/>
      </w:rPr>
    </w:lvl>
    <w:lvl w:ilvl="8" w:tplc="04180005" w:tentative="1">
      <w:start w:val="1"/>
      <w:numFmt w:val="bullet"/>
      <w:lvlText w:val=""/>
      <w:lvlJc w:val="left"/>
      <w:pPr>
        <w:ind w:left="7160" w:hanging="360"/>
      </w:pPr>
      <w:rPr>
        <w:rFonts w:ascii="Wingdings" w:hAnsi="Wingdings" w:hint="default"/>
      </w:rPr>
    </w:lvl>
  </w:abstractNum>
  <w:abstractNum w:abstractNumId="5" w15:restartNumberingAfterBreak="0">
    <w:nsid w:val="190227E4"/>
    <w:multiLevelType w:val="hybridMultilevel"/>
    <w:tmpl w:val="40789BA6"/>
    <w:lvl w:ilvl="0" w:tplc="D610C304">
      <w:start w:val="2"/>
      <w:numFmt w:val="bullet"/>
      <w:lvlText w:val="-"/>
      <w:lvlJc w:val="left"/>
      <w:pPr>
        <w:ind w:left="752" w:hanging="360"/>
      </w:pPr>
      <w:rPr>
        <w:rFonts w:ascii="Times New Roman" w:eastAsia="Times New Roman" w:hAnsi="Times New Roman" w:cs="Times New Roman" w:hint="default"/>
      </w:rPr>
    </w:lvl>
    <w:lvl w:ilvl="1" w:tplc="04180003" w:tentative="1">
      <w:start w:val="1"/>
      <w:numFmt w:val="bullet"/>
      <w:lvlText w:val="o"/>
      <w:lvlJc w:val="left"/>
      <w:pPr>
        <w:ind w:left="1472" w:hanging="360"/>
      </w:pPr>
      <w:rPr>
        <w:rFonts w:ascii="Courier New" w:hAnsi="Courier New" w:cs="Courier New" w:hint="default"/>
      </w:rPr>
    </w:lvl>
    <w:lvl w:ilvl="2" w:tplc="04180005" w:tentative="1">
      <w:start w:val="1"/>
      <w:numFmt w:val="bullet"/>
      <w:lvlText w:val=""/>
      <w:lvlJc w:val="left"/>
      <w:pPr>
        <w:ind w:left="2192" w:hanging="360"/>
      </w:pPr>
      <w:rPr>
        <w:rFonts w:ascii="Wingdings" w:hAnsi="Wingdings" w:hint="default"/>
      </w:rPr>
    </w:lvl>
    <w:lvl w:ilvl="3" w:tplc="04180001" w:tentative="1">
      <w:start w:val="1"/>
      <w:numFmt w:val="bullet"/>
      <w:lvlText w:val=""/>
      <w:lvlJc w:val="left"/>
      <w:pPr>
        <w:ind w:left="2912" w:hanging="360"/>
      </w:pPr>
      <w:rPr>
        <w:rFonts w:ascii="Symbol" w:hAnsi="Symbol" w:hint="default"/>
      </w:rPr>
    </w:lvl>
    <w:lvl w:ilvl="4" w:tplc="04180003" w:tentative="1">
      <w:start w:val="1"/>
      <w:numFmt w:val="bullet"/>
      <w:lvlText w:val="o"/>
      <w:lvlJc w:val="left"/>
      <w:pPr>
        <w:ind w:left="3632" w:hanging="360"/>
      </w:pPr>
      <w:rPr>
        <w:rFonts w:ascii="Courier New" w:hAnsi="Courier New" w:cs="Courier New" w:hint="default"/>
      </w:rPr>
    </w:lvl>
    <w:lvl w:ilvl="5" w:tplc="04180005" w:tentative="1">
      <w:start w:val="1"/>
      <w:numFmt w:val="bullet"/>
      <w:lvlText w:val=""/>
      <w:lvlJc w:val="left"/>
      <w:pPr>
        <w:ind w:left="4352" w:hanging="360"/>
      </w:pPr>
      <w:rPr>
        <w:rFonts w:ascii="Wingdings" w:hAnsi="Wingdings" w:hint="default"/>
      </w:rPr>
    </w:lvl>
    <w:lvl w:ilvl="6" w:tplc="04180001" w:tentative="1">
      <w:start w:val="1"/>
      <w:numFmt w:val="bullet"/>
      <w:lvlText w:val=""/>
      <w:lvlJc w:val="left"/>
      <w:pPr>
        <w:ind w:left="5072" w:hanging="360"/>
      </w:pPr>
      <w:rPr>
        <w:rFonts w:ascii="Symbol" w:hAnsi="Symbol" w:hint="default"/>
      </w:rPr>
    </w:lvl>
    <w:lvl w:ilvl="7" w:tplc="04180003" w:tentative="1">
      <w:start w:val="1"/>
      <w:numFmt w:val="bullet"/>
      <w:lvlText w:val="o"/>
      <w:lvlJc w:val="left"/>
      <w:pPr>
        <w:ind w:left="5792" w:hanging="360"/>
      </w:pPr>
      <w:rPr>
        <w:rFonts w:ascii="Courier New" w:hAnsi="Courier New" w:cs="Courier New" w:hint="default"/>
      </w:rPr>
    </w:lvl>
    <w:lvl w:ilvl="8" w:tplc="04180005" w:tentative="1">
      <w:start w:val="1"/>
      <w:numFmt w:val="bullet"/>
      <w:lvlText w:val=""/>
      <w:lvlJc w:val="left"/>
      <w:pPr>
        <w:ind w:left="6512" w:hanging="360"/>
      </w:pPr>
      <w:rPr>
        <w:rFonts w:ascii="Wingdings" w:hAnsi="Wingdings" w:hint="default"/>
      </w:rPr>
    </w:lvl>
  </w:abstractNum>
  <w:abstractNum w:abstractNumId="6" w15:restartNumberingAfterBreak="0">
    <w:nsid w:val="190D3438"/>
    <w:multiLevelType w:val="hybridMultilevel"/>
    <w:tmpl w:val="CED69008"/>
    <w:lvl w:ilvl="0" w:tplc="CFC20562">
      <w:numFmt w:val="bullet"/>
      <w:lvlText w:val="-"/>
      <w:lvlJc w:val="left"/>
      <w:pPr>
        <w:ind w:left="1065" w:hanging="360"/>
      </w:pPr>
      <w:rPr>
        <w:rFonts w:ascii="Times New Roman" w:eastAsia="SimSu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1F925761"/>
    <w:multiLevelType w:val="hybridMultilevel"/>
    <w:tmpl w:val="D6BA3E62"/>
    <w:lvl w:ilvl="0" w:tplc="D610C304">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71B6DB6"/>
    <w:multiLevelType w:val="hybridMultilevel"/>
    <w:tmpl w:val="6FAA6220"/>
    <w:lvl w:ilvl="0" w:tplc="E4808372">
      <w:numFmt w:val="bullet"/>
      <w:lvlText w:val="-"/>
      <w:lvlJc w:val="left"/>
      <w:pPr>
        <w:tabs>
          <w:tab w:val="num" w:pos="2328"/>
        </w:tabs>
        <w:ind w:left="2328" w:hanging="360"/>
      </w:pPr>
      <w:rPr>
        <w:rFonts w:ascii="Arial" w:eastAsia="Times New Roman" w:hAnsi="Arial" w:cs="Arial" w:hint="default"/>
      </w:rPr>
    </w:lvl>
    <w:lvl w:ilvl="1" w:tplc="E4808372">
      <w:numFmt w:val="bullet"/>
      <w:lvlText w:val="-"/>
      <w:lvlJc w:val="left"/>
      <w:pPr>
        <w:tabs>
          <w:tab w:val="num" w:pos="2148"/>
        </w:tabs>
        <w:ind w:left="2148" w:hanging="360"/>
      </w:pPr>
      <w:rPr>
        <w:rFonts w:ascii="Arial" w:eastAsia="Times New Roman" w:hAnsi="Arial" w:cs="Arial" w:hint="default"/>
      </w:rPr>
    </w:lvl>
    <w:lvl w:ilvl="2" w:tplc="04090005">
      <w:start w:val="1"/>
      <w:numFmt w:val="bullet"/>
      <w:lvlText w:val=""/>
      <w:lvlJc w:val="left"/>
      <w:pPr>
        <w:tabs>
          <w:tab w:val="num" w:pos="2868"/>
        </w:tabs>
        <w:ind w:left="2868" w:hanging="360"/>
      </w:pPr>
      <w:rPr>
        <w:rFonts w:ascii="Wingdings" w:hAnsi="Wingdings" w:hint="default"/>
      </w:rPr>
    </w:lvl>
    <w:lvl w:ilvl="3" w:tplc="04090001">
      <w:start w:val="1"/>
      <w:numFmt w:val="bullet"/>
      <w:lvlText w:val=""/>
      <w:lvlJc w:val="left"/>
      <w:pPr>
        <w:tabs>
          <w:tab w:val="num" w:pos="3588"/>
        </w:tabs>
        <w:ind w:left="3588" w:hanging="360"/>
      </w:pPr>
      <w:rPr>
        <w:rFonts w:ascii="Symbol" w:hAnsi="Symbol" w:hint="default"/>
      </w:rPr>
    </w:lvl>
    <w:lvl w:ilvl="4" w:tplc="04090003">
      <w:start w:val="1"/>
      <w:numFmt w:val="bullet"/>
      <w:lvlText w:val="o"/>
      <w:lvlJc w:val="left"/>
      <w:pPr>
        <w:tabs>
          <w:tab w:val="num" w:pos="4308"/>
        </w:tabs>
        <w:ind w:left="4308" w:hanging="360"/>
      </w:pPr>
      <w:rPr>
        <w:rFonts w:ascii="Courier New" w:hAnsi="Courier New" w:cs="Courier New" w:hint="default"/>
      </w:rPr>
    </w:lvl>
    <w:lvl w:ilvl="5" w:tplc="04090005">
      <w:start w:val="1"/>
      <w:numFmt w:val="bullet"/>
      <w:lvlText w:val=""/>
      <w:lvlJc w:val="left"/>
      <w:pPr>
        <w:tabs>
          <w:tab w:val="num" w:pos="5028"/>
        </w:tabs>
        <w:ind w:left="5028" w:hanging="360"/>
      </w:pPr>
      <w:rPr>
        <w:rFonts w:ascii="Wingdings" w:hAnsi="Wingdings" w:hint="default"/>
      </w:rPr>
    </w:lvl>
    <w:lvl w:ilvl="6" w:tplc="04090001">
      <w:start w:val="1"/>
      <w:numFmt w:val="bullet"/>
      <w:lvlText w:val=""/>
      <w:lvlJc w:val="left"/>
      <w:pPr>
        <w:tabs>
          <w:tab w:val="num" w:pos="5748"/>
        </w:tabs>
        <w:ind w:left="5748" w:hanging="360"/>
      </w:pPr>
      <w:rPr>
        <w:rFonts w:ascii="Symbol" w:hAnsi="Symbol" w:hint="default"/>
      </w:rPr>
    </w:lvl>
    <w:lvl w:ilvl="7" w:tplc="04090003">
      <w:start w:val="1"/>
      <w:numFmt w:val="bullet"/>
      <w:lvlText w:val="o"/>
      <w:lvlJc w:val="left"/>
      <w:pPr>
        <w:tabs>
          <w:tab w:val="num" w:pos="6468"/>
        </w:tabs>
        <w:ind w:left="6468" w:hanging="360"/>
      </w:pPr>
      <w:rPr>
        <w:rFonts w:ascii="Courier New" w:hAnsi="Courier New" w:cs="Courier New" w:hint="default"/>
      </w:rPr>
    </w:lvl>
    <w:lvl w:ilvl="8" w:tplc="04090005">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32ED6219"/>
    <w:multiLevelType w:val="hybridMultilevel"/>
    <w:tmpl w:val="3044EEAA"/>
    <w:lvl w:ilvl="0" w:tplc="D60C30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B7888"/>
    <w:multiLevelType w:val="hybridMultilevel"/>
    <w:tmpl w:val="272AD3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0A6D72"/>
    <w:multiLevelType w:val="hybridMultilevel"/>
    <w:tmpl w:val="4CC44DA4"/>
    <w:lvl w:ilvl="0" w:tplc="85C4245C">
      <w:numFmt w:val="bullet"/>
      <w:lvlText w:val="-"/>
      <w:lvlJc w:val="left"/>
      <w:pPr>
        <w:ind w:left="720" w:hanging="360"/>
      </w:pPr>
      <w:rPr>
        <w:rFonts w:ascii="Arial Narrow" w:eastAsia="Calibri"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B714B6D"/>
    <w:multiLevelType w:val="hybridMultilevel"/>
    <w:tmpl w:val="EF949B44"/>
    <w:lvl w:ilvl="0" w:tplc="D610C304">
      <w:start w:val="2"/>
      <w:numFmt w:val="bullet"/>
      <w:lvlText w:val="-"/>
      <w:lvlJc w:val="left"/>
      <w:pPr>
        <w:ind w:left="1084" w:hanging="360"/>
      </w:pPr>
      <w:rPr>
        <w:rFonts w:ascii="Times New Roman" w:eastAsia="Times New Roman" w:hAnsi="Times New Roman" w:cs="Times New Roman" w:hint="default"/>
      </w:rPr>
    </w:lvl>
    <w:lvl w:ilvl="1" w:tplc="04180003" w:tentative="1">
      <w:start w:val="1"/>
      <w:numFmt w:val="bullet"/>
      <w:lvlText w:val="o"/>
      <w:lvlJc w:val="left"/>
      <w:pPr>
        <w:ind w:left="1804" w:hanging="360"/>
      </w:pPr>
      <w:rPr>
        <w:rFonts w:ascii="Courier New" w:hAnsi="Courier New" w:cs="Courier New" w:hint="default"/>
      </w:rPr>
    </w:lvl>
    <w:lvl w:ilvl="2" w:tplc="04180005" w:tentative="1">
      <w:start w:val="1"/>
      <w:numFmt w:val="bullet"/>
      <w:lvlText w:val=""/>
      <w:lvlJc w:val="left"/>
      <w:pPr>
        <w:ind w:left="2524" w:hanging="360"/>
      </w:pPr>
      <w:rPr>
        <w:rFonts w:ascii="Wingdings" w:hAnsi="Wingdings" w:hint="default"/>
      </w:rPr>
    </w:lvl>
    <w:lvl w:ilvl="3" w:tplc="04180001" w:tentative="1">
      <w:start w:val="1"/>
      <w:numFmt w:val="bullet"/>
      <w:lvlText w:val=""/>
      <w:lvlJc w:val="left"/>
      <w:pPr>
        <w:ind w:left="3244" w:hanging="360"/>
      </w:pPr>
      <w:rPr>
        <w:rFonts w:ascii="Symbol" w:hAnsi="Symbol" w:hint="default"/>
      </w:rPr>
    </w:lvl>
    <w:lvl w:ilvl="4" w:tplc="04180003" w:tentative="1">
      <w:start w:val="1"/>
      <w:numFmt w:val="bullet"/>
      <w:lvlText w:val="o"/>
      <w:lvlJc w:val="left"/>
      <w:pPr>
        <w:ind w:left="3964" w:hanging="360"/>
      </w:pPr>
      <w:rPr>
        <w:rFonts w:ascii="Courier New" w:hAnsi="Courier New" w:cs="Courier New" w:hint="default"/>
      </w:rPr>
    </w:lvl>
    <w:lvl w:ilvl="5" w:tplc="04180005" w:tentative="1">
      <w:start w:val="1"/>
      <w:numFmt w:val="bullet"/>
      <w:lvlText w:val=""/>
      <w:lvlJc w:val="left"/>
      <w:pPr>
        <w:ind w:left="4684" w:hanging="360"/>
      </w:pPr>
      <w:rPr>
        <w:rFonts w:ascii="Wingdings" w:hAnsi="Wingdings" w:hint="default"/>
      </w:rPr>
    </w:lvl>
    <w:lvl w:ilvl="6" w:tplc="04180001" w:tentative="1">
      <w:start w:val="1"/>
      <w:numFmt w:val="bullet"/>
      <w:lvlText w:val=""/>
      <w:lvlJc w:val="left"/>
      <w:pPr>
        <w:ind w:left="5404" w:hanging="360"/>
      </w:pPr>
      <w:rPr>
        <w:rFonts w:ascii="Symbol" w:hAnsi="Symbol" w:hint="default"/>
      </w:rPr>
    </w:lvl>
    <w:lvl w:ilvl="7" w:tplc="04180003" w:tentative="1">
      <w:start w:val="1"/>
      <w:numFmt w:val="bullet"/>
      <w:lvlText w:val="o"/>
      <w:lvlJc w:val="left"/>
      <w:pPr>
        <w:ind w:left="6124" w:hanging="360"/>
      </w:pPr>
      <w:rPr>
        <w:rFonts w:ascii="Courier New" w:hAnsi="Courier New" w:cs="Courier New" w:hint="default"/>
      </w:rPr>
    </w:lvl>
    <w:lvl w:ilvl="8" w:tplc="04180005" w:tentative="1">
      <w:start w:val="1"/>
      <w:numFmt w:val="bullet"/>
      <w:lvlText w:val=""/>
      <w:lvlJc w:val="left"/>
      <w:pPr>
        <w:ind w:left="6844" w:hanging="360"/>
      </w:pPr>
      <w:rPr>
        <w:rFonts w:ascii="Wingdings" w:hAnsi="Wingdings" w:hint="default"/>
      </w:rPr>
    </w:lvl>
  </w:abstractNum>
  <w:abstractNum w:abstractNumId="13" w15:restartNumberingAfterBreak="0">
    <w:nsid w:val="5B9E10D3"/>
    <w:multiLevelType w:val="hybridMultilevel"/>
    <w:tmpl w:val="CED4519C"/>
    <w:lvl w:ilvl="0" w:tplc="F7BC7FC8">
      <w:start w:val="1"/>
      <w:numFmt w:val="bullet"/>
      <w:lvlText w:val=""/>
      <w:lvlJc w:val="left"/>
      <w:pPr>
        <w:ind w:left="1217" w:hanging="360"/>
      </w:pPr>
      <w:rPr>
        <w:rFonts w:ascii="Symbol" w:hAnsi="Symbol" w:hint="default"/>
      </w:rPr>
    </w:lvl>
    <w:lvl w:ilvl="1" w:tplc="04090003" w:tentative="1">
      <w:start w:val="1"/>
      <w:numFmt w:val="bullet"/>
      <w:lvlText w:val="o"/>
      <w:lvlJc w:val="left"/>
      <w:pPr>
        <w:ind w:left="1937" w:hanging="360"/>
      </w:pPr>
      <w:rPr>
        <w:rFonts w:ascii="Courier New" w:hAnsi="Courier New" w:cs="Courier New" w:hint="default"/>
      </w:rPr>
    </w:lvl>
    <w:lvl w:ilvl="2" w:tplc="04090005" w:tentative="1">
      <w:start w:val="1"/>
      <w:numFmt w:val="bullet"/>
      <w:lvlText w:val=""/>
      <w:lvlJc w:val="left"/>
      <w:pPr>
        <w:ind w:left="2657" w:hanging="360"/>
      </w:pPr>
      <w:rPr>
        <w:rFonts w:ascii="Wingdings" w:hAnsi="Wingdings" w:hint="default"/>
      </w:rPr>
    </w:lvl>
    <w:lvl w:ilvl="3" w:tplc="04090001" w:tentative="1">
      <w:start w:val="1"/>
      <w:numFmt w:val="bullet"/>
      <w:lvlText w:val=""/>
      <w:lvlJc w:val="left"/>
      <w:pPr>
        <w:ind w:left="3377" w:hanging="360"/>
      </w:pPr>
      <w:rPr>
        <w:rFonts w:ascii="Symbol" w:hAnsi="Symbol" w:hint="default"/>
      </w:rPr>
    </w:lvl>
    <w:lvl w:ilvl="4" w:tplc="04090003" w:tentative="1">
      <w:start w:val="1"/>
      <w:numFmt w:val="bullet"/>
      <w:lvlText w:val="o"/>
      <w:lvlJc w:val="left"/>
      <w:pPr>
        <w:ind w:left="4097" w:hanging="360"/>
      </w:pPr>
      <w:rPr>
        <w:rFonts w:ascii="Courier New" w:hAnsi="Courier New" w:cs="Courier New" w:hint="default"/>
      </w:rPr>
    </w:lvl>
    <w:lvl w:ilvl="5" w:tplc="04090005" w:tentative="1">
      <w:start w:val="1"/>
      <w:numFmt w:val="bullet"/>
      <w:lvlText w:val=""/>
      <w:lvlJc w:val="left"/>
      <w:pPr>
        <w:ind w:left="4817" w:hanging="360"/>
      </w:pPr>
      <w:rPr>
        <w:rFonts w:ascii="Wingdings" w:hAnsi="Wingdings" w:hint="default"/>
      </w:rPr>
    </w:lvl>
    <w:lvl w:ilvl="6" w:tplc="04090001" w:tentative="1">
      <w:start w:val="1"/>
      <w:numFmt w:val="bullet"/>
      <w:lvlText w:val=""/>
      <w:lvlJc w:val="left"/>
      <w:pPr>
        <w:ind w:left="5537" w:hanging="360"/>
      </w:pPr>
      <w:rPr>
        <w:rFonts w:ascii="Symbol" w:hAnsi="Symbol" w:hint="default"/>
      </w:rPr>
    </w:lvl>
    <w:lvl w:ilvl="7" w:tplc="04090003" w:tentative="1">
      <w:start w:val="1"/>
      <w:numFmt w:val="bullet"/>
      <w:lvlText w:val="o"/>
      <w:lvlJc w:val="left"/>
      <w:pPr>
        <w:ind w:left="6257" w:hanging="360"/>
      </w:pPr>
      <w:rPr>
        <w:rFonts w:ascii="Courier New" w:hAnsi="Courier New" w:cs="Courier New" w:hint="default"/>
      </w:rPr>
    </w:lvl>
    <w:lvl w:ilvl="8" w:tplc="04090005" w:tentative="1">
      <w:start w:val="1"/>
      <w:numFmt w:val="bullet"/>
      <w:lvlText w:val=""/>
      <w:lvlJc w:val="left"/>
      <w:pPr>
        <w:ind w:left="6977" w:hanging="360"/>
      </w:pPr>
      <w:rPr>
        <w:rFonts w:ascii="Wingdings" w:hAnsi="Wingdings" w:hint="default"/>
      </w:rPr>
    </w:lvl>
  </w:abstractNum>
  <w:abstractNum w:abstractNumId="14" w15:restartNumberingAfterBreak="0">
    <w:nsid w:val="5E4D6A37"/>
    <w:multiLevelType w:val="hybridMultilevel"/>
    <w:tmpl w:val="6DD28414"/>
    <w:lvl w:ilvl="0" w:tplc="D60C3026">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2E31A2"/>
    <w:multiLevelType w:val="hybridMultilevel"/>
    <w:tmpl w:val="086EC09C"/>
    <w:lvl w:ilvl="0" w:tplc="04180001">
      <w:start w:val="1"/>
      <w:numFmt w:val="bullet"/>
      <w:lvlText w:val=""/>
      <w:lvlJc w:val="left"/>
      <w:pPr>
        <w:ind w:left="1804" w:hanging="360"/>
      </w:pPr>
      <w:rPr>
        <w:rFonts w:ascii="Symbol" w:hAnsi="Symbol" w:hint="default"/>
      </w:rPr>
    </w:lvl>
    <w:lvl w:ilvl="1" w:tplc="04180003" w:tentative="1">
      <w:start w:val="1"/>
      <w:numFmt w:val="bullet"/>
      <w:lvlText w:val="o"/>
      <w:lvlJc w:val="left"/>
      <w:pPr>
        <w:ind w:left="2524" w:hanging="360"/>
      </w:pPr>
      <w:rPr>
        <w:rFonts w:ascii="Courier New" w:hAnsi="Courier New" w:cs="Courier New" w:hint="default"/>
      </w:rPr>
    </w:lvl>
    <w:lvl w:ilvl="2" w:tplc="04180005" w:tentative="1">
      <w:start w:val="1"/>
      <w:numFmt w:val="bullet"/>
      <w:lvlText w:val=""/>
      <w:lvlJc w:val="left"/>
      <w:pPr>
        <w:ind w:left="3244" w:hanging="360"/>
      </w:pPr>
      <w:rPr>
        <w:rFonts w:ascii="Wingdings" w:hAnsi="Wingdings" w:hint="default"/>
      </w:rPr>
    </w:lvl>
    <w:lvl w:ilvl="3" w:tplc="04180001" w:tentative="1">
      <w:start w:val="1"/>
      <w:numFmt w:val="bullet"/>
      <w:lvlText w:val=""/>
      <w:lvlJc w:val="left"/>
      <w:pPr>
        <w:ind w:left="3964" w:hanging="360"/>
      </w:pPr>
      <w:rPr>
        <w:rFonts w:ascii="Symbol" w:hAnsi="Symbol" w:hint="default"/>
      </w:rPr>
    </w:lvl>
    <w:lvl w:ilvl="4" w:tplc="04180003" w:tentative="1">
      <w:start w:val="1"/>
      <w:numFmt w:val="bullet"/>
      <w:lvlText w:val="o"/>
      <w:lvlJc w:val="left"/>
      <w:pPr>
        <w:ind w:left="4684" w:hanging="360"/>
      </w:pPr>
      <w:rPr>
        <w:rFonts w:ascii="Courier New" w:hAnsi="Courier New" w:cs="Courier New" w:hint="default"/>
      </w:rPr>
    </w:lvl>
    <w:lvl w:ilvl="5" w:tplc="04180005" w:tentative="1">
      <w:start w:val="1"/>
      <w:numFmt w:val="bullet"/>
      <w:lvlText w:val=""/>
      <w:lvlJc w:val="left"/>
      <w:pPr>
        <w:ind w:left="5404" w:hanging="360"/>
      </w:pPr>
      <w:rPr>
        <w:rFonts w:ascii="Wingdings" w:hAnsi="Wingdings" w:hint="default"/>
      </w:rPr>
    </w:lvl>
    <w:lvl w:ilvl="6" w:tplc="04180001" w:tentative="1">
      <w:start w:val="1"/>
      <w:numFmt w:val="bullet"/>
      <w:lvlText w:val=""/>
      <w:lvlJc w:val="left"/>
      <w:pPr>
        <w:ind w:left="6124" w:hanging="360"/>
      </w:pPr>
      <w:rPr>
        <w:rFonts w:ascii="Symbol" w:hAnsi="Symbol" w:hint="default"/>
      </w:rPr>
    </w:lvl>
    <w:lvl w:ilvl="7" w:tplc="04180003" w:tentative="1">
      <w:start w:val="1"/>
      <w:numFmt w:val="bullet"/>
      <w:lvlText w:val="o"/>
      <w:lvlJc w:val="left"/>
      <w:pPr>
        <w:ind w:left="6844" w:hanging="360"/>
      </w:pPr>
      <w:rPr>
        <w:rFonts w:ascii="Courier New" w:hAnsi="Courier New" w:cs="Courier New" w:hint="default"/>
      </w:rPr>
    </w:lvl>
    <w:lvl w:ilvl="8" w:tplc="04180005" w:tentative="1">
      <w:start w:val="1"/>
      <w:numFmt w:val="bullet"/>
      <w:lvlText w:val=""/>
      <w:lvlJc w:val="left"/>
      <w:pPr>
        <w:ind w:left="7564" w:hanging="360"/>
      </w:pPr>
      <w:rPr>
        <w:rFonts w:ascii="Wingdings" w:hAnsi="Wingdings" w:hint="default"/>
      </w:rPr>
    </w:lvl>
  </w:abstractNum>
  <w:abstractNum w:abstractNumId="16" w15:restartNumberingAfterBreak="0">
    <w:nsid w:val="6D2E42F8"/>
    <w:multiLevelType w:val="hybridMultilevel"/>
    <w:tmpl w:val="D2E2E2D4"/>
    <w:lvl w:ilvl="0" w:tplc="D610C304">
      <w:start w:val="2"/>
      <w:numFmt w:val="bullet"/>
      <w:lvlText w:val="-"/>
      <w:lvlJc w:val="left"/>
      <w:pPr>
        <w:ind w:left="1131" w:hanging="360"/>
      </w:pPr>
      <w:rPr>
        <w:rFonts w:ascii="Times New Roman" w:eastAsia="Times New Roman" w:hAnsi="Times New Roman" w:cs="Times New Roman" w:hint="default"/>
      </w:rPr>
    </w:lvl>
    <w:lvl w:ilvl="1" w:tplc="04180003" w:tentative="1">
      <w:start w:val="1"/>
      <w:numFmt w:val="bullet"/>
      <w:lvlText w:val="o"/>
      <w:lvlJc w:val="left"/>
      <w:pPr>
        <w:ind w:left="1851" w:hanging="360"/>
      </w:pPr>
      <w:rPr>
        <w:rFonts w:ascii="Courier New" w:hAnsi="Courier New" w:cs="Courier New" w:hint="default"/>
      </w:rPr>
    </w:lvl>
    <w:lvl w:ilvl="2" w:tplc="04180005" w:tentative="1">
      <w:start w:val="1"/>
      <w:numFmt w:val="bullet"/>
      <w:lvlText w:val=""/>
      <w:lvlJc w:val="left"/>
      <w:pPr>
        <w:ind w:left="2571" w:hanging="360"/>
      </w:pPr>
      <w:rPr>
        <w:rFonts w:ascii="Wingdings" w:hAnsi="Wingdings" w:hint="default"/>
      </w:rPr>
    </w:lvl>
    <w:lvl w:ilvl="3" w:tplc="04180001" w:tentative="1">
      <w:start w:val="1"/>
      <w:numFmt w:val="bullet"/>
      <w:lvlText w:val=""/>
      <w:lvlJc w:val="left"/>
      <w:pPr>
        <w:ind w:left="3291" w:hanging="360"/>
      </w:pPr>
      <w:rPr>
        <w:rFonts w:ascii="Symbol" w:hAnsi="Symbol" w:hint="default"/>
      </w:rPr>
    </w:lvl>
    <w:lvl w:ilvl="4" w:tplc="04180003" w:tentative="1">
      <w:start w:val="1"/>
      <w:numFmt w:val="bullet"/>
      <w:lvlText w:val="o"/>
      <w:lvlJc w:val="left"/>
      <w:pPr>
        <w:ind w:left="4011" w:hanging="360"/>
      </w:pPr>
      <w:rPr>
        <w:rFonts w:ascii="Courier New" w:hAnsi="Courier New" w:cs="Courier New" w:hint="default"/>
      </w:rPr>
    </w:lvl>
    <w:lvl w:ilvl="5" w:tplc="04180005" w:tentative="1">
      <w:start w:val="1"/>
      <w:numFmt w:val="bullet"/>
      <w:lvlText w:val=""/>
      <w:lvlJc w:val="left"/>
      <w:pPr>
        <w:ind w:left="4731" w:hanging="360"/>
      </w:pPr>
      <w:rPr>
        <w:rFonts w:ascii="Wingdings" w:hAnsi="Wingdings" w:hint="default"/>
      </w:rPr>
    </w:lvl>
    <w:lvl w:ilvl="6" w:tplc="04180001" w:tentative="1">
      <w:start w:val="1"/>
      <w:numFmt w:val="bullet"/>
      <w:lvlText w:val=""/>
      <w:lvlJc w:val="left"/>
      <w:pPr>
        <w:ind w:left="5451" w:hanging="360"/>
      </w:pPr>
      <w:rPr>
        <w:rFonts w:ascii="Symbol" w:hAnsi="Symbol" w:hint="default"/>
      </w:rPr>
    </w:lvl>
    <w:lvl w:ilvl="7" w:tplc="04180003" w:tentative="1">
      <w:start w:val="1"/>
      <w:numFmt w:val="bullet"/>
      <w:lvlText w:val="o"/>
      <w:lvlJc w:val="left"/>
      <w:pPr>
        <w:ind w:left="6171" w:hanging="360"/>
      </w:pPr>
      <w:rPr>
        <w:rFonts w:ascii="Courier New" w:hAnsi="Courier New" w:cs="Courier New" w:hint="default"/>
      </w:rPr>
    </w:lvl>
    <w:lvl w:ilvl="8" w:tplc="04180005" w:tentative="1">
      <w:start w:val="1"/>
      <w:numFmt w:val="bullet"/>
      <w:lvlText w:val=""/>
      <w:lvlJc w:val="left"/>
      <w:pPr>
        <w:ind w:left="6891" w:hanging="360"/>
      </w:pPr>
      <w:rPr>
        <w:rFonts w:ascii="Wingdings" w:hAnsi="Wingdings" w:hint="default"/>
      </w:rPr>
    </w:lvl>
  </w:abstractNum>
  <w:abstractNum w:abstractNumId="17" w15:restartNumberingAfterBreak="0">
    <w:nsid w:val="707B5BBD"/>
    <w:multiLevelType w:val="multilevel"/>
    <w:tmpl w:val="4732DB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5"/>
  </w:num>
  <w:num w:numId="4">
    <w:abstractNumId w:val="4"/>
  </w:num>
  <w:num w:numId="5">
    <w:abstractNumId w:val="16"/>
  </w:num>
  <w:num w:numId="6">
    <w:abstractNumId w:val="12"/>
  </w:num>
  <w:num w:numId="7">
    <w:abstractNumId w:val="15"/>
  </w:num>
  <w:num w:numId="8">
    <w:abstractNumId w:val="1"/>
  </w:num>
  <w:num w:numId="9">
    <w:abstractNumId w:val="3"/>
  </w:num>
  <w:num w:numId="10">
    <w:abstractNumId w:val="14"/>
  </w:num>
  <w:num w:numId="11">
    <w:abstractNumId w:val="9"/>
  </w:num>
  <w:num w:numId="12">
    <w:abstractNumId w:val="10"/>
  </w:num>
  <w:num w:numId="13">
    <w:abstractNumId w:val="13"/>
  </w:num>
  <w:num w:numId="14">
    <w:abstractNumId w:val="2"/>
  </w:num>
  <w:num w:numId="15">
    <w:abstractNumId w:val="11"/>
  </w:num>
  <w:num w:numId="16">
    <w:abstractNumId w:val="8"/>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E3"/>
    <w:rsid w:val="0000411F"/>
    <w:rsid w:val="00057B8C"/>
    <w:rsid w:val="00064983"/>
    <w:rsid w:val="00082048"/>
    <w:rsid w:val="0008264A"/>
    <w:rsid w:val="00095ABA"/>
    <w:rsid w:val="000C6C1E"/>
    <w:rsid w:val="000E5BA5"/>
    <w:rsid w:val="001727DC"/>
    <w:rsid w:val="00184B49"/>
    <w:rsid w:val="001A079C"/>
    <w:rsid w:val="001E37E3"/>
    <w:rsid w:val="002118B8"/>
    <w:rsid w:val="0021256C"/>
    <w:rsid w:val="00225483"/>
    <w:rsid w:val="00257D5C"/>
    <w:rsid w:val="00273323"/>
    <w:rsid w:val="00277281"/>
    <w:rsid w:val="002A07C1"/>
    <w:rsid w:val="002C52E9"/>
    <w:rsid w:val="002E0E08"/>
    <w:rsid w:val="002F6E89"/>
    <w:rsid w:val="0030512E"/>
    <w:rsid w:val="00314E24"/>
    <w:rsid w:val="003520E7"/>
    <w:rsid w:val="00355A6D"/>
    <w:rsid w:val="00397021"/>
    <w:rsid w:val="003A1C78"/>
    <w:rsid w:val="003B23DA"/>
    <w:rsid w:val="003C274D"/>
    <w:rsid w:val="003D438F"/>
    <w:rsid w:val="003E773C"/>
    <w:rsid w:val="004277D6"/>
    <w:rsid w:val="00433A0B"/>
    <w:rsid w:val="00437C85"/>
    <w:rsid w:val="00457BD8"/>
    <w:rsid w:val="004A1B3B"/>
    <w:rsid w:val="004F45A9"/>
    <w:rsid w:val="00503C33"/>
    <w:rsid w:val="005217AB"/>
    <w:rsid w:val="00527C68"/>
    <w:rsid w:val="005544D2"/>
    <w:rsid w:val="00557FED"/>
    <w:rsid w:val="00571692"/>
    <w:rsid w:val="0059092D"/>
    <w:rsid w:val="005A44E7"/>
    <w:rsid w:val="005B0093"/>
    <w:rsid w:val="005C3D5B"/>
    <w:rsid w:val="005D2264"/>
    <w:rsid w:val="005E494F"/>
    <w:rsid w:val="005F61EE"/>
    <w:rsid w:val="00645BA2"/>
    <w:rsid w:val="00664087"/>
    <w:rsid w:val="006733BA"/>
    <w:rsid w:val="006C2040"/>
    <w:rsid w:val="006D1185"/>
    <w:rsid w:val="006D213C"/>
    <w:rsid w:val="0073217B"/>
    <w:rsid w:val="00765EC0"/>
    <w:rsid w:val="0077765E"/>
    <w:rsid w:val="007838F4"/>
    <w:rsid w:val="00795E2E"/>
    <w:rsid w:val="007A4934"/>
    <w:rsid w:val="00816EAD"/>
    <w:rsid w:val="008650CE"/>
    <w:rsid w:val="00895B0C"/>
    <w:rsid w:val="008A12E6"/>
    <w:rsid w:val="008C2E17"/>
    <w:rsid w:val="008D201E"/>
    <w:rsid w:val="00926AC5"/>
    <w:rsid w:val="00951527"/>
    <w:rsid w:val="00982919"/>
    <w:rsid w:val="009D14A2"/>
    <w:rsid w:val="00A36B70"/>
    <w:rsid w:val="00A72433"/>
    <w:rsid w:val="00A730B9"/>
    <w:rsid w:val="00A75FA9"/>
    <w:rsid w:val="00B00999"/>
    <w:rsid w:val="00B1260E"/>
    <w:rsid w:val="00B365EF"/>
    <w:rsid w:val="00B9316D"/>
    <w:rsid w:val="00B93E4D"/>
    <w:rsid w:val="00B9482A"/>
    <w:rsid w:val="00BA2A11"/>
    <w:rsid w:val="00BC3ACD"/>
    <w:rsid w:val="00C31770"/>
    <w:rsid w:val="00C325B7"/>
    <w:rsid w:val="00C66E28"/>
    <w:rsid w:val="00C678F9"/>
    <w:rsid w:val="00CA0679"/>
    <w:rsid w:val="00CB04D6"/>
    <w:rsid w:val="00CB5218"/>
    <w:rsid w:val="00CD19B2"/>
    <w:rsid w:val="00CD2EB2"/>
    <w:rsid w:val="00D142FE"/>
    <w:rsid w:val="00D16E1C"/>
    <w:rsid w:val="00D22DA3"/>
    <w:rsid w:val="00D24185"/>
    <w:rsid w:val="00D309AF"/>
    <w:rsid w:val="00D348FE"/>
    <w:rsid w:val="00D37546"/>
    <w:rsid w:val="00D45796"/>
    <w:rsid w:val="00D6046C"/>
    <w:rsid w:val="00DB5DD5"/>
    <w:rsid w:val="00DC1799"/>
    <w:rsid w:val="00DD4B03"/>
    <w:rsid w:val="00E025E5"/>
    <w:rsid w:val="00E057FC"/>
    <w:rsid w:val="00E22898"/>
    <w:rsid w:val="00E235D9"/>
    <w:rsid w:val="00E27051"/>
    <w:rsid w:val="00E3541F"/>
    <w:rsid w:val="00E70F1E"/>
    <w:rsid w:val="00E763C0"/>
    <w:rsid w:val="00EC2C1D"/>
    <w:rsid w:val="00EC37D5"/>
    <w:rsid w:val="00EC4CE0"/>
    <w:rsid w:val="00F532CC"/>
    <w:rsid w:val="00F76883"/>
    <w:rsid w:val="00FA4D47"/>
    <w:rsid w:val="00FE19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DDFE8"/>
  <w15:docId w15:val="{99242136-6461-401B-89F3-A88C3644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50CE"/>
    <w:pPr>
      <w:widowControl w:val="0"/>
      <w:spacing w:after="0" w:line="240" w:lineRule="auto"/>
    </w:pPr>
  </w:style>
  <w:style w:type="paragraph" w:styleId="Heading1">
    <w:name w:val="heading 1"/>
    <w:basedOn w:val="Normal"/>
    <w:next w:val="Normal"/>
    <w:link w:val="Heading1Char"/>
    <w:qFormat/>
    <w:rsid w:val="00D16E1C"/>
    <w:pPr>
      <w:keepNext/>
      <w:widowControl/>
      <w:outlineLvl w:val="0"/>
    </w:pPr>
    <w:rPr>
      <w:rFonts w:ascii="Arial" w:eastAsia="Times New Roman" w:hAnsi="Arial" w:cs="Arial"/>
      <w:b/>
      <w:bCs/>
      <w:lang w:eastAsia="ro-RO"/>
    </w:rPr>
  </w:style>
  <w:style w:type="paragraph" w:styleId="Heading2">
    <w:name w:val="heading 2"/>
    <w:basedOn w:val="Normal"/>
    <w:next w:val="Normal"/>
    <w:link w:val="Heading2Char"/>
    <w:uiPriority w:val="9"/>
    <w:semiHidden/>
    <w:unhideWhenUsed/>
    <w:qFormat/>
    <w:rsid w:val="00D16E1C"/>
    <w:pPr>
      <w:keepNext/>
      <w:keepLines/>
      <w:spacing w:before="40"/>
      <w:outlineLvl w:val="1"/>
    </w:pPr>
    <w:rPr>
      <w:rFonts w:asciiTheme="majorHAnsi" w:eastAsiaTheme="majorEastAsia" w:hAnsiTheme="majorHAnsi"/>
      <w:color w:val="365F91"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37E3"/>
    <w:pPr>
      <w:widowControl/>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7E3"/>
    <w:rPr>
      <w:rFonts w:ascii="Tahoma" w:hAnsi="Tahoma" w:cs="Tahoma"/>
      <w:sz w:val="16"/>
      <w:szCs w:val="16"/>
    </w:rPr>
  </w:style>
  <w:style w:type="paragraph" w:styleId="Header">
    <w:name w:val="header"/>
    <w:basedOn w:val="Normal"/>
    <w:link w:val="HeaderChar"/>
    <w:uiPriority w:val="99"/>
    <w:unhideWhenUsed/>
    <w:rsid w:val="00057B8C"/>
    <w:pPr>
      <w:widowControl/>
      <w:tabs>
        <w:tab w:val="center" w:pos="4536"/>
        <w:tab w:val="right" w:pos="9072"/>
      </w:tabs>
    </w:pPr>
  </w:style>
  <w:style w:type="character" w:customStyle="1" w:styleId="HeaderChar">
    <w:name w:val="Header Char"/>
    <w:basedOn w:val="DefaultParagraphFont"/>
    <w:link w:val="Header"/>
    <w:uiPriority w:val="99"/>
    <w:rsid w:val="00057B8C"/>
  </w:style>
  <w:style w:type="paragraph" w:styleId="Footer">
    <w:name w:val="footer"/>
    <w:basedOn w:val="Normal"/>
    <w:link w:val="FooterChar"/>
    <w:uiPriority w:val="99"/>
    <w:unhideWhenUsed/>
    <w:rsid w:val="00057B8C"/>
    <w:pPr>
      <w:widowControl/>
      <w:tabs>
        <w:tab w:val="center" w:pos="4536"/>
        <w:tab w:val="right" w:pos="9072"/>
      </w:tabs>
    </w:pPr>
  </w:style>
  <w:style w:type="character" w:customStyle="1" w:styleId="FooterChar">
    <w:name w:val="Footer Char"/>
    <w:basedOn w:val="DefaultParagraphFont"/>
    <w:link w:val="Footer"/>
    <w:uiPriority w:val="99"/>
    <w:rsid w:val="00057B8C"/>
  </w:style>
  <w:style w:type="paragraph" w:styleId="ListParagraph">
    <w:name w:val="List Paragraph"/>
    <w:basedOn w:val="Normal"/>
    <w:uiPriority w:val="99"/>
    <w:qFormat/>
    <w:rsid w:val="0077765E"/>
    <w:pPr>
      <w:widowControl/>
      <w:spacing w:after="200" w:line="276" w:lineRule="auto"/>
      <w:ind w:left="720"/>
      <w:contextualSpacing/>
    </w:pPr>
  </w:style>
  <w:style w:type="character" w:customStyle="1" w:styleId="BodyTextChar">
    <w:name w:val="Body Text Char"/>
    <w:basedOn w:val="DefaultParagraphFont"/>
    <w:link w:val="TextBody"/>
    <w:qFormat/>
    <w:rsid w:val="001A079C"/>
    <w:rPr>
      <w:rFonts w:ascii="Times New Roman" w:eastAsia="Times New Roman" w:hAnsi="Times New Roman" w:cs="Times New Roman"/>
      <w:szCs w:val="20"/>
      <w:lang w:eastAsia="ar-SA"/>
    </w:rPr>
  </w:style>
  <w:style w:type="character" w:styleId="Emphasis">
    <w:name w:val="Emphasis"/>
    <w:basedOn w:val="DefaultParagraphFont"/>
    <w:uiPriority w:val="20"/>
    <w:qFormat/>
    <w:rsid w:val="001A079C"/>
    <w:rPr>
      <w:i/>
      <w:iCs/>
    </w:rPr>
  </w:style>
  <w:style w:type="paragraph" w:customStyle="1" w:styleId="TextBody">
    <w:name w:val="Text Body"/>
    <w:basedOn w:val="Normal"/>
    <w:link w:val="BodyTextChar"/>
    <w:rsid w:val="001A079C"/>
    <w:pPr>
      <w:widowControl/>
      <w:suppressAutoHyphens/>
      <w:spacing w:after="120"/>
    </w:pPr>
    <w:rPr>
      <w:rFonts w:ascii="Times New Roman" w:eastAsia="Times New Roman" w:hAnsi="Times New Roman" w:cs="Times New Roman"/>
      <w:szCs w:val="20"/>
      <w:lang w:eastAsia="ar-SA"/>
    </w:rPr>
  </w:style>
  <w:style w:type="paragraph" w:customStyle="1" w:styleId="Normal1">
    <w:name w:val="Normal1"/>
    <w:qFormat/>
    <w:rsid w:val="001A079C"/>
    <w:pPr>
      <w:widowControl w:val="0"/>
      <w:suppressAutoHyphens/>
      <w:spacing w:after="0" w:line="240" w:lineRule="auto"/>
      <w:textAlignment w:val="baseline"/>
    </w:pPr>
    <w:rPr>
      <w:rFonts w:ascii="Times New Roman" w:eastAsia="Andale Sans UI" w:hAnsi="Times New Roman" w:cs="Tahoma"/>
      <w:color w:val="00000A"/>
      <w:sz w:val="24"/>
      <w:szCs w:val="24"/>
      <w:lang w:val="en-US" w:bidi="en-US"/>
    </w:rPr>
  </w:style>
  <w:style w:type="table" w:styleId="TableGrid">
    <w:name w:val="Table Grid"/>
    <w:basedOn w:val="TableNormal"/>
    <w:uiPriority w:val="59"/>
    <w:rsid w:val="001A0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16E1C"/>
    <w:rPr>
      <w:rFonts w:ascii="Arial" w:eastAsia="Times New Roman" w:hAnsi="Arial" w:cs="Arial"/>
      <w:b/>
      <w:bCs/>
      <w:sz w:val="24"/>
      <w:szCs w:val="24"/>
      <w:lang w:eastAsia="ro-RO"/>
    </w:rPr>
  </w:style>
  <w:style w:type="character" w:customStyle="1" w:styleId="Heading2Char">
    <w:name w:val="Heading 2 Char"/>
    <w:basedOn w:val="DefaultParagraphFont"/>
    <w:link w:val="Heading2"/>
    <w:uiPriority w:val="9"/>
    <w:semiHidden/>
    <w:rsid w:val="00D16E1C"/>
    <w:rPr>
      <w:rFonts w:asciiTheme="majorHAnsi" w:eastAsiaTheme="majorEastAsia" w:hAnsiTheme="majorHAnsi" w:cs="Mangal"/>
      <w:color w:val="365F91" w:themeColor="accent1" w:themeShade="BF"/>
      <w:sz w:val="26"/>
      <w:szCs w:val="23"/>
      <w:lang w:eastAsia="zh-CN" w:bidi="hi-IN"/>
    </w:rPr>
  </w:style>
  <w:style w:type="paragraph" w:styleId="NormalWeb">
    <w:name w:val="Normal (Web)"/>
    <w:basedOn w:val="Normal"/>
    <w:uiPriority w:val="99"/>
    <w:unhideWhenUsed/>
    <w:rsid w:val="00D16E1C"/>
    <w:pPr>
      <w:widowControl/>
      <w:spacing w:before="100" w:beforeAutospacing="1" w:after="100" w:afterAutospacing="1"/>
    </w:pPr>
    <w:rPr>
      <w:rFonts w:ascii="Times New Roman" w:eastAsia="Times New Roman" w:hAnsi="Times New Roman" w:cs="Times New Roman"/>
      <w:lang w:val="en-US"/>
    </w:rPr>
  </w:style>
  <w:style w:type="character" w:customStyle="1" w:styleId="FontStyle18">
    <w:name w:val="Font Style18"/>
    <w:basedOn w:val="DefaultParagraphFont"/>
    <w:uiPriority w:val="99"/>
    <w:rsid w:val="00F532CC"/>
    <w:rPr>
      <w:rFonts w:ascii="Times New Roman" w:hAnsi="Times New Roman" w:cs="Times New Roman"/>
      <w:sz w:val="20"/>
      <w:szCs w:val="20"/>
    </w:rPr>
  </w:style>
  <w:style w:type="paragraph" w:customStyle="1" w:styleId="Style9">
    <w:name w:val="Style9"/>
    <w:basedOn w:val="Normal"/>
    <w:uiPriority w:val="99"/>
    <w:rsid w:val="00F532CC"/>
    <w:pPr>
      <w:widowControl/>
      <w:autoSpaceDE w:val="0"/>
      <w:autoSpaceDN w:val="0"/>
      <w:adjustRightInd w:val="0"/>
      <w:spacing w:after="160" w:line="259" w:lineRule="auto"/>
      <w:jc w:val="both"/>
    </w:pPr>
    <w:rPr>
      <w:rFonts w:ascii="Calibri" w:eastAsia="Times New Roman" w:hAnsi="Calibri" w:cs="Times New Roman"/>
      <w:lang w:eastAsia="ro-RO"/>
    </w:rPr>
  </w:style>
  <w:style w:type="character" w:customStyle="1" w:styleId="FontStyle14">
    <w:name w:val="Font Style14"/>
    <w:basedOn w:val="DefaultParagraphFont"/>
    <w:uiPriority w:val="99"/>
    <w:rsid w:val="00F532CC"/>
    <w:rPr>
      <w:rFonts w:ascii="Times New Roman" w:hAnsi="Times New Roman" w:cs="Times New Roman"/>
      <w:b/>
      <w:bCs/>
      <w:sz w:val="20"/>
      <w:szCs w:val="20"/>
    </w:rPr>
  </w:style>
  <w:style w:type="character" w:customStyle="1" w:styleId="Heading3">
    <w:name w:val="Heading #3_"/>
    <w:basedOn w:val="DefaultParagraphFont"/>
    <w:link w:val="Heading30"/>
    <w:rsid w:val="00557FED"/>
    <w:rPr>
      <w:rFonts w:ascii="Times New Roman" w:eastAsia="Times New Roman" w:hAnsi="Times New Roman" w:cs="Times New Roman"/>
      <w:b/>
      <w:bCs/>
      <w:shd w:val="clear" w:color="auto" w:fill="FFFFFF"/>
    </w:rPr>
  </w:style>
  <w:style w:type="character" w:customStyle="1" w:styleId="Headerorfooter2">
    <w:name w:val="Header or footer (2)_"/>
    <w:basedOn w:val="DefaultParagraphFont"/>
    <w:link w:val="Headerorfooter20"/>
    <w:rsid w:val="00557FED"/>
    <w:rPr>
      <w:rFonts w:ascii="Times New Roman" w:eastAsia="Times New Roman" w:hAnsi="Times New Roman" w:cs="Times New Roman"/>
      <w:sz w:val="20"/>
      <w:szCs w:val="20"/>
      <w:shd w:val="clear" w:color="auto" w:fill="FFFFFF"/>
      <w:lang w:val="en-US" w:bidi="en-US"/>
    </w:rPr>
  </w:style>
  <w:style w:type="paragraph" w:customStyle="1" w:styleId="Heading30">
    <w:name w:val="Heading #3"/>
    <w:basedOn w:val="Normal"/>
    <w:link w:val="Heading3"/>
    <w:rsid w:val="00557FED"/>
    <w:pPr>
      <w:shd w:val="clear" w:color="auto" w:fill="FFFFFF"/>
      <w:ind w:firstLine="730"/>
      <w:outlineLvl w:val="2"/>
    </w:pPr>
    <w:rPr>
      <w:rFonts w:ascii="Times New Roman" w:eastAsia="Times New Roman" w:hAnsi="Times New Roman" w:cs="Times New Roman"/>
      <w:b/>
      <w:bCs/>
    </w:rPr>
  </w:style>
  <w:style w:type="paragraph" w:styleId="BodyText">
    <w:name w:val="Body Text"/>
    <w:basedOn w:val="Normal"/>
    <w:qFormat/>
    <w:rsid w:val="00557FED"/>
    <w:pPr>
      <w:shd w:val="clear" w:color="auto" w:fill="FFFFFF"/>
      <w:ind w:firstLine="400"/>
    </w:pPr>
    <w:rPr>
      <w:rFonts w:ascii="Times New Roman" w:eastAsia="Times New Roman" w:hAnsi="Times New Roman" w:cs="Times New Roman"/>
      <w:color w:val="000000"/>
      <w:lang w:eastAsia="ro-RO" w:bidi="ro-RO"/>
    </w:rPr>
  </w:style>
  <w:style w:type="character" w:customStyle="1" w:styleId="BodyTextChar1">
    <w:name w:val="Body Text Char1"/>
    <w:basedOn w:val="DefaultParagraphFont"/>
    <w:uiPriority w:val="99"/>
    <w:semiHidden/>
    <w:rsid w:val="00557FED"/>
    <w:rPr>
      <w:rFonts w:ascii="Liberation Serif" w:eastAsia="SimSun" w:hAnsi="Liberation Serif" w:cs="Mangal"/>
      <w:color w:val="00000A"/>
      <w:sz w:val="24"/>
      <w:szCs w:val="21"/>
      <w:lang w:eastAsia="zh-CN" w:bidi="hi-IN"/>
    </w:rPr>
  </w:style>
  <w:style w:type="paragraph" w:customStyle="1" w:styleId="Headerorfooter20">
    <w:name w:val="Header or footer (2)"/>
    <w:basedOn w:val="Normal"/>
    <w:link w:val="Headerorfooter2"/>
    <w:rsid w:val="00557FED"/>
    <w:pPr>
      <w:shd w:val="clear" w:color="auto" w:fill="FFFFFF"/>
    </w:pPr>
    <w:rPr>
      <w:rFonts w:ascii="Times New Roman" w:eastAsia="Times New Roman" w:hAnsi="Times New Roman" w:cs="Times New Roman"/>
      <w:sz w:val="20"/>
      <w:szCs w:val="20"/>
      <w:lang w:val="en-US" w:bidi="en-US"/>
    </w:rPr>
  </w:style>
  <w:style w:type="paragraph" w:styleId="PlainText">
    <w:name w:val="Plain Text"/>
    <w:basedOn w:val="Normal"/>
    <w:link w:val="PlainTextChar"/>
    <w:uiPriority w:val="99"/>
    <w:unhideWhenUsed/>
    <w:rsid w:val="00CB04D6"/>
    <w:pPr>
      <w:widowControl/>
    </w:pPr>
    <w:rPr>
      <w:rFonts w:ascii="Consolas" w:hAnsi="Consolas" w:cs="Consolas"/>
      <w:b/>
      <w:color w:val="E36C0A" w:themeColor="accent6" w:themeShade="BF"/>
      <w:sz w:val="21"/>
      <w:szCs w:val="21"/>
    </w:rPr>
  </w:style>
  <w:style w:type="character" w:customStyle="1" w:styleId="PlainTextChar">
    <w:name w:val="Plain Text Char"/>
    <w:basedOn w:val="DefaultParagraphFont"/>
    <w:link w:val="PlainText"/>
    <w:uiPriority w:val="99"/>
    <w:rsid w:val="00CB04D6"/>
    <w:rPr>
      <w:rFonts w:ascii="Consolas" w:hAnsi="Consolas" w:cs="Consolas"/>
      <w:b/>
      <w:color w:val="E36C0A" w:themeColor="accent6" w:themeShade="B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603390">
      <w:bodyDiv w:val="1"/>
      <w:marLeft w:val="0"/>
      <w:marRight w:val="0"/>
      <w:marTop w:val="0"/>
      <w:marBottom w:val="0"/>
      <w:divBdr>
        <w:top w:val="none" w:sz="0" w:space="0" w:color="auto"/>
        <w:left w:val="none" w:sz="0" w:space="0" w:color="auto"/>
        <w:bottom w:val="none" w:sz="0" w:space="0" w:color="auto"/>
        <w:right w:val="none" w:sz="0" w:space="0" w:color="auto"/>
      </w:divBdr>
    </w:div>
    <w:div w:id="987367085">
      <w:bodyDiv w:val="1"/>
      <w:marLeft w:val="0"/>
      <w:marRight w:val="0"/>
      <w:marTop w:val="0"/>
      <w:marBottom w:val="0"/>
      <w:divBdr>
        <w:top w:val="none" w:sz="0" w:space="0" w:color="auto"/>
        <w:left w:val="none" w:sz="0" w:space="0" w:color="auto"/>
        <w:bottom w:val="none" w:sz="0" w:space="0" w:color="auto"/>
        <w:right w:val="none" w:sz="0" w:space="0" w:color="auto"/>
      </w:divBdr>
    </w:div>
    <w:div w:id="1805196436">
      <w:bodyDiv w:val="1"/>
      <w:marLeft w:val="0"/>
      <w:marRight w:val="0"/>
      <w:marTop w:val="0"/>
      <w:marBottom w:val="0"/>
      <w:divBdr>
        <w:top w:val="none" w:sz="0" w:space="0" w:color="auto"/>
        <w:left w:val="none" w:sz="0" w:space="0" w:color="auto"/>
        <w:bottom w:val="none" w:sz="0" w:space="0" w:color="auto"/>
        <w:right w:val="none" w:sz="0" w:space="0" w:color="auto"/>
      </w:divBdr>
    </w:div>
    <w:div w:id="189839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20B5B9-43AA-45CC-B75D-B5BA46BF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5411</Words>
  <Characters>30843</Characters>
  <Application>Microsoft Office Word</Application>
  <DocSecurity>0</DocSecurity>
  <Lines>257</Lines>
  <Paragraphs>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Lupasteanu Ovidiu</dc:creator>
  <cp:lastModifiedBy>Windows User</cp:lastModifiedBy>
  <cp:revision>4</cp:revision>
  <cp:lastPrinted>2026-07-30T07:33:00Z</cp:lastPrinted>
  <dcterms:created xsi:type="dcterms:W3CDTF">2026-07-30T07:47:00Z</dcterms:created>
  <dcterms:modified xsi:type="dcterms:W3CDTF">2026-08-13T08:25:00Z</dcterms:modified>
</cp:coreProperties>
</file>