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BB42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bookmarkStart w:id="0" w:name="_GoBack"/>
      <w:bookmarkEnd w:id="0"/>
      <w:r w:rsidRPr="002108CE">
        <w:rPr>
          <w:rFonts w:ascii="Trebuchet MS" w:eastAsia="Times New Roman" w:hAnsi="Trebuchet MS" w:cs="Calibri"/>
          <w:color w:val="000000"/>
          <w:sz w:val="16"/>
          <w:szCs w:val="16"/>
          <w:lang w:eastAsia="en-GB"/>
        </w:rPr>
        <w:t>Program Educație și Ocupare</w:t>
      </w:r>
    </w:p>
    <w:p w14:paraId="6EAC6336"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Titlu Apel: „Primul student din familie” - Regiuni mai puțin dezvoltate</w:t>
      </w:r>
    </w:p>
    <w:p w14:paraId="6666FD6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Cod apel: PEO/291/PEO_P6/OP4/ESO4.6/PEO_A40</w:t>
      </w:r>
    </w:p>
    <w:p w14:paraId="18157E0B"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Prioritate: P6. Prevenirea părăsirii timpurii a școlii și creșterea accesului și a participării grupurilor dezavantajate la educație</w:t>
      </w:r>
    </w:p>
    <w:p w14:paraId="0B9122F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Obiective specifice: FSE+-ESO4.6_Promovarea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w:t>
      </w:r>
    </w:p>
    <w:p w14:paraId="59F8508D"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b/>
          <w:bCs/>
          <w:color w:val="000000"/>
          <w:sz w:val="16"/>
          <w:szCs w:val="16"/>
          <w:lang w:eastAsia="en-GB"/>
        </w:rPr>
      </w:pPr>
      <w:r w:rsidRPr="002108CE">
        <w:rPr>
          <w:rFonts w:ascii="Trebuchet MS" w:eastAsia="Times New Roman" w:hAnsi="Trebuchet MS" w:cs="Calibri"/>
          <w:color w:val="000000"/>
          <w:sz w:val="16"/>
          <w:szCs w:val="16"/>
          <w:lang w:eastAsia="en-GB"/>
        </w:rPr>
        <w:t xml:space="preserve">Titlu Proiect: </w:t>
      </w:r>
      <w:r w:rsidRPr="002108CE">
        <w:rPr>
          <w:rFonts w:ascii="Trebuchet MS" w:eastAsia="Times New Roman" w:hAnsi="Trebuchet MS" w:cs="Calibri"/>
          <w:b/>
          <w:bCs/>
          <w:color w:val="000000"/>
          <w:sz w:val="16"/>
          <w:szCs w:val="16"/>
          <w:lang w:eastAsia="en-GB"/>
        </w:rPr>
        <w:t>Acces la educație, succes în viitor - EduACCES</w:t>
      </w:r>
    </w:p>
    <w:p w14:paraId="263708BE"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Cod proiect: 324202</w:t>
      </w:r>
    </w:p>
    <w:p w14:paraId="28571A7F" w14:textId="77777777" w:rsidR="002108CE" w:rsidRPr="002108CE" w:rsidRDefault="002108CE" w:rsidP="002108CE">
      <w:pPr>
        <w:pBdr>
          <w:top w:val="single" w:sz="4" w:space="1" w:color="E7E6E6" w:themeColor="background2"/>
          <w:left w:val="single" w:sz="4" w:space="4" w:color="E7E6E6" w:themeColor="background2"/>
          <w:bottom w:val="single" w:sz="4" w:space="1" w:color="E7E6E6" w:themeColor="background2"/>
          <w:right w:val="single" w:sz="4" w:space="4" w:color="E7E6E6" w:themeColor="background2"/>
        </w:pBdr>
        <w:spacing w:after="0" w:line="240" w:lineRule="auto"/>
        <w:jc w:val="both"/>
        <w:rPr>
          <w:rFonts w:ascii="Trebuchet MS" w:eastAsia="Times New Roman" w:hAnsi="Trebuchet MS" w:cs="Calibri"/>
          <w:color w:val="000000"/>
          <w:sz w:val="16"/>
          <w:szCs w:val="16"/>
          <w:lang w:eastAsia="en-GB"/>
        </w:rPr>
      </w:pPr>
      <w:r w:rsidRPr="002108CE">
        <w:rPr>
          <w:rFonts w:ascii="Trebuchet MS" w:eastAsia="Times New Roman" w:hAnsi="Trebuchet MS" w:cs="Calibri"/>
          <w:color w:val="000000"/>
          <w:sz w:val="16"/>
          <w:szCs w:val="16"/>
          <w:lang w:eastAsia="en-GB"/>
        </w:rPr>
        <w:t>Contract de finanțare: nr. G2024-99243 din 23.12.2024</w:t>
      </w:r>
    </w:p>
    <w:p w14:paraId="5585A618" w14:textId="77777777" w:rsidR="00746B2C" w:rsidRDefault="00746B2C" w:rsidP="00746B2C">
      <w:pPr>
        <w:spacing w:after="0" w:line="240" w:lineRule="auto"/>
        <w:rPr>
          <w:rFonts w:ascii="Times New Roman" w:hAnsi="Times New Roman" w:cs="Times New Roman"/>
        </w:rPr>
      </w:pPr>
    </w:p>
    <w:p w14:paraId="248DDB04" w14:textId="2737A841" w:rsidR="00746B2C" w:rsidRPr="008018C8" w:rsidRDefault="00746B2C" w:rsidP="00746B2C">
      <w:pPr>
        <w:spacing w:after="0" w:line="240" w:lineRule="auto"/>
        <w:rPr>
          <w:rFonts w:ascii="Times New Roman" w:hAnsi="Times New Roman" w:cs="Times New Roman"/>
        </w:rPr>
      </w:pPr>
      <w:r w:rsidRPr="008018C8">
        <w:rPr>
          <w:rFonts w:ascii="Times New Roman" w:hAnsi="Times New Roman" w:cs="Times New Roman"/>
        </w:rPr>
        <w:t xml:space="preserve">Nr. </w:t>
      </w:r>
      <w:r w:rsidR="00704462">
        <w:rPr>
          <w:rFonts w:ascii="Times New Roman" w:hAnsi="Times New Roman" w:cs="Times New Roman"/>
        </w:rPr>
        <w:t xml:space="preserve"> </w:t>
      </w:r>
      <w:r w:rsidR="00951FF2">
        <w:rPr>
          <w:rFonts w:ascii="Times New Roman" w:hAnsi="Times New Roman" w:cs="Times New Roman"/>
        </w:rPr>
        <w:t>3484</w:t>
      </w:r>
      <w:r w:rsidRPr="008018C8">
        <w:rPr>
          <w:rFonts w:ascii="Times New Roman" w:hAnsi="Times New Roman" w:cs="Times New Roman"/>
        </w:rPr>
        <w:t xml:space="preserve"> /</w:t>
      </w:r>
      <w:r w:rsidR="009B4154">
        <w:rPr>
          <w:rFonts w:ascii="Times New Roman" w:hAnsi="Times New Roman" w:cs="Times New Roman"/>
        </w:rPr>
        <w:t>31</w:t>
      </w:r>
      <w:r w:rsidR="00905CA3">
        <w:rPr>
          <w:rFonts w:ascii="Times New Roman" w:hAnsi="Times New Roman" w:cs="Times New Roman"/>
        </w:rPr>
        <w:t>.08</w:t>
      </w:r>
      <w:r w:rsidRPr="008018C8">
        <w:rPr>
          <w:rFonts w:ascii="Times New Roman" w:hAnsi="Times New Roman" w:cs="Times New Roman"/>
        </w:rPr>
        <w:t>.202</w:t>
      </w:r>
      <w:r w:rsidR="00514644">
        <w:rPr>
          <w:rFonts w:ascii="Times New Roman" w:hAnsi="Times New Roman" w:cs="Times New Roman"/>
        </w:rPr>
        <w:t>6</w:t>
      </w:r>
    </w:p>
    <w:p w14:paraId="0BA4C9B6" w14:textId="77777777" w:rsidR="00746B2C" w:rsidRPr="008018C8" w:rsidRDefault="00746B2C" w:rsidP="00746B2C">
      <w:pPr>
        <w:spacing w:after="0" w:line="240" w:lineRule="auto"/>
        <w:jc w:val="center"/>
        <w:rPr>
          <w:rFonts w:ascii="Times New Roman" w:hAnsi="Times New Roman" w:cs="Times New Roman"/>
          <w:b/>
        </w:rPr>
      </w:pPr>
    </w:p>
    <w:p w14:paraId="7117ED03" w14:textId="0341BAB8" w:rsidR="00746B2C" w:rsidRPr="008018C8" w:rsidRDefault="00746B2C" w:rsidP="00746B2C">
      <w:pPr>
        <w:spacing w:after="0" w:line="240" w:lineRule="auto"/>
        <w:jc w:val="center"/>
        <w:rPr>
          <w:rFonts w:ascii="Times New Roman" w:hAnsi="Times New Roman" w:cs="Times New Roman"/>
          <w:b/>
        </w:rPr>
      </w:pPr>
      <w:r w:rsidRPr="008018C8">
        <w:rPr>
          <w:rFonts w:ascii="Times New Roman" w:hAnsi="Times New Roman" w:cs="Times New Roman"/>
          <w:b/>
        </w:rPr>
        <w:t>Solicitare ofertă de preţ</w:t>
      </w:r>
    </w:p>
    <w:p w14:paraId="3DEC6DA6" w14:textId="77777777" w:rsidR="00746B2C" w:rsidRPr="008018C8" w:rsidRDefault="00746B2C" w:rsidP="00746B2C">
      <w:pPr>
        <w:spacing w:after="0" w:line="240" w:lineRule="auto"/>
        <w:rPr>
          <w:rFonts w:ascii="Times New Roman" w:hAnsi="Times New Roman" w:cs="Times New Roman"/>
          <w:b/>
        </w:rPr>
      </w:pPr>
    </w:p>
    <w:p w14:paraId="32373FF7" w14:textId="77777777" w:rsidR="00746B2C" w:rsidRPr="008018C8" w:rsidRDefault="00746B2C" w:rsidP="00A054A2">
      <w:pPr>
        <w:spacing w:after="0" w:line="240" w:lineRule="auto"/>
        <w:ind w:firstLine="284"/>
        <w:jc w:val="both"/>
        <w:rPr>
          <w:rFonts w:ascii="Times New Roman" w:hAnsi="Times New Roman" w:cs="Times New Roman"/>
        </w:rPr>
      </w:pPr>
      <w:r w:rsidRPr="008018C8">
        <w:rPr>
          <w:rFonts w:ascii="Times New Roman" w:hAnsi="Times New Roman" w:cs="Times New Roman"/>
        </w:rPr>
        <w:tab/>
      </w:r>
    </w:p>
    <w:p w14:paraId="0C9DA539" w14:textId="7F4016DE" w:rsidR="00746B2C" w:rsidRPr="008018C8" w:rsidRDefault="00746B2C" w:rsidP="00A054A2">
      <w:pPr>
        <w:spacing w:after="0" w:line="240" w:lineRule="auto"/>
        <w:ind w:firstLine="284"/>
        <w:jc w:val="both"/>
        <w:rPr>
          <w:rFonts w:ascii="Times New Roman" w:hAnsi="Times New Roman" w:cs="Times New Roman"/>
        </w:rPr>
      </w:pPr>
      <w:r w:rsidRPr="008018C8">
        <w:rPr>
          <w:rFonts w:ascii="Times New Roman" w:hAnsi="Times New Roman" w:cs="Times New Roman"/>
        </w:rPr>
        <w:t>În vederea achiziționării prin cumpărare directă, vă solicităm ca până la data de</w:t>
      </w:r>
      <w:r w:rsidR="00905CA3">
        <w:rPr>
          <w:rFonts w:ascii="Times New Roman" w:hAnsi="Times New Roman" w:cs="Times New Roman"/>
          <w:b/>
        </w:rPr>
        <w:t xml:space="preserve"> </w:t>
      </w:r>
      <w:r w:rsidR="009B4154">
        <w:rPr>
          <w:rFonts w:ascii="Times New Roman" w:hAnsi="Times New Roman" w:cs="Times New Roman"/>
          <w:b/>
        </w:rPr>
        <w:t>0</w:t>
      </w:r>
      <w:r w:rsidR="00865A62">
        <w:rPr>
          <w:rFonts w:ascii="Times New Roman" w:hAnsi="Times New Roman" w:cs="Times New Roman"/>
          <w:b/>
        </w:rPr>
        <w:t>4</w:t>
      </w:r>
      <w:r w:rsidR="009B4154">
        <w:rPr>
          <w:rFonts w:ascii="Times New Roman" w:hAnsi="Times New Roman" w:cs="Times New Roman"/>
          <w:b/>
        </w:rPr>
        <w:t>.09</w:t>
      </w:r>
      <w:r w:rsidR="00BE61B6">
        <w:rPr>
          <w:rFonts w:ascii="Times New Roman" w:hAnsi="Times New Roman" w:cs="Times New Roman"/>
          <w:b/>
        </w:rPr>
        <w:t>.2026</w:t>
      </w:r>
      <w:r w:rsidR="00905CA3">
        <w:rPr>
          <w:rFonts w:ascii="Times New Roman" w:hAnsi="Times New Roman" w:cs="Times New Roman"/>
          <w:b/>
        </w:rPr>
        <w:t xml:space="preserve">                   </w:t>
      </w:r>
      <w:r w:rsidRPr="008018C8">
        <w:rPr>
          <w:rFonts w:ascii="Times New Roman" w:hAnsi="Times New Roman" w:cs="Times New Roman"/>
        </w:rPr>
        <w:t xml:space="preserve"> inclusiv, să transmiteți oferta de preț (lei fără TVA) pentru următoarele produse:</w:t>
      </w:r>
      <w:r w:rsidR="00514644" w:rsidRPr="00514644">
        <w:rPr>
          <w:rFonts w:ascii="Times New Roman" w:hAnsi="Times New Roman" w:cs="Times New Roman"/>
          <w:b/>
        </w:rPr>
        <w:t xml:space="preserve"> </w:t>
      </w:r>
    </w:p>
    <w:p w14:paraId="16D841EB" w14:textId="77777777" w:rsidR="00746B2C" w:rsidRPr="008018C8" w:rsidRDefault="00746B2C" w:rsidP="00A054A2">
      <w:pPr>
        <w:spacing w:after="0" w:line="240" w:lineRule="auto"/>
        <w:ind w:firstLine="284"/>
        <w:jc w:val="both"/>
        <w:rPr>
          <w:rFonts w:ascii="Times New Roman" w:hAnsi="Times New Roman" w:cs="Times New Roman"/>
        </w:rPr>
      </w:pP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8"/>
        <w:gridCol w:w="3402"/>
        <w:gridCol w:w="992"/>
        <w:gridCol w:w="1134"/>
      </w:tblGrid>
      <w:tr w:rsidR="00746B2C" w:rsidRPr="008018C8" w14:paraId="7CAEBA62" w14:textId="77777777" w:rsidTr="00704462">
        <w:trPr>
          <w:trHeight w:val="305"/>
          <w:jc w:val="center"/>
        </w:trPr>
        <w:tc>
          <w:tcPr>
            <w:tcW w:w="988" w:type="dxa"/>
            <w:shd w:val="clear" w:color="auto" w:fill="FFFFFF"/>
            <w:vAlign w:val="center"/>
            <w:hideMark/>
          </w:tcPr>
          <w:p w14:paraId="01658F6B" w14:textId="77777777" w:rsidR="00746B2C" w:rsidRPr="008018C8" w:rsidRDefault="00746B2C" w:rsidP="00BE61B6">
            <w:pPr>
              <w:spacing w:after="0" w:line="240" w:lineRule="auto"/>
              <w:jc w:val="both"/>
              <w:rPr>
                <w:rFonts w:ascii="Times New Roman" w:eastAsia="Times New Roman" w:hAnsi="Times New Roman" w:cs="Times New Roman"/>
                <w:b/>
                <w:bCs/>
              </w:rPr>
            </w:pPr>
            <w:r w:rsidRPr="008018C8">
              <w:rPr>
                <w:rFonts w:ascii="Times New Roman" w:eastAsia="Times New Roman" w:hAnsi="Times New Roman" w:cs="Times New Roman"/>
                <w:b/>
                <w:bCs/>
              </w:rPr>
              <w:t xml:space="preserve">Nr. </w:t>
            </w:r>
          </w:p>
        </w:tc>
        <w:tc>
          <w:tcPr>
            <w:tcW w:w="3402" w:type="dxa"/>
            <w:shd w:val="clear" w:color="auto" w:fill="FFFFFF"/>
            <w:vAlign w:val="center"/>
            <w:hideMark/>
          </w:tcPr>
          <w:p w14:paraId="303BB471" w14:textId="77777777" w:rsidR="00746B2C" w:rsidRPr="008018C8" w:rsidRDefault="00746B2C" w:rsidP="00A054A2">
            <w:pPr>
              <w:spacing w:after="0" w:line="240" w:lineRule="auto"/>
              <w:ind w:firstLine="284"/>
              <w:jc w:val="both"/>
              <w:rPr>
                <w:rFonts w:ascii="Times New Roman" w:eastAsia="Times New Roman" w:hAnsi="Times New Roman" w:cs="Times New Roman"/>
                <w:b/>
                <w:bCs/>
              </w:rPr>
            </w:pPr>
            <w:r w:rsidRPr="008018C8">
              <w:rPr>
                <w:rFonts w:ascii="Times New Roman" w:eastAsia="Times New Roman" w:hAnsi="Times New Roman" w:cs="Times New Roman"/>
                <w:b/>
                <w:bCs/>
              </w:rPr>
              <w:t>Denumire produs</w:t>
            </w:r>
          </w:p>
        </w:tc>
        <w:tc>
          <w:tcPr>
            <w:tcW w:w="992" w:type="dxa"/>
            <w:shd w:val="clear" w:color="auto" w:fill="FFFFFF"/>
            <w:vAlign w:val="center"/>
            <w:hideMark/>
          </w:tcPr>
          <w:p w14:paraId="7D863235" w14:textId="77777777" w:rsidR="00746B2C" w:rsidRPr="008018C8" w:rsidRDefault="00746B2C" w:rsidP="00A054A2">
            <w:pPr>
              <w:spacing w:after="0" w:line="240" w:lineRule="auto"/>
              <w:ind w:firstLine="284"/>
              <w:jc w:val="both"/>
              <w:rPr>
                <w:rFonts w:ascii="Times New Roman" w:eastAsia="Times New Roman" w:hAnsi="Times New Roman" w:cs="Times New Roman"/>
                <w:b/>
                <w:bCs/>
              </w:rPr>
            </w:pPr>
            <w:r w:rsidRPr="008018C8">
              <w:rPr>
                <w:rFonts w:ascii="Times New Roman" w:eastAsia="Times New Roman" w:hAnsi="Times New Roman" w:cs="Times New Roman"/>
                <w:b/>
                <w:bCs/>
              </w:rPr>
              <w:t>UM</w:t>
            </w:r>
          </w:p>
        </w:tc>
        <w:tc>
          <w:tcPr>
            <w:tcW w:w="1134" w:type="dxa"/>
            <w:shd w:val="clear" w:color="auto" w:fill="FFFFFF"/>
            <w:vAlign w:val="center"/>
            <w:hideMark/>
          </w:tcPr>
          <w:p w14:paraId="20411AD2" w14:textId="77777777" w:rsidR="00746B2C" w:rsidRPr="008018C8" w:rsidRDefault="00746B2C" w:rsidP="00704462">
            <w:pPr>
              <w:spacing w:after="0" w:line="240" w:lineRule="auto"/>
              <w:ind w:firstLine="256"/>
              <w:jc w:val="both"/>
              <w:rPr>
                <w:rFonts w:ascii="Times New Roman" w:eastAsia="Times New Roman" w:hAnsi="Times New Roman" w:cs="Times New Roman"/>
                <w:b/>
                <w:bCs/>
              </w:rPr>
            </w:pPr>
            <w:r w:rsidRPr="008018C8">
              <w:rPr>
                <w:rFonts w:ascii="Times New Roman" w:eastAsia="Times New Roman" w:hAnsi="Times New Roman" w:cs="Times New Roman"/>
                <w:b/>
                <w:bCs/>
              </w:rPr>
              <w:t>Cant</w:t>
            </w:r>
          </w:p>
        </w:tc>
      </w:tr>
      <w:tr w:rsidR="00514644" w:rsidRPr="008018C8" w14:paraId="6954AD25" w14:textId="77777777" w:rsidTr="00704462">
        <w:trPr>
          <w:trHeight w:val="255"/>
          <w:jc w:val="center"/>
        </w:trPr>
        <w:tc>
          <w:tcPr>
            <w:tcW w:w="988" w:type="dxa"/>
            <w:shd w:val="clear" w:color="auto" w:fill="FFFFFF"/>
            <w:noWrap/>
            <w:vAlign w:val="center"/>
          </w:tcPr>
          <w:p w14:paraId="49925894" w14:textId="69B86E0C" w:rsidR="00514644" w:rsidRPr="008018C8" w:rsidRDefault="00704462" w:rsidP="00704462">
            <w:pPr>
              <w:spacing w:after="0" w:line="240" w:lineRule="auto"/>
              <w:ind w:firstLine="164"/>
              <w:rPr>
                <w:rFonts w:ascii="Times New Roman" w:hAnsi="Times New Roman" w:cs="Times New Roman"/>
              </w:rPr>
            </w:pPr>
            <w:r>
              <w:rPr>
                <w:rFonts w:ascii="Times New Roman" w:hAnsi="Times New Roman" w:cs="Times New Roman"/>
              </w:rPr>
              <w:t xml:space="preserve">Lot </w:t>
            </w:r>
            <w:r w:rsidR="00905CA3">
              <w:rPr>
                <w:rFonts w:ascii="Times New Roman" w:hAnsi="Times New Roman" w:cs="Times New Roman"/>
              </w:rPr>
              <w:t>1</w:t>
            </w:r>
            <w:r w:rsidR="00905CA3">
              <w:t>.</w:t>
            </w:r>
          </w:p>
        </w:tc>
        <w:tc>
          <w:tcPr>
            <w:tcW w:w="3402" w:type="dxa"/>
            <w:shd w:val="clear" w:color="auto" w:fill="FFFFFF"/>
          </w:tcPr>
          <w:p w14:paraId="0E5CF80A" w14:textId="12EB38AB" w:rsidR="00514644" w:rsidRPr="00B02BB4" w:rsidRDefault="00704462" w:rsidP="00B02BB4">
            <w:pPr>
              <w:spacing w:after="0" w:line="240" w:lineRule="auto"/>
              <w:ind w:left="65" w:hanging="1"/>
              <w:jc w:val="both"/>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 </w:t>
            </w:r>
            <w:r>
              <w:rPr>
                <w:rStyle w:val="Strong"/>
                <w:color w:val="000000"/>
              </w:rPr>
              <w:t xml:space="preserve">  </w:t>
            </w:r>
            <w:r w:rsidR="00905CA3">
              <w:rPr>
                <w:rStyle w:val="Strong"/>
                <w:rFonts w:ascii="Times New Roman" w:hAnsi="Times New Roman" w:cs="Times New Roman"/>
                <w:b w:val="0"/>
                <w:color w:val="000000"/>
              </w:rPr>
              <w:t>Corturi expoziționale</w:t>
            </w:r>
          </w:p>
        </w:tc>
        <w:tc>
          <w:tcPr>
            <w:tcW w:w="992" w:type="dxa"/>
            <w:shd w:val="clear" w:color="auto" w:fill="FFFFFF"/>
            <w:noWrap/>
            <w:vAlign w:val="center"/>
          </w:tcPr>
          <w:p w14:paraId="1FA45C0B" w14:textId="18CB2370" w:rsidR="00514644" w:rsidRPr="00B02BB4" w:rsidRDefault="00514644" w:rsidP="00B02BB4">
            <w:pPr>
              <w:spacing w:after="0" w:line="240" w:lineRule="auto"/>
              <w:ind w:firstLine="284"/>
              <w:jc w:val="center"/>
              <w:rPr>
                <w:rFonts w:ascii="Times New Roman" w:hAnsi="Times New Roman" w:cs="Times New Roman"/>
              </w:rPr>
            </w:pPr>
            <w:r w:rsidRPr="00B02BB4">
              <w:rPr>
                <w:rFonts w:ascii="Times New Roman" w:hAnsi="Times New Roman" w:cs="Times New Roman"/>
              </w:rPr>
              <w:t>buc</w:t>
            </w:r>
          </w:p>
        </w:tc>
        <w:tc>
          <w:tcPr>
            <w:tcW w:w="1134" w:type="dxa"/>
            <w:shd w:val="clear" w:color="auto" w:fill="FFFFFF"/>
            <w:noWrap/>
            <w:vAlign w:val="center"/>
          </w:tcPr>
          <w:p w14:paraId="7F6BE59D" w14:textId="07BF5487" w:rsidR="00514644" w:rsidRPr="00B02BB4" w:rsidRDefault="00905CA3" w:rsidP="00704462">
            <w:pPr>
              <w:spacing w:after="0" w:line="240" w:lineRule="auto"/>
              <w:ind w:firstLine="256"/>
              <w:jc w:val="center"/>
              <w:rPr>
                <w:rFonts w:ascii="Times New Roman" w:hAnsi="Times New Roman" w:cs="Times New Roman"/>
              </w:rPr>
            </w:pPr>
            <w:r>
              <w:rPr>
                <w:rFonts w:ascii="Times New Roman" w:hAnsi="Times New Roman" w:cs="Times New Roman"/>
              </w:rPr>
              <w:t xml:space="preserve"> 10</w:t>
            </w:r>
          </w:p>
        </w:tc>
      </w:tr>
      <w:tr w:rsidR="00514644" w:rsidRPr="008018C8" w14:paraId="3319F51D" w14:textId="77777777" w:rsidTr="00704462">
        <w:trPr>
          <w:trHeight w:val="255"/>
          <w:jc w:val="center"/>
        </w:trPr>
        <w:tc>
          <w:tcPr>
            <w:tcW w:w="988" w:type="dxa"/>
            <w:shd w:val="clear" w:color="auto" w:fill="FFFFFF"/>
            <w:noWrap/>
            <w:vAlign w:val="center"/>
          </w:tcPr>
          <w:p w14:paraId="569F2E58" w14:textId="15C6EEA7" w:rsidR="00514644" w:rsidRPr="008018C8" w:rsidRDefault="00704462" w:rsidP="00704462">
            <w:pPr>
              <w:spacing w:after="0" w:line="240" w:lineRule="auto"/>
              <w:ind w:firstLine="164"/>
              <w:rPr>
                <w:rFonts w:ascii="Times New Roman" w:hAnsi="Times New Roman" w:cs="Times New Roman"/>
              </w:rPr>
            </w:pPr>
            <w:r>
              <w:rPr>
                <w:rFonts w:ascii="Times New Roman" w:hAnsi="Times New Roman" w:cs="Times New Roman"/>
              </w:rPr>
              <w:t xml:space="preserve">Lot </w:t>
            </w:r>
            <w:r w:rsidR="00905CA3">
              <w:rPr>
                <w:rFonts w:ascii="Times New Roman" w:hAnsi="Times New Roman" w:cs="Times New Roman"/>
              </w:rPr>
              <w:t>2</w:t>
            </w:r>
            <w:r w:rsidR="00905CA3">
              <w:t>.</w:t>
            </w:r>
          </w:p>
        </w:tc>
        <w:tc>
          <w:tcPr>
            <w:tcW w:w="3402" w:type="dxa"/>
            <w:shd w:val="clear" w:color="auto" w:fill="FFFFFF"/>
          </w:tcPr>
          <w:p w14:paraId="33C1CC8C" w14:textId="78313F77" w:rsidR="00514644" w:rsidRPr="00704462" w:rsidRDefault="00704462" w:rsidP="00B02BB4">
            <w:pPr>
              <w:spacing w:after="0" w:line="240" w:lineRule="auto"/>
              <w:ind w:left="65" w:hanging="1"/>
              <w:jc w:val="both"/>
              <w:rPr>
                <w:rStyle w:val="Strong"/>
                <w:rFonts w:ascii="Times New Roman" w:hAnsi="Times New Roman" w:cs="Times New Roman"/>
                <w:b w:val="0"/>
                <w:color w:val="000000"/>
              </w:rPr>
            </w:pPr>
            <w:r w:rsidRPr="00704462">
              <w:rPr>
                <w:rStyle w:val="Strong"/>
                <w:rFonts w:ascii="Times New Roman" w:hAnsi="Times New Roman" w:cs="Times New Roman"/>
                <w:b w:val="0"/>
                <w:color w:val="000000"/>
              </w:rPr>
              <w:t>2.1</w:t>
            </w:r>
            <w:r w:rsidR="00905CA3" w:rsidRPr="00704462">
              <w:rPr>
                <w:rStyle w:val="Strong"/>
                <w:rFonts w:ascii="Times New Roman" w:hAnsi="Times New Roman" w:cs="Times New Roman"/>
                <w:b w:val="0"/>
                <w:color w:val="000000"/>
              </w:rPr>
              <w:t>Scaune</w:t>
            </w:r>
          </w:p>
        </w:tc>
        <w:tc>
          <w:tcPr>
            <w:tcW w:w="992" w:type="dxa"/>
            <w:shd w:val="clear" w:color="auto" w:fill="FFFFFF"/>
            <w:noWrap/>
            <w:vAlign w:val="center"/>
          </w:tcPr>
          <w:p w14:paraId="2CD0E3E3" w14:textId="0FBDCFD2" w:rsidR="00514644" w:rsidRPr="00B02BB4" w:rsidRDefault="00514644" w:rsidP="00B02BB4">
            <w:pPr>
              <w:spacing w:after="0" w:line="240" w:lineRule="auto"/>
              <w:ind w:firstLine="284"/>
              <w:jc w:val="center"/>
              <w:rPr>
                <w:rFonts w:ascii="Times New Roman" w:hAnsi="Times New Roman" w:cs="Times New Roman"/>
              </w:rPr>
            </w:pPr>
            <w:r w:rsidRPr="00B02BB4">
              <w:rPr>
                <w:rFonts w:ascii="Times New Roman" w:hAnsi="Times New Roman" w:cs="Times New Roman"/>
              </w:rPr>
              <w:t>buc</w:t>
            </w:r>
          </w:p>
        </w:tc>
        <w:tc>
          <w:tcPr>
            <w:tcW w:w="1134" w:type="dxa"/>
            <w:shd w:val="clear" w:color="auto" w:fill="FFFFFF"/>
            <w:noWrap/>
            <w:vAlign w:val="center"/>
          </w:tcPr>
          <w:p w14:paraId="64C34AD0" w14:textId="68F1D265" w:rsidR="00514644" w:rsidRPr="00B02BB4" w:rsidRDefault="00905CA3" w:rsidP="00704462">
            <w:pPr>
              <w:spacing w:after="0" w:line="240" w:lineRule="auto"/>
              <w:ind w:firstLine="256"/>
              <w:jc w:val="center"/>
              <w:rPr>
                <w:rFonts w:ascii="Times New Roman" w:hAnsi="Times New Roman" w:cs="Times New Roman"/>
              </w:rPr>
            </w:pPr>
            <w:r>
              <w:rPr>
                <w:rFonts w:ascii="Times New Roman" w:hAnsi="Times New Roman" w:cs="Times New Roman"/>
              </w:rPr>
              <w:t>20</w:t>
            </w:r>
          </w:p>
        </w:tc>
      </w:tr>
      <w:tr w:rsidR="00514644" w:rsidRPr="008018C8" w14:paraId="203A3394" w14:textId="77777777" w:rsidTr="00704462">
        <w:trPr>
          <w:trHeight w:val="255"/>
          <w:jc w:val="center"/>
        </w:trPr>
        <w:tc>
          <w:tcPr>
            <w:tcW w:w="988" w:type="dxa"/>
            <w:shd w:val="clear" w:color="auto" w:fill="FFFFFF"/>
            <w:noWrap/>
            <w:vAlign w:val="center"/>
          </w:tcPr>
          <w:p w14:paraId="6262A763" w14:textId="2ABD5852" w:rsidR="00514644" w:rsidRPr="008018C8" w:rsidRDefault="00514644" w:rsidP="00704462">
            <w:pPr>
              <w:spacing w:after="0" w:line="240" w:lineRule="auto"/>
              <w:ind w:firstLine="164"/>
              <w:rPr>
                <w:rFonts w:ascii="Times New Roman" w:hAnsi="Times New Roman" w:cs="Times New Roman"/>
              </w:rPr>
            </w:pPr>
          </w:p>
        </w:tc>
        <w:tc>
          <w:tcPr>
            <w:tcW w:w="3402" w:type="dxa"/>
            <w:shd w:val="clear" w:color="auto" w:fill="FFFFFF"/>
          </w:tcPr>
          <w:p w14:paraId="7DBC6D4F" w14:textId="6EE0AEDE" w:rsidR="00514644" w:rsidRPr="00704462" w:rsidRDefault="00704462" w:rsidP="00B02BB4">
            <w:pPr>
              <w:spacing w:after="0" w:line="240" w:lineRule="auto"/>
              <w:ind w:left="65" w:hanging="1"/>
              <w:jc w:val="both"/>
              <w:rPr>
                <w:rStyle w:val="Strong"/>
                <w:rFonts w:ascii="Times New Roman" w:hAnsi="Times New Roman" w:cs="Times New Roman"/>
                <w:b w:val="0"/>
                <w:color w:val="000000"/>
              </w:rPr>
            </w:pPr>
            <w:r w:rsidRPr="00704462">
              <w:rPr>
                <w:rStyle w:val="Strong"/>
                <w:rFonts w:ascii="Times New Roman" w:hAnsi="Times New Roman" w:cs="Times New Roman"/>
                <w:b w:val="0"/>
                <w:color w:val="000000"/>
              </w:rPr>
              <w:t>2.2</w:t>
            </w:r>
            <w:r w:rsidR="00905CA3" w:rsidRPr="00704462">
              <w:rPr>
                <w:rStyle w:val="Strong"/>
                <w:rFonts w:ascii="Times New Roman" w:hAnsi="Times New Roman" w:cs="Times New Roman"/>
                <w:b w:val="0"/>
                <w:color w:val="000000"/>
              </w:rPr>
              <w:t>Mese</w:t>
            </w:r>
          </w:p>
        </w:tc>
        <w:tc>
          <w:tcPr>
            <w:tcW w:w="992" w:type="dxa"/>
            <w:shd w:val="clear" w:color="auto" w:fill="FFFFFF"/>
            <w:noWrap/>
            <w:vAlign w:val="center"/>
          </w:tcPr>
          <w:p w14:paraId="40BA6291" w14:textId="23E7BCA3" w:rsidR="00514644" w:rsidRPr="00B02BB4" w:rsidRDefault="00514644" w:rsidP="00B02BB4">
            <w:pPr>
              <w:spacing w:after="0" w:line="240" w:lineRule="auto"/>
              <w:ind w:firstLine="284"/>
              <w:jc w:val="center"/>
              <w:rPr>
                <w:rFonts w:ascii="Times New Roman" w:hAnsi="Times New Roman" w:cs="Times New Roman"/>
              </w:rPr>
            </w:pPr>
            <w:r w:rsidRPr="00B02BB4">
              <w:rPr>
                <w:rFonts w:ascii="Times New Roman" w:hAnsi="Times New Roman" w:cs="Times New Roman"/>
              </w:rPr>
              <w:t>buc</w:t>
            </w:r>
          </w:p>
        </w:tc>
        <w:tc>
          <w:tcPr>
            <w:tcW w:w="1134" w:type="dxa"/>
            <w:shd w:val="clear" w:color="auto" w:fill="FFFFFF"/>
            <w:noWrap/>
            <w:vAlign w:val="center"/>
          </w:tcPr>
          <w:p w14:paraId="496419AF" w14:textId="20216614" w:rsidR="00514644" w:rsidRPr="00B02BB4" w:rsidRDefault="00905CA3" w:rsidP="00704462">
            <w:pPr>
              <w:spacing w:after="0" w:line="240" w:lineRule="auto"/>
              <w:ind w:firstLine="256"/>
              <w:jc w:val="center"/>
              <w:rPr>
                <w:rFonts w:ascii="Times New Roman" w:hAnsi="Times New Roman" w:cs="Times New Roman"/>
              </w:rPr>
            </w:pPr>
            <w:r>
              <w:rPr>
                <w:rFonts w:ascii="Times New Roman" w:hAnsi="Times New Roman" w:cs="Times New Roman"/>
              </w:rPr>
              <w:t>10</w:t>
            </w:r>
          </w:p>
        </w:tc>
      </w:tr>
    </w:tbl>
    <w:p w14:paraId="7A1CB55A" w14:textId="77777777" w:rsidR="00BE61B6" w:rsidRDefault="00BE61B6" w:rsidP="00A054A2">
      <w:pPr>
        <w:spacing w:after="0" w:line="240" w:lineRule="auto"/>
        <w:jc w:val="both"/>
        <w:rPr>
          <w:rFonts w:ascii="Times New Roman" w:hAnsi="Times New Roman" w:cs="Times New Roman"/>
          <w:i/>
          <w:u w:val="single"/>
        </w:rPr>
      </w:pPr>
    </w:p>
    <w:p w14:paraId="7D47EA68" w14:textId="77777777" w:rsidR="00BE61B6" w:rsidRDefault="00BE61B6" w:rsidP="00A054A2">
      <w:pPr>
        <w:spacing w:after="0" w:line="240" w:lineRule="auto"/>
        <w:jc w:val="both"/>
        <w:rPr>
          <w:rFonts w:ascii="Times New Roman" w:hAnsi="Times New Roman" w:cs="Times New Roman"/>
          <w:i/>
          <w:u w:val="single"/>
        </w:rPr>
      </w:pPr>
    </w:p>
    <w:p w14:paraId="741D3113" w14:textId="5B730691" w:rsidR="00A054A2" w:rsidRDefault="00746B2C" w:rsidP="00A054A2">
      <w:pPr>
        <w:spacing w:after="0" w:line="240" w:lineRule="auto"/>
        <w:jc w:val="both"/>
        <w:rPr>
          <w:rFonts w:ascii="Times New Roman" w:hAnsi="Times New Roman" w:cs="Times New Roman"/>
        </w:rPr>
      </w:pPr>
      <w:r w:rsidRPr="00A054A2">
        <w:rPr>
          <w:rFonts w:ascii="Times New Roman" w:hAnsi="Times New Roman" w:cs="Times New Roman"/>
          <w:i/>
          <w:u w:val="single"/>
        </w:rPr>
        <w:t>Nota</w:t>
      </w:r>
      <w:r w:rsidR="00A054A2">
        <w:rPr>
          <w:rFonts w:ascii="Times New Roman" w:hAnsi="Times New Roman" w:cs="Times New Roman"/>
          <w:i/>
          <w:u w:val="single"/>
        </w:rPr>
        <w:t>1</w:t>
      </w:r>
      <w:r w:rsidRPr="00A054A2">
        <w:rPr>
          <w:rFonts w:ascii="Times New Roman" w:hAnsi="Times New Roman" w:cs="Times New Roman"/>
          <w:i/>
          <w:u w:val="single"/>
        </w:rPr>
        <w:t>:</w:t>
      </w:r>
      <w:r w:rsidRPr="008018C8">
        <w:rPr>
          <w:rFonts w:ascii="Times New Roman" w:hAnsi="Times New Roman" w:cs="Times New Roman"/>
        </w:rPr>
        <w:t xml:space="preserve"> </w:t>
      </w:r>
      <w:r w:rsidRPr="00A054A2">
        <w:rPr>
          <w:rFonts w:ascii="Times New Roman" w:hAnsi="Times New Roman" w:cs="Times New Roman"/>
        </w:rPr>
        <w:t>Specificațiile tehnice care indică o anumită origine, sursă, producție, un procedeu special, sun</w:t>
      </w:r>
      <w:r w:rsidR="00A054A2">
        <w:rPr>
          <w:rFonts w:ascii="Times New Roman" w:hAnsi="Times New Roman" w:cs="Times New Roman"/>
        </w:rPr>
        <w:t xml:space="preserve">t </w:t>
      </w:r>
      <w:r w:rsidRPr="00A054A2">
        <w:rPr>
          <w:rFonts w:ascii="Times New Roman" w:hAnsi="Times New Roman" w:cs="Times New Roman"/>
        </w:rPr>
        <w:t>menționate doar pentru identificarea cu ușurință a tipului de produs și nu au ca efect favorizarea sau eliminarea anumitor operatori economici sau a anumitor produse. Aceste specificații vor fi considerate ca având mențiunea de „sau echivalent</w:t>
      </w:r>
      <w:r w:rsidR="00704462">
        <w:rPr>
          <w:rFonts w:ascii="Times New Roman" w:hAnsi="Times New Roman" w:cs="Times New Roman"/>
        </w:rPr>
        <w:t>”</w:t>
      </w:r>
      <w:r w:rsidRPr="00A054A2">
        <w:rPr>
          <w:rFonts w:ascii="Times New Roman" w:hAnsi="Times New Roman" w:cs="Times New Roman"/>
        </w:rPr>
        <w:t>.</w:t>
      </w:r>
    </w:p>
    <w:p w14:paraId="76EC21AD" w14:textId="58F3056A" w:rsidR="00A054A2" w:rsidRPr="00704462" w:rsidRDefault="00A054A2" w:rsidP="00C11C4D">
      <w:pPr>
        <w:spacing w:after="0" w:line="240" w:lineRule="auto"/>
        <w:jc w:val="both"/>
        <w:rPr>
          <w:rFonts w:ascii="Times New Roman" w:hAnsi="Times New Roman" w:cs="Times New Roman"/>
          <w:iCs/>
          <w:lang w:val="fr-FR"/>
        </w:rPr>
      </w:pPr>
      <w:r w:rsidRPr="000F37AD">
        <w:rPr>
          <w:rFonts w:ascii="Times New Roman" w:hAnsi="Times New Roman" w:cs="Times New Roman"/>
          <w:i/>
          <w:u w:val="single"/>
        </w:rPr>
        <w:t xml:space="preserve"> </w:t>
      </w:r>
      <w:r w:rsidRPr="000F37AD">
        <w:rPr>
          <w:rFonts w:ascii="Times New Roman" w:hAnsi="Times New Roman" w:cs="Times New Roman"/>
          <w:i/>
          <w:iCs/>
          <w:u w:val="single"/>
          <w:lang w:val="fr-FR"/>
        </w:rPr>
        <w:t xml:space="preserve">Nota </w:t>
      </w:r>
      <w:r w:rsidR="00C11C4D" w:rsidRPr="000F37AD">
        <w:rPr>
          <w:rFonts w:ascii="Times New Roman" w:hAnsi="Times New Roman" w:cs="Times New Roman"/>
          <w:i/>
          <w:iCs/>
          <w:u w:val="single"/>
          <w:lang w:val="fr-FR"/>
        </w:rPr>
        <w:t>2</w:t>
      </w:r>
      <w:r w:rsidRPr="000F37AD">
        <w:rPr>
          <w:rFonts w:ascii="Times New Roman" w:hAnsi="Times New Roman" w:cs="Times New Roman"/>
          <w:i/>
          <w:iCs/>
          <w:u w:val="single"/>
          <w:lang w:val="fr-FR"/>
        </w:rPr>
        <w:t>:</w:t>
      </w:r>
      <w:r w:rsidRPr="00A054A2">
        <w:rPr>
          <w:i/>
          <w:iCs/>
          <w:lang w:val="fr-FR"/>
        </w:rPr>
        <w:t xml:space="preserve"> </w:t>
      </w:r>
      <w:r w:rsidRPr="00704462">
        <w:rPr>
          <w:rFonts w:ascii="Times New Roman" w:hAnsi="Times New Roman" w:cs="Times New Roman"/>
          <w:iCs/>
          <w:lang w:val="fr-FR"/>
        </w:rPr>
        <w:t xml:space="preserve">Toate componentele şi produsele vor fi noi şi nefolosite </w:t>
      </w:r>
    </w:p>
    <w:p w14:paraId="0701DC94" w14:textId="6BD3C4E3" w:rsidR="00746B2C" w:rsidRDefault="00746B2C" w:rsidP="00A054A2">
      <w:pPr>
        <w:spacing w:after="0" w:line="240" w:lineRule="auto"/>
        <w:jc w:val="both"/>
        <w:rPr>
          <w:rFonts w:ascii="Times New Roman" w:hAnsi="Times New Roman" w:cs="Times New Roman"/>
          <w:b/>
        </w:rPr>
      </w:pPr>
      <w:r w:rsidRPr="008018C8">
        <w:rPr>
          <w:rFonts w:ascii="Times New Roman" w:hAnsi="Times New Roman" w:cs="Times New Roman"/>
          <w:b/>
        </w:rPr>
        <w:t xml:space="preserve">Criteriul de atribuire: prețul cel mai scăzut </w:t>
      </w:r>
      <w:r w:rsidR="00704462">
        <w:rPr>
          <w:rFonts w:ascii="Times New Roman" w:hAnsi="Times New Roman" w:cs="Times New Roman"/>
          <w:b/>
        </w:rPr>
        <w:t>pentru fiecare lot în parte</w:t>
      </w:r>
    </w:p>
    <w:p w14:paraId="3E5B8B53" w14:textId="55F104A2" w:rsidR="00BE61B6" w:rsidRPr="00A054A2" w:rsidRDefault="00BE61B6" w:rsidP="00A054A2">
      <w:pPr>
        <w:spacing w:after="0" w:line="240" w:lineRule="auto"/>
        <w:jc w:val="both"/>
        <w:rPr>
          <w:rFonts w:ascii="Times New Roman" w:hAnsi="Times New Roman" w:cs="Times New Roman"/>
        </w:rPr>
      </w:pPr>
      <w:r>
        <w:rPr>
          <w:rFonts w:ascii="Times New Roman" w:hAnsi="Times New Roman" w:cs="Times New Roman"/>
        </w:rPr>
        <w:t xml:space="preserve">Oferta de preț va include toate naturile de cheltuieli aferente furnizării produselor(inclusiv cheltuielile aferente serviciilor de transport, manipulare, ambalare, etichetare, etc) la sediul Universității Alexandru Ioan Cuza din Iași. </w:t>
      </w:r>
    </w:p>
    <w:p w14:paraId="6D77C3F3" w14:textId="63752481" w:rsidR="00746B2C" w:rsidRPr="008018C8" w:rsidRDefault="00746B2C" w:rsidP="00A054A2">
      <w:pPr>
        <w:spacing w:after="0" w:line="240" w:lineRule="auto"/>
        <w:jc w:val="both"/>
        <w:rPr>
          <w:rFonts w:ascii="Times New Roman" w:hAnsi="Times New Roman" w:cs="Times New Roman"/>
        </w:rPr>
      </w:pPr>
      <w:r w:rsidRPr="00BE61B6">
        <w:rPr>
          <w:rFonts w:ascii="Times New Roman" w:hAnsi="Times New Roman" w:cs="Times New Roman"/>
          <w:b/>
        </w:rPr>
        <w:t>Termenul limită de livrare</w:t>
      </w:r>
      <w:r w:rsidRPr="008018C8">
        <w:rPr>
          <w:rFonts w:ascii="Times New Roman" w:hAnsi="Times New Roman" w:cs="Times New Roman"/>
        </w:rPr>
        <w:t xml:space="preserve">: în maxim </w:t>
      </w:r>
      <w:r w:rsidR="000F37AD">
        <w:rPr>
          <w:rFonts w:ascii="Times New Roman" w:hAnsi="Times New Roman" w:cs="Times New Roman"/>
        </w:rPr>
        <w:t>7</w:t>
      </w:r>
      <w:r w:rsidRPr="008018C8">
        <w:rPr>
          <w:rFonts w:ascii="Times New Roman" w:hAnsi="Times New Roman" w:cs="Times New Roman"/>
        </w:rPr>
        <w:t xml:space="preserve"> zile de la data </w:t>
      </w:r>
      <w:r w:rsidR="00BE61B6">
        <w:rPr>
          <w:rFonts w:ascii="Times New Roman" w:hAnsi="Times New Roman" w:cs="Times New Roman"/>
        </w:rPr>
        <w:t>semnării contractului de către ambele părți</w:t>
      </w:r>
      <w:r w:rsidRPr="008018C8">
        <w:rPr>
          <w:rFonts w:ascii="Times New Roman" w:hAnsi="Times New Roman" w:cs="Times New Roman"/>
        </w:rPr>
        <w:t xml:space="preserve">. </w:t>
      </w:r>
    </w:p>
    <w:p w14:paraId="26A5253C" w14:textId="77777777" w:rsidR="00746B2C" w:rsidRPr="008018C8" w:rsidRDefault="00746B2C" w:rsidP="00A054A2">
      <w:pPr>
        <w:spacing w:after="0" w:line="240" w:lineRule="auto"/>
        <w:jc w:val="both"/>
        <w:rPr>
          <w:rFonts w:ascii="Times New Roman" w:hAnsi="Times New Roman" w:cs="Times New Roman"/>
        </w:rPr>
      </w:pPr>
      <w:r w:rsidRPr="008018C8">
        <w:rPr>
          <w:rFonts w:ascii="Times New Roman" w:hAnsi="Times New Roman" w:cs="Times New Roman"/>
        </w:rPr>
        <w:t xml:space="preserve">În cazul în care produsele nu sunt livrate în termenul declarat în ofertă se vor percepe penalități de 0.25% /zi. </w:t>
      </w:r>
    </w:p>
    <w:p w14:paraId="0B05946A" w14:textId="197C11BB" w:rsidR="00746B2C" w:rsidRDefault="00746B2C" w:rsidP="00A054A2">
      <w:pPr>
        <w:spacing w:after="0" w:line="240" w:lineRule="auto"/>
        <w:jc w:val="both"/>
        <w:rPr>
          <w:rFonts w:ascii="Times New Roman" w:hAnsi="Times New Roman" w:cs="Times New Roman"/>
        </w:rPr>
      </w:pPr>
      <w:r w:rsidRPr="008018C8">
        <w:rPr>
          <w:rFonts w:ascii="Times New Roman" w:hAnsi="Times New Roman" w:cs="Times New Roman"/>
        </w:rPr>
        <w:t xml:space="preserve">Oferta trebuie să fie valabilă minim </w:t>
      </w:r>
      <w:r w:rsidR="00704462">
        <w:rPr>
          <w:rFonts w:ascii="Times New Roman" w:hAnsi="Times New Roman" w:cs="Times New Roman"/>
        </w:rPr>
        <w:t xml:space="preserve">30 de </w:t>
      </w:r>
      <w:r w:rsidRPr="008018C8">
        <w:rPr>
          <w:rFonts w:ascii="Times New Roman" w:hAnsi="Times New Roman" w:cs="Times New Roman"/>
        </w:rPr>
        <w:t xml:space="preserve"> zile de la data  limită de depunere a ofertelor.</w:t>
      </w:r>
    </w:p>
    <w:p w14:paraId="12C0A1CD" w14:textId="77777777" w:rsidR="008018C8" w:rsidRPr="008018C8" w:rsidRDefault="008018C8" w:rsidP="00A054A2">
      <w:pPr>
        <w:spacing w:after="0" w:line="240" w:lineRule="auto"/>
        <w:ind w:left="142"/>
        <w:jc w:val="both"/>
        <w:rPr>
          <w:rFonts w:ascii="Times New Roman" w:hAnsi="Times New Roman" w:cs="Times New Roman"/>
        </w:rPr>
      </w:pPr>
    </w:p>
    <w:p w14:paraId="0E2ACB80" w14:textId="77777777" w:rsidR="008018C8" w:rsidRPr="008018C8" w:rsidRDefault="008018C8" w:rsidP="00A054A2">
      <w:pPr>
        <w:pStyle w:val="NoSpacing"/>
        <w:jc w:val="both"/>
        <w:rPr>
          <w:rFonts w:ascii="Times New Roman" w:eastAsia="Times New Roman" w:hAnsi="Times New Roman" w:cs="Times New Roman"/>
          <w:b/>
          <w:color w:val="000000" w:themeColor="text1"/>
          <w:lang w:val="ro-RO" w:bidi="ar-SA"/>
        </w:rPr>
      </w:pPr>
      <w:r w:rsidRPr="008018C8">
        <w:rPr>
          <w:rFonts w:ascii="Times New Roman" w:eastAsia="Times New Roman" w:hAnsi="Times New Roman" w:cs="Times New Roman"/>
          <w:b/>
          <w:color w:val="000000" w:themeColor="text1"/>
          <w:lang w:val="ro-RO" w:bidi="ar-SA"/>
        </w:rPr>
        <w:t>După stabilirea clasamentului intermediar al ofertelor admisibile, autoritatea contractantă va     solicita ofertantului clasat pe locul I prezentarea informațiilor privind beneficiarii reali ai destinatarilor fondurilor/ contractanților.</w:t>
      </w:r>
    </w:p>
    <w:p w14:paraId="6332B768" w14:textId="77777777" w:rsidR="00746B2C" w:rsidRPr="008018C8" w:rsidRDefault="00746B2C" w:rsidP="00A054A2">
      <w:pPr>
        <w:spacing w:after="0" w:line="240" w:lineRule="auto"/>
        <w:ind w:left="142"/>
        <w:jc w:val="both"/>
        <w:rPr>
          <w:rFonts w:ascii="Times New Roman" w:hAnsi="Times New Roman" w:cs="Times New Roman"/>
          <w:bCs/>
        </w:rPr>
      </w:pPr>
    </w:p>
    <w:p w14:paraId="3EF90888" w14:textId="298C0B89" w:rsidR="008018C8" w:rsidRDefault="008018C8" w:rsidP="00A054A2">
      <w:pPr>
        <w:pStyle w:val="NoSpacing"/>
        <w:jc w:val="both"/>
        <w:rPr>
          <w:rFonts w:ascii="Times New Roman" w:hAnsi="Times New Roman"/>
          <w:b/>
          <w:lang w:val="ro-RO"/>
        </w:rPr>
      </w:pPr>
      <w:r>
        <w:rPr>
          <w:rFonts w:ascii="Times New Roman" w:hAnsi="Times New Roman"/>
          <w:b/>
          <w:lang w:val="ro-RO"/>
        </w:rPr>
        <w:t>Condiții de plată:</w:t>
      </w:r>
    </w:p>
    <w:p w14:paraId="72C91C20" w14:textId="0D337DDB" w:rsidR="008018C8" w:rsidRDefault="00B3579A" w:rsidP="00704462">
      <w:pPr>
        <w:pStyle w:val="HTMLPreformatted"/>
        <w:shd w:val="clear" w:color="auto" w:fill="FFFFFF"/>
        <w:jc w:val="both"/>
        <w:rPr>
          <w:rFonts w:ascii="Times New Roman" w:hAnsi="Times New Roman"/>
          <w:color w:val="000000"/>
          <w:sz w:val="22"/>
          <w:szCs w:val="22"/>
        </w:rPr>
      </w:pPr>
      <w:r>
        <w:rPr>
          <w:rFonts w:ascii="Times New Roman" w:hAnsi="Times New Roman"/>
          <w:color w:val="000000"/>
          <w:lang w:val="ro-RO"/>
        </w:rPr>
        <w:t>I</w:t>
      </w:r>
      <w:r w:rsidR="008018C8" w:rsidRPr="008018C8">
        <w:rPr>
          <w:rFonts w:ascii="Times New Roman" w:hAnsi="Times New Roman"/>
          <w:color w:val="000000"/>
          <w:sz w:val="22"/>
          <w:szCs w:val="22"/>
        </w:rPr>
        <w:t>n conformitate cu prevederile Legii 139/2022, contractantul are obligația de a emite facturi electronice și de a le transmite Autorității Contractante prin sistemul national privind factura electronica RO e-factura. </w:t>
      </w:r>
    </w:p>
    <w:p w14:paraId="3C20E3BE" w14:textId="54CDCBE2" w:rsidR="00A054A2" w:rsidRDefault="00A054A2" w:rsidP="00A054A2">
      <w:pPr>
        <w:pStyle w:val="HTMLPreformatted"/>
        <w:shd w:val="clear" w:color="auto" w:fill="FFFFFF"/>
        <w:ind w:left="142"/>
        <w:jc w:val="both"/>
        <w:rPr>
          <w:rFonts w:ascii="Times New Roman" w:hAnsi="Times New Roman"/>
          <w:color w:val="000000"/>
          <w:sz w:val="22"/>
          <w:szCs w:val="22"/>
        </w:rPr>
      </w:pPr>
    </w:p>
    <w:p w14:paraId="2848E5D9" w14:textId="77777777" w:rsidR="008018C8" w:rsidRPr="008018C8" w:rsidRDefault="008018C8" w:rsidP="00704462">
      <w:pPr>
        <w:pStyle w:val="HTMLPreformatted"/>
        <w:shd w:val="clear" w:color="auto" w:fill="FFFFFF"/>
        <w:jc w:val="both"/>
        <w:rPr>
          <w:rFonts w:ascii="Times New Roman" w:hAnsi="Times New Roman"/>
          <w:color w:val="000000"/>
          <w:sz w:val="22"/>
          <w:szCs w:val="22"/>
        </w:rPr>
      </w:pPr>
      <w:r w:rsidRPr="008018C8">
        <w:rPr>
          <w:rFonts w:ascii="Times New Roman" w:hAnsi="Times New Roman"/>
          <w:b/>
          <w:color w:val="000000"/>
          <w:sz w:val="22"/>
          <w:szCs w:val="22"/>
        </w:rPr>
        <w:t>Termenul de plată</w:t>
      </w:r>
      <w:r w:rsidRPr="008018C8">
        <w:rPr>
          <w:rFonts w:ascii="Times New Roman" w:hAnsi="Times New Roman"/>
          <w:color w:val="000000"/>
          <w:sz w:val="22"/>
          <w:szCs w:val="22"/>
        </w:rPr>
        <w:t xml:space="preserve"> este:</w:t>
      </w:r>
    </w:p>
    <w:p w14:paraId="214A4339" w14:textId="05E143AB" w:rsidR="000F37AD" w:rsidRPr="000F37AD" w:rsidRDefault="00746B2C" w:rsidP="000F37AD">
      <w:pPr>
        <w:pStyle w:val="ListParagraph"/>
        <w:numPr>
          <w:ilvl w:val="0"/>
          <w:numId w:val="10"/>
        </w:numPr>
        <w:spacing w:after="0" w:line="240" w:lineRule="auto"/>
        <w:jc w:val="both"/>
        <w:rPr>
          <w:rFonts w:ascii="Times New Roman" w:hAnsi="Times New Roman"/>
          <w:bCs/>
        </w:rPr>
      </w:pPr>
      <w:r w:rsidRPr="000F37AD">
        <w:rPr>
          <w:rFonts w:ascii="Times New Roman" w:hAnsi="Times New Roman"/>
          <w:bCs/>
        </w:rPr>
        <w:t>30 de zile calendaristice de la data la care factura electronica este disponibila spre descărcare de către Autoritatea Contractanta, din sistemul RO e-factura, daca recepția este anterioara acestei date,</w:t>
      </w:r>
      <w:r w:rsidRPr="000F37AD">
        <w:rPr>
          <w:rFonts w:ascii="Times New Roman" w:hAnsi="Times New Roman"/>
        </w:rPr>
        <w:t xml:space="preserve"> </w:t>
      </w:r>
      <w:r w:rsidRPr="000F37AD">
        <w:rPr>
          <w:rFonts w:ascii="Times New Roman" w:hAnsi="Times New Roman"/>
          <w:bCs/>
        </w:rPr>
        <w:t xml:space="preserve">cu menționarea în factură a </w:t>
      </w:r>
      <w:r w:rsidR="00704462" w:rsidRPr="000F37AD">
        <w:rPr>
          <w:rFonts w:ascii="Times New Roman" w:hAnsi="Times New Roman"/>
          <w:bCs/>
        </w:rPr>
        <w:t xml:space="preserve">codurilor </w:t>
      </w:r>
      <w:r w:rsidR="000F37AD">
        <w:rPr>
          <w:rFonts w:ascii="Times New Roman" w:hAnsi="Times New Roman"/>
          <w:bCs/>
        </w:rPr>
        <w:t>CPV:</w:t>
      </w:r>
    </w:p>
    <w:p w14:paraId="5B97F6D6" w14:textId="44014FCF" w:rsidR="000F37AD" w:rsidRDefault="000F37AD" w:rsidP="000F37AD">
      <w:pPr>
        <w:pStyle w:val="ListParagraph"/>
        <w:spacing w:after="0" w:line="240" w:lineRule="auto"/>
        <w:jc w:val="both"/>
        <w:rPr>
          <w:rFonts w:ascii="Times New Roman" w:hAnsi="Times New Roman"/>
          <w:bCs/>
        </w:rPr>
      </w:pPr>
      <w:r>
        <w:rPr>
          <w:rFonts w:ascii="Times New Roman" w:hAnsi="Times New Roman"/>
          <w:bCs/>
        </w:rPr>
        <w:t xml:space="preserve"> </w:t>
      </w:r>
      <w:r w:rsidRPr="000F37AD">
        <w:rPr>
          <w:rFonts w:ascii="Times New Roman" w:hAnsi="Times New Roman"/>
          <w:bCs/>
        </w:rPr>
        <w:t xml:space="preserve">39522530-1 pentru corturi </w:t>
      </w:r>
      <w:r>
        <w:rPr>
          <w:rFonts w:ascii="Times New Roman" w:hAnsi="Times New Roman"/>
          <w:bCs/>
        </w:rPr>
        <w:t>ș</w:t>
      </w:r>
      <w:r w:rsidRPr="000F37AD">
        <w:rPr>
          <w:rFonts w:ascii="Times New Roman" w:hAnsi="Times New Roman"/>
          <w:bCs/>
        </w:rPr>
        <w:t xml:space="preserve">i </w:t>
      </w:r>
    </w:p>
    <w:p w14:paraId="0F4EE8D8" w14:textId="04D7DAD6" w:rsidR="00746B2C" w:rsidRPr="000F37AD" w:rsidRDefault="000F37AD" w:rsidP="000F37AD">
      <w:pPr>
        <w:pStyle w:val="ListParagraph"/>
        <w:spacing w:after="0" w:line="240" w:lineRule="auto"/>
        <w:jc w:val="both"/>
        <w:rPr>
          <w:rFonts w:ascii="Times New Roman" w:hAnsi="Times New Roman"/>
        </w:rPr>
      </w:pPr>
      <w:r>
        <w:rPr>
          <w:rFonts w:ascii="Times New Roman" w:hAnsi="Times New Roman"/>
          <w:bCs/>
        </w:rPr>
        <w:t xml:space="preserve"> </w:t>
      </w:r>
      <w:r w:rsidRPr="000F37AD">
        <w:rPr>
          <w:rFonts w:ascii="Times New Roman" w:hAnsi="Times New Roman"/>
          <w:bCs/>
        </w:rPr>
        <w:t>39157000-7 pentru mese și scaune</w:t>
      </w:r>
    </w:p>
    <w:p w14:paraId="614759CB" w14:textId="015F85E7" w:rsidR="00746B2C" w:rsidRPr="008018C8" w:rsidRDefault="00150D73" w:rsidP="00704462">
      <w:pPr>
        <w:spacing w:after="0" w:line="240" w:lineRule="auto"/>
        <w:jc w:val="both"/>
        <w:rPr>
          <w:rFonts w:ascii="Times New Roman" w:hAnsi="Times New Roman" w:cs="Times New Roman"/>
          <w:bCs/>
        </w:rPr>
      </w:pPr>
      <w:r>
        <w:rPr>
          <w:rFonts w:ascii="Times New Roman" w:hAnsi="Times New Roman" w:cs="Times New Roman"/>
          <w:bCs/>
        </w:rPr>
        <w:lastRenderedPageBreak/>
        <w:t>b</w:t>
      </w:r>
      <w:r w:rsidR="00746B2C" w:rsidRPr="008018C8">
        <w:rPr>
          <w:rFonts w:ascii="Times New Roman" w:hAnsi="Times New Roman" w:cs="Times New Roman"/>
          <w:bCs/>
        </w:rPr>
        <w:t>) 30 de zile calendaristice de la data recepției dacă factura electronică este disponibilă spre descărcare de către Autoritatea Contractantă din sistemul RO e-factura, la data recepției ori anterior acestei date, cu menționarea în factură a</w:t>
      </w:r>
      <w:r w:rsidR="00704462">
        <w:rPr>
          <w:rFonts w:ascii="Times New Roman" w:hAnsi="Times New Roman" w:cs="Times New Roman"/>
          <w:bCs/>
        </w:rPr>
        <w:t xml:space="preserve"> codurilor CPV</w:t>
      </w:r>
    </w:p>
    <w:p w14:paraId="094CAAD9" w14:textId="77777777" w:rsidR="00746B2C" w:rsidRPr="008018C8" w:rsidRDefault="00746B2C" w:rsidP="008018C8">
      <w:pPr>
        <w:spacing w:after="0" w:line="240" w:lineRule="auto"/>
        <w:ind w:left="142"/>
        <w:jc w:val="both"/>
        <w:rPr>
          <w:rFonts w:ascii="Times New Roman" w:hAnsi="Times New Roman" w:cs="Times New Roman"/>
        </w:rPr>
      </w:pPr>
      <w:r w:rsidRPr="008018C8">
        <w:rPr>
          <w:rFonts w:ascii="Times New Roman" w:hAnsi="Times New Roman" w:cs="Times New Roman"/>
        </w:rPr>
        <w:tab/>
      </w:r>
    </w:p>
    <w:p w14:paraId="44E57ACB" w14:textId="134EB362" w:rsidR="00BE61B6" w:rsidRDefault="00704462" w:rsidP="00BE61B6">
      <w:pPr>
        <w:spacing w:after="0" w:line="240" w:lineRule="auto"/>
        <w:ind w:firstLine="142"/>
        <w:jc w:val="both"/>
        <w:rPr>
          <w:rFonts w:ascii="Times New Roman" w:hAnsi="Times New Roman" w:cs="Times New Roman"/>
        </w:rPr>
      </w:pPr>
      <w:r>
        <w:rPr>
          <w:rFonts w:ascii="Times New Roman" w:hAnsi="Times New Roman" w:cs="Times New Roman"/>
        </w:rPr>
        <w:t xml:space="preserve"> </w:t>
      </w:r>
      <w:r w:rsidR="00BE61B6" w:rsidRPr="00B110DD">
        <w:rPr>
          <w:rFonts w:ascii="Times New Roman" w:hAnsi="Times New Roman" w:cs="Times New Roman"/>
        </w:rPr>
        <w:t xml:space="preserve">La livrare produsele </w:t>
      </w:r>
      <w:r w:rsidR="00BE61B6">
        <w:rPr>
          <w:rFonts w:ascii="Times New Roman" w:hAnsi="Times New Roman" w:cs="Times New Roman"/>
        </w:rPr>
        <w:t xml:space="preserve">/echipamentele </w:t>
      </w:r>
      <w:r w:rsidR="00BE61B6" w:rsidRPr="00B110DD">
        <w:rPr>
          <w:rFonts w:ascii="Times New Roman" w:hAnsi="Times New Roman" w:cs="Times New Roman"/>
        </w:rPr>
        <w:t xml:space="preserve">vor fi însoțite de: </w:t>
      </w:r>
    </w:p>
    <w:p w14:paraId="32A49005" w14:textId="77777777" w:rsidR="00BE61B6" w:rsidRDefault="00BE61B6" w:rsidP="00BE61B6">
      <w:pPr>
        <w:spacing w:after="0" w:line="240" w:lineRule="auto"/>
        <w:ind w:firstLine="142"/>
        <w:jc w:val="both"/>
        <w:rPr>
          <w:rFonts w:ascii="Times New Roman" w:hAnsi="Times New Roman" w:cs="Times New Roman"/>
        </w:rPr>
      </w:pPr>
      <w:r>
        <w:rPr>
          <w:rFonts w:ascii="Times New Roman" w:hAnsi="Times New Roman" w:cs="Times New Roman"/>
        </w:rPr>
        <w:t>-</w:t>
      </w:r>
      <w:r w:rsidRPr="00B110DD">
        <w:rPr>
          <w:rFonts w:ascii="Times New Roman" w:hAnsi="Times New Roman" w:cs="Times New Roman"/>
        </w:rPr>
        <w:t xml:space="preserve">factura fiscală/aviz de expediție, </w:t>
      </w:r>
    </w:p>
    <w:p w14:paraId="6E35D439" w14:textId="77777777" w:rsidR="00BE61B6" w:rsidRPr="0074463D" w:rsidRDefault="00BE61B6" w:rsidP="00BE61B6">
      <w:pPr>
        <w:spacing w:after="0" w:line="240" w:lineRule="auto"/>
        <w:ind w:firstLine="142"/>
        <w:jc w:val="both"/>
        <w:rPr>
          <w:rFonts w:ascii="Times New Roman" w:hAnsi="Times New Roman" w:cs="Times New Roman"/>
          <w:bCs/>
        </w:rPr>
      </w:pPr>
      <w:r w:rsidRPr="0074463D">
        <w:rPr>
          <w:rFonts w:ascii="Times New Roman" w:hAnsi="Times New Roman" w:cs="Times New Roman"/>
          <w:bCs/>
        </w:rPr>
        <w:t xml:space="preserve">-certificat de  garanție , </w:t>
      </w:r>
    </w:p>
    <w:p w14:paraId="221B88B1" w14:textId="77777777" w:rsidR="00BE61B6" w:rsidRPr="0074463D" w:rsidRDefault="00BE61B6" w:rsidP="00BE61B6">
      <w:pPr>
        <w:spacing w:after="0" w:line="240" w:lineRule="auto"/>
        <w:ind w:firstLine="142"/>
        <w:jc w:val="both"/>
        <w:rPr>
          <w:rFonts w:ascii="Times New Roman" w:hAnsi="Times New Roman" w:cs="Times New Roman"/>
          <w:bCs/>
        </w:rPr>
      </w:pPr>
      <w:r w:rsidRPr="0074463D">
        <w:rPr>
          <w:rFonts w:ascii="Times New Roman" w:hAnsi="Times New Roman" w:cs="Times New Roman"/>
          <w:bCs/>
        </w:rPr>
        <w:t xml:space="preserve">-certificat de conformitate, </w:t>
      </w:r>
    </w:p>
    <w:p w14:paraId="67F4002D" w14:textId="5D5F3030" w:rsidR="00BE61B6" w:rsidRDefault="00704462" w:rsidP="00704462">
      <w:pPr>
        <w:spacing w:after="0" w:line="240" w:lineRule="auto"/>
        <w:jc w:val="both"/>
        <w:rPr>
          <w:rFonts w:ascii="Times New Roman" w:hAnsi="Times New Roman" w:cs="Times New Roman"/>
        </w:rPr>
      </w:pPr>
      <w:r>
        <w:rPr>
          <w:rFonts w:ascii="Times New Roman" w:hAnsi="Times New Roman" w:cs="Times New Roman"/>
        </w:rPr>
        <w:t xml:space="preserve">   </w:t>
      </w:r>
      <w:r w:rsidR="00BE61B6" w:rsidRPr="00B110DD">
        <w:rPr>
          <w:rFonts w:ascii="Times New Roman" w:hAnsi="Times New Roman" w:cs="Times New Roman"/>
        </w:rPr>
        <w:t xml:space="preserve">Oferta trebuie să cuprindă </w:t>
      </w:r>
      <w:r w:rsidR="00BE61B6">
        <w:rPr>
          <w:rFonts w:ascii="Times New Roman" w:hAnsi="Times New Roman" w:cs="Times New Roman"/>
        </w:rPr>
        <w:t xml:space="preserve"> </w:t>
      </w:r>
      <w:r w:rsidR="00BE61B6" w:rsidRPr="00B110DD">
        <w:rPr>
          <w:rFonts w:ascii="Times New Roman" w:hAnsi="Times New Roman" w:cs="Times New Roman"/>
        </w:rPr>
        <w:t xml:space="preserve">informații legate de perioada de garanție acordată produselor </w:t>
      </w:r>
    </w:p>
    <w:p w14:paraId="21D6C961" w14:textId="77777777" w:rsidR="00BE61B6" w:rsidRDefault="00BE61B6" w:rsidP="00BE61B6">
      <w:pPr>
        <w:spacing w:after="0" w:line="240" w:lineRule="auto"/>
        <w:ind w:left="142" w:firstLine="142"/>
        <w:jc w:val="both"/>
        <w:rPr>
          <w:rFonts w:ascii="Times New Roman" w:hAnsi="Times New Roman" w:cs="Times New Roman"/>
          <w:bCs/>
          <w:i/>
        </w:rPr>
      </w:pPr>
    </w:p>
    <w:p w14:paraId="1AC36C88" w14:textId="16B7BCE8" w:rsidR="00746B2C" w:rsidRPr="008018C8" w:rsidRDefault="00746B2C" w:rsidP="00BE61B6">
      <w:pPr>
        <w:spacing w:after="0" w:line="240" w:lineRule="auto"/>
        <w:ind w:left="142" w:firstLine="142"/>
        <w:jc w:val="both"/>
        <w:rPr>
          <w:rFonts w:ascii="Times New Roman" w:hAnsi="Times New Roman" w:cs="Times New Roman"/>
          <w:bCs/>
          <w:i/>
        </w:rPr>
      </w:pPr>
      <w:r w:rsidRPr="008018C8">
        <w:rPr>
          <w:rFonts w:ascii="Times New Roman" w:hAnsi="Times New Roman" w:cs="Times New Roman"/>
          <w:bCs/>
          <w:i/>
        </w:rPr>
        <w:t>Prin depunerea ofertei, ofertantul iși exprimă implicit acceptul sau asupra condițiilor de valabilitate a ofertei, asupra termenului de plată și asupra condițiilor de livrare.</w:t>
      </w:r>
    </w:p>
    <w:p w14:paraId="56276C4E" w14:textId="77777777" w:rsidR="00746B2C" w:rsidRPr="008018C8" w:rsidRDefault="00746B2C" w:rsidP="00BE61B6">
      <w:pPr>
        <w:spacing w:after="0" w:line="240" w:lineRule="auto"/>
        <w:ind w:left="142" w:firstLine="142"/>
        <w:jc w:val="both"/>
        <w:rPr>
          <w:rFonts w:ascii="Times New Roman" w:hAnsi="Times New Roman" w:cs="Times New Roman"/>
        </w:rPr>
      </w:pPr>
      <w:r w:rsidRPr="008018C8">
        <w:rPr>
          <w:rFonts w:ascii="Times New Roman" w:hAnsi="Times New Roman" w:cs="Times New Roman"/>
        </w:rPr>
        <w:tab/>
      </w:r>
    </w:p>
    <w:p w14:paraId="2947FE86" w14:textId="20D4958D" w:rsidR="00905CA3" w:rsidRPr="00905CA3" w:rsidRDefault="00905CA3" w:rsidP="00704462">
      <w:pPr>
        <w:spacing w:after="0" w:line="240" w:lineRule="auto"/>
        <w:ind w:left="142"/>
        <w:rPr>
          <w:rFonts w:ascii="Times New Roman" w:hAnsi="Times New Roman" w:cs="Times New Roman"/>
        </w:rPr>
      </w:pPr>
      <w:r w:rsidRPr="00905CA3">
        <w:rPr>
          <w:rFonts w:ascii="Times New Roman" w:hAnsi="Times New Roman" w:cs="Times New Roman"/>
        </w:rPr>
        <w:t xml:space="preserve">Oferta se  transmite  prin e-mail pe adresa: gabriela.alexoaei@uaic.ro, fax 0232/201148 sau se poate  depune la Registratura Universității „Alexandru Ioan Cuza” din Iași (Bulevardul Carol I, nr. 11, Corp A) în plic închis cu mențiunea pe plic: „Pentru achizitia de </w:t>
      </w:r>
      <w:r>
        <w:rPr>
          <w:rStyle w:val="Strong"/>
          <w:rFonts w:ascii="Times New Roman" w:hAnsi="Times New Roman" w:cs="Times New Roman"/>
          <w:color w:val="000000"/>
        </w:rPr>
        <w:t xml:space="preserve"> corturi expoziționale, scaune, mese</w:t>
      </w:r>
      <w:r w:rsidRPr="00905CA3">
        <w:rPr>
          <w:rFonts w:ascii="Times New Roman" w:hAnsi="Times New Roman" w:cs="Times New Roman"/>
        </w:rPr>
        <w:t>”, în timpul programului de lucru al acesteia (8.00-12:30, 13:00-16.00).</w:t>
      </w:r>
    </w:p>
    <w:p w14:paraId="49FC1A98" w14:textId="77777777" w:rsidR="00905CA3" w:rsidRPr="00905CA3" w:rsidRDefault="00905CA3" w:rsidP="00905CA3">
      <w:pPr>
        <w:spacing w:after="0" w:line="240" w:lineRule="auto"/>
        <w:ind w:left="567"/>
        <w:jc w:val="both"/>
        <w:rPr>
          <w:rFonts w:ascii="Times New Roman" w:hAnsi="Times New Roman" w:cs="Times New Roman"/>
        </w:rPr>
      </w:pPr>
    </w:p>
    <w:p w14:paraId="679510BC" w14:textId="77777777" w:rsidR="00905CA3" w:rsidRPr="009B44F7" w:rsidRDefault="00905CA3" w:rsidP="00905CA3">
      <w:pPr>
        <w:pStyle w:val="HTMLPreformatted"/>
        <w:shd w:val="clear" w:color="auto" w:fill="FFFFFF"/>
        <w:tabs>
          <w:tab w:val="clear" w:pos="916"/>
          <w:tab w:val="left" w:pos="720"/>
        </w:tabs>
        <w:ind w:left="142"/>
        <w:jc w:val="both"/>
        <w:rPr>
          <w:rFonts w:ascii="Times New Roman" w:hAnsi="Times New Roman"/>
          <w:color w:val="000000"/>
          <w:sz w:val="24"/>
          <w:szCs w:val="24"/>
        </w:rPr>
      </w:pPr>
      <w:r w:rsidRPr="009B44F7">
        <w:rPr>
          <w:rFonts w:ascii="Times New Roman" w:hAnsi="Times New Roman"/>
          <w:sz w:val="24"/>
          <w:szCs w:val="24"/>
          <w:lang w:val="ro-RO"/>
        </w:rPr>
        <w:t>Ofertantul desemnat câştigător are obligaţia de a se prezenta în termen de 3 zile lucrătoare de la primirea invitaţiei pentru semnarea contractului, transmisă de autoritatea contractantă. Dacă termenul de 3 zile lucrătoare a expirat, iar ofertantul desemnat câştigător nu s-a prezentat pentru semnarea contractului, situaţia va fi asimilată refuzului de a semna contractul.</w:t>
      </w:r>
    </w:p>
    <w:p w14:paraId="5CAFDC21" w14:textId="77777777" w:rsidR="00905CA3" w:rsidRDefault="00905CA3" w:rsidP="00905CA3">
      <w:pPr>
        <w:spacing w:after="0" w:line="240" w:lineRule="auto"/>
        <w:ind w:left="567"/>
        <w:jc w:val="both"/>
        <w:rPr>
          <w:rFonts w:ascii="Times New Roman" w:hAnsi="Times New Roman" w:cs="Times New Roman"/>
          <w:b/>
        </w:rPr>
      </w:pPr>
    </w:p>
    <w:p w14:paraId="6CB34C4D" w14:textId="77777777" w:rsidR="00746B2C" w:rsidRPr="008018C8" w:rsidRDefault="00746B2C" w:rsidP="008018C8">
      <w:pPr>
        <w:spacing w:after="0" w:line="240" w:lineRule="auto"/>
        <w:ind w:left="142"/>
        <w:rPr>
          <w:rFonts w:ascii="Times New Roman" w:hAnsi="Times New Roman" w:cs="Times New Roman"/>
        </w:rPr>
      </w:pPr>
    </w:p>
    <w:p w14:paraId="20752F89" w14:textId="4D0E9613" w:rsidR="008018C8" w:rsidRDefault="006D56DF" w:rsidP="008018C8">
      <w:pPr>
        <w:spacing w:after="0" w:line="240" w:lineRule="auto"/>
        <w:ind w:left="142"/>
        <w:jc w:val="center"/>
        <w:rPr>
          <w:rFonts w:ascii="Times New Roman" w:hAnsi="Times New Roman" w:cs="Times New Roman"/>
          <w:b/>
        </w:rPr>
      </w:pPr>
      <w:r>
        <w:rPr>
          <w:rFonts w:ascii="Times New Roman" w:hAnsi="Times New Roman" w:cs="Times New Roman"/>
          <w:b/>
        </w:rPr>
        <w:t>Manager proiect</w:t>
      </w:r>
    </w:p>
    <w:p w14:paraId="43A04100" w14:textId="57A417F0" w:rsidR="006D56DF" w:rsidRDefault="006D56DF" w:rsidP="008018C8">
      <w:pPr>
        <w:spacing w:after="0" w:line="240" w:lineRule="auto"/>
        <w:ind w:left="142"/>
        <w:jc w:val="center"/>
        <w:rPr>
          <w:rFonts w:ascii="Times New Roman" w:hAnsi="Times New Roman" w:cs="Times New Roman"/>
          <w:b/>
        </w:rPr>
      </w:pPr>
      <w:r>
        <w:rPr>
          <w:rFonts w:ascii="Times New Roman" w:hAnsi="Times New Roman" w:cs="Times New Roman"/>
          <w:b/>
        </w:rPr>
        <w:t xml:space="preserve">Prof.univ.dr. </w:t>
      </w:r>
      <w:r w:rsidR="00076F8F">
        <w:rPr>
          <w:rFonts w:ascii="Times New Roman" w:hAnsi="Times New Roman" w:cs="Times New Roman"/>
          <w:b/>
        </w:rPr>
        <w:t xml:space="preserve">Daniela </w:t>
      </w:r>
      <w:r>
        <w:rPr>
          <w:rFonts w:ascii="Times New Roman" w:hAnsi="Times New Roman" w:cs="Times New Roman"/>
          <w:b/>
        </w:rPr>
        <w:t>COJOCARU</w:t>
      </w:r>
    </w:p>
    <w:p w14:paraId="2F3B2932" w14:textId="77777777" w:rsidR="00ED6D7E" w:rsidRDefault="00ED6D7E" w:rsidP="008018C8">
      <w:pPr>
        <w:spacing w:after="0" w:line="240" w:lineRule="auto"/>
        <w:ind w:left="142"/>
        <w:jc w:val="center"/>
        <w:rPr>
          <w:rFonts w:ascii="Times New Roman" w:hAnsi="Times New Roman" w:cs="Times New Roman"/>
          <w:b/>
        </w:rPr>
      </w:pPr>
    </w:p>
    <w:p w14:paraId="76015429" w14:textId="77777777" w:rsidR="008018C8" w:rsidRDefault="008018C8" w:rsidP="008018C8">
      <w:pPr>
        <w:spacing w:after="0" w:line="240" w:lineRule="auto"/>
        <w:ind w:left="142"/>
        <w:jc w:val="center"/>
        <w:rPr>
          <w:rFonts w:ascii="Times New Roman" w:hAnsi="Times New Roman" w:cs="Times New Roman"/>
          <w:b/>
        </w:rPr>
      </w:pPr>
    </w:p>
    <w:p w14:paraId="35830A3A" w14:textId="4AAD50CB" w:rsidR="00746B2C" w:rsidRPr="008018C8" w:rsidRDefault="00746B2C" w:rsidP="008018C8">
      <w:pPr>
        <w:spacing w:after="0" w:line="240" w:lineRule="auto"/>
        <w:ind w:left="142"/>
        <w:jc w:val="center"/>
        <w:rPr>
          <w:rFonts w:ascii="Times New Roman" w:hAnsi="Times New Roman" w:cs="Times New Roman"/>
          <w:b/>
        </w:rPr>
      </w:pPr>
      <w:r w:rsidRPr="008018C8">
        <w:rPr>
          <w:rFonts w:ascii="Times New Roman" w:hAnsi="Times New Roman" w:cs="Times New Roman"/>
          <w:b/>
        </w:rPr>
        <w:t>Direcția Achiziții Publice și Urmărirea Contractelor,</w:t>
      </w:r>
    </w:p>
    <w:p w14:paraId="7F2C2E68" w14:textId="77777777" w:rsidR="00746B2C" w:rsidRPr="008018C8" w:rsidRDefault="00746B2C" w:rsidP="008018C8">
      <w:pPr>
        <w:spacing w:after="0" w:line="240" w:lineRule="auto"/>
        <w:ind w:left="142"/>
        <w:jc w:val="center"/>
        <w:rPr>
          <w:rFonts w:ascii="Times New Roman" w:hAnsi="Times New Roman" w:cs="Times New Roman"/>
        </w:rPr>
      </w:pPr>
      <w:r w:rsidRPr="008018C8">
        <w:rPr>
          <w:rFonts w:ascii="Times New Roman" w:hAnsi="Times New Roman" w:cs="Times New Roman"/>
          <w:b/>
        </w:rPr>
        <w:t>Ing. Gabriela ALEXOAEI</w:t>
      </w:r>
    </w:p>
    <w:p w14:paraId="5CFD35BA" w14:textId="77777777" w:rsidR="00746B2C" w:rsidRPr="008018C8" w:rsidRDefault="00746B2C" w:rsidP="008018C8">
      <w:pPr>
        <w:spacing w:after="0" w:line="240" w:lineRule="auto"/>
        <w:ind w:left="142"/>
        <w:rPr>
          <w:rFonts w:ascii="Times New Roman" w:hAnsi="Times New Roman" w:cs="Times New Roman"/>
        </w:rPr>
      </w:pPr>
      <w:r w:rsidRPr="008018C8">
        <w:rPr>
          <w:rFonts w:ascii="Times New Roman" w:hAnsi="Times New Roman" w:cs="Times New Roman"/>
        </w:rPr>
        <w:t xml:space="preserve">      </w:t>
      </w:r>
    </w:p>
    <w:p w14:paraId="79031AC6" w14:textId="77777777" w:rsidR="00746B2C" w:rsidRPr="008018C8" w:rsidRDefault="00746B2C" w:rsidP="008018C8">
      <w:pPr>
        <w:spacing w:after="0" w:line="240" w:lineRule="auto"/>
        <w:ind w:left="142"/>
        <w:rPr>
          <w:rFonts w:ascii="Times New Roman" w:hAnsi="Times New Roman" w:cs="Times New Roman"/>
        </w:rPr>
      </w:pPr>
    </w:p>
    <w:p w14:paraId="390BA8CE" w14:textId="77777777" w:rsidR="00B02BB4" w:rsidRDefault="00B02BB4" w:rsidP="008018C8">
      <w:pPr>
        <w:shd w:val="clear" w:color="auto" w:fill="FFFFFF"/>
        <w:tabs>
          <w:tab w:val="left" w:pos="709"/>
          <w:tab w:val="right" w:leader="dot" w:pos="6804"/>
        </w:tabs>
        <w:ind w:left="142" w:right="917"/>
        <w:rPr>
          <w:rFonts w:ascii="Times New Roman" w:hAnsi="Times New Roman" w:cs="Times New Roman"/>
          <w:b/>
          <w:bCs/>
          <w:color w:val="000000"/>
        </w:rPr>
      </w:pPr>
    </w:p>
    <w:p w14:paraId="618A8258"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26CB0CB6"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39071878"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731C19CC"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35F2B2D8"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08495CD0"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4DBCD7DD"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28C5C496"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710F73D9"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35D3CD3A"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3546FFCE"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77039165" w14:textId="77777777" w:rsidR="00BE61B6" w:rsidRDefault="00BE61B6" w:rsidP="00BE61B6">
      <w:pPr>
        <w:shd w:val="clear" w:color="auto" w:fill="FFFFFF"/>
        <w:tabs>
          <w:tab w:val="left" w:pos="709"/>
          <w:tab w:val="left" w:pos="13041"/>
        </w:tabs>
        <w:ind w:left="567" w:right="917"/>
        <w:rPr>
          <w:rFonts w:ascii="Trebuchet MS" w:hAnsi="Trebuchet MS"/>
          <w:b/>
          <w:bCs/>
          <w:color w:val="000000" w:themeColor="text1"/>
          <w:sz w:val="24"/>
          <w:szCs w:val="24"/>
        </w:rPr>
      </w:pPr>
    </w:p>
    <w:p w14:paraId="54C92202" w14:textId="77777777" w:rsidR="00704462" w:rsidRDefault="00704462" w:rsidP="00330750">
      <w:pPr>
        <w:shd w:val="clear" w:color="auto" w:fill="FFFFFF"/>
        <w:tabs>
          <w:tab w:val="left" w:pos="709"/>
          <w:tab w:val="left" w:pos="13041"/>
        </w:tabs>
        <w:ind w:left="567" w:right="917"/>
        <w:jc w:val="both"/>
        <w:rPr>
          <w:rFonts w:ascii="Times New Roman" w:hAnsi="Times New Roman" w:cs="Times New Roman"/>
          <w:bCs/>
          <w:color w:val="000000" w:themeColor="text1"/>
          <w:sz w:val="24"/>
          <w:szCs w:val="24"/>
        </w:rPr>
      </w:pPr>
    </w:p>
    <w:p w14:paraId="52FFF06A" w14:textId="77777777" w:rsidR="00704462" w:rsidRDefault="00704462" w:rsidP="00330750">
      <w:pPr>
        <w:shd w:val="clear" w:color="auto" w:fill="FFFFFF"/>
        <w:tabs>
          <w:tab w:val="left" w:pos="709"/>
          <w:tab w:val="left" w:pos="13041"/>
        </w:tabs>
        <w:ind w:left="567" w:right="917"/>
        <w:jc w:val="both"/>
        <w:rPr>
          <w:rFonts w:ascii="Times New Roman" w:hAnsi="Times New Roman" w:cs="Times New Roman"/>
          <w:bCs/>
          <w:color w:val="000000" w:themeColor="text1"/>
          <w:sz w:val="24"/>
          <w:szCs w:val="24"/>
        </w:rPr>
      </w:pPr>
    </w:p>
    <w:p w14:paraId="6659B23A" w14:textId="77777777" w:rsidR="00704462" w:rsidRDefault="00704462" w:rsidP="00330750">
      <w:pPr>
        <w:shd w:val="clear" w:color="auto" w:fill="FFFFFF"/>
        <w:tabs>
          <w:tab w:val="left" w:pos="709"/>
          <w:tab w:val="left" w:pos="13041"/>
        </w:tabs>
        <w:ind w:left="567" w:right="917"/>
        <w:jc w:val="both"/>
        <w:rPr>
          <w:rFonts w:ascii="Times New Roman" w:hAnsi="Times New Roman" w:cs="Times New Roman"/>
          <w:bCs/>
          <w:color w:val="000000" w:themeColor="text1"/>
          <w:sz w:val="24"/>
          <w:szCs w:val="24"/>
        </w:rPr>
      </w:pPr>
    </w:p>
    <w:p w14:paraId="77DECDAE" w14:textId="3FB6E41B" w:rsidR="00BE61B6" w:rsidRPr="00330750" w:rsidRDefault="00BE61B6" w:rsidP="00330750">
      <w:pPr>
        <w:shd w:val="clear" w:color="auto" w:fill="FFFFFF"/>
        <w:tabs>
          <w:tab w:val="left" w:pos="709"/>
          <w:tab w:val="left" w:pos="13041"/>
        </w:tabs>
        <w:ind w:left="567" w:right="917"/>
        <w:jc w:val="both"/>
        <w:rPr>
          <w:rFonts w:ascii="Times New Roman" w:hAnsi="Times New Roman" w:cs="Times New Roman"/>
          <w:bCs/>
          <w:color w:val="000000" w:themeColor="text1"/>
          <w:sz w:val="24"/>
          <w:szCs w:val="24"/>
        </w:rPr>
      </w:pPr>
      <w:r w:rsidRPr="00330750">
        <w:rPr>
          <w:rFonts w:ascii="Times New Roman" w:hAnsi="Times New Roman" w:cs="Times New Roman"/>
          <w:bCs/>
          <w:color w:val="000000" w:themeColor="text1"/>
          <w:sz w:val="24"/>
          <w:szCs w:val="24"/>
        </w:rPr>
        <w:t>ANEXĂ</w:t>
      </w:r>
    </w:p>
    <w:p w14:paraId="30AD58C3" w14:textId="0BF5EB0A" w:rsidR="00BE61B6" w:rsidRDefault="00BE61B6" w:rsidP="00330750">
      <w:pPr>
        <w:shd w:val="clear" w:color="auto" w:fill="FFFFFF"/>
        <w:tabs>
          <w:tab w:val="left" w:pos="709"/>
          <w:tab w:val="right" w:leader="dot" w:pos="6804"/>
        </w:tabs>
        <w:ind w:left="567" w:right="917"/>
        <w:jc w:val="both"/>
        <w:rPr>
          <w:rStyle w:val="Strong"/>
          <w:rFonts w:ascii="Times New Roman" w:hAnsi="Times New Roman" w:cs="Times New Roman"/>
          <w:b w:val="0"/>
          <w:color w:val="000000" w:themeColor="text1"/>
          <w:sz w:val="28"/>
          <w:szCs w:val="28"/>
          <w:lang w:val="en-US"/>
        </w:rPr>
      </w:pPr>
      <w:r w:rsidRPr="00330750">
        <w:rPr>
          <w:rStyle w:val="Strong"/>
          <w:rFonts w:ascii="Times New Roman" w:hAnsi="Times New Roman" w:cs="Times New Roman"/>
          <w:b w:val="0"/>
          <w:color w:val="000000" w:themeColor="text1"/>
          <w:sz w:val="28"/>
          <w:szCs w:val="28"/>
          <w:lang w:val="en-US"/>
        </w:rPr>
        <w:t>Corturi expoziționale, scaune și mese</w:t>
      </w:r>
    </w:p>
    <w:p w14:paraId="39E5B7D7" w14:textId="77777777" w:rsidR="00704462" w:rsidRDefault="00704462" w:rsidP="00704462">
      <w:pPr>
        <w:spacing w:after="0" w:line="240" w:lineRule="auto"/>
        <w:jc w:val="both"/>
        <w:rPr>
          <w:rFonts w:ascii="Times New Roman" w:hAnsi="Times New Roman" w:cs="Times New Roman"/>
        </w:rPr>
      </w:pPr>
    </w:p>
    <w:p w14:paraId="3E5D9651" w14:textId="77777777" w:rsidR="00704462" w:rsidRDefault="00704462" w:rsidP="00704462">
      <w:pPr>
        <w:spacing w:after="0" w:line="240" w:lineRule="auto"/>
        <w:jc w:val="both"/>
        <w:rPr>
          <w:rFonts w:ascii="Times New Roman" w:hAnsi="Times New Roman" w:cs="Times New Roman"/>
        </w:rPr>
      </w:pPr>
    </w:p>
    <w:tbl>
      <w:tblPr>
        <w:tblStyle w:val="TableGrid"/>
        <w:tblW w:w="9887" w:type="dxa"/>
        <w:tblInd w:w="-147" w:type="dxa"/>
        <w:tblLayout w:type="fixed"/>
        <w:tblLook w:val="04A0" w:firstRow="1" w:lastRow="0" w:firstColumn="1" w:lastColumn="0" w:noHBand="0" w:noVBand="1"/>
      </w:tblPr>
      <w:tblGrid>
        <w:gridCol w:w="851"/>
        <w:gridCol w:w="1843"/>
        <w:gridCol w:w="4111"/>
        <w:gridCol w:w="3082"/>
      </w:tblGrid>
      <w:tr w:rsidR="00BE61B6" w:rsidRPr="00BE61B6" w14:paraId="6BF5B548" w14:textId="77777777" w:rsidTr="00704462">
        <w:tc>
          <w:tcPr>
            <w:tcW w:w="851" w:type="dxa"/>
          </w:tcPr>
          <w:p w14:paraId="0DF1EEA5" w14:textId="15CB8FA3" w:rsidR="00BE61B6" w:rsidRPr="00BE61B6" w:rsidRDefault="00BE61B6" w:rsidP="00B93149">
            <w:pPr>
              <w:tabs>
                <w:tab w:val="left" w:pos="709"/>
                <w:tab w:val="right" w:leader="dot" w:pos="6804"/>
              </w:tabs>
              <w:jc w:val="center"/>
              <w:rPr>
                <w:sz w:val="22"/>
                <w:szCs w:val="22"/>
              </w:rPr>
            </w:pPr>
            <w:r w:rsidRPr="00BE61B6">
              <w:rPr>
                <w:sz w:val="22"/>
                <w:szCs w:val="22"/>
              </w:rPr>
              <w:t xml:space="preserve">Nr. </w:t>
            </w:r>
            <w:r w:rsidR="00704462">
              <w:rPr>
                <w:sz w:val="22"/>
                <w:szCs w:val="22"/>
              </w:rPr>
              <w:t>lot</w:t>
            </w:r>
            <w:r w:rsidRPr="00BE61B6">
              <w:rPr>
                <w:sz w:val="22"/>
                <w:szCs w:val="22"/>
              </w:rPr>
              <w:t xml:space="preserve"> </w:t>
            </w:r>
          </w:p>
        </w:tc>
        <w:tc>
          <w:tcPr>
            <w:tcW w:w="1843" w:type="dxa"/>
          </w:tcPr>
          <w:p w14:paraId="155CED03" w14:textId="77777777" w:rsidR="00BE61B6" w:rsidRPr="00BE61B6" w:rsidRDefault="00BE61B6" w:rsidP="00B93149">
            <w:pPr>
              <w:tabs>
                <w:tab w:val="left" w:pos="709"/>
                <w:tab w:val="right" w:leader="dot" w:pos="6804"/>
              </w:tabs>
              <w:jc w:val="center"/>
              <w:rPr>
                <w:sz w:val="22"/>
                <w:szCs w:val="22"/>
              </w:rPr>
            </w:pPr>
            <w:r w:rsidRPr="00BE61B6">
              <w:rPr>
                <w:sz w:val="22"/>
                <w:szCs w:val="22"/>
              </w:rPr>
              <w:t>Tip produs</w:t>
            </w:r>
          </w:p>
        </w:tc>
        <w:tc>
          <w:tcPr>
            <w:tcW w:w="4111" w:type="dxa"/>
          </w:tcPr>
          <w:p w14:paraId="28FD40FE" w14:textId="77777777" w:rsidR="00BE61B6" w:rsidRPr="00BE61B6" w:rsidRDefault="00BE61B6" w:rsidP="00B93149">
            <w:pPr>
              <w:tabs>
                <w:tab w:val="left" w:pos="709"/>
                <w:tab w:val="right" w:leader="dot" w:pos="6804"/>
              </w:tabs>
              <w:jc w:val="center"/>
              <w:rPr>
                <w:sz w:val="22"/>
                <w:szCs w:val="22"/>
              </w:rPr>
            </w:pPr>
            <w:r w:rsidRPr="00BE61B6">
              <w:rPr>
                <w:sz w:val="22"/>
                <w:szCs w:val="22"/>
              </w:rPr>
              <w:t xml:space="preserve">SPECIFICAȚII TEHNICE </w:t>
            </w:r>
          </w:p>
        </w:tc>
        <w:tc>
          <w:tcPr>
            <w:tcW w:w="3082" w:type="dxa"/>
          </w:tcPr>
          <w:p w14:paraId="6E025EA4" w14:textId="0CE6411C" w:rsidR="00BE61B6" w:rsidRPr="00BE61B6" w:rsidRDefault="00BE61B6" w:rsidP="00B93149">
            <w:pPr>
              <w:tabs>
                <w:tab w:val="left" w:pos="709"/>
                <w:tab w:val="right" w:leader="dot" w:pos="6804"/>
              </w:tabs>
              <w:jc w:val="center"/>
              <w:rPr>
                <w:sz w:val="22"/>
                <w:szCs w:val="22"/>
              </w:rPr>
            </w:pPr>
            <w:r w:rsidRPr="00BE61B6">
              <w:rPr>
                <w:sz w:val="22"/>
                <w:szCs w:val="22"/>
              </w:rPr>
              <w:t>Fotografii de exe</w:t>
            </w:r>
            <w:r w:rsidR="00330750">
              <w:rPr>
                <w:sz w:val="22"/>
                <w:szCs w:val="22"/>
              </w:rPr>
              <w:t>m</w:t>
            </w:r>
            <w:r w:rsidRPr="00BE61B6">
              <w:rPr>
                <w:sz w:val="22"/>
                <w:szCs w:val="22"/>
              </w:rPr>
              <w:t>plificare</w:t>
            </w:r>
          </w:p>
        </w:tc>
      </w:tr>
      <w:tr w:rsidR="00BE61B6" w:rsidRPr="00BE61B6" w14:paraId="213B9E7D" w14:textId="77777777" w:rsidTr="00704462">
        <w:tc>
          <w:tcPr>
            <w:tcW w:w="851" w:type="dxa"/>
          </w:tcPr>
          <w:p w14:paraId="4C38872A" w14:textId="04EFBC5F" w:rsidR="00BE61B6" w:rsidRPr="00BE61B6" w:rsidRDefault="00330750" w:rsidP="00B93149">
            <w:pPr>
              <w:tabs>
                <w:tab w:val="left" w:pos="709"/>
                <w:tab w:val="right" w:leader="dot" w:pos="6804"/>
              </w:tabs>
              <w:jc w:val="center"/>
              <w:rPr>
                <w:sz w:val="22"/>
                <w:szCs w:val="22"/>
              </w:rPr>
            </w:pPr>
            <w:r>
              <w:rPr>
                <w:color w:val="000000" w:themeColor="text1"/>
                <w:sz w:val="22"/>
                <w:szCs w:val="22"/>
              </w:rPr>
              <w:t xml:space="preserve"> Lot </w:t>
            </w:r>
            <w:r w:rsidR="00BE61B6" w:rsidRPr="00BE61B6">
              <w:rPr>
                <w:color w:val="000000" w:themeColor="text1"/>
                <w:sz w:val="22"/>
                <w:szCs w:val="22"/>
              </w:rPr>
              <w:t>1</w:t>
            </w:r>
          </w:p>
        </w:tc>
        <w:tc>
          <w:tcPr>
            <w:tcW w:w="1843" w:type="dxa"/>
          </w:tcPr>
          <w:p w14:paraId="2FA6216A" w14:textId="77777777" w:rsidR="00BE61B6" w:rsidRPr="00BE61B6" w:rsidRDefault="00BE61B6" w:rsidP="00B93149">
            <w:pPr>
              <w:tabs>
                <w:tab w:val="right" w:leader="dot" w:pos="6804"/>
              </w:tabs>
              <w:ind w:right="177"/>
              <w:rPr>
                <w:rStyle w:val="Strong"/>
                <w:b w:val="0"/>
                <w:color w:val="000000" w:themeColor="text1"/>
                <w:sz w:val="22"/>
                <w:szCs w:val="22"/>
              </w:rPr>
            </w:pPr>
            <w:r w:rsidRPr="00BE61B6">
              <w:rPr>
                <w:rStyle w:val="Strong"/>
                <w:b w:val="0"/>
                <w:color w:val="000000" w:themeColor="text1"/>
                <w:sz w:val="22"/>
                <w:szCs w:val="22"/>
              </w:rPr>
              <w:t xml:space="preserve">Corturi expoziționale </w:t>
            </w:r>
          </w:p>
        </w:tc>
        <w:tc>
          <w:tcPr>
            <w:tcW w:w="4111" w:type="dxa"/>
            <w:shd w:val="clear" w:color="auto" w:fill="auto"/>
          </w:tcPr>
          <w:p w14:paraId="617A8816" w14:textId="77777777" w:rsidR="00704462" w:rsidRDefault="00BE61B6" w:rsidP="00B93149">
            <w:pPr>
              <w:tabs>
                <w:tab w:val="left" w:pos="709"/>
                <w:tab w:val="right" w:leader="dot" w:pos="6804"/>
              </w:tabs>
              <w:rPr>
                <w:sz w:val="22"/>
                <w:szCs w:val="22"/>
                <w:lang w:val="en-GB"/>
              </w:rPr>
            </w:pPr>
            <w:r w:rsidRPr="00BE61B6">
              <w:rPr>
                <w:sz w:val="22"/>
                <w:szCs w:val="22"/>
                <w:lang w:val="en-GB"/>
              </w:rPr>
              <w:t xml:space="preserve">Pavilion de grădină 3x3 m cu 4 pereți laterali detașabili, </w:t>
            </w:r>
          </w:p>
          <w:p w14:paraId="135C9A1B" w14:textId="45F4F57D" w:rsidR="00BE61B6" w:rsidRPr="00BE61B6" w:rsidRDefault="00BE61B6" w:rsidP="00B93149">
            <w:pPr>
              <w:tabs>
                <w:tab w:val="left" w:pos="709"/>
                <w:tab w:val="right" w:leader="dot" w:pos="6804"/>
              </w:tabs>
              <w:rPr>
                <w:sz w:val="22"/>
                <w:szCs w:val="22"/>
                <w:lang w:val="en-GB"/>
              </w:rPr>
            </w:pPr>
            <w:r w:rsidRPr="00BE61B6">
              <w:rPr>
                <w:sz w:val="22"/>
                <w:szCs w:val="22"/>
                <w:lang w:val="en-GB"/>
              </w:rPr>
              <w:t>cort portabil pentru recepții cu geantă cu roți, 8 țăruși, 4 frânghii fixare și 4 saci, alb.</w:t>
            </w:r>
          </w:p>
          <w:p w14:paraId="4FC597CA" w14:textId="77777777" w:rsidR="00704462" w:rsidRDefault="00BE61B6" w:rsidP="00B93149">
            <w:pPr>
              <w:tabs>
                <w:tab w:val="left" w:pos="709"/>
                <w:tab w:val="right" w:leader="dot" w:pos="6804"/>
              </w:tabs>
              <w:rPr>
                <w:sz w:val="22"/>
                <w:szCs w:val="22"/>
                <w:lang w:val="en-GB"/>
              </w:rPr>
            </w:pPr>
            <w:r w:rsidRPr="00BE61B6">
              <w:rPr>
                <w:sz w:val="22"/>
                <w:szCs w:val="22"/>
                <w:lang w:val="en-GB"/>
              </w:rPr>
              <w:t xml:space="preserve">Material structură: fier forjat, formă: pătrată, </w:t>
            </w:r>
          </w:p>
          <w:p w14:paraId="11CB7931" w14:textId="34C39F5E" w:rsidR="00704462" w:rsidRDefault="00BE61B6" w:rsidP="00B93149">
            <w:pPr>
              <w:tabs>
                <w:tab w:val="left" w:pos="709"/>
                <w:tab w:val="right" w:leader="dot" w:pos="6804"/>
              </w:tabs>
              <w:rPr>
                <w:sz w:val="22"/>
                <w:szCs w:val="22"/>
                <w:lang w:val="en-GB"/>
              </w:rPr>
            </w:pPr>
            <w:r w:rsidRPr="00BE61B6">
              <w:rPr>
                <w:sz w:val="22"/>
                <w:szCs w:val="22"/>
                <w:lang w:val="en-GB"/>
              </w:rPr>
              <w:t xml:space="preserve">zonă acoperită: 9 m²; </w:t>
            </w:r>
          </w:p>
          <w:p w14:paraId="35F685E5" w14:textId="7E4A6179" w:rsidR="00704462" w:rsidRDefault="00BE61B6" w:rsidP="00B93149">
            <w:pPr>
              <w:tabs>
                <w:tab w:val="left" w:pos="709"/>
                <w:tab w:val="right" w:leader="dot" w:pos="6804"/>
              </w:tabs>
              <w:rPr>
                <w:sz w:val="22"/>
                <w:szCs w:val="22"/>
                <w:lang w:val="en-GB"/>
              </w:rPr>
            </w:pPr>
            <w:r w:rsidRPr="00BE61B6">
              <w:rPr>
                <w:sz w:val="22"/>
                <w:szCs w:val="22"/>
                <w:lang w:val="en-GB"/>
              </w:rPr>
              <w:t>Material principal: Oxford</w:t>
            </w:r>
            <w:r w:rsidR="009B4154">
              <w:rPr>
                <w:sz w:val="22"/>
                <w:szCs w:val="22"/>
                <w:lang w:val="en-GB"/>
              </w:rPr>
              <w:t xml:space="preserve"> sau echivalent</w:t>
            </w:r>
            <w:r w:rsidRPr="00BE61B6">
              <w:rPr>
                <w:sz w:val="22"/>
                <w:szCs w:val="22"/>
                <w:lang w:val="en-GB"/>
              </w:rPr>
              <w:t xml:space="preserve">; Culoarea acoperirii: alb; Culoarea structurii: gri, rezistență la vânt: clasa 4; </w:t>
            </w:r>
          </w:p>
          <w:p w14:paraId="0B847AE1" w14:textId="14E1D008" w:rsidR="00BE61B6" w:rsidRDefault="00BE61B6" w:rsidP="00B93149">
            <w:pPr>
              <w:tabs>
                <w:tab w:val="left" w:pos="709"/>
                <w:tab w:val="right" w:leader="dot" w:pos="6804"/>
              </w:tabs>
              <w:rPr>
                <w:sz w:val="22"/>
                <w:szCs w:val="22"/>
                <w:lang w:val="en-GB"/>
              </w:rPr>
            </w:pPr>
            <w:r w:rsidRPr="00BE61B6">
              <w:rPr>
                <w:sz w:val="22"/>
                <w:szCs w:val="22"/>
                <w:lang w:val="en-GB"/>
              </w:rPr>
              <w:t>Tip acoperiș: fix.</w:t>
            </w:r>
          </w:p>
          <w:p w14:paraId="7DE9C16E" w14:textId="1887B730" w:rsidR="00BC041C" w:rsidRPr="00BC041C" w:rsidRDefault="00BC041C" w:rsidP="00B93149">
            <w:pPr>
              <w:tabs>
                <w:tab w:val="left" w:pos="709"/>
                <w:tab w:val="right" w:leader="dot" w:pos="6804"/>
              </w:tabs>
              <w:rPr>
                <w:lang w:val="en-GB"/>
              </w:rPr>
            </w:pPr>
            <w:r w:rsidRPr="00BC041C">
              <w:rPr>
                <w:lang w:val="en-GB"/>
              </w:rPr>
              <w:t>Model de referință</w:t>
            </w:r>
            <w:r w:rsidR="009B4154">
              <w:rPr>
                <w:lang w:val="en-GB"/>
              </w:rPr>
              <w:t xml:space="preserve"> </w:t>
            </w:r>
            <w:r w:rsidR="009B4154" w:rsidRPr="00BC041C">
              <w:rPr>
                <w:lang w:val="en-GB"/>
              </w:rPr>
              <w:t>sau echivalent</w:t>
            </w:r>
          </w:p>
          <w:p w14:paraId="573186B7" w14:textId="77777777" w:rsidR="00BE61B6" w:rsidRPr="00BC041C" w:rsidRDefault="00D07EC2" w:rsidP="00B93149">
            <w:pPr>
              <w:tabs>
                <w:tab w:val="left" w:pos="709"/>
                <w:tab w:val="right" w:leader="dot" w:pos="6804"/>
              </w:tabs>
              <w:rPr>
                <w:rStyle w:val="Hyperlink"/>
              </w:rPr>
            </w:pPr>
            <w:hyperlink r:id="rId7" w:history="1">
              <w:r w:rsidR="00BE61B6" w:rsidRPr="00BC041C">
                <w:rPr>
                  <w:rStyle w:val="Hyperlink"/>
                </w:rPr>
                <w:t>https://www.leroymerlin.ro/produse/pavilion-de-gradina-3x3-m-cu-4-pereti-laterali-detasabili-cort-portabil-pentru-receptii-cu-geanta-roti-8-tarusi-4-franghii-fixare-si-4-saci-alb-96798280.html</w:t>
              </w:r>
            </w:hyperlink>
          </w:p>
          <w:p w14:paraId="6290B2EE" w14:textId="061A568B" w:rsidR="00BC041C" w:rsidRPr="00BE61B6" w:rsidRDefault="00BC041C" w:rsidP="00B93149">
            <w:pPr>
              <w:tabs>
                <w:tab w:val="left" w:pos="709"/>
                <w:tab w:val="right" w:leader="dot" w:pos="6804"/>
              </w:tabs>
              <w:rPr>
                <w:sz w:val="22"/>
                <w:szCs w:val="22"/>
                <w:lang w:val="en-GB"/>
              </w:rPr>
            </w:pPr>
          </w:p>
        </w:tc>
        <w:tc>
          <w:tcPr>
            <w:tcW w:w="3082" w:type="dxa"/>
            <w:shd w:val="clear" w:color="auto" w:fill="auto"/>
          </w:tcPr>
          <w:p w14:paraId="38D6BDC9" w14:textId="77777777" w:rsidR="00BE61B6" w:rsidRPr="00BE61B6" w:rsidRDefault="00BE61B6" w:rsidP="00B93149">
            <w:pPr>
              <w:tabs>
                <w:tab w:val="left" w:pos="709"/>
                <w:tab w:val="right" w:leader="dot" w:pos="6804"/>
              </w:tabs>
              <w:ind w:right="-29"/>
              <w:jc w:val="center"/>
              <w:rPr>
                <w:sz w:val="22"/>
                <w:szCs w:val="22"/>
              </w:rPr>
            </w:pPr>
            <w:r w:rsidRPr="00BE61B6">
              <w:rPr>
                <w:noProof/>
                <w:lang w:val="en-GB"/>
              </w:rPr>
              <w:drawing>
                <wp:inline distT="0" distB="0" distL="0" distR="0" wp14:anchorId="2C034A15" wp14:editId="6FCB2195">
                  <wp:extent cx="1714500" cy="177118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329" t="12442" r="51011" b="41244"/>
                          <a:stretch/>
                        </pic:blipFill>
                        <pic:spPr bwMode="auto">
                          <a:xfrm>
                            <a:off x="0" y="0"/>
                            <a:ext cx="1722302" cy="1779249"/>
                          </a:xfrm>
                          <a:prstGeom prst="rect">
                            <a:avLst/>
                          </a:prstGeom>
                          <a:ln>
                            <a:noFill/>
                          </a:ln>
                          <a:extLst>
                            <a:ext uri="{53640926-AAD7-44D8-BBD7-CCE9431645EC}">
                              <a14:shadowObscured xmlns:a14="http://schemas.microsoft.com/office/drawing/2010/main"/>
                            </a:ext>
                          </a:extLst>
                        </pic:spPr>
                      </pic:pic>
                    </a:graphicData>
                  </a:graphic>
                </wp:inline>
              </w:drawing>
            </w:r>
          </w:p>
        </w:tc>
      </w:tr>
      <w:tr w:rsidR="00BE61B6" w:rsidRPr="00BE61B6" w14:paraId="22CECFC8" w14:textId="77777777" w:rsidTr="00704462">
        <w:tc>
          <w:tcPr>
            <w:tcW w:w="851" w:type="dxa"/>
          </w:tcPr>
          <w:p w14:paraId="073BEC6B" w14:textId="3C7E431E" w:rsidR="00BE61B6" w:rsidRPr="00BE61B6" w:rsidRDefault="00330750" w:rsidP="00B93149">
            <w:pPr>
              <w:tabs>
                <w:tab w:val="left" w:pos="709"/>
                <w:tab w:val="right" w:leader="dot" w:pos="6804"/>
              </w:tabs>
              <w:jc w:val="center"/>
              <w:rPr>
                <w:sz w:val="22"/>
                <w:szCs w:val="22"/>
              </w:rPr>
            </w:pPr>
            <w:r>
              <w:rPr>
                <w:color w:val="000000" w:themeColor="text1"/>
                <w:sz w:val="22"/>
                <w:szCs w:val="22"/>
              </w:rPr>
              <w:t>Lot 2</w:t>
            </w:r>
          </w:p>
        </w:tc>
        <w:tc>
          <w:tcPr>
            <w:tcW w:w="1843" w:type="dxa"/>
          </w:tcPr>
          <w:p w14:paraId="20E97188" w14:textId="1DBAFA47" w:rsidR="00BE61B6" w:rsidRPr="00BE61B6" w:rsidRDefault="00330750" w:rsidP="00BE61B6">
            <w:pPr>
              <w:tabs>
                <w:tab w:val="right" w:leader="dot" w:pos="6804"/>
              </w:tabs>
              <w:ind w:right="317"/>
              <w:rPr>
                <w:rStyle w:val="Strong"/>
                <w:b w:val="0"/>
                <w:color w:val="000000" w:themeColor="text1"/>
                <w:sz w:val="22"/>
                <w:szCs w:val="22"/>
              </w:rPr>
            </w:pPr>
            <w:r>
              <w:rPr>
                <w:rStyle w:val="Strong"/>
                <w:b w:val="0"/>
                <w:color w:val="000000" w:themeColor="text1"/>
                <w:sz w:val="22"/>
                <w:szCs w:val="22"/>
              </w:rPr>
              <w:t xml:space="preserve">2.1 </w:t>
            </w:r>
            <w:r w:rsidR="00BE61B6">
              <w:rPr>
                <w:rStyle w:val="Strong"/>
                <w:b w:val="0"/>
                <w:color w:val="000000" w:themeColor="text1"/>
                <w:sz w:val="22"/>
                <w:szCs w:val="22"/>
              </w:rPr>
              <w:t>Scaune</w:t>
            </w:r>
          </w:p>
        </w:tc>
        <w:tc>
          <w:tcPr>
            <w:tcW w:w="4111" w:type="dxa"/>
            <w:shd w:val="clear" w:color="auto" w:fill="auto"/>
          </w:tcPr>
          <w:p w14:paraId="0B1DB836" w14:textId="77777777" w:rsidR="00704462" w:rsidRDefault="00BE61B6" w:rsidP="00B93149">
            <w:pPr>
              <w:tabs>
                <w:tab w:val="left" w:pos="709"/>
                <w:tab w:val="right" w:leader="dot" w:pos="6804"/>
              </w:tabs>
              <w:rPr>
                <w:sz w:val="22"/>
                <w:szCs w:val="22"/>
              </w:rPr>
            </w:pPr>
            <w:r w:rsidRPr="00BE61B6">
              <w:rPr>
                <w:sz w:val="22"/>
                <w:szCs w:val="22"/>
              </w:rPr>
              <w:t xml:space="preserve">Material: imitație de piele, spumă, MDF, PP (polipropilenă), PU (poliuretan), oțel; </w:t>
            </w:r>
          </w:p>
          <w:p w14:paraId="7862A38A" w14:textId="641E791B" w:rsidR="00BE61B6" w:rsidRPr="00BE61B6" w:rsidRDefault="00BE61B6" w:rsidP="00B93149">
            <w:pPr>
              <w:tabs>
                <w:tab w:val="left" w:pos="709"/>
                <w:tab w:val="right" w:leader="dot" w:pos="6804"/>
              </w:tabs>
              <w:rPr>
                <w:sz w:val="22"/>
                <w:szCs w:val="22"/>
              </w:rPr>
            </w:pPr>
            <w:r w:rsidRPr="00BE61B6">
              <w:rPr>
                <w:sz w:val="22"/>
                <w:szCs w:val="22"/>
              </w:rPr>
              <w:t>Material șezut: spumă (densitatea spumei: 18 kg/m³), MDF, PU (poliuretan), oțel; Material spătar: spumă (densitatea spumei: 18 kg/m³), MDF, PU (poliuretan), oțel; Material picior: PP (polipropilenă), oțel; Ramă: oțel, Tratament: vopsit electrostatic, culoare: gri, argintiu; Dimensiuni după asamblare: lățime 42 cm, înălțime 81 cm, adâncime 43 cm, înălțimea șezutului: 46 cm, adâncimea șezutului: 39 cm; Informații asamblare: asamblat, dimensiuni înainte de asamblare: lățime 5 cm, lungime 44 cm, înălțime 90 cm, certificare ecologică și sanitară: FSC® Mix</w:t>
            </w:r>
            <w:r w:rsidR="009B4154">
              <w:rPr>
                <w:sz w:val="22"/>
                <w:szCs w:val="22"/>
              </w:rPr>
              <w:t xml:space="preserve"> sau echivalent</w:t>
            </w:r>
          </w:p>
          <w:p w14:paraId="7D65B60E" w14:textId="77777777" w:rsidR="00BC041C" w:rsidRDefault="00BC041C" w:rsidP="00B93149">
            <w:pPr>
              <w:tabs>
                <w:tab w:val="left" w:pos="709"/>
                <w:tab w:val="right" w:leader="dot" w:pos="6804"/>
              </w:tabs>
              <w:rPr>
                <w:sz w:val="22"/>
                <w:szCs w:val="22"/>
              </w:rPr>
            </w:pPr>
          </w:p>
          <w:p w14:paraId="018FBA23" w14:textId="77777777" w:rsidR="00BC041C" w:rsidRDefault="00BC041C" w:rsidP="00B93149">
            <w:pPr>
              <w:tabs>
                <w:tab w:val="left" w:pos="709"/>
                <w:tab w:val="right" w:leader="dot" w:pos="6804"/>
              </w:tabs>
              <w:rPr>
                <w:sz w:val="22"/>
                <w:szCs w:val="22"/>
              </w:rPr>
            </w:pPr>
          </w:p>
          <w:p w14:paraId="7A13A9CC" w14:textId="6743D3A1" w:rsidR="00BC041C" w:rsidRDefault="00BC041C" w:rsidP="00B93149">
            <w:pPr>
              <w:tabs>
                <w:tab w:val="left" w:pos="709"/>
                <w:tab w:val="right" w:leader="dot" w:pos="6804"/>
              </w:tabs>
            </w:pPr>
            <w:r>
              <w:t>Model de referință</w:t>
            </w:r>
            <w:r w:rsidR="009B4154" w:rsidRPr="00BC041C">
              <w:rPr>
                <w:lang w:val="en-GB"/>
              </w:rPr>
              <w:t xml:space="preserve"> sau echivalent</w:t>
            </w:r>
          </w:p>
          <w:p w14:paraId="1B5D8B40" w14:textId="77777777" w:rsidR="00BE61B6" w:rsidRDefault="00D07EC2" w:rsidP="00B93149">
            <w:pPr>
              <w:tabs>
                <w:tab w:val="left" w:pos="709"/>
                <w:tab w:val="right" w:leader="dot" w:pos="6804"/>
              </w:tabs>
            </w:pPr>
            <w:hyperlink r:id="rId9" w:anchor="product-intro" w:history="1">
              <w:r w:rsidR="00BC041C" w:rsidRPr="00C97CF3">
                <w:rPr>
                  <w:rStyle w:val="Hyperlink"/>
                </w:rPr>
                <w:t>https://jysk.ro/bucatarie/scaune-pliante-si-taburete/scaun-pliabil-viuf-gri?article=3670318#product-intro</w:t>
              </w:r>
            </w:hyperlink>
          </w:p>
          <w:p w14:paraId="36B52BC6" w14:textId="3B76BD6E" w:rsidR="00BC041C" w:rsidRPr="00BC041C" w:rsidRDefault="00BC041C" w:rsidP="00B93149">
            <w:pPr>
              <w:tabs>
                <w:tab w:val="left" w:pos="709"/>
                <w:tab w:val="right" w:leader="dot" w:pos="6804"/>
              </w:tabs>
            </w:pPr>
          </w:p>
        </w:tc>
        <w:tc>
          <w:tcPr>
            <w:tcW w:w="3082" w:type="dxa"/>
            <w:shd w:val="clear" w:color="auto" w:fill="auto"/>
          </w:tcPr>
          <w:p w14:paraId="11FC9AE4" w14:textId="77777777" w:rsidR="00BE61B6" w:rsidRPr="00BE61B6" w:rsidRDefault="00BE61B6" w:rsidP="00B93149">
            <w:pPr>
              <w:tabs>
                <w:tab w:val="left" w:pos="709"/>
                <w:tab w:val="right" w:leader="dot" w:pos="6804"/>
              </w:tabs>
              <w:ind w:left="434" w:right="-29" w:hanging="434"/>
              <w:jc w:val="center"/>
              <w:rPr>
                <w:sz w:val="22"/>
                <w:szCs w:val="22"/>
              </w:rPr>
            </w:pPr>
            <w:r w:rsidRPr="00BE61B6">
              <w:rPr>
                <w:noProof/>
                <w:lang w:val="en-GB"/>
              </w:rPr>
              <w:lastRenderedPageBreak/>
              <w:drawing>
                <wp:inline distT="0" distB="0" distL="0" distR="0" wp14:anchorId="7FC943BD" wp14:editId="4F869E10">
                  <wp:extent cx="1885950" cy="1514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817" t="12951" r="35723" b="17153"/>
                          <a:stretch/>
                        </pic:blipFill>
                        <pic:spPr bwMode="auto">
                          <a:xfrm>
                            <a:off x="0" y="0"/>
                            <a:ext cx="1908600" cy="1532664"/>
                          </a:xfrm>
                          <a:prstGeom prst="rect">
                            <a:avLst/>
                          </a:prstGeom>
                          <a:ln>
                            <a:noFill/>
                          </a:ln>
                          <a:extLst>
                            <a:ext uri="{53640926-AAD7-44D8-BBD7-CCE9431645EC}">
                              <a14:shadowObscured xmlns:a14="http://schemas.microsoft.com/office/drawing/2010/main"/>
                            </a:ext>
                          </a:extLst>
                        </pic:spPr>
                      </pic:pic>
                    </a:graphicData>
                  </a:graphic>
                </wp:inline>
              </w:drawing>
            </w:r>
          </w:p>
        </w:tc>
      </w:tr>
      <w:tr w:rsidR="00BE61B6" w:rsidRPr="00BE61B6" w14:paraId="24D21F30" w14:textId="77777777" w:rsidTr="00704462">
        <w:tc>
          <w:tcPr>
            <w:tcW w:w="851" w:type="dxa"/>
          </w:tcPr>
          <w:p w14:paraId="7305F2E9" w14:textId="519710D7" w:rsidR="00BE61B6" w:rsidRPr="00BE61B6" w:rsidRDefault="00330750" w:rsidP="00B93149">
            <w:pPr>
              <w:tabs>
                <w:tab w:val="left" w:pos="709"/>
                <w:tab w:val="right" w:leader="dot" w:pos="6804"/>
              </w:tabs>
              <w:jc w:val="center"/>
              <w:rPr>
                <w:sz w:val="22"/>
                <w:szCs w:val="22"/>
              </w:rPr>
            </w:pPr>
            <w:r>
              <w:rPr>
                <w:color w:val="000000" w:themeColor="text1"/>
                <w:sz w:val="22"/>
                <w:szCs w:val="22"/>
              </w:rPr>
              <w:t xml:space="preserve"> </w:t>
            </w:r>
          </w:p>
        </w:tc>
        <w:tc>
          <w:tcPr>
            <w:tcW w:w="1843" w:type="dxa"/>
          </w:tcPr>
          <w:p w14:paraId="4644CAE2" w14:textId="4C57A4E9" w:rsidR="00BE61B6" w:rsidRPr="00BE61B6" w:rsidRDefault="00330750" w:rsidP="00B93149">
            <w:pPr>
              <w:tabs>
                <w:tab w:val="left" w:pos="709"/>
                <w:tab w:val="right" w:leader="dot" w:pos="6804"/>
              </w:tabs>
              <w:ind w:right="917"/>
              <w:rPr>
                <w:rStyle w:val="Strong"/>
                <w:b w:val="0"/>
                <w:color w:val="000000" w:themeColor="text1"/>
                <w:sz w:val="22"/>
                <w:szCs w:val="22"/>
              </w:rPr>
            </w:pPr>
            <w:r>
              <w:rPr>
                <w:rStyle w:val="Strong"/>
                <w:b w:val="0"/>
                <w:color w:val="000000" w:themeColor="text1"/>
                <w:sz w:val="22"/>
                <w:szCs w:val="22"/>
              </w:rPr>
              <w:t xml:space="preserve">2.2 </w:t>
            </w:r>
            <w:r w:rsidR="00BE61B6" w:rsidRPr="00BE61B6">
              <w:rPr>
                <w:rStyle w:val="Strong"/>
                <w:b w:val="0"/>
                <w:color w:val="000000" w:themeColor="text1"/>
                <w:sz w:val="22"/>
                <w:szCs w:val="22"/>
              </w:rPr>
              <w:t>Mese</w:t>
            </w:r>
          </w:p>
        </w:tc>
        <w:tc>
          <w:tcPr>
            <w:tcW w:w="4111" w:type="dxa"/>
            <w:shd w:val="clear" w:color="auto" w:fill="auto"/>
          </w:tcPr>
          <w:p w14:paraId="554C45F9" w14:textId="05A6197E" w:rsidR="00330750" w:rsidRDefault="00330750" w:rsidP="00BC041C">
            <w:pPr>
              <w:tabs>
                <w:tab w:val="left" w:pos="709"/>
                <w:tab w:val="right" w:leader="dot" w:pos="6804"/>
              </w:tabs>
            </w:pPr>
            <w:r>
              <w:t>Masă pliabilă</w:t>
            </w:r>
          </w:p>
          <w:p w14:paraId="5F6ECD36" w14:textId="0B1029A5" w:rsidR="00BE61B6" w:rsidRDefault="00BC041C" w:rsidP="00BC041C">
            <w:pPr>
              <w:tabs>
                <w:tab w:val="left" w:pos="709"/>
                <w:tab w:val="right" w:leader="dot" w:pos="6804"/>
              </w:tabs>
            </w:pPr>
            <w:r w:rsidRPr="00BC041C">
              <w:t>Model de referință</w:t>
            </w:r>
            <w:r>
              <w:rPr>
                <w:sz w:val="22"/>
                <w:szCs w:val="22"/>
              </w:rPr>
              <w:t xml:space="preserve"> </w:t>
            </w:r>
            <w:r w:rsidR="009B4154" w:rsidRPr="00BC041C">
              <w:rPr>
                <w:lang w:val="en-GB"/>
              </w:rPr>
              <w:t>sau echivalent</w:t>
            </w:r>
            <w:r w:rsidR="009B4154">
              <w:t xml:space="preserve"> </w:t>
            </w:r>
            <w:hyperlink r:id="rId11" w:history="1">
              <w:r w:rsidRPr="00C97CF3">
                <w:rPr>
                  <w:rStyle w:val="Hyperlink"/>
                </w:rPr>
                <w:t>https://jysk.ro/gradina/mobilier-de-gradina/mese-de-gradina/mese-de-camping/masa-pliabila-kuleskog-75x180-alba?utm_source=google&amp;utm_medium=cpc_pmax_nonbrand&amp;utm_campaign=6.%20JRO%20-%20PMax%20-%20GR%20%28Generic%29%20-%20CSS&amp;utm_term=3750000&amp;gad_source=1&amp;gad_campaignid=20262000232&amp;gbraid=0AAAAADfd45VEIlbHZvChPqAJcYs_QWSdC&amp;gclid=CjwKCAjwvNfSBhBiEiwAyaGMCZUo3jjwRHWRQgGjaLXf3T2hZe67bs3uL_7S3__sVp414JLwNjyw9XBoCQykQAvD_BwE</w:t>
              </w:r>
            </w:hyperlink>
          </w:p>
          <w:p w14:paraId="58280BDA" w14:textId="554E01DF" w:rsidR="00BC041C" w:rsidRPr="00BC041C" w:rsidRDefault="00BC041C" w:rsidP="00BC041C">
            <w:pPr>
              <w:tabs>
                <w:tab w:val="left" w:pos="709"/>
                <w:tab w:val="right" w:leader="dot" w:pos="6804"/>
              </w:tabs>
              <w:rPr>
                <w:sz w:val="18"/>
                <w:szCs w:val="18"/>
              </w:rPr>
            </w:pPr>
          </w:p>
        </w:tc>
        <w:tc>
          <w:tcPr>
            <w:tcW w:w="3082" w:type="dxa"/>
            <w:shd w:val="clear" w:color="auto" w:fill="auto"/>
          </w:tcPr>
          <w:p w14:paraId="3C9114A7" w14:textId="77777777" w:rsidR="00BE61B6" w:rsidRPr="00BE61B6" w:rsidRDefault="00BE61B6" w:rsidP="00B93149">
            <w:pPr>
              <w:tabs>
                <w:tab w:val="left" w:pos="709"/>
                <w:tab w:val="right" w:leader="dot" w:pos="6804"/>
              </w:tabs>
              <w:ind w:right="-29"/>
              <w:jc w:val="center"/>
              <w:rPr>
                <w:sz w:val="22"/>
                <w:szCs w:val="22"/>
              </w:rPr>
            </w:pPr>
            <w:r w:rsidRPr="00BE61B6">
              <w:rPr>
                <w:noProof/>
                <w:lang w:val="en-GB"/>
              </w:rPr>
              <w:drawing>
                <wp:inline distT="0" distB="0" distL="0" distR="0" wp14:anchorId="04B6AB01" wp14:editId="79F1EF9A">
                  <wp:extent cx="1704975" cy="1104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640" t="14856" r="22535" b="15910"/>
                          <a:stretch/>
                        </pic:blipFill>
                        <pic:spPr bwMode="auto">
                          <a:xfrm>
                            <a:off x="0" y="0"/>
                            <a:ext cx="1717508" cy="11130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2E1F2F" w14:textId="72AD3617" w:rsidR="00514644" w:rsidRPr="003126E6" w:rsidRDefault="00514644" w:rsidP="00514644">
      <w:pPr>
        <w:ind w:left="567"/>
        <w:jc w:val="both"/>
        <w:rPr>
          <w:rStyle w:val="Strong"/>
          <w:rFonts w:ascii="Trebuchet MS" w:hAnsi="Trebuchet MS" w:cs="Arial"/>
          <w:color w:val="000000" w:themeColor="text1"/>
          <w:sz w:val="24"/>
          <w:szCs w:val="24"/>
        </w:rPr>
      </w:pPr>
    </w:p>
    <w:p w14:paraId="56D8CFFC" w14:textId="2A68EA5A" w:rsidR="00704462" w:rsidRDefault="009B4154" w:rsidP="00704462">
      <w:pPr>
        <w:spacing w:after="0" w:line="240" w:lineRule="auto"/>
        <w:jc w:val="both"/>
        <w:rPr>
          <w:rFonts w:ascii="Times New Roman" w:hAnsi="Times New Roman" w:cs="Times New Roman"/>
        </w:rPr>
      </w:pPr>
      <w:r>
        <w:rPr>
          <w:rFonts w:ascii="Times New Roman" w:hAnsi="Times New Roman" w:cs="Times New Roman"/>
          <w:b/>
          <w:u w:val="single"/>
        </w:rPr>
        <w:t xml:space="preserve"> </w:t>
      </w:r>
      <w:r w:rsidR="00704462">
        <w:rPr>
          <w:rFonts w:ascii="Times New Roman" w:hAnsi="Times New Roman" w:cs="Times New Roman"/>
        </w:rPr>
        <w:t xml:space="preserve"> </w:t>
      </w:r>
      <w:r w:rsidR="00704462" w:rsidRPr="00A054A2">
        <w:rPr>
          <w:rFonts w:ascii="Times New Roman" w:hAnsi="Times New Roman" w:cs="Times New Roman"/>
        </w:rPr>
        <w:t>Specificațiile tehnice care indică o anumită origine, sursă, producție, un procedeu special, sun</w:t>
      </w:r>
      <w:r w:rsidR="00704462">
        <w:rPr>
          <w:rFonts w:ascii="Times New Roman" w:hAnsi="Times New Roman" w:cs="Times New Roman"/>
        </w:rPr>
        <w:t xml:space="preserve">t </w:t>
      </w:r>
      <w:r w:rsidR="00704462" w:rsidRPr="00A054A2">
        <w:rPr>
          <w:rFonts w:ascii="Times New Roman" w:hAnsi="Times New Roman" w:cs="Times New Roman"/>
        </w:rPr>
        <w:t>menționate doar pentru identificarea cu ușurință a tipului de produs și nu au ca efect favorizarea sau eliminarea anumitor operatori economici sau a anumitor produse. Aceste specificații vor fi considerate ca având mențiunea de „sau echivalent</w:t>
      </w:r>
      <w:r w:rsidR="00704462">
        <w:rPr>
          <w:rFonts w:ascii="Times New Roman" w:hAnsi="Times New Roman" w:cs="Times New Roman"/>
        </w:rPr>
        <w:t>”</w:t>
      </w:r>
      <w:r w:rsidR="00704462" w:rsidRPr="00A054A2">
        <w:rPr>
          <w:rFonts w:ascii="Times New Roman" w:hAnsi="Times New Roman" w:cs="Times New Roman"/>
        </w:rPr>
        <w:t>.</w:t>
      </w:r>
    </w:p>
    <w:p w14:paraId="116F375A" w14:textId="77777777" w:rsidR="00514644" w:rsidRDefault="00514644" w:rsidP="00514644">
      <w:pPr>
        <w:ind w:left="567"/>
        <w:jc w:val="both"/>
        <w:rPr>
          <w:rStyle w:val="Strong"/>
          <w:rFonts w:ascii="Trebuchet MS" w:hAnsi="Trebuchet MS" w:cs="Arial"/>
          <w:color w:val="000000" w:themeColor="text1"/>
          <w:sz w:val="24"/>
          <w:szCs w:val="24"/>
        </w:rPr>
      </w:pPr>
    </w:p>
    <w:p w14:paraId="768A6EE1" w14:textId="77777777" w:rsidR="00514644" w:rsidRPr="003126E6" w:rsidRDefault="00514644" w:rsidP="00514644">
      <w:pPr>
        <w:pStyle w:val="ListParagraph"/>
        <w:ind w:left="927"/>
        <w:jc w:val="center"/>
        <w:rPr>
          <w:rFonts w:ascii="Trebuchet MS" w:hAnsi="Trebuchet MS"/>
          <w:sz w:val="24"/>
          <w:szCs w:val="24"/>
          <w:lang w:val="ro-RO"/>
        </w:rPr>
      </w:pPr>
    </w:p>
    <w:p w14:paraId="160EE435" w14:textId="6B80B9AF"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44605381" w14:textId="3E70491D"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74B1C1C9" w14:textId="637B3C87"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09CDFE42" w14:textId="5E03FF7F"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5A6D9DDA" w14:textId="433A27CD"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2915C34F" w14:textId="70497E62"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4E825A88" w14:textId="4950D8DB"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3D9C3382" w14:textId="400AF830"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7FE01F60" w14:textId="2D27D930"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34F99CFD" w14:textId="67086961" w:rsidR="001948A2" w:rsidRDefault="001948A2" w:rsidP="00704462">
      <w:pPr>
        <w:shd w:val="clear" w:color="auto" w:fill="FFFFFF"/>
        <w:tabs>
          <w:tab w:val="left" w:pos="709"/>
          <w:tab w:val="right" w:leader="dot" w:pos="6804"/>
        </w:tabs>
        <w:spacing w:line="240" w:lineRule="auto"/>
        <w:ind w:right="917"/>
        <w:jc w:val="both"/>
        <w:rPr>
          <w:rFonts w:ascii="Times New Roman" w:hAnsi="Times New Roman" w:cs="Times New Roman"/>
          <w:color w:val="000000"/>
        </w:rPr>
      </w:pPr>
    </w:p>
    <w:p w14:paraId="1CCB12A8" w14:textId="35976EA1"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0D7BE7CA" w14:textId="6577E6EE"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43E31B4B" w14:textId="7A9AD61F"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21156736" w14:textId="4D255783"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2C9B0EB6" w14:textId="539038F4"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5EE5C480" w14:textId="2FB056DD"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1394BD70" w14:textId="4C3424B7" w:rsidR="001948A2"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p w14:paraId="07714EB6" w14:textId="77777777" w:rsidR="001948A2" w:rsidRPr="008018C8" w:rsidRDefault="001948A2" w:rsidP="00746B2C">
      <w:pPr>
        <w:shd w:val="clear" w:color="auto" w:fill="FFFFFF"/>
        <w:tabs>
          <w:tab w:val="left" w:pos="709"/>
          <w:tab w:val="right" w:leader="dot" w:pos="6804"/>
        </w:tabs>
        <w:spacing w:line="240" w:lineRule="auto"/>
        <w:ind w:left="142" w:right="917"/>
        <w:jc w:val="both"/>
        <w:rPr>
          <w:rFonts w:ascii="Times New Roman" w:hAnsi="Times New Roman" w:cs="Times New Roman"/>
          <w:color w:val="000000"/>
        </w:rPr>
      </w:pPr>
    </w:p>
    <w:sectPr w:rsidR="001948A2" w:rsidRPr="008018C8" w:rsidSect="00746B2C">
      <w:headerReference w:type="default" r:id="rId13"/>
      <w:footerReference w:type="default" r:id="rId14"/>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A8F97" w14:textId="77777777" w:rsidR="00D07EC2" w:rsidRDefault="00D07EC2" w:rsidP="00D339E8">
      <w:pPr>
        <w:spacing w:after="0" w:line="240" w:lineRule="auto"/>
      </w:pPr>
      <w:r>
        <w:separator/>
      </w:r>
    </w:p>
  </w:endnote>
  <w:endnote w:type="continuationSeparator" w:id="0">
    <w:p w14:paraId="37C59D07" w14:textId="77777777" w:rsidR="00D07EC2" w:rsidRDefault="00D07EC2" w:rsidP="00D3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66E66" w14:textId="27A230EC" w:rsidR="00D339E8" w:rsidRDefault="00562433" w:rsidP="00D339E8">
    <w:pPr>
      <w:spacing w:after="0"/>
      <w:jc w:val="center"/>
      <w:rPr>
        <w:rFonts w:ascii="Trebuchet MS" w:hAnsi="Trebuchet MS"/>
        <w:i/>
        <w:sz w:val="16"/>
        <w:szCs w:val="16"/>
      </w:rPr>
    </w:pPr>
    <w:r>
      <w:rPr>
        <w:rFonts w:ascii="Trebuchet MS" w:hAnsi="Trebuchet MS"/>
        <w:i/>
        <w:noProof/>
        <w:sz w:val="16"/>
        <w:szCs w:val="16"/>
        <w:lang w:val="en-GB" w:eastAsia="en-GB"/>
      </w:rPr>
      <w:drawing>
        <wp:anchor distT="0" distB="0" distL="114300" distR="114300" simplePos="0" relativeHeight="251665408" behindDoc="0" locked="0" layoutInCell="1" allowOverlap="1" wp14:anchorId="6BC5D4E0" wp14:editId="4D7CF519">
          <wp:simplePos x="0" y="0"/>
          <wp:positionH relativeFrom="column">
            <wp:posOffset>4991100</wp:posOffset>
          </wp:positionH>
          <wp:positionV relativeFrom="paragraph">
            <wp:posOffset>-72390</wp:posOffset>
          </wp:positionV>
          <wp:extent cx="964565" cy="647700"/>
          <wp:effectExtent l="0" t="0" r="6985" b="0"/>
          <wp:wrapThrough wrapText="bothSides">
            <wp:wrapPolygon edited="0">
              <wp:start x="0" y="0"/>
              <wp:lineTo x="0" y="20965"/>
              <wp:lineTo x="21330" y="20965"/>
              <wp:lineTo x="21330"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647700"/>
                  </a:xfrm>
                  <a:prstGeom prst="rect">
                    <a:avLst/>
                  </a:prstGeom>
                  <a:noFill/>
                </pic:spPr>
              </pic:pic>
            </a:graphicData>
          </a:graphic>
          <wp14:sizeRelH relativeFrom="margin">
            <wp14:pctWidth>0</wp14:pctWidth>
          </wp14:sizeRelH>
          <wp14:sizeRelV relativeFrom="margin">
            <wp14:pctHeight>0</wp14:pctHeight>
          </wp14:sizeRelV>
        </wp:anchor>
      </w:drawing>
    </w:r>
    <w:r>
      <w:rPr>
        <w:rFonts w:ascii="Trebuchet MS" w:hAnsi="Trebuchet MS"/>
        <w:i/>
        <w:noProof/>
        <w:sz w:val="16"/>
        <w:szCs w:val="16"/>
        <w:lang w:val="en-GB" w:eastAsia="en-GB"/>
      </w:rPr>
      <w:drawing>
        <wp:anchor distT="0" distB="0" distL="114300" distR="114300" simplePos="0" relativeHeight="251664384" behindDoc="0" locked="0" layoutInCell="1" allowOverlap="1" wp14:anchorId="7353394C" wp14:editId="0E5E6F41">
          <wp:simplePos x="0" y="0"/>
          <wp:positionH relativeFrom="column">
            <wp:posOffset>-381000</wp:posOffset>
          </wp:positionH>
          <wp:positionV relativeFrom="paragraph">
            <wp:posOffset>-114300</wp:posOffset>
          </wp:positionV>
          <wp:extent cx="1190625" cy="71437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30705" t="31090" r="31293" b="27993"/>
                  <a:stretch/>
                </pic:blipFill>
                <pic:spPr bwMode="auto">
                  <a:xfrm>
                    <a:off x="0" y="0"/>
                    <a:ext cx="1190625" cy="714375"/>
                  </a:xfrm>
                  <a:prstGeom prst="rect">
                    <a:avLst/>
                  </a:prstGeom>
                  <a:noFill/>
                  <a:ln>
                    <a:noFill/>
                  </a:ln>
                  <a:extLst>
                    <a:ext uri="{53640926-AAD7-44D8-BBD7-CCE9431645EC}">
                      <a14:shadowObscured xmlns:a14="http://schemas.microsoft.com/office/drawing/2010/main"/>
                    </a:ext>
                  </a:extLst>
                </pic:spPr>
              </pic:pic>
            </a:graphicData>
          </a:graphic>
        </wp:anchor>
      </w:drawing>
    </w:r>
    <w:r w:rsidR="00D339E8" w:rsidRPr="00D339E8">
      <w:rPr>
        <w:rFonts w:ascii="Trebuchet MS" w:hAnsi="Trebuchet MS"/>
        <w:i/>
        <w:sz w:val="16"/>
        <w:szCs w:val="16"/>
      </w:rPr>
      <w:t>Proiect cofinanţat de Uniunea Europeană din Fondul Social European Plus (FSE+)</w:t>
    </w:r>
  </w:p>
  <w:p w14:paraId="4D9D7D93" w14:textId="64D41900" w:rsidR="00D339E8" w:rsidRPr="00416CB2" w:rsidRDefault="00562433" w:rsidP="00416CB2">
    <w:pPr>
      <w:spacing w:after="0"/>
      <w:jc w:val="center"/>
      <w:rPr>
        <w:rFonts w:ascii="Trebuchet MS" w:hAnsi="Trebuchet MS"/>
        <w:i/>
        <w:sz w:val="16"/>
        <w:szCs w:val="16"/>
      </w:rPr>
    </w:pPr>
    <w:r w:rsidRPr="00E12D1D">
      <w:rPr>
        <w:rFonts w:ascii="Trebuchet MS" w:hAnsi="Trebuchet MS"/>
        <w:noProof/>
        <w:lang w:val="en-GB" w:eastAsia="en-GB"/>
      </w:rPr>
      <mc:AlternateContent>
        <mc:Choice Requires="wps">
          <w:drawing>
            <wp:anchor distT="0" distB="0" distL="114300" distR="114300" simplePos="0" relativeHeight="251662336" behindDoc="0" locked="0" layoutInCell="1" allowOverlap="1" wp14:anchorId="5693DB96" wp14:editId="274F0FEC">
              <wp:simplePos x="0" y="0"/>
              <wp:positionH relativeFrom="margin">
                <wp:align>center</wp:align>
              </wp:positionH>
              <wp:positionV relativeFrom="bottomMargin">
                <wp:posOffset>883285</wp:posOffset>
              </wp:positionV>
              <wp:extent cx="551815" cy="238760"/>
              <wp:effectExtent l="0" t="0" r="17145" b="27940"/>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3175">
                        <a:solidFill>
                          <a:srgbClr val="808080"/>
                        </a:solidFill>
                        <a:round/>
                        <a:headEnd/>
                        <a:tailEnd/>
                      </a:ln>
                    </wps:spPr>
                    <wps:txbx>
                      <w:txbxContent>
                        <w:p w14:paraId="4C1AB65F" w14:textId="22D49C45" w:rsidR="00D339E8" w:rsidRPr="00E12D1D" w:rsidRDefault="00D339E8" w:rsidP="00D339E8">
                          <w:pPr>
                            <w:jc w:val="center"/>
                            <w:rPr>
                              <w:rFonts w:ascii="Trebuchet MS" w:hAnsi="Trebuchet MS"/>
                            </w:rPr>
                          </w:pPr>
                          <w:r w:rsidRPr="00E12D1D">
                            <w:rPr>
                              <w:rFonts w:ascii="Trebuchet MS" w:hAnsi="Trebuchet MS"/>
                            </w:rPr>
                            <w:fldChar w:fldCharType="begin"/>
                          </w:r>
                          <w:r w:rsidRPr="00E12D1D">
                            <w:rPr>
                              <w:rFonts w:ascii="Trebuchet MS" w:hAnsi="Trebuchet MS"/>
                            </w:rPr>
                            <w:instrText xml:space="preserve"> PAGE    \* MERGEFORMAT </w:instrText>
                          </w:r>
                          <w:r w:rsidRPr="00E12D1D">
                            <w:rPr>
                              <w:rFonts w:ascii="Trebuchet MS" w:hAnsi="Trebuchet MS"/>
                            </w:rPr>
                            <w:fldChar w:fldCharType="separate"/>
                          </w:r>
                          <w:r w:rsidR="008B0D6A">
                            <w:rPr>
                              <w:rFonts w:ascii="Trebuchet MS" w:hAnsi="Trebuchet MS"/>
                              <w:noProof/>
                            </w:rPr>
                            <w:t>4</w:t>
                          </w:r>
                          <w:r w:rsidRPr="00E12D1D">
                            <w:rPr>
                              <w:rFonts w:ascii="Trebuchet MS" w:hAnsi="Trebuchet MS"/>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693DB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69.55pt;width:43.45pt;height:18.8pt;z-index:251662336;visibility:visible;mso-wrap-style:square;mso-width-percent:100;mso-height-percent:0;mso-wrap-distance-left:9pt;mso-wrap-distance-top:0;mso-wrap-distance-right:9pt;mso-wrap-distance-bottom:0;mso-position-horizontal:center;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" filled="t" strokecolor="gray" strokeweight=".25pt">
              <v:textbox inset=",0,,0">
                <w:txbxContent>
                  <w:p w14:paraId="4C1AB65F" w14:textId="22D49C45" w:rsidR="00D339E8" w:rsidRPr="00E12D1D" w:rsidRDefault="00D339E8" w:rsidP="00D339E8">
                    <w:pPr>
                      <w:jc w:val="center"/>
                      <w:rPr>
                        <w:rFonts w:ascii="Trebuchet MS" w:hAnsi="Trebuchet MS"/>
                      </w:rPr>
                    </w:pPr>
                    <w:r w:rsidRPr="00E12D1D">
                      <w:rPr>
                        <w:rFonts w:ascii="Trebuchet MS" w:hAnsi="Trebuchet MS"/>
                      </w:rPr>
                      <w:fldChar w:fldCharType="begin"/>
                    </w:r>
                    <w:r w:rsidRPr="00E12D1D">
                      <w:rPr>
                        <w:rFonts w:ascii="Trebuchet MS" w:hAnsi="Trebuchet MS"/>
                      </w:rPr>
                      <w:instrText xml:space="preserve"> PAGE    \* MERGEFORMAT </w:instrText>
                    </w:r>
                    <w:r w:rsidRPr="00E12D1D">
                      <w:rPr>
                        <w:rFonts w:ascii="Trebuchet MS" w:hAnsi="Trebuchet MS"/>
                      </w:rPr>
                      <w:fldChar w:fldCharType="separate"/>
                    </w:r>
                    <w:r w:rsidR="008B0D6A">
                      <w:rPr>
                        <w:rFonts w:ascii="Trebuchet MS" w:hAnsi="Trebuchet MS"/>
                        <w:noProof/>
                      </w:rPr>
                      <w:t>4</w:t>
                    </w:r>
                    <w:r w:rsidRPr="00E12D1D">
                      <w:rPr>
                        <w:rFonts w:ascii="Trebuchet MS" w:hAnsi="Trebuchet MS"/>
                        <w:noProof/>
                      </w:rPr>
                      <w:fldChar w:fldCharType="end"/>
                    </w:r>
                  </w:p>
                </w:txbxContent>
              </v:textbox>
              <w10:wrap anchorx="margin" anchory="margin"/>
            </v:shape>
          </w:pict>
        </mc:Fallback>
      </mc:AlternateContent>
    </w:r>
    <w:r w:rsidRPr="00E12D1D">
      <w:rPr>
        <w:rFonts w:ascii="Trebuchet MS" w:hAnsi="Trebuchet MS"/>
        <w:noProof/>
        <w:lang w:val="en-GB" w:eastAsia="en-GB"/>
      </w:rPr>
      <mc:AlternateContent>
        <mc:Choice Requires="wps">
          <w:drawing>
            <wp:anchor distT="0" distB="0" distL="114300" distR="114300" simplePos="0" relativeHeight="251661312" behindDoc="0" locked="0" layoutInCell="1" allowOverlap="1" wp14:anchorId="3C4FAF82" wp14:editId="32B5CE8A">
              <wp:simplePos x="0" y="0"/>
              <wp:positionH relativeFrom="margin">
                <wp:posOffset>-923925</wp:posOffset>
              </wp:positionH>
              <wp:positionV relativeFrom="bottomMargin">
                <wp:posOffset>1068705</wp:posOffset>
              </wp:positionV>
              <wp:extent cx="763143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31430" cy="0"/>
                      </a:xfrm>
                      <a:prstGeom prst="straightConnector1">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082FBD" id="_x0000_t32" coordsize="21600,21600" o:spt="32" o:oned="t" path="m,l21600,21600e" filled="f">
              <v:path arrowok="t" fillok="f" o:connecttype="none"/>
              <o:lock v:ext="edit" shapetype="t"/>
            </v:shapetype>
            <v:shape id="Straight Arrow Connector 1" o:spid="_x0000_s1026" type="#_x0000_t32" style="position:absolute;margin-left:-72.75pt;margin-top:84.15pt;width:600.9pt;height:0;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" strokecolor="gray" strokeweight=".25pt">
              <w10:wrap anchorx="margin" anchory="margin"/>
            </v:shape>
          </w:pict>
        </mc:Fallback>
      </mc:AlternateContent>
    </w:r>
    <w:r w:rsidR="00D339E8" w:rsidRPr="00D339E8">
      <w:rPr>
        <w:rFonts w:ascii="Trebuchet MS" w:hAnsi="Trebuchet MS"/>
        <w:i/>
        <w:sz w:val="16"/>
        <w:szCs w:val="16"/>
      </w:rPr>
      <w:t>prin Programul Educație și Ocupare (PEO) 2021–2027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DF980" w14:textId="77777777" w:rsidR="00D07EC2" w:rsidRDefault="00D07EC2" w:rsidP="00D339E8">
      <w:pPr>
        <w:spacing w:after="0" w:line="240" w:lineRule="auto"/>
      </w:pPr>
      <w:r>
        <w:separator/>
      </w:r>
    </w:p>
  </w:footnote>
  <w:footnote w:type="continuationSeparator" w:id="0">
    <w:p w14:paraId="1D0852C4" w14:textId="77777777" w:rsidR="00D07EC2" w:rsidRDefault="00D07EC2" w:rsidP="00D339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D0DD9" w14:textId="3970EC88" w:rsidR="00D339E8" w:rsidRDefault="00D339E8" w:rsidP="00D339E8">
    <w:pPr>
      <w:pStyle w:val="Header"/>
    </w:pPr>
    <w:r w:rsidRPr="008A28DA">
      <w:rPr>
        <w:rFonts w:ascii="Trebuchet MS" w:hAnsi="Trebuchet MS"/>
        <w:noProof/>
        <w:sz w:val="24"/>
        <w:szCs w:val="24"/>
        <w:lang w:val="en-GB" w:eastAsia="en-GB"/>
      </w:rPr>
      <w:drawing>
        <wp:anchor distT="0" distB="0" distL="114300" distR="114300" simplePos="0" relativeHeight="251659264" behindDoc="0" locked="0" layoutInCell="1" allowOverlap="1" wp14:anchorId="0E0F8967" wp14:editId="69434DF2">
          <wp:simplePos x="0" y="0"/>
          <wp:positionH relativeFrom="margin">
            <wp:posOffset>5019040</wp:posOffset>
          </wp:positionH>
          <wp:positionV relativeFrom="margin">
            <wp:posOffset>-848995</wp:posOffset>
          </wp:positionV>
          <wp:extent cx="779780" cy="782955"/>
          <wp:effectExtent l="0" t="0" r="1270" b="0"/>
          <wp:wrapSquare wrapText="bothSides"/>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r="67879"/>
                  <a:stretch/>
                </pic:blipFill>
                <pic:spPr bwMode="auto">
                  <a:xfrm>
                    <a:off x="0" y="0"/>
                    <a:ext cx="779780" cy="782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289B">
      <w:rPr>
        <w:rFonts w:ascii="Trebuchet MS" w:hAnsi="Trebuchet MS"/>
        <w:noProof/>
        <w:color w:val="002060"/>
        <w:lang w:val="en-GB" w:eastAsia="en-GB"/>
      </w:rPr>
      <w:drawing>
        <wp:inline distT="0" distB="0" distL="0" distR="0" wp14:anchorId="5D772F15" wp14:editId="405622A7">
          <wp:extent cx="2222205" cy="466272"/>
          <wp:effectExtent l="0" t="0" r="6985"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pic:cNvPicPr>
                </pic:nvPicPr>
                <pic:blipFill>
                  <a:blip r:embed="rId2"/>
                  <a:stretch/>
                </pic:blipFill>
                <pic:spPr bwMode="auto">
                  <a:xfrm>
                    <a:off x="0" y="0"/>
                    <a:ext cx="2241328" cy="470285"/>
                  </a:xfrm>
                  <a:prstGeom prst="rect">
                    <a:avLst/>
                  </a:prstGeom>
                </pic:spPr>
              </pic:pic>
            </a:graphicData>
          </a:graphic>
        </wp:inline>
      </w:drawing>
    </w:r>
  </w:p>
  <w:p w14:paraId="1E19A5D5" w14:textId="77777777" w:rsidR="00D339E8" w:rsidRDefault="00D339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00B7E"/>
    <w:multiLevelType w:val="hybridMultilevel"/>
    <w:tmpl w:val="2ABCE5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83752"/>
    <w:multiLevelType w:val="hybridMultilevel"/>
    <w:tmpl w:val="00E25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F25241"/>
    <w:multiLevelType w:val="hybridMultilevel"/>
    <w:tmpl w:val="7ABE4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A0549A"/>
    <w:multiLevelType w:val="hybridMultilevel"/>
    <w:tmpl w:val="E0BC3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AB44E54"/>
    <w:multiLevelType w:val="hybridMultilevel"/>
    <w:tmpl w:val="49FA6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50F0E94"/>
    <w:multiLevelType w:val="hybridMultilevel"/>
    <w:tmpl w:val="CC80F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405022F"/>
    <w:multiLevelType w:val="hybridMultilevel"/>
    <w:tmpl w:val="F8FC8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5245F82"/>
    <w:multiLevelType w:val="hybridMultilevel"/>
    <w:tmpl w:val="8430B914"/>
    <w:lvl w:ilvl="0" w:tplc="B7CEF20A">
      <w:start w:val="1"/>
      <w:numFmt w:val="bullet"/>
      <w:lvlText w:val=""/>
      <w:lvlJc w:val="left"/>
      <w:pPr>
        <w:ind w:left="1647" w:hanging="360"/>
      </w:pPr>
      <w:rPr>
        <w:rFonts w:ascii="Wingdings" w:hAnsi="Wingdings" w:hint="default"/>
        <w:color w:val="auto"/>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8" w15:restartNumberingAfterBreak="0">
    <w:nsid w:val="659A14D5"/>
    <w:multiLevelType w:val="hybridMultilevel"/>
    <w:tmpl w:val="E2F6A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5C424AD"/>
    <w:multiLevelType w:val="hybridMultilevel"/>
    <w:tmpl w:val="91701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6"/>
  </w:num>
  <w:num w:numId="5">
    <w:abstractNumId w:val="1"/>
  </w:num>
  <w:num w:numId="6">
    <w:abstractNumId w:val="5"/>
  </w:num>
  <w:num w:numId="7">
    <w:abstractNumId w:val="3"/>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E8"/>
    <w:rsid w:val="00076F8F"/>
    <w:rsid w:val="000F37AD"/>
    <w:rsid w:val="00146137"/>
    <w:rsid w:val="00150D73"/>
    <w:rsid w:val="001948A2"/>
    <w:rsid w:val="001D66DB"/>
    <w:rsid w:val="002108CE"/>
    <w:rsid w:val="003107D1"/>
    <w:rsid w:val="00330750"/>
    <w:rsid w:val="003C1136"/>
    <w:rsid w:val="00410B6D"/>
    <w:rsid w:val="00416CB2"/>
    <w:rsid w:val="00463125"/>
    <w:rsid w:val="0049116D"/>
    <w:rsid w:val="004A2CD9"/>
    <w:rsid w:val="004C4990"/>
    <w:rsid w:val="004C69D7"/>
    <w:rsid w:val="004F08FB"/>
    <w:rsid w:val="00514644"/>
    <w:rsid w:val="00562433"/>
    <w:rsid w:val="006268A2"/>
    <w:rsid w:val="00693B3B"/>
    <w:rsid w:val="006D56DF"/>
    <w:rsid w:val="00704462"/>
    <w:rsid w:val="00716BD0"/>
    <w:rsid w:val="00746B2C"/>
    <w:rsid w:val="00757222"/>
    <w:rsid w:val="007B5C86"/>
    <w:rsid w:val="007D35D1"/>
    <w:rsid w:val="007E7DD3"/>
    <w:rsid w:val="008018C8"/>
    <w:rsid w:val="00807149"/>
    <w:rsid w:val="00865A62"/>
    <w:rsid w:val="008B0D6A"/>
    <w:rsid w:val="00905CA3"/>
    <w:rsid w:val="00951FF2"/>
    <w:rsid w:val="009640DB"/>
    <w:rsid w:val="009B4154"/>
    <w:rsid w:val="009B7B38"/>
    <w:rsid w:val="009E6EA3"/>
    <w:rsid w:val="00A054A2"/>
    <w:rsid w:val="00A44E27"/>
    <w:rsid w:val="00A64802"/>
    <w:rsid w:val="00AF5F5D"/>
    <w:rsid w:val="00B02BB4"/>
    <w:rsid w:val="00B3579A"/>
    <w:rsid w:val="00B6328E"/>
    <w:rsid w:val="00BC041C"/>
    <w:rsid w:val="00BE61B6"/>
    <w:rsid w:val="00C11C4D"/>
    <w:rsid w:val="00D07EC2"/>
    <w:rsid w:val="00D339E8"/>
    <w:rsid w:val="00D65A59"/>
    <w:rsid w:val="00D67AE3"/>
    <w:rsid w:val="00DE79C6"/>
    <w:rsid w:val="00E410A9"/>
    <w:rsid w:val="00E573DC"/>
    <w:rsid w:val="00E80DBE"/>
    <w:rsid w:val="00EC204B"/>
    <w:rsid w:val="00ED6D7E"/>
    <w:rsid w:val="00F03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7E6D1"/>
  <w15:chartTrackingRefBased/>
  <w15:docId w15:val="{46D060D5-7D73-4525-AE2A-E6DFF4E5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9E8"/>
    <w:rPr>
      <w:lang w:val="ro-RO"/>
    </w:rPr>
  </w:style>
  <w:style w:type="paragraph" w:styleId="Heading1">
    <w:name w:val="heading 1"/>
    <w:basedOn w:val="Normal"/>
    <w:next w:val="Normal"/>
    <w:link w:val="Heading1Char"/>
    <w:qFormat/>
    <w:rsid w:val="00D67AE3"/>
    <w:pPr>
      <w:keepNext/>
      <w:tabs>
        <w:tab w:val="left" w:pos="-567"/>
      </w:tabs>
      <w:spacing w:after="0" w:line="240" w:lineRule="auto"/>
      <w:outlineLvl w:val="0"/>
    </w:pPr>
    <w:rPr>
      <w:rFonts w:ascii="Times New Roman" w:eastAsia="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9E8"/>
    <w:rPr>
      <w:lang w:val="ro-RO"/>
    </w:rPr>
  </w:style>
  <w:style w:type="paragraph" w:styleId="Footer">
    <w:name w:val="footer"/>
    <w:basedOn w:val="Normal"/>
    <w:link w:val="FooterChar"/>
    <w:uiPriority w:val="99"/>
    <w:unhideWhenUsed/>
    <w:rsid w:val="00D33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9E8"/>
    <w:rPr>
      <w:lang w:val="ro-RO"/>
    </w:rPr>
  </w:style>
  <w:style w:type="character" w:customStyle="1" w:styleId="Heading1Char">
    <w:name w:val="Heading 1 Char"/>
    <w:basedOn w:val="DefaultParagraphFont"/>
    <w:link w:val="Heading1"/>
    <w:rsid w:val="00D67AE3"/>
    <w:rPr>
      <w:rFonts w:ascii="Times New Roman" w:eastAsia="Times New Roman" w:hAnsi="Times New Roman" w:cs="Times New Roman"/>
      <w:b/>
      <w:sz w:val="28"/>
      <w:szCs w:val="20"/>
      <w:lang w:val="en-US"/>
    </w:rPr>
  </w:style>
  <w:style w:type="character" w:styleId="Strong">
    <w:name w:val="Strong"/>
    <w:uiPriority w:val="22"/>
    <w:qFormat/>
    <w:rsid w:val="00D67AE3"/>
    <w:rPr>
      <w:b/>
      <w:bCs/>
    </w:rPr>
  </w:style>
  <w:style w:type="paragraph" w:styleId="ListParagraph">
    <w:name w:val="List Paragraph"/>
    <w:aliases w:val="Akapit z listą BS,Outlines a.b.c.,List_Paragraph,Multilevel para_II,Akapit z lista BS,Normal bullet 2"/>
    <w:basedOn w:val="Normal"/>
    <w:uiPriority w:val="34"/>
    <w:qFormat/>
    <w:rsid w:val="00D67AE3"/>
    <w:pPr>
      <w:spacing w:after="200" w:line="276" w:lineRule="auto"/>
      <w:ind w:left="720"/>
      <w:contextualSpacing/>
    </w:pPr>
    <w:rPr>
      <w:rFonts w:ascii="Calibri" w:eastAsia="Times New Roman" w:hAnsi="Calibri" w:cs="Times New Roman"/>
      <w:lang w:val="en-US"/>
    </w:rPr>
  </w:style>
  <w:style w:type="character" w:styleId="Hyperlink">
    <w:name w:val="Hyperlink"/>
    <w:uiPriority w:val="99"/>
    <w:unhideWhenUsed/>
    <w:rsid w:val="00746B2C"/>
    <w:rPr>
      <w:color w:val="0000FF"/>
      <w:u w:val="single"/>
    </w:rPr>
  </w:style>
  <w:style w:type="character" w:customStyle="1" w:styleId="NoSpacingChar">
    <w:name w:val="No Spacing Char"/>
    <w:link w:val="NoSpacing"/>
    <w:uiPriority w:val="1"/>
    <w:locked/>
    <w:rsid w:val="008018C8"/>
    <w:rPr>
      <w:rFonts w:ascii="Calibri" w:eastAsia="Calibri" w:hAnsi="Calibri" w:cs="Calibri"/>
      <w:lang w:val="en-US" w:bidi="en-US"/>
    </w:rPr>
  </w:style>
  <w:style w:type="paragraph" w:styleId="NoSpacing">
    <w:name w:val="No Spacing"/>
    <w:basedOn w:val="Normal"/>
    <w:link w:val="NoSpacingChar"/>
    <w:uiPriority w:val="1"/>
    <w:qFormat/>
    <w:rsid w:val="008018C8"/>
    <w:pPr>
      <w:spacing w:after="0" w:line="240" w:lineRule="auto"/>
    </w:pPr>
    <w:rPr>
      <w:rFonts w:ascii="Calibri" w:eastAsia="Calibri" w:hAnsi="Calibri" w:cs="Calibri"/>
      <w:lang w:val="en-US" w:bidi="en-US"/>
    </w:rPr>
  </w:style>
  <w:style w:type="paragraph" w:styleId="HTMLPreformatted">
    <w:name w:val="HTML Preformatted"/>
    <w:basedOn w:val="Normal"/>
    <w:link w:val="HTMLPreformattedChar"/>
    <w:uiPriority w:val="99"/>
    <w:unhideWhenUsed/>
    <w:rsid w:val="0080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8018C8"/>
    <w:rPr>
      <w:rFonts w:ascii="Courier New" w:eastAsia="Times New Roman" w:hAnsi="Courier New" w:cs="Times New Roman"/>
      <w:sz w:val="20"/>
      <w:szCs w:val="20"/>
      <w:lang w:val="x-none" w:eastAsia="x-none"/>
    </w:rPr>
  </w:style>
  <w:style w:type="paragraph" w:customStyle="1" w:styleId="DefaultText1">
    <w:name w:val="Default Text:1"/>
    <w:basedOn w:val="Normal"/>
    <w:rsid w:val="00A054A2"/>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C11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C4D"/>
    <w:rPr>
      <w:rFonts w:ascii="Segoe UI" w:hAnsi="Segoe UI" w:cs="Segoe UI"/>
      <w:sz w:val="18"/>
      <w:szCs w:val="18"/>
      <w:lang w:val="ro-RO"/>
    </w:rPr>
  </w:style>
  <w:style w:type="table" w:styleId="TableGrid">
    <w:name w:val="Table Grid"/>
    <w:basedOn w:val="TableNormal"/>
    <w:rsid w:val="00BE61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C0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304449">
      <w:bodyDiv w:val="1"/>
      <w:marLeft w:val="0"/>
      <w:marRight w:val="0"/>
      <w:marTop w:val="0"/>
      <w:marBottom w:val="0"/>
      <w:divBdr>
        <w:top w:val="none" w:sz="0" w:space="0" w:color="auto"/>
        <w:left w:val="none" w:sz="0" w:space="0" w:color="auto"/>
        <w:bottom w:val="none" w:sz="0" w:space="0" w:color="auto"/>
        <w:right w:val="none" w:sz="0" w:space="0" w:color="auto"/>
      </w:divBdr>
    </w:div>
    <w:div w:id="1880118310">
      <w:bodyDiv w:val="1"/>
      <w:marLeft w:val="0"/>
      <w:marRight w:val="0"/>
      <w:marTop w:val="0"/>
      <w:marBottom w:val="0"/>
      <w:divBdr>
        <w:top w:val="none" w:sz="0" w:space="0" w:color="auto"/>
        <w:left w:val="none" w:sz="0" w:space="0" w:color="auto"/>
        <w:bottom w:val="none" w:sz="0" w:space="0" w:color="auto"/>
        <w:right w:val="none" w:sz="0" w:space="0" w:color="auto"/>
      </w:divBdr>
    </w:div>
    <w:div w:id="204933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roymerlin.ro/produse/pavilion-de-gradina-3x3-m-cu-4-pereti-laterali-detasabili-cort-portabil-pentru-receptii-cu-geanta-roti-8-tarusi-4-franghii-fixare-si-4-saci-alb-96798280.html"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ysk.ro/gradina/mobilier-de-gradina/mese-de-gradina/mese-de-camping/masa-pliabila-kuleskog-75x180-alba?utm_source=google&amp;utm_medium=cpc_pmax_nonbrand&amp;utm_campaign=6.%20JRO%20-%20PMax%20-%20GR%20%28Generic%29%20-%20CSS&amp;utm_term=3750000&amp;gad_source=1&amp;gad_campaignid=20262000232&amp;gbraid=0AAAAADfd45VEIlbHZvChPqAJcYs_QWSdC&amp;gclid=CjwKCAjwvNfSBhBiEiwAyaGMCZUo3jjwRHWRQgGjaLXf3T2hZe67bs3uL_7S3__sVp414JLwNjyw9XBoCQykQAvD_Bw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jysk.ro/bucatarie/scaune-pliante-si-taburete/scaun-pliabil-viuf-gri?article=367031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Moisa</dc:creator>
  <cp:keywords/>
  <dc:description/>
  <cp:lastModifiedBy>Windows User</cp:lastModifiedBy>
  <cp:revision>2</cp:revision>
  <cp:lastPrinted>2025-11-28T12:58:00Z</cp:lastPrinted>
  <dcterms:created xsi:type="dcterms:W3CDTF">2026-08-31T12:23:00Z</dcterms:created>
  <dcterms:modified xsi:type="dcterms:W3CDTF">2026-08-31T12:23:00Z</dcterms:modified>
</cp:coreProperties>
</file>